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F94B" w14:textId="1B734EA2" w:rsidR="00171511" w:rsidRDefault="00171511">
      <w:r>
        <w:t>**THIS DOCUMENT IS INTENDED AS GENERAL NOTES AND THOUGHTS**</w:t>
      </w:r>
    </w:p>
    <w:p w14:paraId="621D04FC" w14:textId="6FFF1198" w:rsidR="00927933" w:rsidRDefault="00365FEC">
      <w:r>
        <w:t xml:space="preserve">To improve accuracy, we decided to </w:t>
      </w:r>
      <w:proofErr w:type="spellStart"/>
      <w:r>
        <w:t>undersample</w:t>
      </w:r>
      <w:proofErr w:type="spellEnd"/>
      <w:r>
        <w:t xml:space="preserve"> and oversample our data </w:t>
      </w:r>
      <w:proofErr w:type="gramStart"/>
      <w:r>
        <w:t>in order to</w:t>
      </w:r>
      <w:proofErr w:type="gramEnd"/>
      <w:r>
        <w:t xml:space="preserve"> obtain a more balanced dataset. After running the random forest tree model, we determined that the accuracy was not improving at a meaningful level. Consequently, we turned to feature engineering to determine the most important features for the model. </w:t>
      </w:r>
      <w:r w:rsidR="00134FA7">
        <w:t xml:space="preserve">Based on the features originally selected, we determined that the APR_DRG Code and CSS Diagnosis Code were by far the most influential </w:t>
      </w:r>
      <w:r w:rsidR="00857321">
        <w:t>for the model.</w:t>
      </w:r>
    </w:p>
    <w:p w14:paraId="19DA4FA4" w14:textId="3FC8E0E5" w:rsidR="00857321" w:rsidRDefault="00857321">
      <w:r w:rsidRPr="00857321">
        <w:rPr>
          <w:noProof/>
        </w:rPr>
        <w:drawing>
          <wp:inline distT="0" distB="0" distL="0" distR="0" wp14:anchorId="40023462" wp14:editId="77E24DA0">
            <wp:extent cx="5943600" cy="55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55625"/>
                    </a:xfrm>
                    <a:prstGeom prst="rect">
                      <a:avLst/>
                    </a:prstGeom>
                  </pic:spPr>
                </pic:pic>
              </a:graphicData>
            </a:graphic>
          </wp:inline>
        </w:drawing>
      </w:r>
    </w:p>
    <w:p w14:paraId="217F4F36" w14:textId="5B7E7569" w:rsidR="00857321" w:rsidRDefault="00857321">
      <w:r>
        <w:t xml:space="preserve">The least influential were Gender, Age, and Type of Admission, therefore we removed them from the </w:t>
      </w:r>
      <w:proofErr w:type="spellStart"/>
      <w:r>
        <w:t>dataframe</w:t>
      </w:r>
      <w:proofErr w:type="spellEnd"/>
      <w:r>
        <w:t>. After running the Random Forest model with only 4 features, we saw an 1% increase in accuracy.</w:t>
      </w:r>
      <w:r w:rsidR="009165B9">
        <w:t xml:space="preserve"> (Based on APR DRG Code, APR Severity of Illness Code, CCS Diagnosis Code, and APR Risk of Mortality)</w:t>
      </w:r>
    </w:p>
    <w:p w14:paraId="493CCDE6" w14:textId="74CF549E" w:rsidR="00857321" w:rsidRDefault="00857321">
      <w:r w:rsidRPr="00857321">
        <w:rPr>
          <w:noProof/>
        </w:rPr>
        <w:drawing>
          <wp:inline distT="0" distB="0" distL="0" distR="0" wp14:anchorId="0836EC89" wp14:editId="2FD0C856">
            <wp:extent cx="4108862" cy="1800265"/>
            <wp:effectExtent l="0" t="0" r="635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5"/>
                    <a:stretch>
                      <a:fillRect/>
                    </a:stretch>
                  </pic:blipFill>
                  <pic:spPr>
                    <a:xfrm>
                      <a:off x="0" y="0"/>
                      <a:ext cx="4134319" cy="1811419"/>
                    </a:xfrm>
                    <a:prstGeom prst="rect">
                      <a:avLst/>
                    </a:prstGeom>
                  </pic:spPr>
                </pic:pic>
              </a:graphicData>
            </a:graphic>
          </wp:inline>
        </w:drawing>
      </w:r>
      <w:r>
        <w:t xml:space="preserve"> </w:t>
      </w:r>
    </w:p>
    <w:p w14:paraId="2B579073" w14:textId="62260E5A" w:rsidR="00857321" w:rsidRDefault="00857321">
      <w:r>
        <w:t>The next step was to preprocess all columns and run the feature selection again across a</w:t>
      </w:r>
      <w:r w:rsidR="00E735F4">
        <w:t xml:space="preserve"> more diverse</w:t>
      </w:r>
      <w:r>
        <w:t xml:space="preserve"> </w:t>
      </w:r>
      <w:proofErr w:type="spellStart"/>
      <w:r>
        <w:t>dataframe</w:t>
      </w:r>
      <w:proofErr w:type="spellEnd"/>
      <w:r>
        <w:t>.</w:t>
      </w:r>
    </w:p>
    <w:p w14:paraId="7746F2F2" w14:textId="511F1C2A" w:rsidR="001F2EE4" w:rsidRDefault="00FA229E">
      <w:r w:rsidRPr="00FA229E">
        <w:rPr>
          <w:noProof/>
        </w:rPr>
        <w:drawing>
          <wp:inline distT="0" distB="0" distL="0" distR="0" wp14:anchorId="18A20C73" wp14:editId="3D8C7988">
            <wp:extent cx="5943600" cy="513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3715"/>
                    </a:xfrm>
                    <a:prstGeom prst="rect">
                      <a:avLst/>
                    </a:prstGeom>
                  </pic:spPr>
                </pic:pic>
              </a:graphicData>
            </a:graphic>
          </wp:inline>
        </w:drawing>
      </w:r>
    </w:p>
    <w:p w14:paraId="31885538" w14:textId="0E1E0F6B" w:rsidR="00FA229E" w:rsidRDefault="00FA229E">
      <w:r w:rsidRPr="00FA229E">
        <w:rPr>
          <w:noProof/>
        </w:rPr>
        <w:drawing>
          <wp:inline distT="0" distB="0" distL="0" distR="0" wp14:anchorId="32422BFA" wp14:editId="0EC3E9C2">
            <wp:extent cx="5943600" cy="4330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3070"/>
                    </a:xfrm>
                    <a:prstGeom prst="rect">
                      <a:avLst/>
                    </a:prstGeom>
                  </pic:spPr>
                </pic:pic>
              </a:graphicData>
            </a:graphic>
          </wp:inline>
        </w:drawing>
      </w:r>
    </w:p>
    <w:p w14:paraId="09C550B5" w14:textId="3D578A53" w:rsidR="000B5232" w:rsidRDefault="000B5232">
      <w:r>
        <w:t>Ranked from most influential feature to least</w:t>
      </w:r>
    </w:p>
    <w:tbl>
      <w:tblPr>
        <w:tblStyle w:val="TableGrid"/>
        <w:tblW w:w="0" w:type="auto"/>
        <w:tblLook w:val="04A0" w:firstRow="1" w:lastRow="0" w:firstColumn="1" w:lastColumn="0" w:noHBand="0" w:noVBand="1"/>
      </w:tblPr>
      <w:tblGrid>
        <w:gridCol w:w="440"/>
        <w:gridCol w:w="3245"/>
        <w:gridCol w:w="990"/>
      </w:tblGrid>
      <w:tr w:rsidR="00C92E8A" w14:paraId="7B5AFF8E" w14:textId="77777777" w:rsidTr="00D865D5">
        <w:tc>
          <w:tcPr>
            <w:tcW w:w="440" w:type="dxa"/>
          </w:tcPr>
          <w:p w14:paraId="4C2981AE" w14:textId="38F94158" w:rsidR="00C92E8A" w:rsidRDefault="00D865D5">
            <w:r>
              <w:t>1</w:t>
            </w:r>
          </w:p>
        </w:tc>
        <w:tc>
          <w:tcPr>
            <w:tcW w:w="3245" w:type="dxa"/>
          </w:tcPr>
          <w:p w14:paraId="6F60D97C" w14:textId="26757723" w:rsidR="00C92E8A" w:rsidRDefault="00C92E8A">
            <w:r w:rsidRPr="000B5232">
              <w:t>APR DRG CODE</w:t>
            </w:r>
          </w:p>
        </w:tc>
        <w:tc>
          <w:tcPr>
            <w:tcW w:w="990" w:type="dxa"/>
          </w:tcPr>
          <w:p w14:paraId="71844BC0" w14:textId="2FC4A92E" w:rsidR="00C92E8A" w:rsidRDefault="00C92E8A" w:rsidP="00C92E8A">
            <w:pPr>
              <w:tabs>
                <w:tab w:val="center" w:pos="1450"/>
                <w:tab w:val="left" w:pos="1845"/>
              </w:tabs>
            </w:pPr>
            <w:r>
              <w:t>768300</w:t>
            </w:r>
          </w:p>
        </w:tc>
      </w:tr>
      <w:tr w:rsidR="00C92E8A" w14:paraId="017A8D4D" w14:textId="77777777" w:rsidTr="00D865D5">
        <w:tc>
          <w:tcPr>
            <w:tcW w:w="440" w:type="dxa"/>
          </w:tcPr>
          <w:p w14:paraId="6D0ADFB2" w14:textId="4D4CAE13" w:rsidR="00C92E8A" w:rsidRDefault="00D865D5">
            <w:r>
              <w:t>2</w:t>
            </w:r>
          </w:p>
        </w:tc>
        <w:tc>
          <w:tcPr>
            <w:tcW w:w="3245" w:type="dxa"/>
          </w:tcPr>
          <w:p w14:paraId="5534AC45" w14:textId="5D6C8C9D" w:rsidR="00C92E8A" w:rsidRDefault="00C92E8A">
            <w:r w:rsidRPr="000B5232">
              <w:t>CCS DIAGNOSIS CODE</w:t>
            </w:r>
          </w:p>
        </w:tc>
        <w:tc>
          <w:tcPr>
            <w:tcW w:w="990" w:type="dxa"/>
          </w:tcPr>
          <w:p w14:paraId="60C1AF9A" w14:textId="429AB55E" w:rsidR="00C92E8A" w:rsidRDefault="00C92E8A">
            <w:r>
              <w:t>746</w:t>
            </w:r>
            <w:r w:rsidR="00D865D5">
              <w:t>800</w:t>
            </w:r>
          </w:p>
        </w:tc>
      </w:tr>
      <w:tr w:rsidR="00C92E8A" w14:paraId="496C9CA1" w14:textId="77777777" w:rsidTr="00D865D5">
        <w:tc>
          <w:tcPr>
            <w:tcW w:w="440" w:type="dxa"/>
          </w:tcPr>
          <w:p w14:paraId="558B7B18" w14:textId="11BEF854" w:rsidR="00C92E8A" w:rsidRDefault="00D865D5">
            <w:r>
              <w:t>3</w:t>
            </w:r>
          </w:p>
        </w:tc>
        <w:tc>
          <w:tcPr>
            <w:tcW w:w="3245" w:type="dxa"/>
          </w:tcPr>
          <w:p w14:paraId="62FE236E" w14:textId="0D75E482" w:rsidR="00C92E8A" w:rsidRDefault="00C92E8A">
            <w:r w:rsidRPr="000B5232">
              <w:t>CCS Procedure Code</w:t>
            </w:r>
          </w:p>
        </w:tc>
        <w:tc>
          <w:tcPr>
            <w:tcW w:w="990" w:type="dxa"/>
          </w:tcPr>
          <w:p w14:paraId="4AA224DA" w14:textId="2D1CB097" w:rsidR="00C92E8A" w:rsidRDefault="00D865D5">
            <w:r>
              <w:t>240300</w:t>
            </w:r>
          </w:p>
        </w:tc>
      </w:tr>
      <w:tr w:rsidR="00C92E8A" w14:paraId="7F583FC1" w14:textId="77777777" w:rsidTr="00D865D5">
        <w:tc>
          <w:tcPr>
            <w:tcW w:w="440" w:type="dxa"/>
          </w:tcPr>
          <w:p w14:paraId="66C1B9BB" w14:textId="664977CB" w:rsidR="00C92E8A" w:rsidRDefault="00D865D5">
            <w:r>
              <w:t>4</w:t>
            </w:r>
          </w:p>
        </w:tc>
        <w:tc>
          <w:tcPr>
            <w:tcW w:w="3245" w:type="dxa"/>
          </w:tcPr>
          <w:p w14:paraId="30FF34B1" w14:textId="651E8BD1" w:rsidR="00C92E8A" w:rsidRDefault="00C92E8A">
            <w:r w:rsidRPr="000B5232">
              <w:t>Patient Dispositio</w:t>
            </w:r>
            <w:r w:rsidR="00D865D5">
              <w:t>n</w:t>
            </w:r>
          </w:p>
        </w:tc>
        <w:tc>
          <w:tcPr>
            <w:tcW w:w="990" w:type="dxa"/>
          </w:tcPr>
          <w:p w14:paraId="49954A82" w14:textId="5213F316" w:rsidR="00C92E8A" w:rsidRDefault="00D865D5">
            <w:r>
              <w:t>49310</w:t>
            </w:r>
          </w:p>
        </w:tc>
      </w:tr>
      <w:tr w:rsidR="00C92E8A" w14:paraId="75926507" w14:textId="77777777" w:rsidTr="00D865D5">
        <w:tc>
          <w:tcPr>
            <w:tcW w:w="440" w:type="dxa"/>
          </w:tcPr>
          <w:p w14:paraId="7792C9D8" w14:textId="2B859950" w:rsidR="00C92E8A" w:rsidRDefault="00D865D5">
            <w:r>
              <w:t>5</w:t>
            </w:r>
          </w:p>
        </w:tc>
        <w:tc>
          <w:tcPr>
            <w:tcW w:w="3245" w:type="dxa"/>
          </w:tcPr>
          <w:p w14:paraId="555651B0" w14:textId="4F69ECE0" w:rsidR="00C92E8A" w:rsidRDefault="00C92E8A">
            <w:r w:rsidRPr="000B5232">
              <w:t>APR MDC Code</w:t>
            </w:r>
          </w:p>
        </w:tc>
        <w:tc>
          <w:tcPr>
            <w:tcW w:w="990" w:type="dxa"/>
          </w:tcPr>
          <w:p w14:paraId="6B88AE44" w14:textId="2A78B6F4" w:rsidR="00C92E8A" w:rsidRDefault="00D865D5">
            <w:r>
              <w:t>20770</w:t>
            </w:r>
          </w:p>
        </w:tc>
      </w:tr>
      <w:tr w:rsidR="00C92E8A" w14:paraId="646BAC2C" w14:textId="77777777" w:rsidTr="00D865D5">
        <w:tc>
          <w:tcPr>
            <w:tcW w:w="440" w:type="dxa"/>
          </w:tcPr>
          <w:p w14:paraId="0C3AC757" w14:textId="403F5171" w:rsidR="00C92E8A" w:rsidRDefault="00D865D5">
            <w:r>
              <w:t>6</w:t>
            </w:r>
          </w:p>
        </w:tc>
        <w:tc>
          <w:tcPr>
            <w:tcW w:w="3245" w:type="dxa"/>
          </w:tcPr>
          <w:p w14:paraId="45FE0994" w14:textId="1F3FBB4E" w:rsidR="00C92E8A" w:rsidRDefault="00C92E8A" w:rsidP="00C92E8A">
            <w:r w:rsidRPr="000B5232">
              <w:t>APR Risk Mortality</w:t>
            </w:r>
          </w:p>
        </w:tc>
        <w:tc>
          <w:tcPr>
            <w:tcW w:w="990" w:type="dxa"/>
          </w:tcPr>
          <w:p w14:paraId="3DC25CB7" w14:textId="3307FA04" w:rsidR="00C92E8A" w:rsidRDefault="00D865D5">
            <w:r>
              <w:t>18810</w:t>
            </w:r>
          </w:p>
        </w:tc>
      </w:tr>
      <w:tr w:rsidR="00C92E8A" w14:paraId="74BAE562" w14:textId="77777777" w:rsidTr="00D865D5">
        <w:tc>
          <w:tcPr>
            <w:tcW w:w="440" w:type="dxa"/>
          </w:tcPr>
          <w:p w14:paraId="11B91012" w14:textId="582442ED" w:rsidR="00C92E8A" w:rsidRDefault="00D865D5">
            <w:r>
              <w:t>7</w:t>
            </w:r>
          </w:p>
        </w:tc>
        <w:tc>
          <w:tcPr>
            <w:tcW w:w="3245" w:type="dxa"/>
          </w:tcPr>
          <w:p w14:paraId="03AA2E3A" w14:textId="1A00A44B" w:rsidR="00C92E8A" w:rsidRDefault="00C92E8A">
            <w:r>
              <w:t>APR Severity of Illness</w:t>
            </w:r>
          </w:p>
        </w:tc>
        <w:tc>
          <w:tcPr>
            <w:tcW w:w="990" w:type="dxa"/>
          </w:tcPr>
          <w:p w14:paraId="32BC1693" w14:textId="4729F841" w:rsidR="00C92E8A" w:rsidRDefault="00D865D5">
            <w:r>
              <w:t>17960</w:t>
            </w:r>
          </w:p>
        </w:tc>
      </w:tr>
      <w:tr w:rsidR="00C92E8A" w14:paraId="12FB7E93" w14:textId="77777777" w:rsidTr="00D865D5">
        <w:tc>
          <w:tcPr>
            <w:tcW w:w="440" w:type="dxa"/>
          </w:tcPr>
          <w:p w14:paraId="40FED497" w14:textId="02286700" w:rsidR="00C92E8A" w:rsidRDefault="00D865D5">
            <w:r>
              <w:t>8</w:t>
            </w:r>
          </w:p>
        </w:tc>
        <w:tc>
          <w:tcPr>
            <w:tcW w:w="3245" w:type="dxa"/>
          </w:tcPr>
          <w:p w14:paraId="0B2E8597" w14:textId="5351AE2F" w:rsidR="00C92E8A" w:rsidRDefault="00C92E8A">
            <w:r>
              <w:t>Age Group</w:t>
            </w:r>
          </w:p>
        </w:tc>
        <w:tc>
          <w:tcPr>
            <w:tcW w:w="990" w:type="dxa"/>
          </w:tcPr>
          <w:p w14:paraId="12C7B871" w14:textId="791E55CD" w:rsidR="00C92E8A" w:rsidRDefault="00D865D5">
            <w:r>
              <w:t>10530</w:t>
            </w:r>
          </w:p>
        </w:tc>
      </w:tr>
      <w:tr w:rsidR="00FA229E" w14:paraId="45CB6356" w14:textId="77777777" w:rsidTr="00D865D5">
        <w:tc>
          <w:tcPr>
            <w:tcW w:w="440" w:type="dxa"/>
          </w:tcPr>
          <w:p w14:paraId="5675E89A" w14:textId="6F1AECD2" w:rsidR="00FA229E" w:rsidRDefault="00FA229E">
            <w:r>
              <w:lastRenderedPageBreak/>
              <w:t>9</w:t>
            </w:r>
          </w:p>
        </w:tc>
        <w:tc>
          <w:tcPr>
            <w:tcW w:w="3245" w:type="dxa"/>
          </w:tcPr>
          <w:p w14:paraId="0469430D" w14:textId="5D50C476" w:rsidR="00FA229E" w:rsidRDefault="00FA229E">
            <w:r>
              <w:t>Emergency Department Indicator</w:t>
            </w:r>
          </w:p>
        </w:tc>
        <w:tc>
          <w:tcPr>
            <w:tcW w:w="990" w:type="dxa"/>
          </w:tcPr>
          <w:p w14:paraId="553DFACD" w14:textId="68005071" w:rsidR="00FA229E" w:rsidRDefault="00FA229E">
            <w:r>
              <w:t>2326</w:t>
            </w:r>
          </w:p>
        </w:tc>
      </w:tr>
      <w:tr w:rsidR="00C92E8A" w14:paraId="703D15D6" w14:textId="77777777" w:rsidTr="00D865D5">
        <w:tc>
          <w:tcPr>
            <w:tcW w:w="440" w:type="dxa"/>
          </w:tcPr>
          <w:p w14:paraId="553397BB" w14:textId="112C5913" w:rsidR="00C92E8A" w:rsidRDefault="00FA229E">
            <w:r>
              <w:t>10</w:t>
            </w:r>
          </w:p>
        </w:tc>
        <w:tc>
          <w:tcPr>
            <w:tcW w:w="3245" w:type="dxa"/>
          </w:tcPr>
          <w:p w14:paraId="3750C1F7" w14:textId="1AFAF7DB" w:rsidR="00C92E8A" w:rsidRDefault="00C92E8A">
            <w:r>
              <w:t>Type of Admission</w:t>
            </w:r>
          </w:p>
        </w:tc>
        <w:tc>
          <w:tcPr>
            <w:tcW w:w="990" w:type="dxa"/>
          </w:tcPr>
          <w:p w14:paraId="302E0330" w14:textId="4C4A52BC" w:rsidR="00C92E8A" w:rsidRDefault="00D865D5">
            <w:r>
              <w:t>1510</w:t>
            </w:r>
          </w:p>
        </w:tc>
      </w:tr>
      <w:tr w:rsidR="00C92E8A" w14:paraId="231F1448" w14:textId="77777777" w:rsidTr="00D865D5">
        <w:tc>
          <w:tcPr>
            <w:tcW w:w="440" w:type="dxa"/>
          </w:tcPr>
          <w:p w14:paraId="727BA4EE" w14:textId="0A8FD68E" w:rsidR="00C92E8A" w:rsidRDefault="00D865D5">
            <w:r>
              <w:t>1</w:t>
            </w:r>
            <w:r w:rsidR="00FA229E">
              <w:t>1</w:t>
            </w:r>
          </w:p>
        </w:tc>
        <w:tc>
          <w:tcPr>
            <w:tcW w:w="3245" w:type="dxa"/>
          </w:tcPr>
          <w:p w14:paraId="0C7337C6" w14:textId="34B4B188" w:rsidR="00C92E8A" w:rsidRDefault="00C92E8A">
            <w:r>
              <w:t>APR Medical Surgical Description</w:t>
            </w:r>
          </w:p>
        </w:tc>
        <w:tc>
          <w:tcPr>
            <w:tcW w:w="990" w:type="dxa"/>
          </w:tcPr>
          <w:p w14:paraId="3B2F5D67" w14:textId="308D9A4C" w:rsidR="00C92E8A" w:rsidRDefault="00D865D5">
            <w:r>
              <w:t>364.9</w:t>
            </w:r>
          </w:p>
        </w:tc>
      </w:tr>
      <w:tr w:rsidR="00C92E8A" w14:paraId="19417B8C" w14:textId="77777777" w:rsidTr="00D865D5">
        <w:tc>
          <w:tcPr>
            <w:tcW w:w="440" w:type="dxa"/>
          </w:tcPr>
          <w:p w14:paraId="7A59DC27" w14:textId="263D7C01" w:rsidR="00C92E8A" w:rsidRDefault="00D865D5">
            <w:r>
              <w:t>1</w:t>
            </w:r>
            <w:r w:rsidR="00FA229E">
              <w:t>2</w:t>
            </w:r>
          </w:p>
        </w:tc>
        <w:tc>
          <w:tcPr>
            <w:tcW w:w="3245" w:type="dxa"/>
          </w:tcPr>
          <w:p w14:paraId="645FC7BD" w14:textId="594F9E3C" w:rsidR="00C92E8A" w:rsidRDefault="00C92E8A">
            <w:r>
              <w:t>Gender</w:t>
            </w:r>
          </w:p>
        </w:tc>
        <w:tc>
          <w:tcPr>
            <w:tcW w:w="990" w:type="dxa"/>
          </w:tcPr>
          <w:p w14:paraId="497E9C5D" w14:textId="146708FA" w:rsidR="00C92E8A" w:rsidRDefault="00D865D5">
            <w:r>
              <w:t>341</w:t>
            </w:r>
          </w:p>
        </w:tc>
      </w:tr>
      <w:tr w:rsidR="00C92E8A" w14:paraId="24BB3ADD" w14:textId="77777777" w:rsidTr="00D865D5">
        <w:tc>
          <w:tcPr>
            <w:tcW w:w="440" w:type="dxa"/>
          </w:tcPr>
          <w:p w14:paraId="002D6296" w14:textId="4AEDC095" w:rsidR="00C92E8A" w:rsidRDefault="00D865D5">
            <w:r>
              <w:t>1</w:t>
            </w:r>
            <w:r w:rsidR="00FA229E">
              <w:t>3</w:t>
            </w:r>
          </w:p>
        </w:tc>
        <w:tc>
          <w:tcPr>
            <w:tcW w:w="3245" w:type="dxa"/>
          </w:tcPr>
          <w:p w14:paraId="682BB4DC" w14:textId="08760FEB" w:rsidR="00C92E8A" w:rsidRDefault="00C92E8A">
            <w:r>
              <w:t>Race</w:t>
            </w:r>
          </w:p>
        </w:tc>
        <w:tc>
          <w:tcPr>
            <w:tcW w:w="990" w:type="dxa"/>
          </w:tcPr>
          <w:p w14:paraId="6FC647BE" w14:textId="78E71C92" w:rsidR="00C92E8A" w:rsidRDefault="00D865D5">
            <w:r>
              <w:t>140</w:t>
            </w:r>
          </w:p>
        </w:tc>
      </w:tr>
      <w:tr w:rsidR="00C92E8A" w14:paraId="53F9CF54" w14:textId="77777777" w:rsidTr="00D865D5">
        <w:tc>
          <w:tcPr>
            <w:tcW w:w="440" w:type="dxa"/>
          </w:tcPr>
          <w:p w14:paraId="3DCDE70F" w14:textId="5FE03CF2" w:rsidR="00C92E8A" w:rsidRDefault="00FA229E">
            <w:r>
              <w:t>14</w:t>
            </w:r>
          </w:p>
        </w:tc>
        <w:tc>
          <w:tcPr>
            <w:tcW w:w="3245" w:type="dxa"/>
          </w:tcPr>
          <w:p w14:paraId="1F25FBD3" w14:textId="53412205" w:rsidR="00C92E8A" w:rsidRDefault="00C92E8A">
            <w:r>
              <w:t>Ethnicity</w:t>
            </w:r>
          </w:p>
        </w:tc>
        <w:tc>
          <w:tcPr>
            <w:tcW w:w="990" w:type="dxa"/>
          </w:tcPr>
          <w:p w14:paraId="0F3A8B2C" w14:textId="4059B273" w:rsidR="00C92E8A" w:rsidRDefault="00D865D5">
            <w:r>
              <w:t>10.24</w:t>
            </w:r>
          </w:p>
        </w:tc>
      </w:tr>
    </w:tbl>
    <w:p w14:paraId="3679A5E8" w14:textId="77777777" w:rsidR="00D865D5" w:rsidRDefault="00D865D5"/>
    <w:p w14:paraId="7F33277F" w14:textId="2B2145A5" w:rsidR="001F2EE4" w:rsidRDefault="001F2EE4">
      <w:r>
        <w:t>The Code Responsible for obtaining the above data</w:t>
      </w:r>
    </w:p>
    <w:p w14:paraId="05C10CA4" w14:textId="73DE7C63" w:rsidR="001F2EE4" w:rsidRDefault="001F2EE4">
      <w:r w:rsidRPr="001F2EE4">
        <w:rPr>
          <w:noProof/>
        </w:rPr>
        <w:drawing>
          <wp:inline distT="0" distB="0" distL="0" distR="0" wp14:anchorId="46CA9ECD" wp14:editId="65D7E6F3">
            <wp:extent cx="5943600" cy="176720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1767205"/>
                    </a:xfrm>
                    <a:prstGeom prst="rect">
                      <a:avLst/>
                    </a:prstGeom>
                  </pic:spPr>
                </pic:pic>
              </a:graphicData>
            </a:graphic>
          </wp:inline>
        </w:drawing>
      </w:r>
    </w:p>
    <w:p w14:paraId="3956CA44" w14:textId="248B8C11" w:rsidR="00D865D5" w:rsidRDefault="00D865D5">
      <w:r>
        <w:t>34 Columns make up the excel sheet, however only 1</w:t>
      </w:r>
      <w:r w:rsidR="00B85639">
        <w:t>4</w:t>
      </w:r>
      <w:r>
        <w:t xml:space="preserve"> features were </w:t>
      </w:r>
      <w:proofErr w:type="spellStart"/>
      <w:r>
        <w:t>analysed</w:t>
      </w:r>
      <w:proofErr w:type="spellEnd"/>
      <w:r>
        <w:t xml:space="preserve">. This is because many of the columns used in the excel spreadsheet are simply “Descriptions” of medical codes, as well as data that would have been added after the patient had already been discharged. Other columns like “Health Service Area,” “Hospital County,” “Zip Code,” </w:t>
      </w:r>
      <w:proofErr w:type="spellStart"/>
      <w:r>
        <w:t>etc</w:t>
      </w:r>
      <w:proofErr w:type="spellEnd"/>
      <w:r>
        <w:t>, were also not included because</w:t>
      </w:r>
      <w:r w:rsidR="00AA22C8">
        <w:t xml:space="preserve"> they are all location-based features that aren’t applicable for the individual patient.</w:t>
      </w:r>
      <w:r>
        <w:t xml:space="preserve"> </w:t>
      </w:r>
    </w:p>
    <w:p w14:paraId="5C3399B9" w14:textId="757FA65E" w:rsidR="000B5232" w:rsidRDefault="000B5232">
      <w:r>
        <w:t xml:space="preserve">The CCS Procedure Code, a feature we have not yet used for training, turned out to be #3 most influential </w:t>
      </w:r>
      <w:r w:rsidR="00D21394">
        <w:t xml:space="preserve">in the </w:t>
      </w:r>
      <w:proofErr w:type="gramStart"/>
      <w:r w:rsidR="00D21394">
        <w:t>models</w:t>
      </w:r>
      <w:proofErr w:type="gramEnd"/>
      <w:r w:rsidR="00D21394">
        <w:t xml:space="preserve"> predictive ability. Though not as influential, Patient disposition ranked #4 best, another feature we hadn’t included originally. </w:t>
      </w:r>
      <w:r w:rsidR="009165B9">
        <w:t xml:space="preserve">Patient disposition will not be included in the </w:t>
      </w:r>
      <w:proofErr w:type="spellStart"/>
      <w:r w:rsidR="009165B9">
        <w:t>dataframe</w:t>
      </w:r>
      <w:proofErr w:type="spellEnd"/>
      <w:r w:rsidR="009165B9">
        <w:t xml:space="preserve">, because it refers to the location </w:t>
      </w:r>
      <w:r w:rsidR="00B85639">
        <w:t>the</w:t>
      </w:r>
      <w:r w:rsidR="009165B9">
        <w:t xml:space="preserve"> patient is being discharged. In other words, we only are interested in features that will be available </w:t>
      </w:r>
      <w:r w:rsidR="00B85639">
        <w:t>during the</w:t>
      </w:r>
      <w:r w:rsidR="009165B9">
        <w:t xml:space="preserve"> patient</w:t>
      </w:r>
      <w:r w:rsidR="00B85639">
        <w:t>s</w:t>
      </w:r>
      <w:r w:rsidR="009165B9">
        <w:t xml:space="preserve"> </w:t>
      </w:r>
      <w:r w:rsidR="00B85639">
        <w:t>stay</w:t>
      </w:r>
      <w:r w:rsidR="009165B9">
        <w:t xml:space="preserve"> </w:t>
      </w:r>
      <w:r w:rsidR="00B85639">
        <w:t>at</w:t>
      </w:r>
      <w:r w:rsidR="009165B9">
        <w:t xml:space="preserve"> the hospital. </w:t>
      </w:r>
      <w:r w:rsidR="00D21394">
        <w:t xml:space="preserve">The next step was to filter the </w:t>
      </w:r>
      <w:proofErr w:type="spellStart"/>
      <w:r w:rsidR="00D21394">
        <w:t>dataframe</w:t>
      </w:r>
      <w:proofErr w:type="spellEnd"/>
      <w:r w:rsidR="00D21394">
        <w:t xml:space="preserve"> with only the best features and remove the bottom </w:t>
      </w:r>
      <w:r w:rsidR="00B85639">
        <w:t>7</w:t>
      </w:r>
      <w:r w:rsidR="00D21394">
        <w:t>. We may remove or add more features to increase accuracy later.</w:t>
      </w:r>
    </w:p>
    <w:p w14:paraId="7FFB4378" w14:textId="73A2AC10" w:rsidR="001F2EE4" w:rsidRDefault="00E735F4">
      <w:r>
        <w:t>After determining the top 7 features to be used, we re-ran the model to see if the Random Forest model increased in accuracy. Below are the results:</w:t>
      </w:r>
    </w:p>
    <w:p w14:paraId="42AFC684" w14:textId="0599978F" w:rsidR="00E735F4" w:rsidRDefault="009165B9">
      <w:r w:rsidRPr="009165B9">
        <w:rPr>
          <w:noProof/>
        </w:rPr>
        <w:drawing>
          <wp:inline distT="0" distB="0" distL="0" distR="0" wp14:anchorId="5D8230C3" wp14:editId="38C55234">
            <wp:extent cx="4743450" cy="1732677"/>
            <wp:effectExtent l="0" t="0" r="0" b="127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9"/>
                    <a:stretch>
                      <a:fillRect/>
                    </a:stretch>
                  </pic:blipFill>
                  <pic:spPr>
                    <a:xfrm>
                      <a:off x="0" y="0"/>
                      <a:ext cx="4747434" cy="1734132"/>
                    </a:xfrm>
                    <a:prstGeom prst="rect">
                      <a:avLst/>
                    </a:prstGeom>
                  </pic:spPr>
                </pic:pic>
              </a:graphicData>
            </a:graphic>
          </wp:inline>
        </w:drawing>
      </w:r>
    </w:p>
    <w:p w14:paraId="7058093C" w14:textId="3170B753" w:rsidR="009165B9" w:rsidRDefault="009165B9">
      <w:r w:rsidRPr="009165B9">
        <w:rPr>
          <w:noProof/>
        </w:rPr>
        <w:lastRenderedPageBreak/>
        <w:drawing>
          <wp:inline distT="0" distB="0" distL="0" distR="0" wp14:anchorId="4C35B269" wp14:editId="1D4EB113">
            <wp:extent cx="4714875" cy="1497577"/>
            <wp:effectExtent l="0" t="0" r="0" b="762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0"/>
                    <a:stretch>
                      <a:fillRect/>
                    </a:stretch>
                  </pic:blipFill>
                  <pic:spPr>
                    <a:xfrm>
                      <a:off x="0" y="0"/>
                      <a:ext cx="4724715" cy="1500703"/>
                    </a:xfrm>
                    <a:prstGeom prst="rect">
                      <a:avLst/>
                    </a:prstGeom>
                  </pic:spPr>
                </pic:pic>
              </a:graphicData>
            </a:graphic>
          </wp:inline>
        </w:drawing>
      </w:r>
    </w:p>
    <w:p w14:paraId="2365D9E3" w14:textId="3C405286" w:rsidR="00E735F4" w:rsidRDefault="00E735F4"/>
    <w:p w14:paraId="791599E1" w14:textId="27A3F60B" w:rsidR="00E735F4" w:rsidRDefault="00E735F4"/>
    <w:p w14:paraId="0F015403" w14:textId="5077F4D3" w:rsidR="00DF3ED8" w:rsidRDefault="00E735F4">
      <w:r>
        <w:t xml:space="preserve">Comparing the results with the table data below, we found a </w:t>
      </w:r>
      <w:r w:rsidR="009165B9">
        <w:t>similar</w:t>
      </w:r>
      <w:r>
        <w:t xml:space="preserve"> increase in accuracy using the new 7 features</w:t>
      </w:r>
      <w:r w:rsidR="009165B9">
        <w:t>, compared to when we only used the top 4 of the original feature set</w:t>
      </w:r>
      <w:r>
        <w:t>.</w:t>
      </w:r>
      <w:r w:rsidR="00DF3ED8" w:rsidRPr="00DF3ED8">
        <w:t xml:space="preserve"> </w:t>
      </w:r>
      <w:proofErr w:type="spellStart"/>
      <w:r w:rsidR="00DF3ED8">
        <w:t>Undersampling</w:t>
      </w:r>
      <w:proofErr w:type="spellEnd"/>
      <w:r w:rsidR="00DF3ED8">
        <w:t xml:space="preserve"> and Oversampling datasets from more than 2 groups appears to negatively affect predictive accuracy. Though there is still an increase in accuracy for two groups, the predictive model is most effective </w:t>
      </w:r>
      <w:r w:rsidR="00C92E8A">
        <w:t>using the original, un-altered dataset.</w:t>
      </w:r>
    </w:p>
    <w:p w14:paraId="3342A744" w14:textId="69AC3352" w:rsidR="00E735F4" w:rsidRDefault="00DF3ED8">
      <w:r w:rsidRPr="00E735F4">
        <w:rPr>
          <w:noProof/>
        </w:rPr>
        <w:drawing>
          <wp:inline distT="0" distB="0" distL="0" distR="0" wp14:anchorId="6A5B91D3" wp14:editId="55F630F4">
            <wp:extent cx="4220164" cy="2067213"/>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stretch>
                      <a:fillRect/>
                    </a:stretch>
                  </pic:blipFill>
                  <pic:spPr>
                    <a:xfrm>
                      <a:off x="0" y="0"/>
                      <a:ext cx="4220164" cy="2067213"/>
                    </a:xfrm>
                    <a:prstGeom prst="rect">
                      <a:avLst/>
                    </a:prstGeom>
                  </pic:spPr>
                </pic:pic>
              </a:graphicData>
            </a:graphic>
          </wp:inline>
        </w:drawing>
      </w:r>
    </w:p>
    <w:p w14:paraId="0E39C2AF" w14:textId="60DC57BE" w:rsidR="00C92E8A" w:rsidRDefault="00C92E8A">
      <w:r>
        <w:t>Below is a table detailing the original 7 features we used before feature selection, as well as the new features we decided to continue with</w:t>
      </w:r>
      <w:r w:rsidR="009165B9">
        <w:t>.</w:t>
      </w:r>
    </w:p>
    <w:tbl>
      <w:tblPr>
        <w:tblStyle w:val="TableGrid"/>
        <w:tblW w:w="0" w:type="auto"/>
        <w:tblLook w:val="04A0" w:firstRow="1" w:lastRow="0" w:firstColumn="1" w:lastColumn="0" w:noHBand="0" w:noVBand="1"/>
      </w:tblPr>
      <w:tblGrid>
        <w:gridCol w:w="2875"/>
        <w:gridCol w:w="2700"/>
      </w:tblGrid>
      <w:tr w:rsidR="00E735F4" w14:paraId="341D202D" w14:textId="77777777" w:rsidTr="00DF3ED8">
        <w:tc>
          <w:tcPr>
            <w:tcW w:w="5575" w:type="dxa"/>
            <w:gridSpan w:val="2"/>
          </w:tcPr>
          <w:p w14:paraId="344AC966" w14:textId="57BE3E76" w:rsidR="00E735F4" w:rsidRDefault="00E735F4" w:rsidP="00E735F4">
            <w:pPr>
              <w:tabs>
                <w:tab w:val="left" w:pos="4050"/>
              </w:tabs>
              <w:jc w:val="center"/>
            </w:pPr>
            <w:r>
              <w:t>Features</w:t>
            </w:r>
          </w:p>
        </w:tc>
      </w:tr>
      <w:tr w:rsidR="00E735F4" w14:paraId="6BF4A62F" w14:textId="77777777" w:rsidTr="00DF3ED8">
        <w:tc>
          <w:tcPr>
            <w:tcW w:w="2875" w:type="dxa"/>
          </w:tcPr>
          <w:p w14:paraId="5C683B2F" w14:textId="6B76CB4A" w:rsidR="00E735F4" w:rsidRDefault="00E735F4" w:rsidP="00DF3ED8">
            <w:pPr>
              <w:tabs>
                <w:tab w:val="center" w:pos="1329"/>
              </w:tabs>
              <w:jc w:val="center"/>
            </w:pPr>
            <w:r>
              <w:t>Original</w:t>
            </w:r>
          </w:p>
        </w:tc>
        <w:tc>
          <w:tcPr>
            <w:tcW w:w="2700" w:type="dxa"/>
          </w:tcPr>
          <w:p w14:paraId="25B355F0" w14:textId="50092B8A" w:rsidR="00E735F4" w:rsidRDefault="00E735F4" w:rsidP="00DF3ED8">
            <w:pPr>
              <w:jc w:val="center"/>
            </w:pPr>
            <w:r>
              <w:t>After Feature Selection</w:t>
            </w:r>
          </w:p>
        </w:tc>
      </w:tr>
      <w:tr w:rsidR="00E735F4" w14:paraId="23B5ADB4" w14:textId="77777777" w:rsidTr="00DF3ED8">
        <w:tc>
          <w:tcPr>
            <w:tcW w:w="2875" w:type="dxa"/>
          </w:tcPr>
          <w:p w14:paraId="23985CA6" w14:textId="35A591C6" w:rsidR="00E735F4" w:rsidRDefault="00E735F4">
            <w:r>
              <w:t>APR DRG Code</w:t>
            </w:r>
          </w:p>
        </w:tc>
        <w:tc>
          <w:tcPr>
            <w:tcW w:w="2700" w:type="dxa"/>
          </w:tcPr>
          <w:p w14:paraId="272724A6" w14:textId="12BB3ED7" w:rsidR="00E735F4" w:rsidRDefault="00E735F4">
            <w:r>
              <w:t>APR DRG Code</w:t>
            </w:r>
          </w:p>
        </w:tc>
      </w:tr>
      <w:tr w:rsidR="00E735F4" w14:paraId="22328287" w14:textId="77777777" w:rsidTr="00DF3ED8">
        <w:tc>
          <w:tcPr>
            <w:tcW w:w="2875" w:type="dxa"/>
          </w:tcPr>
          <w:p w14:paraId="0BD58B1D" w14:textId="0A685754" w:rsidR="00E735F4" w:rsidRDefault="00E735F4">
            <w:r>
              <w:t>APR Severity of Illness Code</w:t>
            </w:r>
          </w:p>
        </w:tc>
        <w:tc>
          <w:tcPr>
            <w:tcW w:w="2700" w:type="dxa"/>
          </w:tcPr>
          <w:p w14:paraId="1A469E45" w14:textId="641733B5" w:rsidR="00E735F4" w:rsidRDefault="00E735F4">
            <w:r>
              <w:t>APR Severity of Illness Code</w:t>
            </w:r>
          </w:p>
        </w:tc>
      </w:tr>
      <w:tr w:rsidR="00E735F4" w14:paraId="473236FB" w14:textId="77777777" w:rsidTr="00DF3ED8">
        <w:tc>
          <w:tcPr>
            <w:tcW w:w="2875" w:type="dxa"/>
          </w:tcPr>
          <w:p w14:paraId="06C63722" w14:textId="6F731B9A" w:rsidR="00E735F4" w:rsidRDefault="00E735F4">
            <w:r>
              <w:t>CCS Diagnosis Code</w:t>
            </w:r>
          </w:p>
        </w:tc>
        <w:tc>
          <w:tcPr>
            <w:tcW w:w="2700" w:type="dxa"/>
          </w:tcPr>
          <w:p w14:paraId="7D3DCEC4" w14:textId="38AC90D6" w:rsidR="00E735F4" w:rsidRDefault="00E735F4">
            <w:r>
              <w:t>CCS Diagnosis Code</w:t>
            </w:r>
          </w:p>
        </w:tc>
      </w:tr>
      <w:tr w:rsidR="00E735F4" w14:paraId="1DDC1B0B" w14:textId="77777777" w:rsidTr="00DF3ED8">
        <w:tc>
          <w:tcPr>
            <w:tcW w:w="2875" w:type="dxa"/>
          </w:tcPr>
          <w:p w14:paraId="6C7405BC" w14:textId="6FAF1C7B" w:rsidR="00E735F4" w:rsidRDefault="00E735F4">
            <w:r>
              <w:t>Age Group</w:t>
            </w:r>
          </w:p>
        </w:tc>
        <w:tc>
          <w:tcPr>
            <w:tcW w:w="2700" w:type="dxa"/>
          </w:tcPr>
          <w:p w14:paraId="3A0CF33C" w14:textId="17E2189D" w:rsidR="00E735F4" w:rsidRDefault="00E735F4">
            <w:r>
              <w:t>APR Risk of Mortality</w:t>
            </w:r>
          </w:p>
        </w:tc>
      </w:tr>
      <w:tr w:rsidR="00E735F4" w14:paraId="2973230D" w14:textId="77777777" w:rsidTr="00DF3ED8">
        <w:tc>
          <w:tcPr>
            <w:tcW w:w="2875" w:type="dxa"/>
          </w:tcPr>
          <w:p w14:paraId="20062B19" w14:textId="62FE2F50" w:rsidR="00E735F4" w:rsidRDefault="00E735F4">
            <w:r>
              <w:t>Gender</w:t>
            </w:r>
          </w:p>
        </w:tc>
        <w:tc>
          <w:tcPr>
            <w:tcW w:w="2700" w:type="dxa"/>
          </w:tcPr>
          <w:p w14:paraId="27B0171B" w14:textId="02470F17" w:rsidR="00E735F4" w:rsidRDefault="009165B9">
            <w:r>
              <w:t>Age Group</w:t>
            </w:r>
          </w:p>
        </w:tc>
      </w:tr>
      <w:tr w:rsidR="00E735F4" w14:paraId="2A016EC0" w14:textId="77777777" w:rsidTr="00DF3ED8">
        <w:tc>
          <w:tcPr>
            <w:tcW w:w="2875" w:type="dxa"/>
          </w:tcPr>
          <w:p w14:paraId="4114850F" w14:textId="486EC7A6" w:rsidR="00E735F4" w:rsidRDefault="00E735F4">
            <w:r>
              <w:t>APR Risk of Mortality</w:t>
            </w:r>
          </w:p>
        </w:tc>
        <w:tc>
          <w:tcPr>
            <w:tcW w:w="2700" w:type="dxa"/>
          </w:tcPr>
          <w:p w14:paraId="4B417A66" w14:textId="1AA7D49C" w:rsidR="00E735F4" w:rsidRDefault="00DF3ED8">
            <w:r>
              <w:t>CCS Procedure Code</w:t>
            </w:r>
          </w:p>
        </w:tc>
      </w:tr>
      <w:tr w:rsidR="00E735F4" w14:paraId="53F2A13C" w14:textId="77777777" w:rsidTr="00DF3ED8">
        <w:tc>
          <w:tcPr>
            <w:tcW w:w="2875" w:type="dxa"/>
          </w:tcPr>
          <w:p w14:paraId="18622350" w14:textId="6E72FFD6" w:rsidR="00E735F4" w:rsidRDefault="00E735F4">
            <w:r>
              <w:t>Type of Admission</w:t>
            </w:r>
          </w:p>
        </w:tc>
        <w:tc>
          <w:tcPr>
            <w:tcW w:w="2700" w:type="dxa"/>
          </w:tcPr>
          <w:p w14:paraId="07F16D16" w14:textId="1271AF4D" w:rsidR="00E735F4" w:rsidRDefault="00DF3ED8">
            <w:r>
              <w:t>APR MDC Code</w:t>
            </w:r>
          </w:p>
        </w:tc>
      </w:tr>
    </w:tbl>
    <w:p w14:paraId="62E3AEA4" w14:textId="53AFAC1C" w:rsidR="00AA22C8" w:rsidRDefault="00AA22C8"/>
    <w:p w14:paraId="3C3661E8" w14:textId="77777777" w:rsidR="00FF7781" w:rsidRDefault="009165B9">
      <w:r>
        <w:t xml:space="preserve">When we originally did our feature selection, we saw that accuracy increased when we removed the 3 least important features from the </w:t>
      </w:r>
      <w:proofErr w:type="spellStart"/>
      <w:r>
        <w:t>dataframe</w:t>
      </w:r>
      <w:proofErr w:type="spellEnd"/>
      <w:r>
        <w:t xml:space="preserve">. The next thing to test is if accuracy improves if we only use </w:t>
      </w:r>
      <w:r>
        <w:lastRenderedPageBreak/>
        <w:t xml:space="preserve">4/5/6 of the best features from the new </w:t>
      </w:r>
      <w:proofErr w:type="spellStart"/>
      <w:r>
        <w:t>dataframe</w:t>
      </w:r>
      <w:proofErr w:type="spellEnd"/>
      <w:r>
        <w:t>.</w:t>
      </w:r>
      <w:r w:rsidR="00BF7671">
        <w:t xml:space="preserve"> These tests will only be on the original data, un-altered by under or oversampling as we have determined it to have a negative impact on accuracy.</w:t>
      </w:r>
      <w:r w:rsidR="00FF7781">
        <w:t xml:space="preserve"> The results of testing only the best 4/5/6 features are shown below.</w:t>
      </w:r>
    </w:p>
    <w:tbl>
      <w:tblPr>
        <w:tblStyle w:val="TableGrid"/>
        <w:tblW w:w="0" w:type="auto"/>
        <w:jc w:val="center"/>
        <w:tblLook w:val="04A0" w:firstRow="1" w:lastRow="0" w:firstColumn="1" w:lastColumn="0" w:noHBand="0" w:noVBand="1"/>
      </w:tblPr>
      <w:tblGrid>
        <w:gridCol w:w="1615"/>
        <w:gridCol w:w="1440"/>
        <w:gridCol w:w="1440"/>
        <w:gridCol w:w="2160"/>
      </w:tblGrid>
      <w:tr w:rsidR="00FF7781" w14:paraId="03C87C66" w14:textId="77777777" w:rsidTr="004A3138">
        <w:trPr>
          <w:jc w:val="center"/>
        </w:trPr>
        <w:tc>
          <w:tcPr>
            <w:tcW w:w="1615" w:type="dxa"/>
          </w:tcPr>
          <w:p w14:paraId="41468C18" w14:textId="50DB4CA1" w:rsidR="00FF7781" w:rsidRDefault="00FF7781">
            <w:r>
              <w:t xml:space="preserve"># </w:t>
            </w:r>
            <w:proofErr w:type="gramStart"/>
            <w:r>
              <w:t>of</w:t>
            </w:r>
            <w:proofErr w:type="gramEnd"/>
            <w:r>
              <w:t xml:space="preserve"> Features</w:t>
            </w:r>
          </w:p>
        </w:tc>
        <w:tc>
          <w:tcPr>
            <w:tcW w:w="1440" w:type="dxa"/>
          </w:tcPr>
          <w:p w14:paraId="4A794E8F" w14:textId="628F1343" w:rsidR="00FF7781" w:rsidRDefault="00FF7781">
            <w:r>
              <w:t>Two Groups</w:t>
            </w:r>
          </w:p>
        </w:tc>
        <w:tc>
          <w:tcPr>
            <w:tcW w:w="1440" w:type="dxa"/>
          </w:tcPr>
          <w:p w14:paraId="2AC7959F" w14:textId="6E75C2C1" w:rsidR="00FF7781" w:rsidRDefault="00FF7781">
            <w:r>
              <w:t>Three Groups</w:t>
            </w:r>
          </w:p>
        </w:tc>
        <w:tc>
          <w:tcPr>
            <w:tcW w:w="2160" w:type="dxa"/>
          </w:tcPr>
          <w:p w14:paraId="45C3CE27" w14:textId="2E3347AE" w:rsidR="00FF7781" w:rsidRDefault="00FF7781">
            <w:r>
              <w:t>Feature Removed</w:t>
            </w:r>
          </w:p>
        </w:tc>
      </w:tr>
      <w:tr w:rsidR="00FF7781" w14:paraId="3F54D45C" w14:textId="77777777" w:rsidTr="004A3138">
        <w:trPr>
          <w:jc w:val="center"/>
        </w:trPr>
        <w:tc>
          <w:tcPr>
            <w:tcW w:w="1615" w:type="dxa"/>
          </w:tcPr>
          <w:p w14:paraId="3D58FA72" w14:textId="0817A3BE" w:rsidR="00FF7781" w:rsidRDefault="00FF7781">
            <w:r>
              <w:t>7</w:t>
            </w:r>
          </w:p>
        </w:tc>
        <w:tc>
          <w:tcPr>
            <w:tcW w:w="1440" w:type="dxa"/>
          </w:tcPr>
          <w:p w14:paraId="198CB365" w14:textId="467EEDD3" w:rsidR="00FF7781" w:rsidRDefault="00FF7781">
            <w:r>
              <w:t>.76495</w:t>
            </w:r>
          </w:p>
        </w:tc>
        <w:tc>
          <w:tcPr>
            <w:tcW w:w="1440" w:type="dxa"/>
          </w:tcPr>
          <w:p w14:paraId="45CAE436" w14:textId="4907DD18" w:rsidR="00FF7781" w:rsidRDefault="00FF7781">
            <w:r>
              <w:t>.66385</w:t>
            </w:r>
          </w:p>
        </w:tc>
        <w:tc>
          <w:tcPr>
            <w:tcW w:w="2160" w:type="dxa"/>
          </w:tcPr>
          <w:p w14:paraId="13A1C024" w14:textId="4AEF51C0" w:rsidR="00FF7781" w:rsidRDefault="00FF7781">
            <w:r>
              <w:t>N/A</w:t>
            </w:r>
          </w:p>
        </w:tc>
      </w:tr>
      <w:tr w:rsidR="00FF7781" w14:paraId="361615B5" w14:textId="77777777" w:rsidTr="004A3138">
        <w:trPr>
          <w:jc w:val="center"/>
        </w:trPr>
        <w:tc>
          <w:tcPr>
            <w:tcW w:w="1615" w:type="dxa"/>
          </w:tcPr>
          <w:p w14:paraId="34639880" w14:textId="11ACDF8A" w:rsidR="00FF7781" w:rsidRDefault="00FF7781">
            <w:r>
              <w:t>6</w:t>
            </w:r>
          </w:p>
        </w:tc>
        <w:tc>
          <w:tcPr>
            <w:tcW w:w="1440" w:type="dxa"/>
          </w:tcPr>
          <w:p w14:paraId="6BDE407D" w14:textId="313C1864" w:rsidR="00FF7781" w:rsidRPr="00BF0593" w:rsidRDefault="00FF7781">
            <w:pPr>
              <w:rPr>
                <w:color w:val="FF0000"/>
              </w:rPr>
            </w:pPr>
            <w:r w:rsidRPr="00BF0593">
              <w:rPr>
                <w:color w:val="FF0000"/>
              </w:rPr>
              <w:t>.76779</w:t>
            </w:r>
          </w:p>
        </w:tc>
        <w:tc>
          <w:tcPr>
            <w:tcW w:w="1440" w:type="dxa"/>
          </w:tcPr>
          <w:p w14:paraId="485CDB05" w14:textId="65E076B0" w:rsidR="00FF7781" w:rsidRPr="00BF0593" w:rsidRDefault="00FF7781">
            <w:pPr>
              <w:rPr>
                <w:color w:val="FF0000"/>
              </w:rPr>
            </w:pPr>
            <w:r w:rsidRPr="00BF0593">
              <w:rPr>
                <w:color w:val="FF0000"/>
              </w:rPr>
              <w:t>.66608</w:t>
            </w:r>
          </w:p>
        </w:tc>
        <w:tc>
          <w:tcPr>
            <w:tcW w:w="2160" w:type="dxa"/>
          </w:tcPr>
          <w:p w14:paraId="2D4B1FF7" w14:textId="2D36E3A2" w:rsidR="00FF7781" w:rsidRDefault="00FF7781">
            <w:r>
              <w:t>Age Group</w:t>
            </w:r>
          </w:p>
        </w:tc>
      </w:tr>
      <w:tr w:rsidR="00FF7781" w14:paraId="63136EBC" w14:textId="77777777" w:rsidTr="004A3138">
        <w:trPr>
          <w:jc w:val="center"/>
        </w:trPr>
        <w:tc>
          <w:tcPr>
            <w:tcW w:w="1615" w:type="dxa"/>
          </w:tcPr>
          <w:p w14:paraId="084B8578" w14:textId="30086C54" w:rsidR="00FF7781" w:rsidRDefault="00FF7781">
            <w:r>
              <w:t>5</w:t>
            </w:r>
          </w:p>
        </w:tc>
        <w:tc>
          <w:tcPr>
            <w:tcW w:w="1440" w:type="dxa"/>
          </w:tcPr>
          <w:p w14:paraId="544BEF5C" w14:textId="3F57ED37" w:rsidR="00FF7781" w:rsidRDefault="00FF7781">
            <w:r>
              <w:t>.76602</w:t>
            </w:r>
          </w:p>
        </w:tc>
        <w:tc>
          <w:tcPr>
            <w:tcW w:w="1440" w:type="dxa"/>
          </w:tcPr>
          <w:p w14:paraId="002A810E" w14:textId="341A6540" w:rsidR="00FF7781" w:rsidRDefault="00FF7781">
            <w:r>
              <w:t>.65842</w:t>
            </w:r>
          </w:p>
        </w:tc>
        <w:tc>
          <w:tcPr>
            <w:tcW w:w="2160" w:type="dxa"/>
          </w:tcPr>
          <w:p w14:paraId="79A5A763" w14:textId="17AFA6D4" w:rsidR="00FF7781" w:rsidRDefault="00FF7781">
            <w:r>
              <w:t xml:space="preserve">APR </w:t>
            </w:r>
            <w:proofErr w:type="spellStart"/>
            <w:r>
              <w:t>Sev</w:t>
            </w:r>
            <w:proofErr w:type="spellEnd"/>
            <w:r>
              <w:t>. Of Illness</w:t>
            </w:r>
          </w:p>
        </w:tc>
      </w:tr>
      <w:tr w:rsidR="00FF7781" w14:paraId="0C7E3133" w14:textId="77777777" w:rsidTr="004A3138">
        <w:trPr>
          <w:jc w:val="center"/>
        </w:trPr>
        <w:tc>
          <w:tcPr>
            <w:tcW w:w="1615" w:type="dxa"/>
          </w:tcPr>
          <w:p w14:paraId="7B8C0E91" w14:textId="4E30B007" w:rsidR="00FF7781" w:rsidRDefault="00FF7781">
            <w:r>
              <w:t>4</w:t>
            </w:r>
          </w:p>
        </w:tc>
        <w:tc>
          <w:tcPr>
            <w:tcW w:w="1440" w:type="dxa"/>
          </w:tcPr>
          <w:p w14:paraId="4717BC93" w14:textId="09CCEED0" w:rsidR="00FF7781" w:rsidRDefault="00FF7781">
            <w:r>
              <w:t>.74606</w:t>
            </w:r>
          </w:p>
        </w:tc>
        <w:tc>
          <w:tcPr>
            <w:tcW w:w="1440" w:type="dxa"/>
          </w:tcPr>
          <w:p w14:paraId="74AA1C74" w14:textId="0BD84C8E" w:rsidR="00FF7781" w:rsidRDefault="00FF7781">
            <w:r>
              <w:t>.63092</w:t>
            </w:r>
          </w:p>
        </w:tc>
        <w:tc>
          <w:tcPr>
            <w:tcW w:w="2160" w:type="dxa"/>
          </w:tcPr>
          <w:p w14:paraId="3D12922A" w14:textId="0E5A72C2" w:rsidR="00FF7781" w:rsidRDefault="00FF7781">
            <w:r>
              <w:t>APR Risk of Mortality</w:t>
            </w:r>
          </w:p>
        </w:tc>
      </w:tr>
    </w:tbl>
    <w:p w14:paraId="680CDC29" w14:textId="5066F406" w:rsidR="00EA63A0" w:rsidRDefault="00EA63A0"/>
    <w:p w14:paraId="18AC6FEF" w14:textId="3ED675D5" w:rsidR="00EA63A0" w:rsidRDefault="00EA63A0">
      <w:r>
        <w:t xml:space="preserve">The next thing we can examine is how the accuracy is affect only using the top 6 features, across all prediction models. </w:t>
      </w:r>
    </w:p>
    <w:p w14:paraId="4327EAC8" w14:textId="77777777" w:rsidR="004A3138" w:rsidRDefault="004A3138"/>
    <w:p w14:paraId="287576C9" w14:textId="21724CF5" w:rsidR="004A3138" w:rsidRDefault="001D6E51">
      <w:r w:rsidRPr="00E735F4">
        <w:rPr>
          <w:noProof/>
        </w:rPr>
        <w:drawing>
          <wp:inline distT="0" distB="0" distL="0" distR="0" wp14:anchorId="38FF2115" wp14:editId="0DA142EC">
            <wp:extent cx="2657491" cy="1301750"/>
            <wp:effectExtent l="0" t="0" r="952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stretch>
                      <a:fillRect/>
                    </a:stretch>
                  </pic:blipFill>
                  <pic:spPr>
                    <a:xfrm>
                      <a:off x="0" y="0"/>
                      <a:ext cx="2664222" cy="1305047"/>
                    </a:xfrm>
                    <a:prstGeom prst="rect">
                      <a:avLst/>
                    </a:prstGeom>
                  </pic:spPr>
                </pic:pic>
              </a:graphicData>
            </a:graphic>
          </wp:inline>
        </w:drawing>
      </w:r>
    </w:p>
    <w:p w14:paraId="3F4809C7" w14:textId="77777777" w:rsidR="00BF0593" w:rsidRDefault="00BF0593"/>
    <w:tbl>
      <w:tblPr>
        <w:tblStyle w:val="TableGrid"/>
        <w:tblW w:w="0" w:type="auto"/>
        <w:tblLook w:val="04A0" w:firstRow="1" w:lastRow="0" w:firstColumn="1" w:lastColumn="0" w:noHBand="0" w:noVBand="1"/>
      </w:tblPr>
      <w:tblGrid>
        <w:gridCol w:w="2337"/>
        <w:gridCol w:w="2337"/>
        <w:gridCol w:w="2338"/>
        <w:gridCol w:w="2338"/>
      </w:tblGrid>
      <w:tr w:rsidR="001D6E51" w14:paraId="6A127015" w14:textId="77777777" w:rsidTr="00D2107B">
        <w:tc>
          <w:tcPr>
            <w:tcW w:w="4674" w:type="dxa"/>
            <w:gridSpan w:val="2"/>
          </w:tcPr>
          <w:p w14:paraId="07D6555E" w14:textId="57158EFA" w:rsidR="001D6E51" w:rsidRDefault="001D6E51">
            <w:r>
              <w:t>Ranges: 1-3, 4-</w:t>
            </w:r>
          </w:p>
        </w:tc>
        <w:tc>
          <w:tcPr>
            <w:tcW w:w="4676" w:type="dxa"/>
            <w:gridSpan w:val="2"/>
          </w:tcPr>
          <w:p w14:paraId="3F0CD349" w14:textId="3CBB08AF" w:rsidR="001D6E51" w:rsidRDefault="001D6E51">
            <w:r>
              <w:t>Ranges: 1-3, 4-8, 9-</w:t>
            </w:r>
          </w:p>
        </w:tc>
      </w:tr>
      <w:tr w:rsidR="001D6E51" w14:paraId="356C05C5" w14:textId="77777777" w:rsidTr="001D6E51">
        <w:tc>
          <w:tcPr>
            <w:tcW w:w="2337" w:type="dxa"/>
          </w:tcPr>
          <w:p w14:paraId="6062CA4A" w14:textId="4F61268D" w:rsidR="001D6E51" w:rsidRDefault="001D6E51">
            <w:r>
              <w:t>Classifier</w:t>
            </w:r>
          </w:p>
        </w:tc>
        <w:tc>
          <w:tcPr>
            <w:tcW w:w="2337" w:type="dxa"/>
          </w:tcPr>
          <w:p w14:paraId="48F771F7" w14:textId="4BD4D1DF" w:rsidR="001D6E51" w:rsidRDefault="001D6E51">
            <w:r>
              <w:t>Accuracy</w:t>
            </w:r>
          </w:p>
        </w:tc>
        <w:tc>
          <w:tcPr>
            <w:tcW w:w="2338" w:type="dxa"/>
          </w:tcPr>
          <w:p w14:paraId="57DBFEF3" w14:textId="67F5C96A" w:rsidR="001D6E51" w:rsidRDefault="001D6E51">
            <w:r>
              <w:t>Classifier</w:t>
            </w:r>
          </w:p>
        </w:tc>
        <w:tc>
          <w:tcPr>
            <w:tcW w:w="2338" w:type="dxa"/>
          </w:tcPr>
          <w:p w14:paraId="2DD09189" w14:textId="0301EE41" w:rsidR="001D6E51" w:rsidRDefault="001D6E51">
            <w:r>
              <w:t>Accuracy</w:t>
            </w:r>
          </w:p>
        </w:tc>
      </w:tr>
      <w:tr w:rsidR="001D6E51" w14:paraId="58053477" w14:textId="77777777" w:rsidTr="001D6E51">
        <w:tc>
          <w:tcPr>
            <w:tcW w:w="2337" w:type="dxa"/>
          </w:tcPr>
          <w:p w14:paraId="0C26179C" w14:textId="213FFA27" w:rsidR="001D6E51" w:rsidRDefault="001D6E51">
            <w:r>
              <w:t>LR</w:t>
            </w:r>
          </w:p>
        </w:tc>
        <w:tc>
          <w:tcPr>
            <w:tcW w:w="2337" w:type="dxa"/>
          </w:tcPr>
          <w:p w14:paraId="2C646243" w14:textId="615D32EC" w:rsidR="001D6E51" w:rsidRDefault="001D6E51">
            <w:r>
              <w:t>0.7420</w:t>
            </w:r>
          </w:p>
        </w:tc>
        <w:tc>
          <w:tcPr>
            <w:tcW w:w="2338" w:type="dxa"/>
          </w:tcPr>
          <w:p w14:paraId="221A6CB9" w14:textId="23F5B977" w:rsidR="001D6E51" w:rsidRDefault="001D6E51">
            <w:r>
              <w:t>LR</w:t>
            </w:r>
          </w:p>
        </w:tc>
        <w:tc>
          <w:tcPr>
            <w:tcW w:w="2338" w:type="dxa"/>
          </w:tcPr>
          <w:p w14:paraId="6AC9BA83" w14:textId="4691691F" w:rsidR="001D6E51" w:rsidRDefault="001D6E51">
            <w:r>
              <w:t>0.6388</w:t>
            </w:r>
          </w:p>
        </w:tc>
      </w:tr>
      <w:tr w:rsidR="001D6E51" w14:paraId="76C85618" w14:textId="77777777" w:rsidTr="001D6E51">
        <w:tc>
          <w:tcPr>
            <w:tcW w:w="2337" w:type="dxa"/>
          </w:tcPr>
          <w:p w14:paraId="5ABAA341" w14:textId="13141DC8" w:rsidR="001D6E51" w:rsidRDefault="001D6E51">
            <w:r>
              <w:t>DT</w:t>
            </w:r>
          </w:p>
        </w:tc>
        <w:tc>
          <w:tcPr>
            <w:tcW w:w="2337" w:type="dxa"/>
          </w:tcPr>
          <w:p w14:paraId="4515CF47" w14:textId="3B947B1C" w:rsidR="001D6E51" w:rsidRDefault="001D6E51">
            <w:r>
              <w:t>0.7659</w:t>
            </w:r>
          </w:p>
        </w:tc>
        <w:tc>
          <w:tcPr>
            <w:tcW w:w="2338" w:type="dxa"/>
          </w:tcPr>
          <w:p w14:paraId="70BDA863" w14:textId="2ABBD160" w:rsidR="001D6E51" w:rsidRDefault="001D6E51">
            <w:r>
              <w:t>DT</w:t>
            </w:r>
          </w:p>
        </w:tc>
        <w:tc>
          <w:tcPr>
            <w:tcW w:w="2338" w:type="dxa"/>
          </w:tcPr>
          <w:p w14:paraId="36F1D6C0" w14:textId="26F3850D" w:rsidR="001D6E51" w:rsidRDefault="001D6E51">
            <w:r>
              <w:t>0.6602</w:t>
            </w:r>
          </w:p>
        </w:tc>
      </w:tr>
      <w:tr w:rsidR="001D6E51" w14:paraId="1A246574" w14:textId="77777777" w:rsidTr="001D6E51">
        <w:tc>
          <w:tcPr>
            <w:tcW w:w="2337" w:type="dxa"/>
          </w:tcPr>
          <w:p w14:paraId="7E9BC875" w14:textId="48D7CDCC" w:rsidR="001D6E51" w:rsidRDefault="001D6E51">
            <w:r>
              <w:t>RF</w:t>
            </w:r>
          </w:p>
        </w:tc>
        <w:tc>
          <w:tcPr>
            <w:tcW w:w="2337" w:type="dxa"/>
          </w:tcPr>
          <w:p w14:paraId="39662684" w14:textId="51977C9D" w:rsidR="001D6E51" w:rsidRDefault="001D6E51">
            <w:r w:rsidRPr="001D6E51">
              <w:rPr>
                <w:color w:val="FF0000"/>
              </w:rPr>
              <w:t>0.7679</w:t>
            </w:r>
          </w:p>
        </w:tc>
        <w:tc>
          <w:tcPr>
            <w:tcW w:w="2338" w:type="dxa"/>
          </w:tcPr>
          <w:p w14:paraId="1EE07317" w14:textId="21AB4655" w:rsidR="001D6E51" w:rsidRDefault="001D6E51">
            <w:r>
              <w:t>RF</w:t>
            </w:r>
          </w:p>
        </w:tc>
        <w:tc>
          <w:tcPr>
            <w:tcW w:w="2338" w:type="dxa"/>
          </w:tcPr>
          <w:p w14:paraId="23AC0ABB" w14:textId="0771F03E" w:rsidR="001D6E51" w:rsidRPr="001D6E51" w:rsidRDefault="001D6E51">
            <w:pPr>
              <w:rPr>
                <w:color w:val="FF0000"/>
              </w:rPr>
            </w:pPr>
            <w:r w:rsidRPr="001D6E51">
              <w:rPr>
                <w:color w:val="FF0000"/>
              </w:rPr>
              <w:t>0.6658</w:t>
            </w:r>
          </w:p>
        </w:tc>
      </w:tr>
      <w:tr w:rsidR="001D6E51" w14:paraId="75C3F2DC" w14:textId="77777777" w:rsidTr="001D6E51">
        <w:tc>
          <w:tcPr>
            <w:tcW w:w="2337" w:type="dxa"/>
          </w:tcPr>
          <w:p w14:paraId="0154CB7E" w14:textId="3D957ED9" w:rsidR="001D6E51" w:rsidRDefault="001D6E51">
            <w:r>
              <w:t>GBC</w:t>
            </w:r>
          </w:p>
        </w:tc>
        <w:tc>
          <w:tcPr>
            <w:tcW w:w="2337" w:type="dxa"/>
          </w:tcPr>
          <w:p w14:paraId="2D0F44AA" w14:textId="7F8E4777" w:rsidR="001D6E51" w:rsidRDefault="001D6E51">
            <w:r>
              <w:t>0.7593</w:t>
            </w:r>
          </w:p>
        </w:tc>
        <w:tc>
          <w:tcPr>
            <w:tcW w:w="2338" w:type="dxa"/>
          </w:tcPr>
          <w:p w14:paraId="3DCA07D3" w14:textId="5548A208" w:rsidR="001D6E51" w:rsidRDefault="001D6E51">
            <w:r>
              <w:t>GBC</w:t>
            </w:r>
          </w:p>
        </w:tc>
        <w:tc>
          <w:tcPr>
            <w:tcW w:w="2338" w:type="dxa"/>
          </w:tcPr>
          <w:p w14:paraId="0A9AF55F" w14:textId="784A5C08" w:rsidR="001D6E51" w:rsidRDefault="001D6E51">
            <w:r>
              <w:t>0.6845</w:t>
            </w:r>
          </w:p>
        </w:tc>
      </w:tr>
      <w:tr w:rsidR="001D6E51" w14:paraId="5543FDDA" w14:textId="77777777" w:rsidTr="001D6E51">
        <w:tc>
          <w:tcPr>
            <w:tcW w:w="2337" w:type="dxa"/>
          </w:tcPr>
          <w:p w14:paraId="7948C858" w14:textId="1383AFD2" w:rsidR="001D6E51" w:rsidRDefault="001D6E51">
            <w:r>
              <w:t>ABC</w:t>
            </w:r>
          </w:p>
        </w:tc>
        <w:tc>
          <w:tcPr>
            <w:tcW w:w="2337" w:type="dxa"/>
          </w:tcPr>
          <w:p w14:paraId="783AE3DB" w14:textId="4E396C10" w:rsidR="001D6E51" w:rsidRDefault="001D6E51">
            <w:r>
              <w:t>0.7548</w:t>
            </w:r>
          </w:p>
        </w:tc>
        <w:tc>
          <w:tcPr>
            <w:tcW w:w="2338" w:type="dxa"/>
          </w:tcPr>
          <w:p w14:paraId="06444D8F" w14:textId="59199D9D" w:rsidR="001D6E51" w:rsidRDefault="001D6E51">
            <w:r>
              <w:t>ABC</w:t>
            </w:r>
          </w:p>
        </w:tc>
        <w:tc>
          <w:tcPr>
            <w:tcW w:w="2338" w:type="dxa"/>
          </w:tcPr>
          <w:p w14:paraId="05602A50" w14:textId="1BE923A3" w:rsidR="001D6E51" w:rsidRDefault="001D6E51">
            <w:r>
              <w:t>0.6703</w:t>
            </w:r>
          </w:p>
        </w:tc>
      </w:tr>
    </w:tbl>
    <w:p w14:paraId="7BF860A7" w14:textId="36B7514F" w:rsidR="001D6E51" w:rsidRDefault="001D6E51" w:rsidP="001D6E51"/>
    <w:p w14:paraId="0DEBC06C" w14:textId="1FE277F4" w:rsidR="001D6E51" w:rsidRPr="001D6E51" w:rsidRDefault="001D6E51" w:rsidP="001D6E51">
      <w:pPr>
        <w:rPr>
          <w:color w:val="000000" w:themeColor="text1"/>
        </w:rPr>
      </w:pPr>
      <w:r w:rsidRPr="001D6E51">
        <w:rPr>
          <w:noProof/>
          <w:color w:val="000000" w:themeColor="text1"/>
        </w:rPr>
        <w:drawing>
          <wp:inline distT="0" distB="0" distL="0" distR="0" wp14:anchorId="4E2094D8" wp14:editId="40F52133">
            <wp:extent cx="5943600" cy="678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8815"/>
                    </a:xfrm>
                    <a:prstGeom prst="rect">
                      <a:avLst/>
                    </a:prstGeom>
                  </pic:spPr>
                </pic:pic>
              </a:graphicData>
            </a:graphic>
          </wp:inline>
        </w:drawing>
      </w:r>
    </w:p>
    <w:p w14:paraId="0E69F55B" w14:textId="5F07998C" w:rsidR="001D6E51" w:rsidRDefault="001D6E51">
      <w:r>
        <w:t xml:space="preserve">Using only 6 features, we found an overall increase in accuracy among classifiers. Random Forest had the highest accuracy at 76.79% </w:t>
      </w:r>
      <w:r w:rsidR="00EA63A0">
        <w:t xml:space="preserve">for two groups </w:t>
      </w:r>
      <w:r>
        <w:t xml:space="preserve">and </w:t>
      </w:r>
      <w:r w:rsidR="00EA63A0">
        <w:t>the Gradient Boosting classifier had the highest accuracy of 68.45% for 3 groups.</w:t>
      </w:r>
    </w:p>
    <w:sectPr w:rsidR="001D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EC"/>
    <w:rsid w:val="000B5232"/>
    <w:rsid w:val="00134FA7"/>
    <w:rsid w:val="00171511"/>
    <w:rsid w:val="001D6E51"/>
    <w:rsid w:val="001F2EE4"/>
    <w:rsid w:val="00334A8E"/>
    <w:rsid w:val="00365FEC"/>
    <w:rsid w:val="004A3138"/>
    <w:rsid w:val="006274DA"/>
    <w:rsid w:val="00837A83"/>
    <w:rsid w:val="00857321"/>
    <w:rsid w:val="009165B9"/>
    <w:rsid w:val="00927933"/>
    <w:rsid w:val="00AA22C8"/>
    <w:rsid w:val="00B85639"/>
    <w:rsid w:val="00BF0593"/>
    <w:rsid w:val="00BF7671"/>
    <w:rsid w:val="00C92E8A"/>
    <w:rsid w:val="00D21394"/>
    <w:rsid w:val="00D865D5"/>
    <w:rsid w:val="00DF3ED8"/>
    <w:rsid w:val="00E735F4"/>
    <w:rsid w:val="00EA63A0"/>
    <w:rsid w:val="00FA229E"/>
    <w:rsid w:val="00FF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744D"/>
  <w15:chartTrackingRefBased/>
  <w15:docId w15:val="{D21BE0F7-7859-4AAC-BF0C-598992B3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82013">
      <w:bodyDiv w:val="1"/>
      <w:marLeft w:val="0"/>
      <w:marRight w:val="0"/>
      <w:marTop w:val="0"/>
      <w:marBottom w:val="0"/>
      <w:divBdr>
        <w:top w:val="none" w:sz="0" w:space="0" w:color="auto"/>
        <w:left w:val="none" w:sz="0" w:space="0" w:color="auto"/>
        <w:bottom w:val="none" w:sz="0" w:space="0" w:color="auto"/>
        <w:right w:val="none" w:sz="0" w:space="0" w:color="auto"/>
      </w:divBdr>
      <w:divsChild>
        <w:div w:id="618922953">
          <w:marLeft w:val="0"/>
          <w:marRight w:val="0"/>
          <w:marTop w:val="0"/>
          <w:marBottom w:val="0"/>
          <w:divBdr>
            <w:top w:val="none" w:sz="0" w:space="0" w:color="auto"/>
            <w:left w:val="none" w:sz="0" w:space="0" w:color="auto"/>
            <w:bottom w:val="none" w:sz="0" w:space="0" w:color="auto"/>
            <w:right w:val="none" w:sz="0" w:space="0" w:color="auto"/>
          </w:divBdr>
          <w:divsChild>
            <w:div w:id="1336613204">
              <w:marLeft w:val="0"/>
              <w:marRight w:val="0"/>
              <w:marTop w:val="0"/>
              <w:marBottom w:val="0"/>
              <w:divBdr>
                <w:top w:val="none" w:sz="0" w:space="0" w:color="auto"/>
                <w:left w:val="none" w:sz="0" w:space="0" w:color="auto"/>
                <w:bottom w:val="none" w:sz="0" w:space="0" w:color="auto"/>
                <w:right w:val="none" w:sz="0" w:space="0" w:color="auto"/>
              </w:divBdr>
            </w:div>
            <w:div w:id="11657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 Sheriff</dc:creator>
  <cp:keywords/>
  <dc:description/>
  <cp:lastModifiedBy>Alex Sheriff</cp:lastModifiedBy>
  <cp:revision>5</cp:revision>
  <dcterms:created xsi:type="dcterms:W3CDTF">2021-10-01T16:54:00Z</dcterms:created>
  <dcterms:modified xsi:type="dcterms:W3CDTF">2022-03-08T20:54:00Z</dcterms:modified>
</cp:coreProperties>
</file>