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7A85" w:rsidRPr="00777A85" w:rsidRDefault="00777A85" w:rsidP="00777A85">
      <w:pPr>
        <w:spacing w:before="120" w:after="240" w:line="360" w:lineRule="atLeast"/>
        <w:rPr>
          <w:rFonts w:ascii="Arial" w:eastAsia="Times New Roman" w:hAnsi="Arial" w:cs="Arial"/>
          <w:kern w:val="0"/>
          <w:sz w:val="24"/>
          <w:szCs w:val="24"/>
          <w:lang w:eastAsia="en-MY"/>
          <w14:ligatures w14:val="none"/>
        </w:rPr>
      </w:pPr>
      <w:proofErr w:type="spellStart"/>
      <w:r w:rsidRPr="00777A85">
        <w:rPr>
          <w:rFonts w:ascii="Arial" w:eastAsia="Times New Roman" w:hAnsi="Arial" w:cs="Arial"/>
          <w:kern w:val="0"/>
          <w:sz w:val="24"/>
          <w:szCs w:val="24"/>
          <w:lang w:eastAsia="en-MY"/>
          <w14:ligatures w14:val="none"/>
        </w:rPr>
        <w:t>QuickSight</w:t>
      </w:r>
      <w:proofErr w:type="spellEnd"/>
      <w:r w:rsidRPr="00777A85">
        <w:rPr>
          <w:rFonts w:ascii="Arial" w:eastAsia="Times New Roman" w:hAnsi="Arial" w:cs="Arial"/>
          <w:kern w:val="0"/>
          <w:sz w:val="24"/>
          <w:szCs w:val="24"/>
          <w:lang w:eastAsia="en-MY"/>
          <w14:ligatures w14:val="none"/>
        </w:rPr>
        <w:t xml:space="preserve"> powers millions of dashboard views weekly for customers, which means that their end users can make better, data-driven decisions. Here are some key features and benefits of </w:t>
      </w:r>
      <w:proofErr w:type="spellStart"/>
      <w:r w:rsidRPr="00777A85">
        <w:rPr>
          <w:rFonts w:ascii="Arial" w:eastAsia="Times New Roman" w:hAnsi="Arial" w:cs="Arial"/>
          <w:kern w:val="0"/>
          <w:sz w:val="24"/>
          <w:szCs w:val="24"/>
          <w:lang w:eastAsia="en-MY"/>
          <w14:ligatures w14:val="none"/>
        </w:rPr>
        <w:t>QuickSight</w:t>
      </w:r>
      <w:proofErr w:type="spellEnd"/>
      <w:r w:rsidRPr="00777A85">
        <w:rPr>
          <w:rFonts w:ascii="Arial" w:eastAsia="Times New Roman" w:hAnsi="Arial" w:cs="Arial"/>
          <w:kern w:val="0"/>
          <w:sz w:val="24"/>
          <w:szCs w:val="24"/>
          <w:lang w:eastAsia="en-MY"/>
          <w14:ligatures w14:val="none"/>
        </w:rPr>
        <w:t>:</w:t>
      </w:r>
    </w:p>
    <w:p w:rsidR="00777A85" w:rsidRPr="00777A85" w:rsidRDefault="00777A85" w:rsidP="00777A85">
      <w:pPr>
        <w:numPr>
          <w:ilvl w:val="0"/>
          <w:numId w:val="1"/>
        </w:numPr>
        <w:spacing w:before="120" w:after="0" w:line="360" w:lineRule="atLeast"/>
        <w:ind w:left="0"/>
        <w:rPr>
          <w:rFonts w:ascii="Arial" w:eastAsia="Times New Roman" w:hAnsi="Arial" w:cs="Arial"/>
          <w:kern w:val="0"/>
          <w:sz w:val="24"/>
          <w:szCs w:val="24"/>
          <w:lang w:eastAsia="en-MY"/>
          <w14:ligatures w14:val="none"/>
        </w:rPr>
      </w:pPr>
      <w:r w:rsidRPr="00777A85">
        <w:rPr>
          <w:rFonts w:ascii="Arial" w:eastAsia="Times New Roman" w:hAnsi="Arial" w:cs="Arial"/>
          <w:kern w:val="0"/>
          <w:sz w:val="24"/>
          <w:szCs w:val="24"/>
          <w:lang w:eastAsia="en-MY"/>
          <w14:ligatures w14:val="none"/>
        </w:rPr>
        <w:t>Connect and scale all your data</w:t>
      </w:r>
    </w:p>
    <w:p w:rsidR="00777A85" w:rsidRPr="00777A85" w:rsidRDefault="00777A85" w:rsidP="00777A85">
      <w:pPr>
        <w:numPr>
          <w:ilvl w:val="1"/>
          <w:numId w:val="1"/>
        </w:numPr>
        <w:spacing w:before="120" w:after="0" w:line="360" w:lineRule="atLeast"/>
        <w:ind w:left="0"/>
        <w:rPr>
          <w:rFonts w:ascii="Arial" w:eastAsia="Times New Roman" w:hAnsi="Arial" w:cs="Arial"/>
          <w:kern w:val="0"/>
          <w:sz w:val="24"/>
          <w:szCs w:val="24"/>
          <w:lang w:eastAsia="en-MY"/>
          <w14:ligatures w14:val="none"/>
        </w:rPr>
      </w:pPr>
      <w:r w:rsidRPr="00777A85">
        <w:rPr>
          <w:rFonts w:ascii="Arial" w:eastAsia="Times New Roman" w:hAnsi="Arial" w:cs="Arial"/>
          <w:kern w:val="0"/>
          <w:sz w:val="24"/>
          <w:szCs w:val="24"/>
          <w:lang w:eastAsia="en-MY"/>
          <w14:ligatures w14:val="none"/>
        </w:rPr>
        <w:t>Connect to all your data in AWS, in third-party cloud service providers, or on premises</w:t>
      </w:r>
    </w:p>
    <w:p w:rsidR="00777A85" w:rsidRPr="00777A85" w:rsidRDefault="00777A85" w:rsidP="00777A85">
      <w:pPr>
        <w:numPr>
          <w:ilvl w:val="1"/>
          <w:numId w:val="1"/>
        </w:numPr>
        <w:spacing w:before="120" w:after="0" w:line="360" w:lineRule="atLeast"/>
        <w:ind w:left="0"/>
        <w:rPr>
          <w:rFonts w:ascii="Arial" w:eastAsia="Times New Roman" w:hAnsi="Arial" w:cs="Arial"/>
          <w:kern w:val="0"/>
          <w:sz w:val="24"/>
          <w:szCs w:val="24"/>
          <w:lang w:eastAsia="en-MY"/>
          <w14:ligatures w14:val="none"/>
        </w:rPr>
      </w:pPr>
      <w:r w:rsidRPr="00777A85">
        <w:rPr>
          <w:rFonts w:ascii="Arial" w:eastAsia="Times New Roman" w:hAnsi="Arial" w:cs="Arial"/>
          <w:kern w:val="0"/>
          <w:sz w:val="24"/>
          <w:szCs w:val="24"/>
          <w:lang w:eastAsia="en-MY"/>
          <w14:ligatures w14:val="none"/>
        </w:rPr>
        <w:t>Use SPICE in-memory storage to scale data exploration to thousands of users</w:t>
      </w:r>
    </w:p>
    <w:p w:rsidR="00777A85" w:rsidRPr="00777A85" w:rsidRDefault="00777A85" w:rsidP="00777A85">
      <w:pPr>
        <w:numPr>
          <w:ilvl w:val="1"/>
          <w:numId w:val="1"/>
        </w:numPr>
        <w:spacing w:before="120" w:after="0" w:line="360" w:lineRule="atLeast"/>
        <w:ind w:left="0"/>
        <w:rPr>
          <w:rFonts w:ascii="Arial" w:eastAsia="Times New Roman" w:hAnsi="Arial" w:cs="Arial"/>
          <w:kern w:val="0"/>
          <w:sz w:val="24"/>
          <w:szCs w:val="24"/>
          <w:lang w:eastAsia="en-MY"/>
          <w14:ligatures w14:val="none"/>
        </w:rPr>
      </w:pPr>
      <w:r w:rsidRPr="00777A85">
        <w:rPr>
          <w:rFonts w:ascii="Arial" w:eastAsia="Times New Roman" w:hAnsi="Arial" w:cs="Arial"/>
          <w:kern w:val="0"/>
          <w:sz w:val="24"/>
          <w:szCs w:val="24"/>
          <w:lang w:eastAsia="en-MY"/>
          <w14:ligatures w14:val="none"/>
        </w:rPr>
        <w:t>Combine data from multiple sources and create complex data models for governed data sharing</w:t>
      </w:r>
    </w:p>
    <w:p w:rsidR="00777A85" w:rsidRPr="00777A85" w:rsidRDefault="00777A85" w:rsidP="00777A85">
      <w:pPr>
        <w:numPr>
          <w:ilvl w:val="0"/>
          <w:numId w:val="1"/>
        </w:numPr>
        <w:spacing w:before="120" w:after="0" w:line="360" w:lineRule="atLeast"/>
        <w:ind w:left="0"/>
        <w:rPr>
          <w:rFonts w:ascii="Arial" w:eastAsia="Times New Roman" w:hAnsi="Arial" w:cs="Arial"/>
          <w:kern w:val="0"/>
          <w:sz w:val="24"/>
          <w:szCs w:val="24"/>
          <w:lang w:eastAsia="en-MY"/>
          <w14:ligatures w14:val="none"/>
        </w:rPr>
      </w:pPr>
      <w:r w:rsidRPr="00777A85">
        <w:rPr>
          <w:rFonts w:ascii="Arial" w:eastAsia="Times New Roman" w:hAnsi="Arial" w:cs="Arial"/>
          <w:kern w:val="0"/>
          <w:sz w:val="24"/>
          <w:szCs w:val="24"/>
          <w:lang w:eastAsia="en-MY"/>
          <w14:ligatures w14:val="none"/>
        </w:rPr>
        <w:t>Build customizable dashboards</w:t>
      </w:r>
    </w:p>
    <w:p w:rsidR="00777A85" w:rsidRPr="00777A85" w:rsidRDefault="00777A85" w:rsidP="00777A85">
      <w:pPr>
        <w:numPr>
          <w:ilvl w:val="1"/>
          <w:numId w:val="1"/>
        </w:numPr>
        <w:spacing w:before="120" w:after="0" w:line="360" w:lineRule="atLeast"/>
        <w:ind w:left="0"/>
        <w:rPr>
          <w:rFonts w:ascii="Arial" w:eastAsia="Times New Roman" w:hAnsi="Arial" w:cs="Arial"/>
          <w:kern w:val="0"/>
          <w:sz w:val="24"/>
          <w:szCs w:val="24"/>
          <w:lang w:eastAsia="en-MY"/>
          <w14:ligatures w14:val="none"/>
        </w:rPr>
      </w:pPr>
      <w:r w:rsidRPr="00777A85">
        <w:rPr>
          <w:rFonts w:ascii="Arial" w:eastAsia="Times New Roman" w:hAnsi="Arial" w:cs="Arial"/>
          <w:kern w:val="0"/>
          <w:sz w:val="24"/>
          <w:szCs w:val="24"/>
          <w:lang w:eastAsia="en-MY"/>
          <w14:ligatures w14:val="none"/>
        </w:rPr>
        <w:t>Use dashboard design to create customized, use-case-specific dashboards</w:t>
      </w:r>
    </w:p>
    <w:p w:rsidR="00777A85" w:rsidRPr="00777A85" w:rsidRDefault="00777A85" w:rsidP="00777A85">
      <w:pPr>
        <w:numPr>
          <w:ilvl w:val="1"/>
          <w:numId w:val="1"/>
        </w:numPr>
        <w:spacing w:before="120" w:after="0" w:line="360" w:lineRule="atLeast"/>
        <w:ind w:left="0"/>
        <w:rPr>
          <w:rFonts w:ascii="Arial" w:eastAsia="Times New Roman" w:hAnsi="Arial" w:cs="Arial"/>
          <w:kern w:val="0"/>
          <w:sz w:val="24"/>
          <w:szCs w:val="24"/>
          <w:lang w:eastAsia="en-MY"/>
          <w14:ligatures w14:val="none"/>
        </w:rPr>
      </w:pPr>
      <w:r w:rsidRPr="00777A85">
        <w:rPr>
          <w:rFonts w:ascii="Arial" w:eastAsia="Times New Roman" w:hAnsi="Arial" w:cs="Arial"/>
          <w:kern w:val="0"/>
          <w:sz w:val="24"/>
          <w:szCs w:val="24"/>
          <w:lang w:eastAsia="en-MY"/>
          <w14:ligatures w14:val="none"/>
        </w:rPr>
        <w:t>Deliver personalized email reports and alerts to end users</w:t>
      </w:r>
    </w:p>
    <w:p w:rsidR="00777A85" w:rsidRPr="00777A85" w:rsidRDefault="00777A85" w:rsidP="00777A85">
      <w:pPr>
        <w:numPr>
          <w:ilvl w:val="1"/>
          <w:numId w:val="1"/>
        </w:numPr>
        <w:spacing w:before="120" w:after="0" w:line="360" w:lineRule="atLeast"/>
        <w:ind w:left="0"/>
        <w:rPr>
          <w:rFonts w:ascii="Arial" w:eastAsia="Times New Roman" w:hAnsi="Arial" w:cs="Arial"/>
          <w:kern w:val="0"/>
          <w:sz w:val="24"/>
          <w:szCs w:val="24"/>
          <w:lang w:eastAsia="en-MY"/>
          <w14:ligatures w14:val="none"/>
        </w:rPr>
      </w:pPr>
      <w:r w:rsidRPr="00777A85">
        <w:rPr>
          <w:rFonts w:ascii="Arial" w:eastAsia="Times New Roman" w:hAnsi="Arial" w:cs="Arial"/>
          <w:kern w:val="0"/>
          <w:sz w:val="24"/>
          <w:szCs w:val="24"/>
          <w:lang w:eastAsia="en-MY"/>
          <w14:ligatures w14:val="none"/>
        </w:rPr>
        <w:t xml:space="preserve">Access information from virtually anywhere by using </w:t>
      </w:r>
      <w:proofErr w:type="spellStart"/>
      <w:r w:rsidRPr="00777A85">
        <w:rPr>
          <w:rFonts w:ascii="Arial" w:eastAsia="Times New Roman" w:hAnsi="Arial" w:cs="Arial"/>
          <w:kern w:val="0"/>
          <w:sz w:val="24"/>
          <w:szCs w:val="24"/>
          <w:lang w:eastAsia="en-MY"/>
          <w14:ligatures w14:val="none"/>
        </w:rPr>
        <w:t>QuickSight</w:t>
      </w:r>
      <w:proofErr w:type="spellEnd"/>
      <w:r w:rsidRPr="00777A85">
        <w:rPr>
          <w:rFonts w:ascii="Arial" w:eastAsia="Times New Roman" w:hAnsi="Arial" w:cs="Arial"/>
          <w:kern w:val="0"/>
          <w:sz w:val="24"/>
          <w:szCs w:val="24"/>
          <w:lang w:eastAsia="en-MY"/>
          <w14:ligatures w14:val="none"/>
        </w:rPr>
        <w:t xml:space="preserve"> access for </w:t>
      </w:r>
      <w:proofErr w:type="spellStart"/>
      <w:r w:rsidRPr="00777A85">
        <w:rPr>
          <w:rFonts w:ascii="Arial" w:eastAsia="Times New Roman" w:hAnsi="Arial" w:cs="Arial"/>
          <w:kern w:val="0"/>
          <w:sz w:val="24"/>
          <w:szCs w:val="24"/>
          <w:lang w:eastAsia="en-MY"/>
          <w14:ligatures w14:val="none"/>
        </w:rPr>
        <w:t>iOS</w:t>
      </w:r>
      <w:proofErr w:type="spellEnd"/>
      <w:r w:rsidRPr="00777A85">
        <w:rPr>
          <w:rFonts w:ascii="Arial" w:eastAsia="Times New Roman" w:hAnsi="Arial" w:cs="Arial"/>
          <w:kern w:val="0"/>
          <w:sz w:val="24"/>
          <w:szCs w:val="24"/>
          <w:lang w:eastAsia="en-MY"/>
          <w14:ligatures w14:val="none"/>
        </w:rPr>
        <w:t>, Android, or mobile web applications</w:t>
      </w:r>
    </w:p>
    <w:p w:rsidR="00777A85" w:rsidRPr="00777A85" w:rsidRDefault="00777A85" w:rsidP="00777A85">
      <w:pPr>
        <w:numPr>
          <w:ilvl w:val="0"/>
          <w:numId w:val="1"/>
        </w:numPr>
        <w:spacing w:before="120" w:after="0" w:line="360" w:lineRule="atLeast"/>
        <w:ind w:left="0"/>
        <w:rPr>
          <w:rFonts w:ascii="Arial" w:eastAsia="Times New Roman" w:hAnsi="Arial" w:cs="Arial"/>
          <w:kern w:val="0"/>
          <w:sz w:val="24"/>
          <w:szCs w:val="24"/>
          <w:lang w:eastAsia="en-MY"/>
          <w14:ligatures w14:val="none"/>
        </w:rPr>
      </w:pPr>
      <w:r w:rsidRPr="00777A85">
        <w:rPr>
          <w:rFonts w:ascii="Arial" w:eastAsia="Times New Roman" w:hAnsi="Arial" w:cs="Arial"/>
          <w:kern w:val="0"/>
          <w:sz w:val="24"/>
          <w:szCs w:val="24"/>
          <w:lang w:eastAsia="en-MY"/>
          <w14:ligatures w14:val="none"/>
        </w:rPr>
        <w:t>Use machine learning (ML) integrations for insights</w:t>
      </w:r>
    </w:p>
    <w:p w:rsidR="00777A85" w:rsidRPr="00777A85" w:rsidRDefault="00777A85" w:rsidP="00777A85">
      <w:pPr>
        <w:numPr>
          <w:ilvl w:val="1"/>
          <w:numId w:val="1"/>
        </w:numPr>
        <w:spacing w:before="120" w:after="0" w:line="360" w:lineRule="atLeast"/>
        <w:ind w:left="0"/>
        <w:rPr>
          <w:rFonts w:ascii="Arial" w:eastAsia="Times New Roman" w:hAnsi="Arial" w:cs="Arial"/>
          <w:kern w:val="0"/>
          <w:sz w:val="24"/>
          <w:szCs w:val="24"/>
          <w:lang w:eastAsia="en-MY"/>
          <w14:ligatures w14:val="none"/>
        </w:rPr>
      </w:pPr>
      <w:r w:rsidRPr="00777A85">
        <w:rPr>
          <w:rFonts w:ascii="Arial" w:eastAsia="Times New Roman" w:hAnsi="Arial" w:cs="Arial"/>
          <w:kern w:val="0"/>
          <w:sz w:val="24"/>
          <w:szCs w:val="24"/>
          <w:lang w:eastAsia="en-MY"/>
          <w14:ligatures w14:val="none"/>
        </w:rPr>
        <w:t xml:space="preserve">Use Anomaly Detection to continuously </w:t>
      </w:r>
      <w:proofErr w:type="spellStart"/>
      <w:r w:rsidRPr="00777A85">
        <w:rPr>
          <w:rFonts w:ascii="Arial" w:eastAsia="Times New Roman" w:hAnsi="Arial" w:cs="Arial"/>
          <w:kern w:val="0"/>
          <w:sz w:val="24"/>
          <w:szCs w:val="24"/>
          <w:lang w:eastAsia="en-MY"/>
          <w14:ligatures w14:val="none"/>
        </w:rPr>
        <w:t>analyze</w:t>
      </w:r>
      <w:proofErr w:type="spellEnd"/>
      <w:r w:rsidRPr="00777A85">
        <w:rPr>
          <w:rFonts w:ascii="Arial" w:eastAsia="Times New Roman" w:hAnsi="Arial" w:cs="Arial"/>
          <w:kern w:val="0"/>
          <w:sz w:val="24"/>
          <w:szCs w:val="24"/>
          <w:lang w:eastAsia="en-MY"/>
          <w14:ligatures w14:val="none"/>
        </w:rPr>
        <w:t xml:space="preserve"> all your data for anomalies and variations</w:t>
      </w:r>
    </w:p>
    <w:p w:rsidR="00777A85" w:rsidRPr="00777A85" w:rsidRDefault="00777A85" w:rsidP="00777A85">
      <w:pPr>
        <w:numPr>
          <w:ilvl w:val="1"/>
          <w:numId w:val="1"/>
        </w:numPr>
        <w:spacing w:before="120" w:after="0" w:line="360" w:lineRule="atLeast"/>
        <w:ind w:left="0"/>
        <w:rPr>
          <w:rFonts w:ascii="Arial" w:eastAsia="Times New Roman" w:hAnsi="Arial" w:cs="Arial"/>
          <w:kern w:val="0"/>
          <w:sz w:val="24"/>
          <w:szCs w:val="24"/>
          <w:lang w:eastAsia="en-MY"/>
          <w14:ligatures w14:val="none"/>
        </w:rPr>
      </w:pPr>
      <w:r w:rsidRPr="00777A85">
        <w:rPr>
          <w:rFonts w:ascii="Arial" w:eastAsia="Times New Roman" w:hAnsi="Arial" w:cs="Arial"/>
          <w:kern w:val="0"/>
          <w:sz w:val="24"/>
          <w:szCs w:val="24"/>
          <w:lang w:eastAsia="en-MY"/>
          <w14:ligatures w14:val="none"/>
        </w:rPr>
        <w:t>Forecast business metrics and perform interactive what-if analyses</w:t>
      </w:r>
    </w:p>
    <w:p w:rsidR="00777A85" w:rsidRPr="00777A85" w:rsidRDefault="00777A85" w:rsidP="00777A85">
      <w:pPr>
        <w:numPr>
          <w:ilvl w:val="1"/>
          <w:numId w:val="1"/>
        </w:numPr>
        <w:spacing w:before="120" w:after="0" w:line="360" w:lineRule="atLeast"/>
        <w:ind w:left="0"/>
        <w:rPr>
          <w:rFonts w:ascii="Arial" w:eastAsia="Times New Roman" w:hAnsi="Arial" w:cs="Arial"/>
          <w:kern w:val="0"/>
          <w:sz w:val="24"/>
          <w:szCs w:val="24"/>
          <w:lang w:eastAsia="en-MY"/>
          <w14:ligatures w14:val="none"/>
        </w:rPr>
      </w:pPr>
      <w:r w:rsidRPr="00777A85">
        <w:rPr>
          <w:rFonts w:ascii="Arial" w:eastAsia="Times New Roman" w:hAnsi="Arial" w:cs="Arial"/>
          <w:kern w:val="0"/>
          <w:sz w:val="24"/>
          <w:szCs w:val="24"/>
          <w:lang w:eastAsia="en-MY"/>
          <w14:ligatures w14:val="none"/>
        </w:rPr>
        <w:t>Customize Auto-Narratives and weave them into dashboards to provide deeper context for users</w:t>
      </w:r>
    </w:p>
    <w:p w:rsidR="00777A85" w:rsidRPr="00777A85" w:rsidRDefault="00777A85" w:rsidP="00777A85">
      <w:pPr>
        <w:numPr>
          <w:ilvl w:val="0"/>
          <w:numId w:val="1"/>
        </w:numPr>
        <w:spacing w:before="120" w:after="0" w:line="360" w:lineRule="atLeast"/>
        <w:ind w:left="0"/>
        <w:rPr>
          <w:rFonts w:ascii="Arial" w:eastAsia="Times New Roman" w:hAnsi="Arial" w:cs="Arial"/>
          <w:kern w:val="0"/>
          <w:sz w:val="24"/>
          <w:szCs w:val="24"/>
          <w:lang w:eastAsia="en-MY"/>
          <w14:ligatures w14:val="none"/>
        </w:rPr>
      </w:pPr>
      <w:r w:rsidRPr="00777A85">
        <w:rPr>
          <w:rFonts w:ascii="Arial" w:eastAsia="Times New Roman" w:hAnsi="Arial" w:cs="Arial"/>
          <w:kern w:val="0"/>
          <w:sz w:val="24"/>
          <w:szCs w:val="24"/>
          <w:lang w:eastAsia="en-MY"/>
          <w14:ligatures w14:val="none"/>
        </w:rPr>
        <w:t>Enable self-service business intelligence (BI) for everyone</w:t>
      </w:r>
    </w:p>
    <w:p w:rsidR="00777A85" w:rsidRPr="00777A85" w:rsidRDefault="00777A85" w:rsidP="00777A85">
      <w:pPr>
        <w:numPr>
          <w:ilvl w:val="1"/>
          <w:numId w:val="1"/>
        </w:numPr>
        <w:spacing w:before="120" w:after="0" w:line="360" w:lineRule="atLeast"/>
        <w:ind w:left="0"/>
        <w:rPr>
          <w:rFonts w:ascii="Arial" w:eastAsia="Times New Roman" w:hAnsi="Arial" w:cs="Arial"/>
          <w:kern w:val="0"/>
          <w:sz w:val="24"/>
          <w:szCs w:val="24"/>
          <w:lang w:eastAsia="en-MY"/>
          <w14:ligatures w14:val="none"/>
        </w:rPr>
      </w:pPr>
      <w:r w:rsidRPr="00777A85">
        <w:rPr>
          <w:rFonts w:ascii="Arial" w:eastAsia="Times New Roman" w:hAnsi="Arial" w:cs="Arial"/>
          <w:kern w:val="0"/>
          <w:sz w:val="24"/>
          <w:szCs w:val="24"/>
          <w:lang w:eastAsia="en-MY"/>
          <w14:ligatures w14:val="none"/>
        </w:rPr>
        <w:t>Dive deep into data through simple questions, without BI training</w:t>
      </w:r>
    </w:p>
    <w:p w:rsidR="00777A85" w:rsidRPr="00777A85" w:rsidRDefault="00777A85" w:rsidP="00777A85">
      <w:pPr>
        <w:numPr>
          <w:ilvl w:val="1"/>
          <w:numId w:val="1"/>
        </w:numPr>
        <w:spacing w:before="120" w:after="0" w:line="360" w:lineRule="atLeast"/>
        <w:ind w:left="0"/>
        <w:rPr>
          <w:rFonts w:ascii="Arial" w:eastAsia="Times New Roman" w:hAnsi="Arial" w:cs="Arial"/>
          <w:kern w:val="0"/>
          <w:sz w:val="24"/>
          <w:szCs w:val="24"/>
          <w:lang w:eastAsia="en-MY"/>
          <w14:ligatures w14:val="none"/>
        </w:rPr>
      </w:pPr>
      <w:r w:rsidRPr="00777A85">
        <w:rPr>
          <w:rFonts w:ascii="Arial" w:eastAsia="Times New Roman" w:hAnsi="Arial" w:cs="Arial"/>
          <w:kern w:val="0"/>
          <w:sz w:val="24"/>
          <w:szCs w:val="24"/>
          <w:lang w:eastAsia="en-MY"/>
          <w14:ligatures w14:val="none"/>
        </w:rPr>
        <w:t>Create visual analyses of data by using a web-based authoring interface</w:t>
      </w:r>
    </w:p>
    <w:p w:rsidR="00777A85" w:rsidRPr="00777A85" w:rsidRDefault="00777A85" w:rsidP="00777A85">
      <w:pPr>
        <w:numPr>
          <w:ilvl w:val="1"/>
          <w:numId w:val="1"/>
        </w:numPr>
        <w:spacing w:before="120" w:after="0" w:line="360" w:lineRule="atLeast"/>
        <w:ind w:left="0"/>
        <w:rPr>
          <w:rFonts w:ascii="Arial" w:eastAsia="Times New Roman" w:hAnsi="Arial" w:cs="Arial"/>
          <w:kern w:val="0"/>
          <w:sz w:val="24"/>
          <w:szCs w:val="24"/>
          <w:lang w:eastAsia="en-MY"/>
          <w14:ligatures w14:val="none"/>
        </w:rPr>
      </w:pPr>
      <w:r w:rsidRPr="00777A85">
        <w:rPr>
          <w:rFonts w:ascii="Arial" w:eastAsia="Times New Roman" w:hAnsi="Arial" w:cs="Arial"/>
          <w:kern w:val="0"/>
          <w:sz w:val="24"/>
          <w:szCs w:val="24"/>
          <w:lang w:eastAsia="en-MY"/>
          <w14:ligatures w14:val="none"/>
        </w:rPr>
        <w:t xml:space="preserve">Embed </w:t>
      </w:r>
      <w:proofErr w:type="spellStart"/>
      <w:r w:rsidRPr="00777A85">
        <w:rPr>
          <w:rFonts w:ascii="Arial" w:eastAsia="Times New Roman" w:hAnsi="Arial" w:cs="Arial"/>
          <w:kern w:val="0"/>
          <w:sz w:val="24"/>
          <w:szCs w:val="24"/>
          <w:lang w:eastAsia="en-MY"/>
          <w14:ligatures w14:val="none"/>
        </w:rPr>
        <w:t>QuickSight</w:t>
      </w:r>
      <w:proofErr w:type="spellEnd"/>
      <w:r w:rsidRPr="00777A85">
        <w:rPr>
          <w:rFonts w:ascii="Arial" w:eastAsia="Times New Roman" w:hAnsi="Arial" w:cs="Arial"/>
          <w:kern w:val="0"/>
          <w:sz w:val="24"/>
          <w:szCs w:val="24"/>
          <w:lang w:eastAsia="en-MY"/>
          <w14:ligatures w14:val="none"/>
        </w:rPr>
        <w:t xml:space="preserve"> capabilities in applications for data-driven user experiences</w:t>
      </w:r>
    </w:p>
    <w:p w:rsidR="00777A85" w:rsidRPr="00777A85" w:rsidRDefault="00777A85" w:rsidP="00777A85">
      <w:pPr>
        <w:numPr>
          <w:ilvl w:val="0"/>
          <w:numId w:val="1"/>
        </w:numPr>
        <w:spacing w:before="120" w:after="0" w:line="360" w:lineRule="atLeast"/>
        <w:ind w:left="0"/>
        <w:rPr>
          <w:rFonts w:ascii="Arial" w:eastAsia="Times New Roman" w:hAnsi="Arial" w:cs="Arial"/>
          <w:kern w:val="0"/>
          <w:sz w:val="24"/>
          <w:szCs w:val="24"/>
          <w:lang w:eastAsia="en-MY"/>
          <w14:ligatures w14:val="none"/>
        </w:rPr>
      </w:pPr>
      <w:r w:rsidRPr="00777A85">
        <w:rPr>
          <w:rFonts w:ascii="Arial" w:eastAsia="Times New Roman" w:hAnsi="Arial" w:cs="Arial"/>
          <w:kern w:val="0"/>
          <w:sz w:val="24"/>
          <w:szCs w:val="24"/>
          <w:lang w:eastAsia="en-MY"/>
          <w14:ligatures w14:val="none"/>
        </w:rPr>
        <w:t>Use native integration with AWS</w:t>
      </w:r>
    </w:p>
    <w:p w:rsidR="00777A85" w:rsidRPr="00777A85" w:rsidRDefault="00777A85" w:rsidP="00777A85">
      <w:pPr>
        <w:numPr>
          <w:ilvl w:val="1"/>
          <w:numId w:val="1"/>
        </w:numPr>
        <w:spacing w:before="120" w:after="0" w:line="360" w:lineRule="atLeast"/>
        <w:ind w:left="0"/>
        <w:rPr>
          <w:rFonts w:ascii="Arial" w:eastAsia="Times New Roman" w:hAnsi="Arial" w:cs="Arial"/>
          <w:kern w:val="0"/>
          <w:sz w:val="24"/>
          <w:szCs w:val="24"/>
          <w:lang w:eastAsia="en-MY"/>
          <w14:ligatures w14:val="none"/>
        </w:rPr>
      </w:pPr>
      <w:r w:rsidRPr="00777A85">
        <w:rPr>
          <w:rFonts w:ascii="Arial" w:eastAsia="Times New Roman" w:hAnsi="Arial" w:cs="Arial"/>
          <w:kern w:val="0"/>
          <w:sz w:val="24"/>
          <w:szCs w:val="24"/>
          <w:lang w:eastAsia="en-MY"/>
          <w14:ligatures w14:val="none"/>
        </w:rPr>
        <w:t xml:space="preserve">Use private virtual private cloud (VPC) connectivity for secure AWS access to Amazon Redshift, Snowflake, </w:t>
      </w:r>
      <w:proofErr w:type="spellStart"/>
      <w:r w:rsidRPr="00777A85">
        <w:rPr>
          <w:rFonts w:ascii="Arial" w:eastAsia="Times New Roman" w:hAnsi="Arial" w:cs="Arial"/>
          <w:kern w:val="0"/>
          <w:sz w:val="24"/>
          <w:szCs w:val="24"/>
          <w:lang w:eastAsia="en-MY"/>
          <w14:ligatures w14:val="none"/>
        </w:rPr>
        <w:t>Exasol</w:t>
      </w:r>
      <w:proofErr w:type="spellEnd"/>
      <w:r w:rsidRPr="00777A85">
        <w:rPr>
          <w:rFonts w:ascii="Arial" w:eastAsia="Times New Roman" w:hAnsi="Arial" w:cs="Arial"/>
          <w:kern w:val="0"/>
          <w:sz w:val="24"/>
          <w:szCs w:val="24"/>
          <w:lang w:eastAsia="en-MY"/>
          <w14:ligatures w14:val="none"/>
        </w:rPr>
        <w:t>, Amazon Relational Database Service (Amazon RDS), and more</w:t>
      </w:r>
    </w:p>
    <w:p w:rsidR="00777A85" w:rsidRPr="00777A85" w:rsidRDefault="00777A85" w:rsidP="00777A85">
      <w:pPr>
        <w:numPr>
          <w:ilvl w:val="1"/>
          <w:numId w:val="1"/>
        </w:numPr>
        <w:spacing w:before="120" w:after="0" w:line="360" w:lineRule="atLeast"/>
        <w:ind w:left="0"/>
        <w:rPr>
          <w:rFonts w:ascii="Arial" w:eastAsia="Times New Roman" w:hAnsi="Arial" w:cs="Arial"/>
          <w:kern w:val="0"/>
          <w:sz w:val="24"/>
          <w:szCs w:val="24"/>
          <w:lang w:eastAsia="en-MY"/>
          <w14:ligatures w14:val="none"/>
        </w:rPr>
      </w:pPr>
      <w:r w:rsidRPr="00777A85">
        <w:rPr>
          <w:rFonts w:ascii="Arial" w:eastAsia="Times New Roman" w:hAnsi="Arial" w:cs="Arial"/>
          <w:kern w:val="0"/>
          <w:sz w:val="24"/>
          <w:szCs w:val="24"/>
          <w:lang w:eastAsia="en-MY"/>
          <w14:ligatures w14:val="none"/>
        </w:rPr>
        <w:t xml:space="preserve">Use native AWS Identity and Access Management (IAM) permissions for Amazon Simple Storage Service (Amazon S3) and Amazon Athena, with fine-grained access control for </w:t>
      </w:r>
      <w:proofErr w:type="spellStart"/>
      <w:r w:rsidRPr="00777A85">
        <w:rPr>
          <w:rFonts w:ascii="Arial" w:eastAsia="Times New Roman" w:hAnsi="Arial" w:cs="Arial"/>
          <w:kern w:val="0"/>
          <w:sz w:val="24"/>
          <w:szCs w:val="24"/>
          <w:lang w:eastAsia="en-MY"/>
          <w14:ligatures w14:val="none"/>
        </w:rPr>
        <w:t>serverless</w:t>
      </w:r>
      <w:proofErr w:type="spellEnd"/>
      <w:r w:rsidRPr="00777A85">
        <w:rPr>
          <w:rFonts w:ascii="Arial" w:eastAsia="Times New Roman" w:hAnsi="Arial" w:cs="Arial"/>
          <w:kern w:val="0"/>
          <w:sz w:val="24"/>
          <w:szCs w:val="24"/>
          <w:lang w:eastAsia="en-MY"/>
          <w14:ligatures w14:val="none"/>
        </w:rPr>
        <w:t xml:space="preserve"> data exploration</w:t>
      </w:r>
    </w:p>
    <w:p w:rsidR="00777A85" w:rsidRPr="00777A85" w:rsidRDefault="00777A85" w:rsidP="00777A85">
      <w:pPr>
        <w:numPr>
          <w:ilvl w:val="1"/>
          <w:numId w:val="1"/>
        </w:numPr>
        <w:spacing w:before="120" w:after="0" w:line="360" w:lineRule="atLeast"/>
        <w:ind w:left="0"/>
        <w:rPr>
          <w:rFonts w:ascii="Arial" w:eastAsia="Times New Roman" w:hAnsi="Arial" w:cs="Arial"/>
          <w:kern w:val="0"/>
          <w:sz w:val="24"/>
          <w:szCs w:val="24"/>
          <w:lang w:eastAsia="en-MY"/>
          <w14:ligatures w14:val="none"/>
        </w:rPr>
      </w:pPr>
      <w:r w:rsidRPr="00777A85">
        <w:rPr>
          <w:rFonts w:ascii="Arial" w:eastAsia="Times New Roman" w:hAnsi="Arial" w:cs="Arial"/>
          <w:kern w:val="0"/>
          <w:sz w:val="24"/>
          <w:szCs w:val="24"/>
          <w:lang w:eastAsia="en-MY"/>
          <w14:ligatures w14:val="none"/>
        </w:rPr>
        <w:lastRenderedPageBreak/>
        <w:t xml:space="preserve">Use Amazon </w:t>
      </w:r>
      <w:proofErr w:type="spellStart"/>
      <w:r w:rsidRPr="00777A85">
        <w:rPr>
          <w:rFonts w:ascii="Arial" w:eastAsia="Times New Roman" w:hAnsi="Arial" w:cs="Arial"/>
          <w:kern w:val="0"/>
          <w:sz w:val="24"/>
          <w:szCs w:val="24"/>
          <w:lang w:eastAsia="en-MY"/>
          <w14:ligatures w14:val="none"/>
        </w:rPr>
        <w:t>SageMaker</w:t>
      </w:r>
      <w:proofErr w:type="spellEnd"/>
      <w:r w:rsidRPr="00777A85">
        <w:rPr>
          <w:rFonts w:ascii="Arial" w:eastAsia="Times New Roman" w:hAnsi="Arial" w:cs="Arial"/>
          <w:kern w:val="0"/>
          <w:sz w:val="24"/>
          <w:szCs w:val="24"/>
          <w:lang w:eastAsia="en-MY"/>
          <w14:ligatures w14:val="none"/>
        </w:rPr>
        <w:t xml:space="preserve"> integration to incorporate sophisticated ML models without complex data pipelines</w:t>
      </w:r>
    </w:p>
    <w:p w:rsidR="00777A85" w:rsidRPr="00777A85" w:rsidRDefault="00777A85" w:rsidP="00777A85">
      <w:pPr>
        <w:numPr>
          <w:ilvl w:val="0"/>
          <w:numId w:val="1"/>
        </w:numPr>
        <w:spacing w:before="120" w:after="0" w:line="360" w:lineRule="atLeast"/>
        <w:ind w:left="0"/>
        <w:rPr>
          <w:rFonts w:ascii="Arial" w:eastAsia="Times New Roman" w:hAnsi="Arial" w:cs="Arial"/>
          <w:kern w:val="0"/>
          <w:sz w:val="24"/>
          <w:szCs w:val="24"/>
          <w:lang w:eastAsia="en-MY"/>
          <w14:ligatures w14:val="none"/>
        </w:rPr>
      </w:pPr>
      <w:r w:rsidRPr="00777A85">
        <w:rPr>
          <w:rFonts w:ascii="Arial" w:eastAsia="Times New Roman" w:hAnsi="Arial" w:cs="Arial"/>
          <w:kern w:val="0"/>
          <w:sz w:val="24"/>
          <w:szCs w:val="24"/>
          <w:lang w:eastAsia="en-MY"/>
          <w14:ligatures w14:val="none"/>
        </w:rPr>
        <w:t>Take advantage of no servers to manage, and paying by usage</w:t>
      </w:r>
    </w:p>
    <w:p w:rsidR="00777A85" w:rsidRPr="00777A85" w:rsidRDefault="00777A85" w:rsidP="00777A85">
      <w:pPr>
        <w:numPr>
          <w:ilvl w:val="1"/>
          <w:numId w:val="1"/>
        </w:numPr>
        <w:spacing w:before="120" w:after="0" w:line="360" w:lineRule="atLeast"/>
        <w:ind w:left="0"/>
        <w:rPr>
          <w:rFonts w:ascii="Arial" w:eastAsia="Times New Roman" w:hAnsi="Arial" w:cs="Arial"/>
          <w:kern w:val="0"/>
          <w:sz w:val="24"/>
          <w:szCs w:val="24"/>
          <w:lang w:eastAsia="en-MY"/>
          <w14:ligatures w14:val="none"/>
        </w:rPr>
      </w:pPr>
      <w:r w:rsidRPr="00777A85">
        <w:rPr>
          <w:rFonts w:ascii="Arial" w:eastAsia="Times New Roman" w:hAnsi="Arial" w:cs="Arial"/>
          <w:kern w:val="0"/>
          <w:sz w:val="24"/>
          <w:szCs w:val="24"/>
          <w:lang w:eastAsia="en-MY"/>
          <w14:ligatures w14:val="none"/>
        </w:rPr>
        <w:t xml:space="preserve">Automatically scale </w:t>
      </w:r>
      <w:proofErr w:type="spellStart"/>
      <w:r w:rsidRPr="00777A85">
        <w:rPr>
          <w:rFonts w:ascii="Arial" w:eastAsia="Times New Roman" w:hAnsi="Arial" w:cs="Arial"/>
          <w:kern w:val="0"/>
          <w:sz w:val="24"/>
          <w:szCs w:val="24"/>
          <w:lang w:eastAsia="en-MY"/>
          <w14:ligatures w14:val="none"/>
        </w:rPr>
        <w:t>serverless</w:t>
      </w:r>
      <w:proofErr w:type="spellEnd"/>
      <w:r w:rsidRPr="00777A85">
        <w:rPr>
          <w:rFonts w:ascii="Arial" w:eastAsia="Times New Roman" w:hAnsi="Arial" w:cs="Arial"/>
          <w:kern w:val="0"/>
          <w:sz w:val="24"/>
          <w:szCs w:val="24"/>
          <w:lang w:eastAsia="en-MY"/>
          <w14:ligatures w14:val="none"/>
        </w:rPr>
        <w:t xml:space="preserve"> architecture to hundreds of thousands of users with high availability, with no need to overprovision for peak usage</w:t>
      </w:r>
    </w:p>
    <w:p w:rsidR="00777A85" w:rsidRPr="00777A85" w:rsidRDefault="00777A85" w:rsidP="00777A85">
      <w:pPr>
        <w:numPr>
          <w:ilvl w:val="1"/>
          <w:numId w:val="1"/>
        </w:numPr>
        <w:spacing w:before="120" w:after="0" w:line="360" w:lineRule="atLeast"/>
        <w:ind w:left="0"/>
        <w:rPr>
          <w:rFonts w:ascii="Arial" w:eastAsia="Times New Roman" w:hAnsi="Arial" w:cs="Arial"/>
          <w:kern w:val="0"/>
          <w:sz w:val="24"/>
          <w:szCs w:val="24"/>
          <w:lang w:eastAsia="en-MY"/>
          <w14:ligatures w14:val="none"/>
        </w:rPr>
      </w:pPr>
      <w:r w:rsidRPr="00777A85">
        <w:rPr>
          <w:rFonts w:ascii="Arial" w:eastAsia="Times New Roman" w:hAnsi="Arial" w:cs="Arial"/>
          <w:kern w:val="0"/>
          <w:sz w:val="24"/>
          <w:szCs w:val="24"/>
          <w:lang w:eastAsia="en-MY"/>
          <w14:ligatures w14:val="none"/>
        </w:rPr>
        <w:t>Provide consistent, fast response times for end users and analysts through the auto-scaling capabilities of the SPICE in-memory engine, with no need to scale databases for high workloads</w:t>
      </w:r>
    </w:p>
    <w:p w:rsidR="00777A85" w:rsidRPr="00777A85" w:rsidRDefault="00777A85" w:rsidP="00777A85">
      <w:pPr>
        <w:numPr>
          <w:ilvl w:val="1"/>
          <w:numId w:val="1"/>
        </w:numPr>
        <w:spacing w:before="120" w:after="0" w:line="360" w:lineRule="atLeast"/>
        <w:ind w:left="0"/>
        <w:rPr>
          <w:rFonts w:ascii="Arial" w:eastAsia="Times New Roman" w:hAnsi="Arial" w:cs="Arial"/>
          <w:kern w:val="0"/>
          <w:sz w:val="24"/>
          <w:szCs w:val="24"/>
          <w:lang w:eastAsia="en-MY"/>
          <w14:ligatures w14:val="none"/>
        </w:rPr>
      </w:pPr>
      <w:r w:rsidRPr="00777A85">
        <w:rPr>
          <w:rFonts w:ascii="Arial" w:eastAsia="Times New Roman" w:hAnsi="Arial" w:cs="Arial"/>
          <w:kern w:val="0"/>
          <w:sz w:val="24"/>
          <w:szCs w:val="24"/>
          <w:lang w:eastAsia="en-MY"/>
          <w14:ligatures w14:val="none"/>
        </w:rPr>
        <w:t>Optimize costs through the pay-per-session model by paying only for actual usage, with no need to buy thousands of end-user licenses for large-scale BI or embedded analytics</w:t>
      </w:r>
    </w:p>
    <w:p w:rsidR="00777A85" w:rsidRPr="00777A85" w:rsidRDefault="00777A85" w:rsidP="00777A85">
      <w:pPr>
        <w:numPr>
          <w:ilvl w:val="0"/>
          <w:numId w:val="1"/>
        </w:numPr>
        <w:spacing w:before="120" w:after="0" w:line="360" w:lineRule="atLeast"/>
        <w:ind w:left="0"/>
        <w:rPr>
          <w:rFonts w:ascii="Arial" w:eastAsia="Times New Roman" w:hAnsi="Arial" w:cs="Arial"/>
          <w:kern w:val="0"/>
          <w:sz w:val="24"/>
          <w:szCs w:val="24"/>
          <w:lang w:eastAsia="en-MY"/>
          <w14:ligatures w14:val="none"/>
        </w:rPr>
      </w:pPr>
      <w:r w:rsidRPr="00777A85">
        <w:rPr>
          <w:rFonts w:ascii="Arial" w:eastAsia="Times New Roman" w:hAnsi="Arial" w:cs="Arial"/>
          <w:kern w:val="0"/>
          <w:sz w:val="24"/>
          <w:szCs w:val="24"/>
          <w:lang w:eastAsia="en-MY"/>
          <w14:ligatures w14:val="none"/>
        </w:rPr>
        <w:t>Take advantage of built-in security, governance, and compliance</w:t>
      </w:r>
    </w:p>
    <w:p w:rsidR="00777A85" w:rsidRPr="00777A85" w:rsidRDefault="00777A85" w:rsidP="00777A85">
      <w:pPr>
        <w:numPr>
          <w:ilvl w:val="1"/>
          <w:numId w:val="1"/>
        </w:numPr>
        <w:spacing w:before="120" w:after="0" w:line="360" w:lineRule="atLeast"/>
        <w:ind w:left="0"/>
        <w:rPr>
          <w:rFonts w:ascii="Arial" w:eastAsia="Times New Roman" w:hAnsi="Arial" w:cs="Arial"/>
          <w:kern w:val="0"/>
          <w:sz w:val="24"/>
          <w:szCs w:val="24"/>
          <w:lang w:eastAsia="en-MY"/>
          <w14:ligatures w14:val="none"/>
        </w:rPr>
      </w:pPr>
      <w:r w:rsidRPr="00777A85">
        <w:rPr>
          <w:rFonts w:ascii="Arial" w:eastAsia="Times New Roman" w:hAnsi="Arial" w:cs="Arial"/>
          <w:kern w:val="0"/>
          <w:sz w:val="24"/>
          <w:szCs w:val="24"/>
          <w:lang w:eastAsia="en-MY"/>
          <w14:ligatures w14:val="none"/>
        </w:rPr>
        <w:t>Use end-to-end data encryption for data, and use encryption at rest for data in SPICE</w:t>
      </w:r>
    </w:p>
    <w:p w:rsidR="00777A85" w:rsidRPr="00777A85" w:rsidRDefault="00777A85" w:rsidP="00777A85">
      <w:pPr>
        <w:numPr>
          <w:ilvl w:val="1"/>
          <w:numId w:val="1"/>
        </w:numPr>
        <w:spacing w:before="120" w:after="0" w:line="360" w:lineRule="atLeast"/>
        <w:ind w:left="0"/>
        <w:rPr>
          <w:rFonts w:ascii="Arial" w:eastAsia="Times New Roman" w:hAnsi="Arial" w:cs="Arial"/>
          <w:kern w:val="0"/>
          <w:sz w:val="24"/>
          <w:szCs w:val="24"/>
          <w:lang w:eastAsia="en-MY"/>
          <w14:ligatures w14:val="none"/>
        </w:rPr>
      </w:pPr>
      <w:r w:rsidRPr="00777A85">
        <w:rPr>
          <w:rFonts w:ascii="Arial" w:eastAsia="Times New Roman" w:hAnsi="Arial" w:cs="Arial"/>
          <w:kern w:val="0"/>
          <w:sz w:val="24"/>
          <w:szCs w:val="24"/>
          <w:lang w:eastAsia="en-MY"/>
          <w14:ligatures w14:val="none"/>
        </w:rPr>
        <w:t>Use row-level and column-level security with API support for control at the user or group level.</w:t>
      </w:r>
    </w:p>
    <w:p w:rsidR="00777A85" w:rsidRPr="00777A85" w:rsidRDefault="00777A85" w:rsidP="00777A85">
      <w:pPr>
        <w:numPr>
          <w:ilvl w:val="1"/>
          <w:numId w:val="1"/>
        </w:numPr>
        <w:spacing w:before="120" w:after="0" w:line="360" w:lineRule="atLeast"/>
        <w:ind w:left="0"/>
        <w:rPr>
          <w:rFonts w:ascii="Arial" w:eastAsia="Times New Roman" w:hAnsi="Arial" w:cs="Arial"/>
          <w:kern w:val="0"/>
          <w:sz w:val="24"/>
          <w:szCs w:val="24"/>
          <w:lang w:eastAsia="en-MY"/>
          <w14:ligatures w14:val="none"/>
        </w:rPr>
      </w:pPr>
      <w:r w:rsidRPr="00777A85">
        <w:rPr>
          <w:rFonts w:ascii="Arial" w:eastAsia="Times New Roman" w:hAnsi="Arial" w:cs="Arial"/>
          <w:kern w:val="0"/>
          <w:sz w:val="24"/>
          <w:szCs w:val="24"/>
          <w:lang w:eastAsia="en-MY"/>
          <w14:ligatures w14:val="none"/>
        </w:rPr>
        <w:t>Take advantage of rapid deployment for regulated workloads with compliance support for the Health Insurance Portability and Accountability Act (HIPAA), HITRUST CSF, General Data Protection Regulation (GDPR), System and Organizational Controls (SOC), Payment Card Industry (PCI), International Organization for Standardization (ISO) 27001, Federal Risk and Authorization Management Program (</w:t>
      </w:r>
      <w:proofErr w:type="spellStart"/>
      <w:r w:rsidRPr="00777A85">
        <w:rPr>
          <w:rFonts w:ascii="Arial" w:eastAsia="Times New Roman" w:hAnsi="Arial" w:cs="Arial"/>
          <w:kern w:val="0"/>
          <w:sz w:val="24"/>
          <w:szCs w:val="24"/>
          <w:lang w:eastAsia="en-MY"/>
          <w14:ligatures w14:val="none"/>
        </w:rPr>
        <w:t>FedRAMP</w:t>
      </w:r>
      <w:proofErr w:type="spellEnd"/>
      <w:r w:rsidRPr="00777A85">
        <w:rPr>
          <w:rFonts w:ascii="Arial" w:eastAsia="Times New Roman" w:hAnsi="Arial" w:cs="Arial"/>
          <w:kern w:val="0"/>
          <w:sz w:val="24"/>
          <w:szCs w:val="24"/>
          <w:lang w:eastAsia="en-MY"/>
          <w14:ligatures w14:val="none"/>
        </w:rPr>
        <w:t>) High, and more </w:t>
      </w:r>
      <w:bookmarkStart w:id="0" w:name="_GoBack"/>
      <w:bookmarkEnd w:id="0"/>
    </w:p>
    <w:sectPr w:rsidR="00777A85" w:rsidRPr="00777A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DE47CF"/>
    <w:multiLevelType w:val="multilevel"/>
    <w:tmpl w:val="2EA0F7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5AE1"/>
    <w:rsid w:val="00777A85"/>
    <w:rsid w:val="00875AE1"/>
    <w:rsid w:val="0092237F"/>
    <w:rsid w:val="00F42BF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7A85"/>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character" w:customStyle="1" w:styleId="cds-button-label">
    <w:name w:val="cds-button-label"/>
    <w:basedOn w:val="DefaultParagraphFont"/>
    <w:rsid w:val="00777A8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7A85"/>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character" w:customStyle="1" w:styleId="cds-button-label">
    <w:name w:val="cds-button-label"/>
    <w:basedOn w:val="DefaultParagraphFont"/>
    <w:rsid w:val="00777A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2240727">
      <w:bodyDiv w:val="1"/>
      <w:marLeft w:val="0"/>
      <w:marRight w:val="0"/>
      <w:marTop w:val="0"/>
      <w:marBottom w:val="0"/>
      <w:divBdr>
        <w:top w:val="none" w:sz="0" w:space="0" w:color="auto"/>
        <w:left w:val="none" w:sz="0" w:space="0" w:color="auto"/>
        <w:bottom w:val="none" w:sz="0" w:space="0" w:color="auto"/>
        <w:right w:val="none" w:sz="0" w:space="0" w:color="auto"/>
      </w:divBdr>
      <w:divsChild>
        <w:div w:id="1123840072">
          <w:marLeft w:val="0"/>
          <w:marRight w:val="0"/>
          <w:marTop w:val="0"/>
          <w:marBottom w:val="720"/>
          <w:divBdr>
            <w:top w:val="none" w:sz="0" w:space="0" w:color="auto"/>
            <w:left w:val="none" w:sz="0" w:space="0" w:color="auto"/>
            <w:bottom w:val="none" w:sz="0" w:space="0" w:color="auto"/>
            <w:right w:val="none" w:sz="0" w:space="0" w:color="auto"/>
          </w:divBdr>
          <w:divsChild>
            <w:div w:id="1605263872">
              <w:marLeft w:val="0"/>
              <w:marRight w:val="0"/>
              <w:marTop w:val="0"/>
              <w:marBottom w:val="0"/>
              <w:divBdr>
                <w:top w:val="none" w:sz="0" w:space="0" w:color="auto"/>
                <w:left w:val="none" w:sz="0" w:space="0" w:color="auto"/>
                <w:bottom w:val="none" w:sz="0" w:space="0" w:color="auto"/>
                <w:right w:val="none" w:sz="0" w:space="0" w:color="auto"/>
              </w:divBdr>
              <w:divsChild>
                <w:div w:id="1040592782">
                  <w:marLeft w:val="0"/>
                  <w:marRight w:val="0"/>
                  <w:marTop w:val="0"/>
                  <w:marBottom w:val="0"/>
                  <w:divBdr>
                    <w:top w:val="none" w:sz="0" w:space="0" w:color="auto"/>
                    <w:left w:val="none" w:sz="0" w:space="0" w:color="auto"/>
                    <w:bottom w:val="none" w:sz="0" w:space="0" w:color="auto"/>
                    <w:right w:val="none" w:sz="0" w:space="0" w:color="auto"/>
                  </w:divBdr>
                  <w:divsChild>
                    <w:div w:id="2039156448">
                      <w:marLeft w:val="0"/>
                      <w:marRight w:val="0"/>
                      <w:marTop w:val="0"/>
                      <w:marBottom w:val="0"/>
                      <w:divBdr>
                        <w:top w:val="none" w:sz="0" w:space="0" w:color="auto"/>
                        <w:left w:val="none" w:sz="0" w:space="0" w:color="auto"/>
                        <w:bottom w:val="none" w:sz="0" w:space="0" w:color="auto"/>
                        <w:right w:val="none" w:sz="0" w:space="0" w:color="auto"/>
                      </w:divBdr>
                      <w:divsChild>
                        <w:div w:id="2090927254">
                          <w:marLeft w:val="0"/>
                          <w:marRight w:val="0"/>
                          <w:marTop w:val="0"/>
                          <w:marBottom w:val="0"/>
                          <w:divBdr>
                            <w:top w:val="none" w:sz="0" w:space="0" w:color="auto"/>
                            <w:left w:val="none" w:sz="0" w:space="0" w:color="auto"/>
                            <w:bottom w:val="none" w:sz="0" w:space="0" w:color="auto"/>
                            <w:right w:val="none" w:sz="0" w:space="0" w:color="auto"/>
                          </w:divBdr>
                          <w:divsChild>
                            <w:div w:id="32199339">
                              <w:marLeft w:val="0"/>
                              <w:marRight w:val="0"/>
                              <w:marTop w:val="0"/>
                              <w:marBottom w:val="0"/>
                              <w:divBdr>
                                <w:top w:val="none" w:sz="0" w:space="0" w:color="auto"/>
                                <w:left w:val="none" w:sz="0" w:space="0" w:color="auto"/>
                                <w:bottom w:val="none" w:sz="0" w:space="0" w:color="auto"/>
                                <w:right w:val="none" w:sz="0" w:space="0" w:color="auto"/>
                              </w:divBdr>
                              <w:divsChild>
                                <w:div w:id="154043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731510">
                  <w:marLeft w:val="0"/>
                  <w:marRight w:val="0"/>
                  <w:marTop w:val="480"/>
                  <w:marBottom w:val="0"/>
                  <w:divBdr>
                    <w:top w:val="none" w:sz="0" w:space="0" w:color="auto"/>
                    <w:left w:val="none" w:sz="0" w:space="0" w:color="auto"/>
                    <w:bottom w:val="none" w:sz="0" w:space="0" w:color="auto"/>
                    <w:right w:val="none" w:sz="0" w:space="0" w:color="auto"/>
                  </w:divBdr>
                  <w:divsChild>
                    <w:div w:id="197055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70329">
          <w:marLeft w:val="0"/>
          <w:marRight w:val="0"/>
          <w:marTop w:val="0"/>
          <w:marBottom w:val="0"/>
          <w:divBdr>
            <w:top w:val="single" w:sz="6" w:space="11" w:color="DDDDDD"/>
            <w:left w:val="none" w:sz="0" w:space="0" w:color="auto"/>
            <w:bottom w:val="none" w:sz="0" w:space="0" w:color="auto"/>
            <w:right w:val="none" w:sz="0" w:space="0" w:color="auto"/>
          </w:divBdr>
          <w:divsChild>
            <w:div w:id="62652776">
              <w:marLeft w:val="0"/>
              <w:marRight w:val="0"/>
              <w:marTop w:val="0"/>
              <w:marBottom w:val="0"/>
              <w:divBdr>
                <w:top w:val="none" w:sz="0" w:space="0" w:color="auto"/>
                <w:left w:val="none" w:sz="0" w:space="0" w:color="auto"/>
                <w:bottom w:val="none" w:sz="0" w:space="0" w:color="auto"/>
                <w:right w:val="none" w:sz="0" w:space="0" w:color="auto"/>
              </w:divBdr>
              <w:divsChild>
                <w:div w:id="1317144493">
                  <w:marLeft w:val="-120"/>
                  <w:marRight w:val="0"/>
                  <w:marTop w:val="0"/>
                  <w:marBottom w:val="0"/>
                  <w:divBdr>
                    <w:top w:val="none" w:sz="0" w:space="0" w:color="auto"/>
                    <w:left w:val="none" w:sz="0" w:space="0" w:color="auto"/>
                    <w:bottom w:val="none" w:sz="0" w:space="0" w:color="auto"/>
                    <w:right w:val="none" w:sz="0" w:space="0" w:color="auto"/>
                  </w:divBdr>
                  <w:divsChild>
                    <w:div w:id="647785503">
                      <w:marLeft w:val="0"/>
                      <w:marRight w:val="240"/>
                      <w:marTop w:val="0"/>
                      <w:marBottom w:val="0"/>
                      <w:divBdr>
                        <w:top w:val="none" w:sz="0" w:space="0" w:color="auto"/>
                        <w:left w:val="none" w:sz="0" w:space="0" w:color="auto"/>
                        <w:bottom w:val="none" w:sz="0" w:space="0" w:color="auto"/>
                        <w:right w:val="none" w:sz="0" w:space="0" w:color="auto"/>
                      </w:divBdr>
                      <w:divsChild>
                        <w:div w:id="1011221165">
                          <w:marLeft w:val="0"/>
                          <w:marRight w:val="0"/>
                          <w:marTop w:val="0"/>
                          <w:marBottom w:val="0"/>
                          <w:divBdr>
                            <w:top w:val="none" w:sz="0" w:space="0" w:color="auto"/>
                            <w:left w:val="none" w:sz="0" w:space="0" w:color="auto"/>
                            <w:bottom w:val="none" w:sz="0" w:space="0" w:color="auto"/>
                            <w:right w:val="none" w:sz="0" w:space="0" w:color="auto"/>
                          </w:divBdr>
                          <w:divsChild>
                            <w:div w:id="30562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5243">
                      <w:marLeft w:val="0"/>
                      <w:marRight w:val="240"/>
                      <w:marTop w:val="0"/>
                      <w:marBottom w:val="0"/>
                      <w:divBdr>
                        <w:top w:val="none" w:sz="0" w:space="0" w:color="auto"/>
                        <w:left w:val="none" w:sz="0" w:space="0" w:color="auto"/>
                        <w:bottom w:val="none" w:sz="0" w:space="0" w:color="auto"/>
                        <w:right w:val="none" w:sz="0" w:space="0" w:color="auto"/>
                      </w:divBdr>
                      <w:divsChild>
                        <w:div w:id="1109936936">
                          <w:marLeft w:val="0"/>
                          <w:marRight w:val="0"/>
                          <w:marTop w:val="0"/>
                          <w:marBottom w:val="0"/>
                          <w:divBdr>
                            <w:top w:val="none" w:sz="0" w:space="0" w:color="auto"/>
                            <w:left w:val="none" w:sz="0" w:space="0" w:color="auto"/>
                            <w:bottom w:val="none" w:sz="0" w:space="0" w:color="auto"/>
                            <w:right w:val="none" w:sz="0" w:space="0" w:color="auto"/>
                          </w:divBdr>
                          <w:divsChild>
                            <w:div w:id="25574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458</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prasanna mahadevan</dc:creator>
  <cp:lastModifiedBy>prasanna mahadevan</cp:lastModifiedBy>
  <cp:revision>3</cp:revision>
  <dcterms:created xsi:type="dcterms:W3CDTF">2025-05-08T10:58:00Z</dcterms:created>
  <dcterms:modified xsi:type="dcterms:W3CDTF">2025-05-08T10:58:00Z</dcterms:modified>
</cp:coreProperties>
</file>