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E6" w:rsidRDefault="005511E6" w:rsidP="00AA1318">
      <w:pPr>
        <w:jc w:val="center"/>
        <w:rPr>
          <w:rFonts w:ascii="Times New Roman" w:hAnsi="Times New Roman" w:cs="Times New Roman"/>
          <w:b/>
          <w:color w:val="833C0B" w:themeColor="accent2" w:themeShade="80"/>
          <w:sz w:val="48"/>
          <w:u w:val="single"/>
        </w:rPr>
      </w:pPr>
    </w:p>
    <w:p w:rsidR="00AA1318" w:rsidRDefault="00B65178" w:rsidP="00AA1318">
      <w:pPr>
        <w:jc w:val="center"/>
        <w:rPr>
          <w:rFonts w:ascii="Times New Roman" w:hAnsi="Times New Roman" w:cs="Times New Roman"/>
          <w:b/>
          <w:color w:val="833C0B" w:themeColor="accent2" w:themeShade="80"/>
          <w:sz w:val="48"/>
          <w:u w:val="single"/>
        </w:rPr>
      </w:pPr>
      <w:r>
        <w:rPr>
          <w:noProof/>
        </w:rPr>
        <w:drawing>
          <wp:inline distT="0" distB="0" distL="0" distR="0" wp14:anchorId="70F20997" wp14:editId="573E37A4">
            <wp:extent cx="5354955" cy="2889250"/>
            <wp:effectExtent l="0" t="0" r="0" b="6350"/>
            <wp:docPr id="14244" name="Picture 14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" name="Picture 14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18" w:rsidRDefault="00AA1318" w:rsidP="00AA1318">
      <w:pPr>
        <w:jc w:val="center"/>
        <w:rPr>
          <w:rFonts w:ascii="Times New Roman" w:hAnsi="Times New Roman" w:cs="Times New Roman"/>
          <w:b/>
          <w:color w:val="833C0B" w:themeColor="accent2" w:themeShade="80"/>
          <w:sz w:val="48"/>
          <w:u w:val="single"/>
        </w:rPr>
      </w:pPr>
    </w:p>
    <w:p w:rsidR="00AA1318" w:rsidRDefault="00AA1318" w:rsidP="00AA1318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APPLIED PHYSICS LAB REPORT # 4</w:t>
      </w:r>
    </w:p>
    <w:p w:rsidR="00AA1318" w:rsidRDefault="00AA1318" w:rsidP="00AA1318">
      <w:pPr>
        <w:rPr>
          <w:rFonts w:ascii="Times New Roman" w:hAnsi="Times New Roman" w:cs="Times New Roman"/>
          <w:b/>
          <w:color w:val="ED7D31" w:themeColor="accent2"/>
          <w:sz w:val="36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36"/>
          <w:u w:val="single"/>
        </w:rPr>
        <w:t>SUBMITTED BY:</w:t>
      </w:r>
    </w:p>
    <w:p w:rsidR="00AA1318" w:rsidRPr="00B65178" w:rsidRDefault="00AA1318" w:rsidP="00B65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B65178">
        <w:rPr>
          <w:rFonts w:ascii="Times New Roman" w:hAnsi="Times New Roman" w:cs="Times New Roman"/>
          <w:sz w:val="36"/>
        </w:rPr>
        <w:t>MUHAMMAD ATTIQ UR REHMAN</w:t>
      </w:r>
    </w:p>
    <w:p w:rsidR="00AA1318" w:rsidRDefault="00AA1318" w:rsidP="00AA1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MUHAMMAD HASSAM</w:t>
      </w:r>
    </w:p>
    <w:p w:rsidR="00AA1318" w:rsidRDefault="00B65178" w:rsidP="00AA1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ASHFAQ AHMAD</w:t>
      </w:r>
    </w:p>
    <w:p w:rsidR="00B65178" w:rsidRDefault="00B65178" w:rsidP="00AA1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ZIA UL ISLAM</w:t>
      </w:r>
    </w:p>
    <w:p w:rsidR="006D6A8E" w:rsidRDefault="006D6A8E" w:rsidP="00AA1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ABDUL RAHEEM</w:t>
      </w:r>
      <w:bookmarkStart w:id="0" w:name="_GoBack"/>
      <w:bookmarkEnd w:id="0"/>
    </w:p>
    <w:p w:rsidR="00B65178" w:rsidRPr="00B65178" w:rsidRDefault="00B65178" w:rsidP="00B65178">
      <w:pPr>
        <w:pStyle w:val="ListParagraph"/>
        <w:ind w:left="1440"/>
        <w:rPr>
          <w:rFonts w:ascii="Times New Roman" w:hAnsi="Times New Roman" w:cs="Times New Roman"/>
          <w:sz w:val="36"/>
        </w:rPr>
      </w:pPr>
    </w:p>
    <w:p w:rsidR="00AA1318" w:rsidRDefault="00AA1318" w:rsidP="00AA1318">
      <w:pPr>
        <w:rPr>
          <w:rFonts w:ascii="Times New Roman" w:hAnsi="Times New Roman" w:cs="Times New Roman"/>
          <w:sz w:val="36"/>
        </w:rPr>
      </w:pPr>
    </w:p>
    <w:p w:rsidR="00AA1318" w:rsidRDefault="00AA1318" w:rsidP="00AA1318">
      <w:pPr>
        <w:rPr>
          <w:rFonts w:ascii="Times New Roman" w:hAnsi="Times New Roman" w:cs="Times New Roman"/>
          <w:b/>
          <w:color w:val="ED7D31" w:themeColor="accent2"/>
          <w:sz w:val="36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36"/>
          <w:u w:val="single"/>
        </w:rPr>
        <w:t>SUBMITTED TO:</w:t>
      </w:r>
    </w:p>
    <w:p w:rsidR="00AA1318" w:rsidRDefault="00AA1318" w:rsidP="00AA1318">
      <w:pPr>
        <w:ind w:left="21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SIR HASEEN ULLAH JAN</w:t>
      </w:r>
    </w:p>
    <w:p w:rsidR="00AA1318" w:rsidRDefault="00AA1318" w:rsidP="00AA1318">
      <w:pPr>
        <w:ind w:left="2160"/>
        <w:rPr>
          <w:rFonts w:ascii="Times New Roman" w:hAnsi="Times New Roman" w:cs="Times New Roman"/>
          <w:sz w:val="36"/>
        </w:rPr>
      </w:pPr>
    </w:p>
    <w:p w:rsidR="00AA1318" w:rsidRDefault="00AA1318" w:rsidP="00B65178">
      <w:pPr>
        <w:ind w:left="1440" w:firstLine="720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DCSE/// SECTION # </w:t>
      </w:r>
      <w:r w:rsidR="0085536E">
        <w:rPr>
          <w:rFonts w:ascii="Times New Roman" w:hAnsi="Times New Roman" w:cs="Times New Roman"/>
          <w:b/>
          <w:sz w:val="52"/>
          <w:u w:val="single"/>
        </w:rPr>
        <w:t>B</w:t>
      </w:r>
    </w:p>
    <w:p w:rsidR="00AA1318" w:rsidRPr="00AA1318" w:rsidRDefault="00AA1318" w:rsidP="0085536E">
      <w:pPr>
        <w:ind w:left="2160"/>
        <w:rPr>
          <w:rFonts w:ascii="Times New Roman" w:hAnsi="Times New Roman" w:cs="Times New Roman"/>
          <w:b/>
          <w:color w:val="ED7D31" w:themeColor="accent2"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lastRenderedPageBreak/>
        <w:t>#UETPESHAWAR</w:t>
      </w:r>
    </w:p>
    <w:p w:rsidR="00B65178" w:rsidRDefault="00B65178" w:rsidP="0085536E">
      <w:pPr>
        <w:rPr>
          <w:rFonts w:ascii="Times New Roman" w:hAnsi="Times New Roman" w:cs="Times New Roman"/>
          <w:b/>
          <w:sz w:val="36"/>
          <w:u w:val="single"/>
        </w:rPr>
      </w:pPr>
    </w:p>
    <w:p w:rsidR="0085536E" w:rsidRDefault="0085536E" w:rsidP="0085536E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TITLE:</w:t>
      </w:r>
    </w:p>
    <w:p w:rsidR="0085536E" w:rsidRDefault="0085536E" w:rsidP="0085536E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 xml:space="preserve">           </w:t>
      </w:r>
    </w:p>
    <w:p w:rsidR="0085536E" w:rsidRDefault="0085536E" w:rsidP="0085536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DETERMINE THE HIGH RESISTANCE BY METHOD OF LEAKAGE.</w:t>
      </w:r>
    </w:p>
    <w:p w:rsidR="0085536E" w:rsidRDefault="0085536E" w:rsidP="0085536E">
      <w:pPr>
        <w:rPr>
          <w:rFonts w:ascii="Times New Roman" w:hAnsi="Times New Roman" w:cs="Times New Roman"/>
          <w:sz w:val="36"/>
        </w:rPr>
      </w:pPr>
    </w:p>
    <w:p w:rsidR="0085536E" w:rsidRDefault="0085536E" w:rsidP="0085536E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APPARATUS:</w:t>
      </w:r>
    </w:p>
    <w:p w:rsidR="0085536E" w:rsidRDefault="0085536E" w:rsidP="0085536E">
      <w:pPr>
        <w:rPr>
          <w:rFonts w:ascii="Times New Roman" w:hAnsi="Times New Roman" w:cs="Times New Roman"/>
          <w:b/>
          <w:sz w:val="36"/>
          <w:u w:val="single"/>
        </w:rPr>
      </w:pPr>
    </w:p>
    <w:p w:rsidR="0085536E" w:rsidRDefault="0085536E" w:rsidP="008553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BALLASTIC GALVANOMETER</w:t>
      </w:r>
    </w:p>
    <w:p w:rsidR="0085536E" w:rsidRDefault="0085536E" w:rsidP="008553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THREE KEYS</w:t>
      </w:r>
    </w:p>
    <w:p w:rsidR="0085536E" w:rsidRDefault="0085536E" w:rsidP="008553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HIGH RESISTANCE BOX</w:t>
      </w:r>
    </w:p>
    <w:p w:rsidR="0085536E" w:rsidRDefault="0085536E" w:rsidP="008553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CELL</w:t>
      </w:r>
    </w:p>
    <w:p w:rsidR="0085536E" w:rsidRDefault="0085536E" w:rsidP="008553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CAPACITOR</w:t>
      </w:r>
    </w:p>
    <w:p w:rsidR="0085536E" w:rsidRDefault="0085536E" w:rsidP="008553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STOP WATCH.</w:t>
      </w:r>
    </w:p>
    <w:p w:rsidR="0085536E" w:rsidRDefault="0085536E" w:rsidP="0085536E">
      <w:pPr>
        <w:rPr>
          <w:rFonts w:ascii="Times New Roman" w:hAnsi="Times New Roman" w:cs="Times New Roman"/>
          <w:sz w:val="36"/>
        </w:rPr>
      </w:pPr>
    </w:p>
    <w:p w:rsidR="0085536E" w:rsidRDefault="0085536E" w:rsidP="0085536E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PROCEDURE:</w:t>
      </w:r>
    </w:p>
    <w:p w:rsidR="0085536E" w:rsidRDefault="0085536E" w:rsidP="0085536E">
      <w:pPr>
        <w:rPr>
          <w:rFonts w:ascii="Times New Roman" w:hAnsi="Times New Roman" w:cs="Times New Roman"/>
          <w:b/>
          <w:sz w:val="36"/>
          <w:u w:val="single"/>
        </w:rPr>
      </w:pPr>
    </w:p>
    <w:p w:rsidR="0085536E" w:rsidRPr="0085536E" w:rsidRDefault="0085536E" w:rsidP="008553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Make the electrical connections</w:t>
      </w:r>
    </w:p>
    <w:p w:rsidR="00143D0D" w:rsidRPr="00143D0D" w:rsidRDefault="00143D0D" w:rsidP="00143D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Close 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and press the Morse key I;e charge the condenser for 40 sec</w:t>
      </w:r>
    </w:p>
    <w:p w:rsidR="00AA1318" w:rsidRPr="00DD57F2" w:rsidRDefault="00143D0D" w:rsidP="0085536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Release the Morse key K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so that the condenser is discharged through the galvanometer. Note down the first throw </w:t>
      </w:r>
      <m:oMath>
        <m:r>
          <w:rPr>
            <w:rFonts w:ascii="Cambria Math" w:hAnsi="Cambria Math" w:cs="Times New Roman"/>
            <w:sz w:val="28"/>
            <w:szCs w:val="28"/>
          </w:rPr>
          <m:t>θ  .</m:t>
        </m:r>
      </m:oMath>
    </w:p>
    <w:p w:rsidR="00DD57F2" w:rsidRPr="00382C33" w:rsidRDefault="00DD57F2" w:rsidP="0085536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rFonts w:ascii="Times New Roman" w:eastAsiaTheme="minorEastAsia" w:hAnsi="Times New Roman" w:cs="Times New Roman"/>
          <w:sz w:val="28"/>
        </w:rPr>
        <w:t xml:space="preserve">Repeat the procedure several times I;e every time charge condenser and then discharge through the B.G obtained mean value of </w:t>
      </w:r>
      <m:oMath>
        <m:r>
          <w:rPr>
            <w:rFonts w:ascii="Cambria Math" w:eastAsiaTheme="minorEastAsia" w:hAnsi="Cambria Math" w:cs="Times New Roman"/>
            <w:sz w:val="28"/>
          </w:rPr>
          <m:t>θ.</m:t>
        </m:r>
      </m:oMath>
    </w:p>
    <w:p w:rsidR="00382C33" w:rsidRPr="00382C33" w:rsidRDefault="00382C33" w:rsidP="00382C3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rFonts w:ascii="Times New Roman" w:eastAsiaTheme="minorEastAsia" w:hAnsi="Times New Roman" w:cs="Times New Roman"/>
          <w:sz w:val="28"/>
        </w:rPr>
        <w:t>Closing the key K</w:t>
      </w:r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8"/>
        </w:rPr>
        <w:t>and pressing K</w:t>
      </w:r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8"/>
        </w:rPr>
        <w:t>charge the condenser for the same time. Keeping Morse key pressed, open key K</w:t>
      </w:r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8"/>
        </w:rPr>
        <w:t>and start the stop watch.</w:t>
      </w:r>
    </w:p>
    <w:p w:rsidR="00382C33" w:rsidRPr="00382C33" w:rsidRDefault="00382C33" w:rsidP="00382C33">
      <w:pPr>
        <w:pStyle w:val="ListParagraph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rFonts w:ascii="Times New Roman" w:eastAsiaTheme="minorEastAsia" w:hAnsi="Times New Roman" w:cs="Times New Roman"/>
          <w:sz w:val="28"/>
        </w:rPr>
        <w:t xml:space="preserve">After measuring the time t sec release the Morse Key and note down the first throw </w:t>
      </w:r>
      <m:oMath>
        <m:r>
          <w:rPr>
            <w:rFonts w:ascii="Cambria Math" w:eastAsiaTheme="minorEastAsia" w:hAnsi="Cambria Math" w:cs="Times New Roman"/>
            <w:sz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in the galvanometer.</w:t>
      </w:r>
    </w:p>
    <w:p w:rsidR="00382C33" w:rsidRPr="00511326" w:rsidRDefault="00382C33" w:rsidP="00382C33">
      <w:pPr>
        <w:pStyle w:val="ListParagraph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Repeat the procedure for different values of t.</w:t>
      </w:r>
    </w:p>
    <w:p w:rsidR="00511326" w:rsidRDefault="00511326" w:rsidP="00511326">
      <w:p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</w:p>
    <w:p w:rsidR="00511326" w:rsidRDefault="00511326" w:rsidP="00511326">
      <w:p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rFonts w:ascii="Times New Roman" w:eastAsiaTheme="minorEastAsia" w:hAnsi="Times New Roman" w:cs="Times New Roman"/>
          <w:b/>
          <w:sz w:val="36"/>
          <w:u w:val="single"/>
        </w:rPr>
        <w:t>DIAGRAM:</w:t>
      </w:r>
    </w:p>
    <w:p w:rsidR="00511326" w:rsidRDefault="00511326" w:rsidP="00511326">
      <w:p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</w:p>
    <w:p w:rsidR="00D60BF3" w:rsidRDefault="00D60BF3" w:rsidP="00511326">
      <w:p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noProof/>
        </w:rPr>
        <w:drawing>
          <wp:inline distT="0" distB="0" distL="0" distR="0">
            <wp:extent cx="5943600" cy="3944805"/>
            <wp:effectExtent l="0" t="0" r="0" b="0"/>
            <wp:docPr id="2" name="Picture 2" descr="C:\Users\ok\AppData\Local\Microsoft\Windows\INetCache\Content.Word\IMG_20191028_190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\AppData\Local\Microsoft\Windows\INetCache\Content.Word\IMG_20191028_1905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F3" w:rsidRDefault="00D60BF3" w:rsidP="00511326">
      <w:p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</w:p>
    <w:p w:rsidR="00D60BF3" w:rsidRDefault="00D60BF3" w:rsidP="00511326">
      <w:p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rFonts w:ascii="Times New Roman" w:eastAsiaTheme="minorEastAsia" w:hAnsi="Times New Roman" w:cs="Times New Roman"/>
          <w:b/>
          <w:sz w:val="36"/>
          <w:u w:val="single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542B36" w:rsidTr="00D60BF3">
        <w:tc>
          <w:tcPr>
            <w:tcW w:w="1870" w:type="dxa"/>
          </w:tcPr>
          <w:p w:rsidR="00542B36" w:rsidRDefault="00542B36" w:rsidP="00B73C47">
            <w:pPr>
              <w:spacing w:before="240"/>
              <w:jc w:val="center"/>
              <w:rPr>
                <w:rFonts w:ascii="Times New Roman" w:eastAsiaTheme="minorEastAsia" w:hAnsi="Times New Roman" w:cs="Times New Roman"/>
                <w:b/>
                <w:sz w:val="36"/>
                <w:u w:val="singl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u w:val="single"/>
                  </w:rPr>
                  <m:t>θ</m:t>
                </m:r>
              </m:oMath>
            </m:oMathPara>
          </w:p>
        </w:tc>
        <w:tc>
          <w:tcPr>
            <w:tcW w:w="1870" w:type="dxa"/>
          </w:tcPr>
          <w:p w:rsidR="00542B36" w:rsidRDefault="00542B36" w:rsidP="00B73C47">
            <w:pPr>
              <w:spacing w:before="240"/>
              <w:jc w:val="center"/>
              <w:rPr>
                <w:rFonts w:ascii="Times New Roman" w:eastAsiaTheme="minorEastAsia" w:hAnsi="Times New Roman" w:cs="Times New Roman"/>
                <w:b/>
                <w:sz w:val="36"/>
                <w:u w:val="single"/>
              </w:rPr>
            </w:pPr>
            <w:r>
              <w:rPr>
                <w:rFonts w:ascii="Trebuchet MS" w:eastAsiaTheme="minorEastAsia" w:hAnsi="Trebuchet MS" w:cs="Times New Roman"/>
                <w:b/>
                <w:sz w:val="36"/>
                <w:u w:val="single"/>
              </w:rPr>
              <w:t>Θ(t)</w:t>
            </w:r>
          </w:p>
        </w:tc>
        <w:tc>
          <w:tcPr>
            <w:tcW w:w="1870" w:type="dxa"/>
          </w:tcPr>
          <w:p w:rsidR="00542B36" w:rsidRDefault="00542B36" w:rsidP="00B73C47">
            <w:pPr>
              <w:spacing w:before="240"/>
              <w:jc w:val="center"/>
              <w:rPr>
                <w:rFonts w:ascii="Times New Roman" w:eastAsiaTheme="minorEastAsia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sz w:val="36"/>
                <w:u w:val="single"/>
              </w:rPr>
              <w:t>t</w:t>
            </w:r>
          </w:p>
        </w:tc>
        <w:tc>
          <w:tcPr>
            <w:tcW w:w="1870" w:type="dxa"/>
          </w:tcPr>
          <w:p w:rsidR="00542B36" w:rsidRPr="00542B36" w:rsidRDefault="00542B36" w:rsidP="00B73C47">
            <w:pPr>
              <w:spacing w:before="240"/>
              <w:jc w:val="center"/>
              <w:rPr>
                <w:rFonts w:ascii="Times New Roman" w:eastAsiaTheme="minorEastAsia" w:hAnsi="Times New Roman" w:cs="Times New Roman"/>
                <w:b/>
                <w:sz w:val="36"/>
              </w:rPr>
            </w:pPr>
            <w:r>
              <w:rPr>
                <w:rFonts w:ascii="Times New Roman" w:eastAsiaTheme="minorEastAsia" w:hAnsi="Times New Roman" w:cs="Times New Roman"/>
                <w:b/>
                <w:sz w:val="36"/>
                <w:u w:val="single"/>
              </w:rPr>
              <w:t>R</w:t>
            </w:r>
          </w:p>
        </w:tc>
      </w:tr>
      <w:tr w:rsidR="00542B36" w:rsidTr="00D60BF3">
        <w:tc>
          <w:tcPr>
            <w:tcW w:w="1870" w:type="dxa"/>
          </w:tcPr>
          <w:p w:rsidR="00542B36" w:rsidRPr="00542B36" w:rsidRDefault="00542B36" w:rsidP="0051132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t>80</w:t>
            </w:r>
          </w:p>
        </w:tc>
        <w:tc>
          <w:tcPr>
            <w:tcW w:w="1870" w:type="dxa"/>
          </w:tcPr>
          <w:p w:rsidR="00542B36" w:rsidRPr="00542B36" w:rsidRDefault="00542B36" w:rsidP="0051132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t>50</w:t>
            </w:r>
          </w:p>
        </w:tc>
        <w:tc>
          <w:tcPr>
            <w:tcW w:w="1870" w:type="dxa"/>
          </w:tcPr>
          <w:p w:rsidR="00542B36" w:rsidRPr="00542B36" w:rsidRDefault="00542B36" w:rsidP="0051132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t>4</w:t>
            </w:r>
          </w:p>
        </w:tc>
        <w:tc>
          <w:tcPr>
            <w:tcW w:w="1870" w:type="dxa"/>
          </w:tcPr>
          <w:p w:rsidR="00542B36" w:rsidRPr="00B73C47" w:rsidRDefault="00542B36" w:rsidP="00542B3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t>8.51*10</w:t>
            </w:r>
            <w:r w:rsidR="00B73C47">
              <w:rPr>
                <w:rFonts w:ascii="Times New Roman" w:eastAsiaTheme="minorEastAsia" w:hAnsi="Times New Roman" w:cs="Times New Roman"/>
                <w:sz w:val="36"/>
                <w:vertAlign w:val="superscript"/>
              </w:rPr>
              <w:t>6</w:t>
            </w:r>
            <w:r w:rsidR="00B73C47">
              <w:rPr>
                <w:rFonts w:ascii="Times New Roman" w:eastAsiaTheme="minorEastAsia" w:hAnsi="Times New Roman" w:cs="Times New Roman"/>
                <w:sz w:val="36"/>
              </w:rPr>
              <w:t>Ω</w:t>
            </w:r>
          </w:p>
        </w:tc>
      </w:tr>
      <w:tr w:rsidR="00542B36" w:rsidTr="00D60BF3">
        <w:tc>
          <w:tcPr>
            <w:tcW w:w="1870" w:type="dxa"/>
          </w:tcPr>
          <w:p w:rsidR="00542B36" w:rsidRPr="00B73C47" w:rsidRDefault="00B73C47" w:rsidP="0051132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t>58</w:t>
            </w:r>
          </w:p>
        </w:tc>
        <w:tc>
          <w:tcPr>
            <w:tcW w:w="1870" w:type="dxa"/>
          </w:tcPr>
          <w:p w:rsidR="00542B36" w:rsidRPr="00B73C47" w:rsidRDefault="00B73C47" w:rsidP="0051132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t>45</w:t>
            </w:r>
          </w:p>
        </w:tc>
        <w:tc>
          <w:tcPr>
            <w:tcW w:w="1870" w:type="dxa"/>
          </w:tcPr>
          <w:p w:rsidR="00542B36" w:rsidRPr="00B73C47" w:rsidRDefault="00B73C47" w:rsidP="0051132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t>3</w:t>
            </w:r>
          </w:p>
        </w:tc>
        <w:tc>
          <w:tcPr>
            <w:tcW w:w="1870" w:type="dxa"/>
          </w:tcPr>
          <w:p w:rsidR="00542B36" w:rsidRPr="00B73C47" w:rsidRDefault="00B73C47" w:rsidP="0051132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t>11*10</w:t>
            </w:r>
            <w:r>
              <w:rPr>
                <w:rFonts w:ascii="Times New Roman" w:eastAsiaTheme="minorEastAsia" w:hAnsi="Times New Roman" w:cs="Times New Roman"/>
                <w:sz w:val="36"/>
                <w:vertAlign w:val="superscript"/>
              </w:rPr>
              <w:t>6</w:t>
            </w:r>
            <w:r>
              <w:rPr>
                <w:rFonts w:ascii="Times New Roman" w:eastAsiaTheme="minorEastAsia" w:hAnsi="Times New Roman" w:cs="Times New Roman"/>
                <w:sz w:val="36"/>
              </w:rPr>
              <w:t>Ω</w:t>
            </w:r>
          </w:p>
        </w:tc>
      </w:tr>
      <w:tr w:rsidR="00542B36" w:rsidTr="00D60BF3">
        <w:tc>
          <w:tcPr>
            <w:tcW w:w="1870" w:type="dxa"/>
          </w:tcPr>
          <w:p w:rsidR="00542B36" w:rsidRPr="00B73C47" w:rsidRDefault="00B73C47" w:rsidP="0051132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lastRenderedPageBreak/>
              <w:t>59</w:t>
            </w:r>
          </w:p>
        </w:tc>
        <w:tc>
          <w:tcPr>
            <w:tcW w:w="1870" w:type="dxa"/>
          </w:tcPr>
          <w:p w:rsidR="00542B36" w:rsidRPr="00B73C47" w:rsidRDefault="00B73C47" w:rsidP="0051132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t>46</w:t>
            </w:r>
          </w:p>
        </w:tc>
        <w:tc>
          <w:tcPr>
            <w:tcW w:w="1870" w:type="dxa"/>
          </w:tcPr>
          <w:p w:rsidR="00542B36" w:rsidRPr="00B73C47" w:rsidRDefault="00B73C47" w:rsidP="0051132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t>2.12</w:t>
            </w:r>
          </w:p>
        </w:tc>
        <w:tc>
          <w:tcPr>
            <w:tcW w:w="1870" w:type="dxa"/>
          </w:tcPr>
          <w:p w:rsidR="00542B36" w:rsidRPr="00B73C47" w:rsidRDefault="00B73C47" w:rsidP="00511326">
            <w:pPr>
              <w:spacing w:before="240"/>
              <w:rPr>
                <w:rFonts w:ascii="Times New Roman" w:eastAsiaTheme="minorEastAsia" w:hAnsi="Times New Roman" w:cs="Times New Roman"/>
                <w:sz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</w:rPr>
              <w:t>8.54*10</w:t>
            </w:r>
            <w:r>
              <w:rPr>
                <w:rFonts w:ascii="Times New Roman" w:eastAsiaTheme="minorEastAsia" w:hAnsi="Times New Roman" w:cs="Times New Roman"/>
                <w:sz w:val="36"/>
                <w:vertAlign w:val="superscript"/>
              </w:rPr>
              <w:t>6</w:t>
            </w:r>
            <w:r>
              <w:rPr>
                <w:rFonts w:ascii="Times New Roman" w:eastAsiaTheme="minorEastAsia" w:hAnsi="Times New Roman" w:cs="Times New Roman"/>
                <w:sz w:val="36"/>
              </w:rPr>
              <w:t>Ω</w:t>
            </w:r>
          </w:p>
        </w:tc>
      </w:tr>
    </w:tbl>
    <w:p w:rsidR="00D60BF3" w:rsidRDefault="00D60BF3" w:rsidP="00511326">
      <w:p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</w:p>
    <w:p w:rsidR="00542B36" w:rsidRDefault="00B73C47" w:rsidP="00511326">
      <w:p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rFonts w:ascii="Times New Roman" w:eastAsiaTheme="minorEastAsia" w:hAnsi="Times New Roman" w:cs="Times New Roman"/>
          <w:b/>
          <w:sz w:val="36"/>
          <w:u w:val="single"/>
        </w:rPr>
        <w:t>PRECAUTIONS:</w:t>
      </w:r>
    </w:p>
    <w:p w:rsidR="00B73C47" w:rsidRPr="00752BAB" w:rsidRDefault="00B73C47" w:rsidP="00B73C47">
      <w:pPr>
        <w:pStyle w:val="ListParagraph"/>
        <w:numPr>
          <w:ilvl w:val="0"/>
          <w:numId w:val="5"/>
        </w:num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rFonts w:ascii="Times New Roman" w:eastAsiaTheme="minorEastAsia" w:hAnsi="Times New Roman" w:cs="Times New Roman"/>
          <w:sz w:val="28"/>
        </w:rPr>
        <w:t xml:space="preserve">The </w:t>
      </w:r>
      <w:r w:rsidR="00752BAB">
        <w:rPr>
          <w:rFonts w:ascii="Times New Roman" w:eastAsiaTheme="minorEastAsia" w:hAnsi="Times New Roman" w:cs="Times New Roman"/>
          <w:sz w:val="28"/>
        </w:rPr>
        <w:t>galvanometer coil should be made properly free.</w:t>
      </w:r>
    </w:p>
    <w:p w:rsidR="00752BAB" w:rsidRPr="00752BAB" w:rsidRDefault="00752BAB" w:rsidP="00B73C47">
      <w:pPr>
        <w:pStyle w:val="ListParagraph"/>
        <w:numPr>
          <w:ilvl w:val="0"/>
          <w:numId w:val="5"/>
        </w:num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rFonts w:ascii="Times New Roman" w:eastAsiaTheme="minorEastAsia" w:hAnsi="Times New Roman" w:cs="Times New Roman"/>
          <w:sz w:val="28"/>
        </w:rPr>
        <w:t>Tapping key should be used across the galvanometer.</w:t>
      </w:r>
    </w:p>
    <w:p w:rsidR="00752BAB" w:rsidRPr="00752BAB" w:rsidRDefault="00752BAB" w:rsidP="00B73C47">
      <w:pPr>
        <w:pStyle w:val="ListParagraph"/>
        <w:numPr>
          <w:ilvl w:val="0"/>
          <w:numId w:val="5"/>
        </w:num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  <w:r>
        <w:rPr>
          <w:rFonts w:ascii="Times New Roman" w:eastAsiaTheme="minorEastAsia" w:hAnsi="Times New Roman" w:cs="Times New Roman"/>
          <w:sz w:val="28"/>
        </w:rPr>
        <w:t xml:space="preserve">After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observing </w:t>
      </w:r>
      <w:proofErr w:type="gramEnd"/>
      <m:oMath>
        <m:r>
          <w:rPr>
            <w:rFonts w:ascii="Cambria Math" w:eastAsiaTheme="minorEastAsia" w:hAnsi="Cambria Math" w:cs="Times New Roman"/>
            <w:sz w:val="28"/>
          </w:rPr>
          <m:t xml:space="preserve">θ </m:t>
        </m:r>
      </m:oMath>
      <w:r>
        <w:rPr>
          <w:rFonts w:ascii="Times New Roman" w:eastAsiaTheme="minorEastAsia" w:hAnsi="Times New Roman" w:cs="Times New Roman"/>
          <w:sz w:val="28"/>
        </w:rPr>
        <w:t xml:space="preserve">, the galvanometer coil should be at rest for observing the value of </w:t>
      </w:r>
      <w:proofErr w:type="spellStart"/>
      <w:r>
        <w:rPr>
          <w:rFonts w:ascii="Trebuchet MS" w:eastAsiaTheme="minorEastAsia" w:hAnsi="Trebuchet MS" w:cs="Times New Roman"/>
          <w:sz w:val="28"/>
        </w:rPr>
        <w:t>θ</w:t>
      </w:r>
      <w:r>
        <w:rPr>
          <w:rFonts w:ascii="Times New Roman" w:eastAsiaTheme="minorEastAsia" w:hAnsi="Times New Roman" w:cs="Times New Roman"/>
          <w:sz w:val="28"/>
          <w:vertAlign w:val="subscript"/>
        </w:rPr>
        <w:t>t</w:t>
      </w:r>
      <w:proofErr w:type="spellEnd"/>
      <w:r>
        <w:rPr>
          <w:rFonts w:ascii="Times New Roman" w:eastAsiaTheme="minorEastAsia" w:hAnsi="Times New Roman" w:cs="Times New Roman"/>
          <w:sz w:val="28"/>
        </w:rPr>
        <w:t>.</w:t>
      </w:r>
    </w:p>
    <w:p w:rsidR="00752BAB" w:rsidRDefault="00752BAB" w:rsidP="00752BAB">
      <w:p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</w:p>
    <w:p w:rsidR="00752BAB" w:rsidRDefault="00752BAB" w:rsidP="00752BAB">
      <w:pPr>
        <w:spacing w:before="240"/>
        <w:rPr>
          <w:rFonts w:ascii="Times New Roman" w:eastAsiaTheme="minorEastAsia" w:hAnsi="Times New Roman" w:cs="Times New Roman"/>
          <w:b/>
          <w:sz w:val="36"/>
          <w:u w:val="single"/>
        </w:rPr>
      </w:pPr>
    </w:p>
    <w:p w:rsidR="00752BAB" w:rsidRPr="00752BAB" w:rsidRDefault="00752BAB" w:rsidP="00752BAB">
      <w:pPr>
        <w:spacing w:before="240"/>
        <w:jc w:val="center"/>
        <w:rPr>
          <w:rFonts w:ascii="Times New Roman" w:eastAsiaTheme="minorEastAsia" w:hAnsi="Times New Roman" w:cs="Times New Roman"/>
          <w:b/>
          <w:sz w:val="56"/>
          <w:u w:val="single"/>
        </w:rPr>
      </w:pPr>
      <w:r>
        <w:rPr>
          <w:rFonts w:ascii="Times New Roman" w:eastAsiaTheme="minorEastAsia" w:hAnsi="Times New Roman" w:cs="Times New Roman"/>
          <w:b/>
          <w:sz w:val="56"/>
          <w:u w:val="single"/>
        </w:rPr>
        <w:t>THE END</w:t>
      </w:r>
    </w:p>
    <w:sectPr w:rsidR="00752BAB" w:rsidRPr="0075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50AA"/>
    <w:multiLevelType w:val="hybridMultilevel"/>
    <w:tmpl w:val="A36A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E586A"/>
    <w:multiLevelType w:val="hybridMultilevel"/>
    <w:tmpl w:val="5F104C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00AE3"/>
    <w:multiLevelType w:val="hybridMultilevel"/>
    <w:tmpl w:val="981ABB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D7AA9"/>
    <w:multiLevelType w:val="hybridMultilevel"/>
    <w:tmpl w:val="23AE5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A50076"/>
    <w:multiLevelType w:val="hybridMultilevel"/>
    <w:tmpl w:val="C0FE4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18"/>
    <w:rsid w:val="00143D0D"/>
    <w:rsid w:val="00382C33"/>
    <w:rsid w:val="00511326"/>
    <w:rsid w:val="00542B36"/>
    <w:rsid w:val="005511E6"/>
    <w:rsid w:val="006D6A8E"/>
    <w:rsid w:val="00752BAB"/>
    <w:rsid w:val="00795FB3"/>
    <w:rsid w:val="0085536E"/>
    <w:rsid w:val="00AA1318"/>
    <w:rsid w:val="00B65178"/>
    <w:rsid w:val="00B73C47"/>
    <w:rsid w:val="00C305F3"/>
    <w:rsid w:val="00D60BF3"/>
    <w:rsid w:val="00D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D3116-5CFB-4AF5-A5A2-FF05B931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B3"/>
    <w:pPr>
      <w:spacing w:after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95FB3"/>
    <w:pPr>
      <w:numPr>
        <w:ilvl w:val="1"/>
      </w:numPr>
    </w:pPr>
    <w:rPr>
      <w:rFonts w:ascii="Times New Roman" w:eastAsiaTheme="minorEastAsia" w:hAnsi="Times New Roman"/>
      <w:b/>
      <w:color w:val="5B9BD5" w:themeColor="accent1"/>
      <w:spacing w:val="15"/>
      <w:sz w:val="5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795FB3"/>
    <w:rPr>
      <w:rFonts w:ascii="Times New Roman" w:eastAsiaTheme="minorEastAsia" w:hAnsi="Times New Roman"/>
      <w:b/>
      <w:color w:val="5B9BD5" w:themeColor="accent1"/>
      <w:spacing w:val="15"/>
      <w:sz w:val="52"/>
      <w:u w:val="single"/>
    </w:rPr>
  </w:style>
  <w:style w:type="paragraph" w:styleId="ListParagraph">
    <w:name w:val="List Paragraph"/>
    <w:basedOn w:val="Normal"/>
    <w:uiPriority w:val="34"/>
    <w:qFormat/>
    <w:rsid w:val="00AA13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D0D"/>
    <w:rPr>
      <w:color w:val="808080"/>
    </w:rPr>
  </w:style>
  <w:style w:type="table" w:styleId="TableGrid">
    <w:name w:val="Table Grid"/>
    <w:basedOn w:val="TableNormal"/>
    <w:uiPriority w:val="39"/>
    <w:rsid w:val="00D60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2019-10-29T06:03:00Z</dcterms:created>
  <dcterms:modified xsi:type="dcterms:W3CDTF">2019-10-29T06:03:00Z</dcterms:modified>
</cp:coreProperties>
</file>