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92" w:rsidRPr="00C10F8F" w:rsidRDefault="002E7392" w:rsidP="002E7392">
      <w:pPr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Domain name system (DNS) </w:t>
      </w:r>
    </w:p>
    <w:p w:rsidR="002E7392" w:rsidRPr="00991A27" w:rsidRDefault="002E7392" w:rsidP="002E739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06</w:t>
      </w:r>
    </w:p>
    <w:p w:rsidR="002E7392" w:rsidRDefault="002E7392" w:rsidP="002E739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2393950</wp:posOffset>
            </wp:positionH>
            <wp:positionV relativeFrom="paragraph">
              <wp:posOffset>110490</wp:posOffset>
            </wp:positionV>
            <wp:extent cx="1059815" cy="885190"/>
            <wp:effectExtent l="38100" t="0" r="26035" b="238760"/>
            <wp:wrapTight wrapText="bothSides">
              <wp:wrapPolygon edited="0">
                <wp:start x="-388" y="0"/>
                <wp:lineTo x="-777" y="27426"/>
                <wp:lineTo x="22131" y="27426"/>
                <wp:lineTo x="22131" y="7438"/>
                <wp:lineTo x="21742" y="465"/>
                <wp:lineTo x="21742" y="0"/>
                <wp:lineTo x="-388" y="0"/>
              </wp:wrapPolygon>
            </wp:wrapTight>
            <wp:docPr id="1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885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2E7392" w:rsidRDefault="002E7392" w:rsidP="002E739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2E7392" w:rsidRDefault="002E7392" w:rsidP="002E739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2E7392" w:rsidRPr="00991A27" w:rsidRDefault="002E7392" w:rsidP="002E739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2E7392" w:rsidRDefault="002E7392" w:rsidP="002E739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 2022</w:t>
      </w:r>
    </w:p>
    <w:p w:rsidR="002E7392" w:rsidRPr="00991A27" w:rsidRDefault="002E7392" w:rsidP="002E739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CSE303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-Data Communication &amp; Computer Network</w:t>
      </w:r>
    </w:p>
    <w:p w:rsidR="002E7392" w:rsidRDefault="002E7392" w:rsidP="002E739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2E7392" w:rsidRPr="00991A27" w:rsidRDefault="002E7392" w:rsidP="002E739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2E7392" w:rsidRPr="00991A27" w:rsidRDefault="002E7392" w:rsidP="002E739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2E7392" w:rsidRDefault="002E7392" w:rsidP="002E739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E7392" w:rsidRPr="0039576D" w:rsidRDefault="002E7392" w:rsidP="002E7392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2E7392" w:rsidRPr="0039576D" w:rsidRDefault="002E7392" w:rsidP="002E739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E7392" w:rsidRPr="0039576D" w:rsidRDefault="002E7392" w:rsidP="002E7392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2E7392" w:rsidRPr="0039576D" w:rsidRDefault="002E7392" w:rsidP="002E7392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2E7392" w:rsidRPr="00991A27" w:rsidRDefault="002E7392" w:rsidP="002E739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Eng: Faizullah  </w:t>
      </w:r>
    </w:p>
    <w:p w:rsidR="002E7392" w:rsidRDefault="002E7392" w:rsidP="002E739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May 23, 2022</w:t>
      </w:r>
    </w:p>
    <w:p w:rsidR="002E7392" w:rsidRDefault="002E7392" w:rsidP="002E739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E7392" w:rsidRDefault="002E7392" w:rsidP="002E739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E3DF5" w:rsidRDefault="00FE3DF5" w:rsidP="002E739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E3DF5" w:rsidRDefault="00FE3DF5" w:rsidP="002E739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E7392" w:rsidRPr="0039576D" w:rsidRDefault="002E7392" w:rsidP="002E7392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2E7392" w:rsidRDefault="002E7392" w:rsidP="002E739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2E7392" w:rsidRPr="0039576D" w:rsidRDefault="002E7392" w:rsidP="002E739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E7392" w:rsidRDefault="002E7392" w:rsidP="002E7392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BF3EEF" w:rsidRDefault="0082141F" w:rsidP="002E7392">
      <w:pPr>
        <w:pBdr>
          <w:top w:val="single" w:sz="4" w:space="0" w:color="000000"/>
          <w:bottom w:val="single" w:sz="4" w:space="1" w:color="000000"/>
        </w:pBdr>
        <w:spacing w:after="2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CSE 303L: Data Communication and Computer Networks</w:t>
      </w:r>
    </w:p>
    <w:tbl>
      <w:tblPr>
        <w:tblStyle w:val="a"/>
        <w:tblW w:w="10086" w:type="dxa"/>
        <w:tblLayout w:type="fixed"/>
        <w:tblLook w:val="0400"/>
      </w:tblPr>
      <w:tblGrid>
        <w:gridCol w:w="1649"/>
        <w:gridCol w:w="2067"/>
        <w:gridCol w:w="2028"/>
        <w:gridCol w:w="2296"/>
        <w:gridCol w:w="2046"/>
      </w:tblGrid>
      <w:tr w:rsidR="00BF3EEF">
        <w:trPr>
          <w:trHeight w:val="2281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Demonstration of Concepts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(Does not meet expectation (1))</w:t>
            </w:r>
          </w:p>
          <w:p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(Meet Expectation (2-3))</w:t>
            </w:r>
          </w:p>
          <w:p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F3EEF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BF3EEF">
        <w:trPr>
          <w:trHeight w:val="1635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mis-configured enough network settings that the lab computer couldn't function properly on the network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configured enough network settings that the lab computer partially functioned on the network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configured the network settings that the lab computer fully functioned on the network 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BF3EEF" w:rsidRDefault="00BF3EEF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BF3EEF">
        <w:trPr>
          <w:trHeight w:val="1616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Following Directions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F3EEF" w:rsidRDefault="00BF3EEF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BF3EEF">
        <w:trPr>
          <w:trHeight w:val="1226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BF3EEF" w:rsidRDefault="00BF3EEF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BF3EEF" w:rsidRDefault="0082141F">
            <w:pPr>
              <w:tabs>
                <w:tab w:val="left" w:pos="673"/>
                <w:tab w:val="center" w:pos="953"/>
              </w:tabs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:rsidR="00BF3EEF" w:rsidRDefault="0082141F">
      <w:pPr>
        <w:tabs>
          <w:tab w:val="left" w:pos="3705"/>
        </w:tabs>
        <w:spacing w:before="280" w:after="2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Credit Hours: 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BF3EEF" w:rsidRDefault="00BF3EEF">
      <w:pPr>
        <w:pStyle w:val="Heading1"/>
        <w:jc w:val="both"/>
        <w:rPr>
          <w:sz w:val="24"/>
          <w:szCs w:val="24"/>
        </w:rPr>
      </w:pPr>
    </w:p>
    <w:p w:rsidR="00BF3EEF" w:rsidRDefault="00BF3EEF">
      <w:pPr>
        <w:jc w:val="both"/>
        <w:rPr>
          <w:rFonts w:ascii="Times New Roman" w:eastAsia="Times New Roman" w:hAnsi="Times New Roman" w:cs="Times New Roman"/>
        </w:rPr>
      </w:pPr>
    </w:p>
    <w:p w:rsidR="00BF3EEF" w:rsidRDefault="00BF3EEF">
      <w:pPr>
        <w:jc w:val="both"/>
        <w:rPr>
          <w:rFonts w:ascii="Times New Roman" w:eastAsia="Times New Roman" w:hAnsi="Times New Roman" w:cs="Times New Roman"/>
        </w:rPr>
      </w:pPr>
    </w:p>
    <w:p w:rsidR="002E7392" w:rsidRDefault="002E7392">
      <w:pPr>
        <w:jc w:val="both"/>
        <w:rPr>
          <w:rFonts w:ascii="Times New Roman" w:eastAsia="Times New Roman" w:hAnsi="Times New Roman" w:cs="Times New Roman"/>
        </w:rPr>
      </w:pPr>
    </w:p>
    <w:p w:rsidR="00BF3EEF" w:rsidRDefault="00BF3EEF">
      <w:pPr>
        <w:jc w:val="both"/>
        <w:rPr>
          <w:rFonts w:ascii="Times New Roman" w:eastAsia="Times New Roman" w:hAnsi="Times New Roman" w:cs="Times New Roman"/>
        </w:rPr>
      </w:pPr>
    </w:p>
    <w:p w:rsidR="00BF3EEF" w:rsidRDefault="00BF3EEF">
      <w:pPr>
        <w:jc w:val="both"/>
        <w:rPr>
          <w:rFonts w:ascii="Times New Roman" w:eastAsia="Times New Roman" w:hAnsi="Times New Roman" w:cs="Times New Roman"/>
        </w:rPr>
      </w:pPr>
    </w:p>
    <w:p w:rsidR="00574819" w:rsidRDefault="0082141F" w:rsidP="00574819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-90" w:firstLine="9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The Domain Name System (DNS)</w:t>
      </w:r>
      <w:r w:rsidR="005748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BF3EEF" w:rsidRPr="00AA4395" w:rsidRDefault="00AA4395" w:rsidP="00AA439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A4395">
        <w:rPr>
          <w:rFonts w:ascii="Times New Roman" w:eastAsia="Times New Roman" w:hAnsi="Times New Roman" w:cs="Times New Roman"/>
          <w:color w:val="000000"/>
          <w:sz w:val="24"/>
          <w:szCs w:val="24"/>
        </w:rPr>
        <w:t>Translates</w:t>
      </w:r>
      <w:r w:rsidR="0082141F" w:rsidRPr="00AA4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hostnames to IP addresses, fulfilling a critical role in the Internet infrastructure. In this lab, we’ll take a closer look at the client side of DNS. Recall that the client’s role in the</w:t>
      </w:r>
      <w:r w:rsidR="00FC03A3" w:rsidRPr="00AA4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2141F" w:rsidRPr="00AA4395">
        <w:rPr>
          <w:rFonts w:ascii="Times New Roman" w:eastAsia="Times New Roman" w:hAnsi="Times New Roman" w:cs="Times New Roman"/>
          <w:sz w:val="24"/>
          <w:szCs w:val="24"/>
        </w:rPr>
        <w:t>DNS is relatively simple – a client sends a query to its local DNS server, and receives a</w:t>
      </w:r>
      <w:r w:rsidR="00FC03A3" w:rsidRPr="00AA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141F" w:rsidRPr="00AA4395">
        <w:rPr>
          <w:rFonts w:ascii="Times New Roman" w:eastAsia="Times New Roman" w:hAnsi="Times New Roman" w:cs="Times New Roman"/>
          <w:sz w:val="24"/>
          <w:szCs w:val="24"/>
        </w:rPr>
        <w:t xml:space="preserve">response back. </w:t>
      </w:r>
    </w:p>
    <w:p w:rsidR="00BF3EEF" w:rsidRPr="00AA4395" w:rsidRDefault="0082141F" w:rsidP="00AA439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A4395">
        <w:rPr>
          <w:rFonts w:ascii="Times New Roman" w:eastAsia="Times New Roman" w:hAnsi="Times New Roman" w:cs="Times New Roman"/>
          <w:sz w:val="24"/>
          <w:szCs w:val="24"/>
        </w:rPr>
        <w:t>The hierarchical DNS servers communicate with each other to either recursively or iteratively resolve the client’s DNS query. From the DNS client’s standpoint, however, the protocol is quite simple – a query is formulated to the local DNS server and a response is received from that server.</w:t>
      </w:r>
    </w:p>
    <w:p w:rsidR="00AA4395" w:rsidRDefault="0082141F" w:rsidP="00AA4395">
      <w:pPr>
        <w:spacing w:before="280" w:after="280"/>
        <w:rPr>
          <w:rFonts w:ascii="ArialMT" w:eastAsia="ArialMT" w:hAnsi="ArialMT" w:cs="ArialMT"/>
          <w:sz w:val="28"/>
          <w:szCs w:val="28"/>
        </w:rPr>
      </w:pPr>
      <w:r>
        <w:rPr>
          <w:rFonts w:ascii="ArialMT" w:eastAsia="ArialMT" w:hAnsi="ArialMT" w:cs="ArialMT"/>
          <w:sz w:val="28"/>
          <w:szCs w:val="28"/>
        </w:rPr>
        <w:t>Tracing DNS with Wireshark</w:t>
      </w:r>
    </w:p>
    <w:p w:rsidR="005C5FC2" w:rsidRPr="00AA4395" w:rsidRDefault="0082141F" w:rsidP="00AA4395">
      <w:pPr>
        <w:pStyle w:val="ListParagraph"/>
        <w:numPr>
          <w:ilvl w:val="0"/>
          <w:numId w:val="6"/>
        </w:numPr>
        <w:spacing w:before="280" w:after="280"/>
        <w:rPr>
          <w:rFonts w:ascii="Times" w:eastAsia="Times" w:hAnsi="Times" w:cs="Times"/>
          <w:sz w:val="20"/>
          <w:szCs w:val="20"/>
        </w:rPr>
      </w:pPr>
      <w:r w:rsidRPr="00AA4395">
        <w:rPr>
          <w:rFonts w:ascii="Times New Roman" w:eastAsia="Times New Roman" w:hAnsi="Times New Roman" w:cs="Times New Roman"/>
          <w:sz w:val="24"/>
          <w:szCs w:val="24"/>
        </w:rPr>
        <w:t>Open Wireshark and enter “ip.addr == your_IP_address</w:t>
      </w:r>
      <w:r w:rsidR="005C5FC2" w:rsidRPr="00AA4395">
        <w:rPr>
          <w:rFonts w:ascii="Times New Roman" w:eastAsia="Times New Roman" w:hAnsi="Times New Roman" w:cs="Times New Roman"/>
          <w:sz w:val="24"/>
          <w:szCs w:val="24"/>
        </w:rPr>
        <w:t xml:space="preserve"> and DNS</w:t>
      </w:r>
      <w:r w:rsidRPr="00AA4395">
        <w:rPr>
          <w:rFonts w:ascii="Times New Roman" w:eastAsia="Times New Roman" w:hAnsi="Times New Roman" w:cs="Times New Roman"/>
          <w:sz w:val="24"/>
          <w:szCs w:val="24"/>
        </w:rPr>
        <w:t>” into the filter, where</w:t>
      </w:r>
      <w:r w:rsidR="00AA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395">
        <w:rPr>
          <w:rFonts w:ascii="Times New Roman" w:eastAsia="Times New Roman" w:hAnsi="Times New Roman" w:cs="Times New Roman"/>
          <w:sz w:val="24"/>
          <w:szCs w:val="24"/>
        </w:rPr>
        <w:t>you obtain your_IP_address with ipconfig. This filter removes all packets that</w:t>
      </w:r>
      <w:r w:rsidR="00AA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395">
        <w:rPr>
          <w:rFonts w:ascii="Times New Roman" w:eastAsia="Times New Roman" w:hAnsi="Times New Roman" w:cs="Times New Roman"/>
          <w:sz w:val="24"/>
          <w:szCs w:val="24"/>
        </w:rPr>
        <w:t>neither originate nor are destined to your host.</w:t>
      </w:r>
      <w:r w:rsidR="005C5FC2" w:rsidRPr="00AA4395">
        <w:rPr>
          <w:rFonts w:ascii="Times New Roman" w:eastAsia="Times New Roman" w:hAnsi="Times New Roman" w:cs="Times New Roman"/>
          <w:sz w:val="24"/>
          <w:szCs w:val="24"/>
        </w:rPr>
        <w:t xml:space="preserve"> In this case </w:t>
      </w:r>
      <w:r w:rsidR="00AA4395" w:rsidRPr="00AA4395">
        <w:rPr>
          <w:rFonts w:ascii="Times New Roman" w:eastAsia="Times New Roman" w:hAnsi="Times New Roman" w:cs="Times New Roman"/>
          <w:sz w:val="24"/>
          <w:szCs w:val="24"/>
        </w:rPr>
        <w:t>Wireshark</w:t>
      </w:r>
      <w:r w:rsidR="005C5FC2" w:rsidRPr="00AA4395">
        <w:rPr>
          <w:rFonts w:ascii="Times New Roman" w:eastAsia="Times New Roman" w:hAnsi="Times New Roman" w:cs="Times New Roman"/>
          <w:sz w:val="24"/>
          <w:szCs w:val="24"/>
        </w:rPr>
        <w:t xml:space="preserve"> only capture those packets related to given entered IP. For some packets this IP will be source while for some it will be destination. And DNS means </w:t>
      </w:r>
      <w:r w:rsidR="00AA4395" w:rsidRPr="00AA4395">
        <w:rPr>
          <w:rFonts w:ascii="Times New Roman" w:eastAsia="Times New Roman" w:hAnsi="Times New Roman" w:cs="Times New Roman"/>
          <w:sz w:val="24"/>
          <w:szCs w:val="24"/>
        </w:rPr>
        <w:t>Wireshark</w:t>
      </w:r>
      <w:r w:rsidR="005C5FC2" w:rsidRPr="00AA4395">
        <w:rPr>
          <w:rFonts w:ascii="Times New Roman" w:eastAsia="Times New Roman" w:hAnsi="Times New Roman" w:cs="Times New Roman"/>
          <w:sz w:val="24"/>
          <w:szCs w:val="24"/>
        </w:rPr>
        <w:t xml:space="preserve"> only capture packets related  to DNS and IP entered. If we enter TCP along with IP then </w:t>
      </w:r>
      <w:r w:rsidR="00AA4395" w:rsidRPr="00AA4395">
        <w:rPr>
          <w:rFonts w:ascii="Times New Roman" w:eastAsia="Times New Roman" w:hAnsi="Times New Roman" w:cs="Times New Roman"/>
          <w:sz w:val="24"/>
          <w:szCs w:val="24"/>
        </w:rPr>
        <w:t>Wireshark</w:t>
      </w:r>
      <w:r w:rsidR="005C5FC2" w:rsidRPr="00AA4395">
        <w:rPr>
          <w:rFonts w:ascii="Times New Roman" w:eastAsia="Times New Roman" w:hAnsi="Times New Roman" w:cs="Times New Roman"/>
          <w:sz w:val="24"/>
          <w:szCs w:val="24"/>
        </w:rPr>
        <w:t xml:space="preserve"> will capture packets related to TCP and IP.</w:t>
      </w:r>
    </w:p>
    <w:p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Start packet capture in Wireshark.</w:t>
      </w:r>
    </w:p>
    <w:p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With your browser, visit the Web page: http://www.ietf.org</w:t>
      </w:r>
    </w:p>
    <w:p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Stop packet capture.</w:t>
      </w:r>
    </w:p>
    <w:p w:rsidR="00BF3EEF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print a packet, use File-&gt;Print, choose Selected packet only, choose Packet summary line, and select the minimum amount of packet detail that you need to answer the question.</w:t>
      </w:r>
    </w:p>
    <w:p w:rsidR="00D27F8C" w:rsidRDefault="0082141F" w:rsidP="00D27F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Locate the DNS query and response messages. Are then sent over UDP or TCP?</w:t>
      </w:r>
    </w:p>
    <w:p w:rsidR="00992B02" w:rsidRDefault="00D27F8C" w:rsidP="00992B02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B0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</w:t>
      </w:r>
      <w:r w:rsidR="000D6EFC" w:rsidRPr="00992B0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</w:t>
      </w:r>
      <w:r w:rsidRPr="00992B0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swer: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Yes, this communication occurred over user datagram protocol (UDP).</w:t>
      </w:r>
    </w:p>
    <w:p w:rsidR="00992B02" w:rsidRPr="00992B02" w:rsidRDefault="00992B02" w:rsidP="00992B0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 between servers occurs through TCP and communication between client and server occur through UDP. Both protocols are two ways communication. Only DNS server has both TCP and UDP.</w:t>
      </w:r>
    </w:p>
    <w:p w:rsidR="00D27F8C" w:rsidRDefault="00D27F8C" w:rsidP="00D27F8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62500" cy="847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2707" r="29006" b="34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8C" w:rsidRDefault="00D27F8C" w:rsidP="00D27F8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B02" w:rsidRDefault="00992B02" w:rsidP="00D27F8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B02" w:rsidRPr="00D27F8C" w:rsidRDefault="00992B02" w:rsidP="00D27F8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destination port for the DNS query message? What is the source port</w:t>
      </w:r>
    </w:p>
    <w:p w:rsidR="00BF3EEF" w:rsidRDefault="00F5468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821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DNS response message?</w:t>
      </w:r>
    </w:p>
    <w:p w:rsidR="00D27F8C" w:rsidRDefault="00D27F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6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 destination port for the DNS query </w:t>
      </w:r>
      <w:r w:rsidR="00F54683">
        <w:rPr>
          <w:rFonts w:ascii="Times New Roman" w:eastAsia="Times New Roman" w:hAnsi="Times New Roman" w:cs="Times New Roman"/>
          <w:color w:val="000000"/>
          <w:sz w:val="24"/>
          <w:szCs w:val="24"/>
        </w:rPr>
        <w:t>message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53. </w:t>
      </w:r>
    </w:p>
    <w:p w:rsidR="00D27F8C" w:rsidRDefault="00D27F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53100" cy="11715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9658" r="3205" b="45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715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source port of DNS response message is 53.</w:t>
      </w:r>
    </w:p>
    <w:p w:rsidR="00D27F8C" w:rsidRDefault="00D27F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53100" cy="13144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0513" r="3205" b="40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what IP address is the DNS query message sent? Use ipconfig to determine the IP address of your local DNS server. Are these two IP addresses the same?</w:t>
      </w:r>
    </w:p>
    <w:p w:rsidR="000F2A4C" w:rsidRDefault="000F2A4C" w:rsidP="000F2A4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6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DNS query message is sent to 192.168.1.1</w:t>
      </w:r>
      <w:r w:rsidR="0003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yes the IP address to which query message sent and IP of local DNS server both are same.</w:t>
      </w:r>
    </w:p>
    <w:p w:rsidR="000D6EFC" w:rsidRDefault="000D6EFC" w:rsidP="000F2A4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62550" cy="11620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1795" t="51567" r="13462" b="29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620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Examine the DNS query message. What “Type” of DNS query is it? Does the</w:t>
      </w:r>
    </w:p>
    <w:p w:rsidR="00BF3EEF" w:rsidRDefault="00992B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r w:rsidR="00821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</w:t>
      </w:r>
      <w:r w:rsidR="00781119">
        <w:rPr>
          <w:rFonts w:ascii="Times New Roman" w:eastAsia="Times New Roman" w:hAnsi="Times New Roman" w:cs="Times New Roman"/>
          <w:color w:val="000000"/>
          <w:sz w:val="24"/>
          <w:szCs w:val="24"/>
        </w:rPr>
        <w:t>contains</w:t>
      </w:r>
      <w:r w:rsidR="00821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“answers”?</w:t>
      </w:r>
    </w:p>
    <w:p w:rsidR="00F54683" w:rsidRDefault="00F5468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6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DNS query message is Type A. it doesn’t contain any answer.</w:t>
      </w:r>
    </w:p>
    <w:p w:rsidR="00F54683" w:rsidRDefault="00F5468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53100" cy="15049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9673" r="3205" b="3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83" w:rsidRDefault="00F5468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B02" w:rsidRDefault="00992B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Examine the DNS response message. How many “answers” are provided? What</w:t>
      </w:r>
    </w:p>
    <w:p w:rsidR="00BF3EEF" w:rsidRDefault="0082141F" w:rsidP="00415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each of these answers contain?</w:t>
      </w:r>
    </w:p>
    <w:p w:rsidR="00F54683" w:rsidRDefault="00F54683" w:rsidP="00415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B0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answers are provided. The answers are:</w:t>
      </w:r>
    </w:p>
    <w:p w:rsidR="00F54683" w:rsidRDefault="00F54683" w:rsidP="00415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1675" cy="23241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20798" r="2724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EEF" w:rsidRDefault="00BF3EE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92B02" w:rsidRDefault="00992B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92B02" w:rsidRDefault="00992B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92B02" w:rsidRDefault="00992B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F3EEF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let’s play with </w:t>
      </w:r>
      <w:r>
        <w:rPr>
          <w:rFonts w:ascii="Times" w:eastAsia="Times" w:hAnsi="Times" w:cs="Times"/>
          <w:i/>
          <w:sz w:val="24"/>
          <w:szCs w:val="24"/>
        </w:rPr>
        <w:t>nslookup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B02" w:rsidRDefault="00992B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92B02" w:rsidRDefault="00992B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92B02">
        <w:rPr>
          <w:rFonts w:ascii="Times New Roman" w:eastAsia="Times New Roman" w:hAnsi="Times New Roman" w:cs="Times New Roman"/>
          <w:b/>
          <w:bCs/>
          <w:sz w:val="24"/>
          <w:szCs w:val="24"/>
        </w:rPr>
        <w:t>Nslookup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92B02" w:rsidRPr="00992B02" w:rsidRDefault="00992B02" w:rsidP="00992B02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92B02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Nslookup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(stands for “Name Server Lookup”) is a useful command for getting information from the DNS server.</w:t>
      </w:r>
    </w:p>
    <w:p w:rsidR="006900DA" w:rsidRPr="006900DA" w:rsidRDefault="00992B02" w:rsidP="00992B02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It is a network administration tool for querying the Domain Name System (DNS) to obtain domain name or IP address mapping or any other specific DNS record. </w:t>
      </w:r>
    </w:p>
    <w:p w:rsidR="00992B02" w:rsidRPr="00992B02" w:rsidRDefault="00992B02" w:rsidP="00992B02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is also used to troubleshoot DNS-related problems. </w:t>
      </w:r>
    </w:p>
    <w:p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Start packet capture.</w:t>
      </w:r>
    </w:p>
    <w:p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 an </w:t>
      </w:r>
      <w:r>
        <w:rPr>
          <w:rFonts w:ascii="Times" w:eastAsia="Times" w:hAnsi="Times" w:cs="Times"/>
          <w:i/>
          <w:sz w:val="24"/>
          <w:szCs w:val="24"/>
        </w:rPr>
        <w:t xml:space="preserve">nslookup </w:t>
      </w:r>
      <w:r>
        <w:rPr>
          <w:rFonts w:ascii="Times New Roman" w:eastAsia="Times New Roman" w:hAnsi="Times New Roman" w:cs="Times New Roman"/>
          <w:sz w:val="24"/>
          <w:szCs w:val="24"/>
        </w:rPr>
        <w:t>on www.mit.edu</w:t>
      </w:r>
    </w:p>
    <w:p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Stop packet capture.</w:t>
      </w:r>
    </w:p>
    <w:p w:rsidR="006900DA" w:rsidRDefault="00690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F3EEF" w:rsidRDefault="0082141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should get a trace that looks something like the following:</w:t>
      </w:r>
    </w:p>
    <w:p w:rsidR="00BF3EEF" w:rsidRDefault="0082141F">
      <w:pP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447241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1CD4" w:rsidRDefault="00651CD4">
      <w:pP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1CD4" w:rsidRPr="006900DA" w:rsidRDefault="00651CD4">
      <w:pPr>
        <w:spacing w:before="280" w:after="2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900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 my Case the screenshot is:</w:t>
      </w:r>
    </w:p>
    <w:p w:rsidR="00651CD4" w:rsidRDefault="00D752CC">
      <w:pP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020932"/>
            <wp:effectExtent l="19050" t="19050" r="19050" b="17418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39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93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0DA" w:rsidRDefault="00690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900DA" w:rsidRDefault="00690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F3EEF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see from the above screenshot that </w:t>
      </w:r>
      <w:r>
        <w:rPr>
          <w:rFonts w:ascii="Times" w:eastAsia="Times" w:hAnsi="Times" w:cs="Times"/>
          <w:i/>
          <w:sz w:val="24"/>
          <w:szCs w:val="24"/>
        </w:rPr>
        <w:t xml:space="preserve">nslookup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actually sent three DNS queries and received three DNS responses. For the purpose of this assignment, in answering the following questions, ignore the first two sets of queries/responses, as they are specific to </w:t>
      </w:r>
      <w:r>
        <w:rPr>
          <w:rFonts w:ascii="Times" w:eastAsia="Times" w:hAnsi="Times" w:cs="Times"/>
          <w:i/>
          <w:sz w:val="24"/>
          <w:szCs w:val="24"/>
        </w:rPr>
        <w:t xml:space="preserve">nslookup </w:t>
      </w:r>
      <w:r>
        <w:rPr>
          <w:rFonts w:ascii="Times New Roman" w:eastAsia="Times New Roman" w:hAnsi="Times New Roman" w:cs="Times New Roman"/>
          <w:sz w:val="24"/>
          <w:szCs w:val="24"/>
        </w:rPr>
        <w:t>and are not normally generated by standard Internet applications. You should instead focus on the last query and response messages.</w:t>
      </w:r>
    </w:p>
    <w:p w:rsidR="00651CD4" w:rsidRDefault="0082141F" w:rsidP="00690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destination port for the DNS query message? What is the source port of DNS response message?</w:t>
      </w:r>
    </w:p>
    <w:p w:rsidR="00651CD4" w:rsidRDefault="00651CD4" w:rsidP="006900D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0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Destination port of DNS query message: 53</w:t>
      </w:r>
    </w:p>
    <w:p w:rsidR="00651CD4" w:rsidRPr="00651CD4" w:rsidRDefault="00651CD4" w:rsidP="006900D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port of DNS response message: 53.</w:t>
      </w:r>
    </w:p>
    <w:p w:rsidR="00BF3EEF" w:rsidRPr="006900DA" w:rsidRDefault="0082141F" w:rsidP="00690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what IP address is the DNS query message sent? Is this the IP address of your default local DNS server?</w:t>
      </w:r>
    </w:p>
    <w:p w:rsidR="00651CD4" w:rsidRPr="006900DA" w:rsidRDefault="00651CD4" w:rsidP="006900DA">
      <w:pPr>
        <w:tabs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900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                 Answer: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DNS query message is sent to 192.168.43.1. </w:t>
      </w:r>
      <w:r w:rsidR="006900DA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5B2099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r w:rsidR="006900DA">
        <w:rPr>
          <w:rFonts w:ascii="Times New Roman" w:eastAsia="Times New Roman" w:hAnsi="Times New Roman" w:cs="Times New Roman"/>
          <w:sz w:val="24"/>
          <w:szCs w:val="24"/>
        </w:rPr>
        <w:t>address is</w:t>
      </w:r>
      <w:r w:rsidR="005B2099">
        <w:rPr>
          <w:rFonts w:ascii="Times New Roman" w:eastAsia="Times New Roman" w:hAnsi="Times New Roman" w:cs="Times New Roman"/>
          <w:sz w:val="24"/>
          <w:szCs w:val="24"/>
        </w:rPr>
        <w:t xml:space="preserve"> our default </w:t>
      </w:r>
      <w:r w:rsidR="0069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00DA">
        <w:rPr>
          <w:rFonts w:ascii="Times New Roman" w:eastAsia="Times New Roman" w:hAnsi="Times New Roman" w:cs="Times New Roman"/>
          <w:sz w:val="24"/>
          <w:szCs w:val="24"/>
        </w:rPr>
        <w:tab/>
      </w:r>
      <w:r w:rsidR="005B2099">
        <w:rPr>
          <w:rFonts w:ascii="Times New Roman" w:eastAsia="Times New Roman" w:hAnsi="Times New Roman" w:cs="Times New Roman"/>
          <w:sz w:val="24"/>
          <w:szCs w:val="24"/>
        </w:rPr>
        <w:t>local DNS server.</w:t>
      </w:r>
    </w:p>
    <w:p w:rsidR="00BF3EEF" w:rsidRDefault="00821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Examine the DNS query message. What “Type” of DNS query is it? Does the query message contain any “answers”?</w:t>
      </w:r>
    </w:p>
    <w:p w:rsidR="005B2099" w:rsidRDefault="00D752CC" w:rsidP="006900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0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Type is A</w:t>
      </w:r>
      <w:r w:rsidR="005B20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query message doesn’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contain any answer</w:t>
      </w:r>
      <w:r w:rsidR="005B20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3EEF" w:rsidRDefault="00821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Examine the DNS response message. How many “answers” are provided? What do each of these answers contain?</w:t>
      </w:r>
    </w:p>
    <w:p w:rsidR="00D752CC" w:rsidRDefault="00D752CC" w:rsidP="00D752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0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answers are provided. The answers are given below,</w:t>
      </w:r>
    </w:p>
    <w:p w:rsidR="00D752CC" w:rsidRDefault="002E7392" w:rsidP="00D752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933950" cy="2876550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603" t="13960" r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765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EEF" w:rsidRDefault="00BF3EEF" w:rsidP="004833E8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3EEF" w:rsidRDefault="00BF3EEF"/>
    <w:sectPr w:rsidR="00BF3EEF" w:rsidSect="00FE3DF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0C1" w:rsidRDefault="008D70C1" w:rsidP="00D752CC">
      <w:pPr>
        <w:spacing w:after="0"/>
      </w:pPr>
      <w:r>
        <w:separator/>
      </w:r>
    </w:p>
  </w:endnote>
  <w:endnote w:type="continuationSeparator" w:id="1">
    <w:p w:rsidR="008D70C1" w:rsidRDefault="008D70C1" w:rsidP="00D752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0C1" w:rsidRDefault="008D70C1" w:rsidP="00D752CC">
      <w:pPr>
        <w:spacing w:after="0"/>
      </w:pPr>
      <w:r>
        <w:separator/>
      </w:r>
    </w:p>
  </w:footnote>
  <w:footnote w:type="continuationSeparator" w:id="1">
    <w:p w:rsidR="008D70C1" w:rsidRDefault="008D70C1" w:rsidP="00D752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B4020"/>
    <w:multiLevelType w:val="hybridMultilevel"/>
    <w:tmpl w:val="EBC8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F0840"/>
    <w:multiLevelType w:val="multilevel"/>
    <w:tmpl w:val="48A8B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76635"/>
    <w:multiLevelType w:val="hybridMultilevel"/>
    <w:tmpl w:val="63C276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9C765D8"/>
    <w:multiLevelType w:val="hybridMultilevel"/>
    <w:tmpl w:val="BBA0A26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63F85CEC"/>
    <w:multiLevelType w:val="multilevel"/>
    <w:tmpl w:val="4C50066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01B3D"/>
    <w:multiLevelType w:val="multilevel"/>
    <w:tmpl w:val="62C8295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EEF"/>
    <w:rsid w:val="00036847"/>
    <w:rsid w:val="000946CB"/>
    <w:rsid w:val="000D6EFC"/>
    <w:rsid w:val="000F2A4C"/>
    <w:rsid w:val="00214DDD"/>
    <w:rsid w:val="002D340D"/>
    <w:rsid w:val="002E7392"/>
    <w:rsid w:val="0031382C"/>
    <w:rsid w:val="004061F3"/>
    <w:rsid w:val="00415460"/>
    <w:rsid w:val="00471A0D"/>
    <w:rsid w:val="004833E8"/>
    <w:rsid w:val="00574819"/>
    <w:rsid w:val="005829DE"/>
    <w:rsid w:val="005B2099"/>
    <w:rsid w:val="005C5FC2"/>
    <w:rsid w:val="00651CD4"/>
    <w:rsid w:val="006900DA"/>
    <w:rsid w:val="00781119"/>
    <w:rsid w:val="0082141F"/>
    <w:rsid w:val="008D70C1"/>
    <w:rsid w:val="00971AC2"/>
    <w:rsid w:val="00992B02"/>
    <w:rsid w:val="00AA4395"/>
    <w:rsid w:val="00BD6C61"/>
    <w:rsid w:val="00BF3EEF"/>
    <w:rsid w:val="00D27F8C"/>
    <w:rsid w:val="00D752CC"/>
    <w:rsid w:val="00DF37ED"/>
    <w:rsid w:val="00F54683"/>
    <w:rsid w:val="00FC03A3"/>
    <w:rsid w:val="00FE3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1F3"/>
  </w:style>
  <w:style w:type="paragraph" w:styleId="Heading1">
    <w:name w:val="heading 1"/>
    <w:basedOn w:val="Normal"/>
    <w:next w:val="Normal"/>
    <w:uiPriority w:val="9"/>
    <w:qFormat/>
    <w:rsid w:val="004061F3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61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61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61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61F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61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061F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061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61F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3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52CC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52CC"/>
  </w:style>
  <w:style w:type="paragraph" w:styleId="Footer">
    <w:name w:val="footer"/>
    <w:basedOn w:val="Normal"/>
    <w:link w:val="FooterChar"/>
    <w:uiPriority w:val="99"/>
    <w:semiHidden/>
    <w:unhideWhenUsed/>
    <w:rsid w:val="00D752CC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2CC"/>
  </w:style>
  <w:style w:type="paragraph" w:styleId="NormalWeb">
    <w:name w:val="Normal (Web)"/>
    <w:basedOn w:val="Normal"/>
    <w:uiPriority w:val="99"/>
    <w:unhideWhenUsed/>
    <w:rsid w:val="002E73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392"/>
    <w:rPr>
      <w:b/>
      <w:bCs/>
    </w:rPr>
  </w:style>
  <w:style w:type="paragraph" w:styleId="ListParagraph">
    <w:name w:val="List Paragraph"/>
    <w:basedOn w:val="Normal"/>
    <w:uiPriority w:val="34"/>
    <w:qFormat/>
    <w:rsid w:val="00AA43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09349-16FD-4796-9C34-35F5371B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7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Faizu</dc:creator>
  <cp:lastModifiedBy>AshfaqAhmad</cp:lastModifiedBy>
  <cp:revision>14</cp:revision>
  <dcterms:created xsi:type="dcterms:W3CDTF">2022-05-18T01:18:00Z</dcterms:created>
  <dcterms:modified xsi:type="dcterms:W3CDTF">2022-05-23T19:27:00Z</dcterms:modified>
</cp:coreProperties>
</file>