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CD1B30" w:rsidP="004C6003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3785235" cy="2126615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003" w:rsidRDefault="004C6003" w:rsidP="004C6003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Two consecutive 1s (11) sequence or pattern detector using</w:t>
      </w:r>
      <w:r w:rsidR="00041A8D">
        <w:rPr>
          <w:rFonts w:ascii="Courier New" w:hAnsi="Courier New" w:cs="Courier New"/>
          <w:b/>
          <w:sz w:val="24"/>
          <w:szCs w:val="24"/>
        </w:rPr>
        <w:t xml:space="preserve"> Mealy FSM with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CD1B30">
        <w:rPr>
          <w:rFonts w:ascii="Courier New" w:hAnsi="Courier New" w:cs="Courier New"/>
          <w:b/>
          <w:sz w:val="24"/>
          <w:szCs w:val="24"/>
        </w:rPr>
        <w:t>three</w:t>
      </w:r>
      <w:r>
        <w:rPr>
          <w:rFonts w:ascii="Courier New" w:hAnsi="Courier New" w:cs="Courier New"/>
          <w:b/>
          <w:sz w:val="24"/>
          <w:szCs w:val="24"/>
        </w:rPr>
        <w:t xml:space="preserve"> states.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Here overlapping patterns are also detected.</w:t>
      </w: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CD1B30">
        <w:rPr>
          <w:rFonts w:ascii="Courier New" w:hAnsi="Courier New" w:cs="Courier New"/>
          <w:b/>
          <w:sz w:val="24"/>
          <w:szCs w:val="24"/>
        </w:rPr>
        <w:t xml:space="preserve"> fsm_two1s_mealy1 (x, </w:t>
      </w:r>
      <w:proofErr w:type="spellStart"/>
      <w:r w:rsidRPr="00CD1B30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CD1B30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CD1B30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CD1B30">
        <w:rPr>
          <w:rFonts w:ascii="Courier New" w:hAnsi="Courier New" w:cs="Courier New"/>
          <w:b/>
          <w:sz w:val="24"/>
          <w:szCs w:val="24"/>
        </w:rPr>
        <w:t>, z);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CD1B30">
        <w:rPr>
          <w:rFonts w:ascii="Courier New" w:hAnsi="Courier New" w:cs="Courier New"/>
          <w:b/>
          <w:sz w:val="24"/>
          <w:szCs w:val="24"/>
        </w:rPr>
        <w:t xml:space="preserve"> x, </w:t>
      </w:r>
      <w:proofErr w:type="spellStart"/>
      <w:r w:rsidRPr="00CD1B30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CD1B30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CD1B30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CD1B30">
        <w:rPr>
          <w:rFonts w:ascii="Courier New" w:hAnsi="Courier New" w:cs="Courier New"/>
          <w:b/>
          <w:sz w:val="24"/>
          <w:szCs w:val="24"/>
        </w:rPr>
        <w:t>;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CD1B30">
        <w:rPr>
          <w:rFonts w:ascii="Courier New" w:hAnsi="Courier New" w:cs="Courier New"/>
          <w:b/>
          <w:sz w:val="24"/>
          <w:szCs w:val="24"/>
        </w:rPr>
        <w:t xml:space="preserve"> z; </w:t>
      </w:r>
      <w:proofErr w:type="spellStart"/>
      <w:r w:rsidRPr="00CD1B30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CD1B30">
        <w:rPr>
          <w:rFonts w:ascii="Courier New" w:hAnsi="Courier New" w:cs="Courier New"/>
          <w:b/>
          <w:sz w:val="24"/>
          <w:szCs w:val="24"/>
        </w:rPr>
        <w:t xml:space="preserve"> z;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parameter</w:t>
      </w:r>
      <w:proofErr w:type="gramEnd"/>
      <w:r w:rsidRPr="00CD1B30">
        <w:rPr>
          <w:rFonts w:ascii="Courier New" w:hAnsi="Courier New" w:cs="Courier New"/>
          <w:b/>
          <w:sz w:val="24"/>
          <w:szCs w:val="24"/>
        </w:rPr>
        <w:t xml:space="preserve"> zero = 0, one1 = 1, two1s = 2;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CD1B30">
        <w:rPr>
          <w:rFonts w:ascii="Courier New" w:hAnsi="Courier New" w:cs="Courier New"/>
          <w:b/>
          <w:sz w:val="24"/>
          <w:szCs w:val="24"/>
        </w:rPr>
        <w:t xml:space="preserve"> [1:0] PS, NS;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CD1B30">
        <w:rPr>
          <w:rFonts w:ascii="Courier New" w:hAnsi="Courier New" w:cs="Courier New"/>
          <w:b/>
          <w:sz w:val="24"/>
          <w:szCs w:val="24"/>
        </w:rPr>
        <w:t xml:space="preserve"> @ (</w:t>
      </w:r>
      <w:proofErr w:type="spellStart"/>
      <w:r w:rsidRPr="00CD1B30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CD1B3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CD1B30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CD1B30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CD1B30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CD1B30">
        <w:rPr>
          <w:rFonts w:ascii="Courier New" w:hAnsi="Courier New" w:cs="Courier New"/>
          <w:b/>
          <w:sz w:val="24"/>
          <w:szCs w:val="24"/>
        </w:rPr>
        <w:t>)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CD1B30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CD1B30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CD1B30">
        <w:rPr>
          <w:rFonts w:ascii="Courier New" w:hAnsi="Courier New" w:cs="Courier New"/>
          <w:b/>
          <w:sz w:val="24"/>
          <w:szCs w:val="24"/>
        </w:rPr>
        <w:t>)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  <w:t>PS &lt;= zero;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else</w:t>
      </w:r>
      <w:proofErr w:type="gramEnd"/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  <w:t>PS &lt;= NS;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CD1B30">
        <w:rPr>
          <w:rFonts w:ascii="Courier New" w:hAnsi="Courier New" w:cs="Courier New"/>
          <w:b/>
          <w:sz w:val="24"/>
          <w:szCs w:val="24"/>
        </w:rPr>
        <w:t xml:space="preserve"> @ (PS or x)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CD1B30">
        <w:rPr>
          <w:rFonts w:ascii="Courier New" w:hAnsi="Courier New" w:cs="Courier New"/>
          <w:b/>
          <w:sz w:val="24"/>
          <w:szCs w:val="24"/>
        </w:rPr>
        <w:t xml:space="preserve"> (PS)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zero</w:t>
      </w:r>
      <w:proofErr w:type="gramEnd"/>
      <w:r w:rsidRPr="00CD1B30">
        <w:rPr>
          <w:rFonts w:ascii="Courier New" w:hAnsi="Courier New" w:cs="Courier New"/>
          <w:b/>
          <w:sz w:val="24"/>
          <w:szCs w:val="24"/>
        </w:rPr>
        <w:t>: begin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  <w:t>z = x? 0:0;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  <w:t>NS = x? one1</w:t>
      </w:r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:zero</w:t>
      </w:r>
      <w:proofErr w:type="gramEnd"/>
      <w:r w:rsidRPr="00CD1B30">
        <w:rPr>
          <w:rFonts w:ascii="Courier New" w:hAnsi="Courier New" w:cs="Courier New"/>
          <w:b/>
          <w:sz w:val="24"/>
          <w:szCs w:val="24"/>
        </w:rPr>
        <w:t>;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  <w:t>one1: begin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  <w:t>z = x? 1:0;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  <w:t>NS = x? two1s</w:t>
      </w:r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:zero</w:t>
      </w:r>
      <w:proofErr w:type="gramEnd"/>
      <w:r w:rsidRPr="00CD1B30">
        <w:rPr>
          <w:rFonts w:ascii="Courier New" w:hAnsi="Courier New" w:cs="Courier New"/>
          <w:b/>
          <w:sz w:val="24"/>
          <w:szCs w:val="24"/>
        </w:rPr>
        <w:t>;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  <w:t>two1s: begin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  <w:t>z = x? 1:0;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  <w:t>NS = x? two1s</w:t>
      </w:r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:zero</w:t>
      </w:r>
      <w:proofErr w:type="gramEnd"/>
      <w:r w:rsidRPr="00CD1B30">
        <w:rPr>
          <w:rFonts w:ascii="Courier New" w:hAnsi="Courier New" w:cs="Courier New"/>
          <w:b/>
          <w:sz w:val="24"/>
          <w:szCs w:val="24"/>
        </w:rPr>
        <w:t>;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default</w:t>
      </w:r>
      <w:proofErr w:type="gramEnd"/>
      <w:r w:rsidRPr="00CD1B30">
        <w:rPr>
          <w:rFonts w:ascii="Courier New" w:hAnsi="Courier New" w:cs="Courier New"/>
          <w:b/>
          <w:sz w:val="24"/>
          <w:szCs w:val="24"/>
        </w:rPr>
        <w:t>: begin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  <w:t>z = 0;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  <w:t>NS = zero;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endcase</w:t>
      </w:r>
      <w:proofErr w:type="spellEnd"/>
      <w:proofErr w:type="gramEnd"/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</w:p>
    <w:p w:rsidR="008E73F5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CD1B3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CD1B30">
        <w:rPr>
          <w:rFonts w:ascii="Courier New" w:hAnsi="Courier New" w:cs="Courier New"/>
          <w:b/>
          <w:sz w:val="24"/>
          <w:szCs w:val="24"/>
        </w:rPr>
        <w:t>tst_fsm_mealy</w:t>
      </w:r>
      <w:proofErr w:type="spellEnd"/>
      <w:r w:rsidRPr="00CD1B30">
        <w:rPr>
          <w:rFonts w:ascii="Courier New" w:hAnsi="Courier New" w:cs="Courier New"/>
          <w:b/>
          <w:sz w:val="24"/>
          <w:szCs w:val="24"/>
        </w:rPr>
        <w:t>;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CD1B30">
        <w:rPr>
          <w:rFonts w:ascii="Courier New" w:hAnsi="Courier New" w:cs="Courier New"/>
          <w:b/>
          <w:sz w:val="24"/>
          <w:szCs w:val="24"/>
        </w:rPr>
        <w:t xml:space="preserve"> x, </w:t>
      </w:r>
      <w:proofErr w:type="spellStart"/>
      <w:r w:rsidRPr="00CD1B30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CD1B30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CD1B30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CD1B30">
        <w:rPr>
          <w:rFonts w:ascii="Courier New" w:hAnsi="Courier New" w:cs="Courier New"/>
          <w:b/>
          <w:sz w:val="24"/>
          <w:szCs w:val="24"/>
        </w:rPr>
        <w:t>;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CD1B30">
        <w:rPr>
          <w:rFonts w:ascii="Courier New" w:hAnsi="Courier New" w:cs="Courier New"/>
          <w:b/>
          <w:sz w:val="24"/>
          <w:szCs w:val="24"/>
        </w:rPr>
        <w:t xml:space="preserve"> z;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  <w:t xml:space="preserve">fsm_two1s_mealy1 fsm1 (x, </w:t>
      </w:r>
      <w:proofErr w:type="spellStart"/>
      <w:r w:rsidRPr="00CD1B30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CD1B30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CD1B30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CD1B30">
        <w:rPr>
          <w:rFonts w:ascii="Courier New" w:hAnsi="Courier New" w:cs="Courier New"/>
          <w:b/>
          <w:sz w:val="24"/>
          <w:szCs w:val="24"/>
        </w:rPr>
        <w:t>, z);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CD1B30">
        <w:rPr>
          <w:rFonts w:ascii="Courier New" w:hAnsi="Courier New" w:cs="Courier New"/>
          <w:b/>
          <w:sz w:val="24"/>
          <w:szCs w:val="24"/>
        </w:rPr>
        <w:tab/>
        <w:t>begin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proofErr w:type="gramEnd"/>
      <w:r w:rsidRPr="00CD1B30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  <w:t>x = 0;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  <w:t>#10 x = 1;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  <w:t>#20 x = 0;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  <w:t>#20 x = 1;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  <w:t>#20 x = 1;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  <w:t>#20 x = 1;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CD1B30">
        <w:rPr>
          <w:rFonts w:ascii="Courier New" w:hAnsi="Courier New" w:cs="Courier New"/>
          <w:b/>
          <w:sz w:val="24"/>
          <w:szCs w:val="24"/>
        </w:rPr>
        <w:tab/>
        <w:t>begin</w:t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proofErr w:type="gramEnd"/>
      <w:r w:rsidRPr="00CD1B30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  <w:t xml:space="preserve">#10 </w:t>
      </w:r>
      <w:proofErr w:type="spellStart"/>
      <w:r w:rsidRPr="00CD1B30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CD1B30">
        <w:rPr>
          <w:rFonts w:ascii="Courier New" w:hAnsi="Courier New" w:cs="Courier New"/>
          <w:b/>
          <w:sz w:val="24"/>
          <w:szCs w:val="24"/>
        </w:rPr>
        <w:t xml:space="preserve"> = 0;</w:t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end</w:t>
      </w:r>
      <w:proofErr w:type="gramEnd"/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CD1B30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  <w:t xml:space="preserve">#10 </w:t>
      </w:r>
      <w:proofErr w:type="spellStart"/>
      <w:r w:rsidRPr="00CD1B30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CD1B30">
        <w:rPr>
          <w:rFonts w:ascii="Courier New" w:hAnsi="Courier New" w:cs="Courier New"/>
          <w:b/>
          <w:sz w:val="24"/>
          <w:szCs w:val="24"/>
        </w:rPr>
        <w:t xml:space="preserve"> = ~</w:t>
      </w:r>
      <w:proofErr w:type="spellStart"/>
      <w:r w:rsidRPr="00CD1B30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CD1B30">
        <w:rPr>
          <w:rFonts w:ascii="Courier New" w:hAnsi="Courier New" w:cs="Courier New"/>
          <w:b/>
          <w:sz w:val="24"/>
          <w:szCs w:val="24"/>
        </w:rPr>
        <w:t>;</w:t>
      </w:r>
      <w:r w:rsidRPr="00CD1B30">
        <w:rPr>
          <w:rFonts w:ascii="Courier New" w:hAnsi="Courier New" w:cs="Courier New"/>
          <w:b/>
          <w:sz w:val="24"/>
          <w:szCs w:val="24"/>
        </w:rPr>
        <w:tab/>
      </w:r>
    </w:p>
    <w:p w:rsidR="00CD1B30" w:rsidRPr="00CD1B30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D1B30">
        <w:rPr>
          <w:rFonts w:ascii="Courier New" w:hAnsi="Courier New" w:cs="Courier New"/>
          <w:b/>
          <w:sz w:val="24"/>
          <w:szCs w:val="24"/>
        </w:rPr>
        <w:tab/>
      </w:r>
      <w:r w:rsidRPr="00CD1B30">
        <w:rPr>
          <w:rFonts w:ascii="Courier New" w:hAnsi="Courier New" w:cs="Courier New"/>
          <w:b/>
          <w:sz w:val="24"/>
          <w:szCs w:val="24"/>
        </w:rPr>
        <w:tab/>
      </w:r>
    </w:p>
    <w:p w:rsidR="008E73F5" w:rsidRDefault="00CD1B30" w:rsidP="00CD1B3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CD1B30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8E73F5" w:rsidRDefault="008E73F5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CD1B30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8308550" cy="15523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0510" cy="155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sectPr w:rsidR="008E73F5" w:rsidSect="00871143">
      <w:pgSz w:w="15840" w:h="12240" w:orient="landscape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201"/>
  <w:displayVerticalDrawingGridEvery w:val="2"/>
  <w:characterSpacingControl w:val="doNotCompress"/>
  <w:compat>
    <w:useFELayout/>
  </w:compat>
  <w:rsids>
    <w:rsidRoot w:val="00FC60C9"/>
    <w:rsid w:val="00041A8D"/>
    <w:rsid w:val="00064FDC"/>
    <w:rsid w:val="00065FD6"/>
    <w:rsid w:val="00077B44"/>
    <w:rsid w:val="000C460B"/>
    <w:rsid w:val="000E450B"/>
    <w:rsid w:val="0010134E"/>
    <w:rsid w:val="00152DFD"/>
    <w:rsid w:val="0017664A"/>
    <w:rsid w:val="00191638"/>
    <w:rsid w:val="001B6A09"/>
    <w:rsid w:val="001C0A53"/>
    <w:rsid w:val="00252912"/>
    <w:rsid w:val="00254B12"/>
    <w:rsid w:val="00254BFD"/>
    <w:rsid w:val="00262D07"/>
    <w:rsid w:val="002F55AA"/>
    <w:rsid w:val="002F770B"/>
    <w:rsid w:val="00391AA3"/>
    <w:rsid w:val="00406405"/>
    <w:rsid w:val="00454579"/>
    <w:rsid w:val="004575B0"/>
    <w:rsid w:val="00467DD9"/>
    <w:rsid w:val="004A2B6E"/>
    <w:rsid w:val="004C6003"/>
    <w:rsid w:val="00562D9F"/>
    <w:rsid w:val="00566A6D"/>
    <w:rsid w:val="005A761F"/>
    <w:rsid w:val="00606AFB"/>
    <w:rsid w:val="006310CF"/>
    <w:rsid w:val="00670B91"/>
    <w:rsid w:val="00670E08"/>
    <w:rsid w:val="006E2B0C"/>
    <w:rsid w:val="00740256"/>
    <w:rsid w:val="00743BC5"/>
    <w:rsid w:val="007732A0"/>
    <w:rsid w:val="00782A7F"/>
    <w:rsid w:val="007B0179"/>
    <w:rsid w:val="007E532F"/>
    <w:rsid w:val="00837568"/>
    <w:rsid w:val="00871143"/>
    <w:rsid w:val="008E73F5"/>
    <w:rsid w:val="009014CE"/>
    <w:rsid w:val="00910B37"/>
    <w:rsid w:val="00932439"/>
    <w:rsid w:val="009D5532"/>
    <w:rsid w:val="009E6007"/>
    <w:rsid w:val="00AF3281"/>
    <w:rsid w:val="00AF36B7"/>
    <w:rsid w:val="00B423F0"/>
    <w:rsid w:val="00B64B86"/>
    <w:rsid w:val="00B70395"/>
    <w:rsid w:val="00B80C5A"/>
    <w:rsid w:val="00B91EFB"/>
    <w:rsid w:val="00BB4704"/>
    <w:rsid w:val="00C209A7"/>
    <w:rsid w:val="00C45A8E"/>
    <w:rsid w:val="00C72D82"/>
    <w:rsid w:val="00CA0364"/>
    <w:rsid w:val="00CD17D0"/>
    <w:rsid w:val="00CD1B30"/>
    <w:rsid w:val="00D446E8"/>
    <w:rsid w:val="00D95EDC"/>
    <w:rsid w:val="00DE7B49"/>
    <w:rsid w:val="00E13F0E"/>
    <w:rsid w:val="00E16026"/>
    <w:rsid w:val="00E27CB7"/>
    <w:rsid w:val="00E95FA8"/>
    <w:rsid w:val="00F4777C"/>
    <w:rsid w:val="00F963FE"/>
    <w:rsid w:val="00FC60C9"/>
    <w:rsid w:val="00FC7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  <w:style w:type="table" w:styleId="TableGrid">
    <w:name w:val="Table Grid"/>
    <w:basedOn w:val="TableNormal"/>
    <w:uiPriority w:val="59"/>
    <w:rsid w:val="00BB47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Niamat</cp:lastModifiedBy>
  <cp:revision>25</cp:revision>
  <dcterms:created xsi:type="dcterms:W3CDTF">2020-07-06T20:34:00Z</dcterms:created>
  <dcterms:modified xsi:type="dcterms:W3CDTF">2020-07-22T06:09:00Z</dcterms:modified>
</cp:coreProperties>
</file>