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Feature Spec: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Item-Based Platter Search</w:t>
      </w:r>
    </w:p>
    <w:p w:rsidR="00000000" w:rsidDel="00000000" w:rsidP="00000000" w:rsidRDefault="00000000" w:rsidRPr="00000000" w14:paraId="00000002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Status: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Proposed — Pending Approval</w:t>
      </w:r>
    </w:p>
    <w:p w:rsidR="00000000" w:rsidDel="00000000" w:rsidP="00000000" w:rsidRDefault="00000000" w:rsidRPr="00000000" w14:paraId="00000003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 the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Find My Platter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screen, customers currently have to browse platters first and then check what items are inside each one. There is no way to search in the other direction — starting from items the customer already knows they want.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 customer who says </w:t>
      </w:r>
      <w:r w:rsidDel="00000000" w:rsidR="00000000" w:rsidRPr="00000000">
        <w:rPr>
          <w:i w:val="1"/>
          <w:iCs w:val="1"/>
          <w:sz w:val="18"/>
          <w:szCs w:val="18"/>
          <w:highlight w:val="white"/>
          <w:rtl w:val="0"/>
        </w:rPr>
        <w:t xml:space="preserve">"I want Chicken Fried Drumsticks, Dal Makhani, and Garlic Naan"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has to manually open platter after platter hoping to find one that matches. This creates unnecessary friction and increases the chance of drop-off.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1. Item Discovery is Slow The current item search is laggy and creates a poor experience. Customers looking for specific dishes — like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"Chicken Fried Drumsticks, Dal Makhani, and Garlic Naan"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 — face delays that increase the chance of drop-off before they find a matching platter.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2. Customization of Fixed Platters is Not Surfaced Even when a customer finds a platter, there is no clear way to know whether a fixed platter can be customized to include the specific items they want. This leaves customer intent unmet and forces them to either compromise or abandon the search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Desired Experience</w:t>
      </w:r>
    </w:p>
    <w:p w:rsidR="00000000" w:rsidDel="00000000" w:rsidP="00000000" w:rsidRDefault="00000000" w:rsidRPr="00000000" w14:paraId="00000034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Customer types:  "Chicken Fried Drumsticks Dal Makhani, Garlic Naan"</w:t>
        <w:br w:type="textWrapping"/>
        <w:t xml:space="preserve">System returns:  Top 3 platters that best match those items</w:t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search must also handle naming variations — e.g. a customer typing “Chicken Fried Pieces” should match platters that list “Chicken Fried Drumsticks,” since both refer to the same dish.</w:t>
      </w:r>
    </w:p>
    <w:p w:rsidR="00000000" w:rsidDel="00000000" w:rsidP="00000000" w:rsidRDefault="00000000" w:rsidRPr="00000000" w14:paraId="00000036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Proposed Solution</w:t>
      </w:r>
    </w:p>
    <w:p w:rsidR="00000000" w:rsidDel="00000000" w:rsidP="00000000" w:rsidRDefault="00000000" w:rsidRPr="00000000" w14:paraId="00000037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Data Architecture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1956071280567"/>
        <w:gridCol w:w="7229.316203895567"/>
        <w:tblGridChange w:id="0">
          <w:tblGrid>
            <w:gridCol w:w="1796.1956071280567"/>
            <w:gridCol w:w="7229.316203895567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Store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What it holds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Neo4j (Graph DB)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All platters, items, item metadata, descriptions, and VARIANT_OF relationships between dish names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Vector Store (Qdrant)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Embedded summaries of dish clusters (communities), used for semantic matching</w:t>
            </w:r>
          </w:p>
        </w:tc>
      </w:tr>
    </w:tbl>
    <w:p w:rsidR="00000000" w:rsidDel="00000000" w:rsidP="00000000" w:rsidRDefault="00000000" w:rsidRPr="00000000" w14:paraId="0000003E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How Item Communities Are Built (Offline ETL)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Define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250 canonical items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— the standardized official dish list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Use an LLM to generate - per item (VARIANT_OF edges)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Example: Chicken Fried Drumsticks→ Chicken Fried Pieces, Chicken Lollipop, Chicken Leg Piece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Store the full graph in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Neo4j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Run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Leiden Community Detection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to group culinarily equivalent items into clusters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Generate a natural language summary per cluster showing the what items are there in the community in that vector and to use the metadata filtering for that vector→ embed and store in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Qdrant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Tag every platter in the graph with the community IDs of its items</w:t>
      </w:r>
    </w:p>
    <w:p w:rsidR="00000000" w:rsidDel="00000000" w:rsidP="00000000" w:rsidRDefault="00000000" w:rsidRPr="00000000" w14:paraId="00000046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Query Flow (Real-Time)</w:t>
      </w:r>
    </w:p>
    <w:p w:rsidR="00000000" w:rsidDel="00000000" w:rsidP="00000000" w:rsidRDefault="00000000" w:rsidRPr="00000000" w14:paraId="00000047">
      <w:pPr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Frontend sends: ["Chicken Fried Pieces", "Dal", "Naan"]</w:t>
        <w:br w:type="textWrapping"/>
        <w:t xml:space="preserve">        ↓</w:t>
        <w:br w:type="textWrapping"/>
        <w:t xml:space="preserve">Step 1: Embed the item list → query vector</w:t>
        <w:br w:type="textWrapping"/>
        <w:br w:type="textWrapping"/>
        <w:t xml:space="preserve">        ↓</w:t>
        <w:br w:type="textWrapping"/>
        <w:t xml:space="preserve">Step 2: Qdrant — cosine similarity on community summary vectors</w:t>
        <w:br w:type="textWrapping"/>
        <w:t xml:space="preserve">        → returns: community_id = [7, 12, 3]</w:t>
        <w:br w:type="textWrapping"/>
        <w:br w:type="textWrapping"/>
        <w:t xml:space="preserve">        ↓</w:t>
        <w:br w:type="textWrapping"/>
        <w:t xml:space="preserve">Step 3: Neo4j — query platters by community_id</w:t>
        <w:br w:type="textWrapping"/>
        <w:t xml:space="preserve">        MATCH (p:Platter)-[:HAS_COMMUNITY]-&gt;(c:Community)</w:t>
        <w:br w:type="textWrapping"/>
        <w:t xml:space="preserve">        WHERE c.id IN [7, 12, 3]</w:t>
        <w:br w:type="textWrapping"/>
        <w:t xml:space="preserve">        RETURN p, p.items, p.description</w:t>
        <w:br w:type="textWrapping"/>
        <w:br w:type="textWrapping"/>
        <w:t xml:space="preserve">        ↓</w:t>
        <w:br w:type="textWrapping"/>
        <w:t xml:space="preserve">Step 4: Rank by item coverage</w:t>
        <w:br w:type="textWrapping"/>
        <w:t xml:space="preserve">        Platter A matches 3/3 communities → top result</w:t>
        <w:br w:type="textWrapping"/>
        <w:t xml:space="preserve">        Platter B matches 1/3 communities → lower result</w:t>
        <w:br w:type="textWrapping"/>
        <w:br w:type="textWrapping"/>
        <w:t xml:space="preserve">        ↓</w:t>
        <w:br w:type="textWrapping"/>
        <w:t xml:space="preserve">Step 5: Ranked platters returned to frontend</w:t>
      </w:r>
    </w:p>
    <w:p w:rsidR="00000000" w:rsidDel="00000000" w:rsidP="00000000" w:rsidRDefault="00000000" w:rsidRPr="00000000" w14:paraId="00000048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community_id is the bridge — Qdrant finds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which community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Neo4j finds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which platters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What Lives Where</w:t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480"/>
        <w:gridCol w:w="3015"/>
        <w:tblGridChange w:id="0">
          <w:tblGrid>
            <w:gridCol w:w="870"/>
            <w:gridCol w:w="3480"/>
            <w:gridCol w:w="301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Store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Data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Queried By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Qdrant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Community summary embeddings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Cosine similarity on user query vector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Neo4j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white"/>
                <w:rtl w:val="0"/>
              </w:rPr>
              <w:t xml:space="preserve">Platters → Items → Communities (full graph)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community_id returned from Qdrant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User-typed item names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Sends raw text, receives ranked platters</w:t>
            </w:r>
          </w:p>
        </w:tc>
      </w:tr>
    </w:tbl>
    <w:p w:rsidR="00000000" w:rsidDel="00000000" w:rsidP="00000000" w:rsidRDefault="00000000" w:rsidRPr="00000000" w14:paraId="00000056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What This Unlocks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Customers search the way they think — by item, not by platter name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Naming variations are resolved automatically (no exact match required)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Zero LLM calls at query time → fast, low-cost search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same graph can power future features (dietary filters, cuisine filters, substitute suggestions)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