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Retail Group - Release Management - synthetic demo document</w:t>
      </w:r>
    </w:p>
    <w:p>
      <w:pPr>
        <w:pStyle w:val="Heading1"/>
      </w:pPr>
      <w:r>
        <w:t>Release notes R-26.9: Customer ID expansion and currency code support</w:t>
      </w:r>
    </w:p>
    <w:p>
      <w:r>
        <w:t>Increase customerId capacity from 10 to 12 characters and introduce mandatory currencyCode support for ledger transactions.</w:t>
      </w:r>
    </w:p>
    <w:p>
      <w:pPr>
        <w:pStyle w:val="Heading2"/>
      </w:pPr>
      <w:r>
        <w:t>Changed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From</w:t>
            </w:r>
          </w:p>
        </w:tc>
        <w:tc>
          <w:tcPr>
            <w:tcW w:type="dxa" w:w="1728"/>
          </w:tcPr>
          <w:p>
            <w:r>
              <w:t>To</w:t>
            </w:r>
          </w:p>
        </w:tc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Deployed by</w:t>
            </w:r>
          </w:p>
        </w:tc>
      </w:tr>
      <w:tr>
        <w:tc>
          <w:tcPr>
            <w:tcW w:type="dxa" w:w="1728"/>
          </w:tcPr>
          <w:p>
            <w:r>
              <w:t>order-api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Order Platform</w:t>
            </w:r>
          </w:p>
        </w:tc>
        <w:tc>
          <w:tcPr>
            <w:tcW w:type="dxa" w:w="1728"/>
          </w:tcPr>
          <w:p>
            <w:r>
              <w:t>GitHub Actions + Argo CD</w:t>
            </w:r>
          </w:p>
        </w:tc>
      </w:tr>
      <w:tr>
        <w:tc>
          <w:tcPr>
            <w:tcW w:type="dxa" w:w="1728"/>
          </w:tcPr>
          <w:p>
            <w:r>
              <w:t>payment-service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8.4</w:t>
            </w:r>
          </w:p>
        </w:tc>
        <w:tc>
          <w:tcPr>
            <w:tcW w:type="dxa" w:w="1728"/>
          </w:tcPr>
          <w:p>
            <w:r>
              <w:t>Payments</w:t>
            </w:r>
          </w:p>
        </w:tc>
        <w:tc>
          <w:tcPr>
            <w:tcW w:type="dxa" w:w="1728"/>
          </w:tcPr>
          <w:p>
            <w:r>
              <w:t>Azure DevOps</w:t>
            </w:r>
          </w:p>
        </w:tc>
      </w:tr>
      <w:tr>
        <w:tc>
          <w:tcPr>
            <w:tcW w:type="dxa" w:w="1728"/>
          </w:tcPr>
          <w:p>
            <w:r>
              <w:t>kafka-orders</w:t>
            </w:r>
          </w:p>
        </w:tc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Streaming Platform</w:t>
            </w:r>
          </w:p>
        </w:tc>
        <w:tc>
          <w:tcPr>
            <w:tcW w:type="dxa" w:w="1728"/>
          </w:tcPr>
          <w:p>
            <w:r>
              <w:t>GitHub Actions (schema pipeline)</w:t>
            </w:r>
          </w:p>
        </w:tc>
      </w:tr>
      <w:tr>
        <w:tc>
          <w:tcPr>
            <w:tcW w:type="dxa" w:w="1728"/>
          </w:tcPr>
          <w:p>
            <w:r>
              <w:t>billing-service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Billing</w:t>
            </w:r>
          </w:p>
        </w:tc>
        <w:tc>
          <w:tcPr>
            <w:tcW w:type="dxa" w:w="1728"/>
          </w:tcPr>
          <w:p>
            <w:r>
              <w:t>Google Cloud Deploy</w:t>
            </w:r>
          </w:p>
        </w:tc>
      </w:tr>
      <w:tr>
        <w:tc>
          <w:tcPr>
            <w:tcW w:type="dxa" w:w="1728"/>
          </w:tcPr>
          <w:p>
            <w:r>
              <w:t>mq-bridge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Integration Services</w:t>
            </w:r>
          </w:p>
        </w:tc>
        <w:tc>
          <w:tcPr>
            <w:tcW w:type="dxa" w:w="1728"/>
          </w:tcPr>
          <w:p>
            <w:r>
              <w:t>Argo CD (OpenShift GitOps)</w:t>
            </w:r>
          </w:p>
        </w:tc>
      </w:tr>
      <w:tr>
        <w:tc>
          <w:tcPr>
            <w:tcW w:type="dxa" w:w="1728"/>
          </w:tcPr>
          <w:p>
            <w:r>
              <w:t>legacy-ledger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Core Ledger</w:t>
            </w:r>
          </w:p>
        </w:tc>
        <w:tc>
          <w:tcPr>
            <w:tcW w:type="dxa" w:w="1728"/>
          </w:tcPr>
          <w:p>
            <w:r>
              <w:t>Jenkins + CAB change window</w:t>
            </w:r>
          </w:p>
        </w:tc>
      </w:tr>
      <w:tr>
        <w:tc>
          <w:tcPr>
            <w:tcW w:type="dxa" w:w="1728"/>
          </w:tcPr>
          <w:p>
            <w:r>
              <w:t>ledger-db</w:t>
            </w:r>
          </w:p>
        </w:tc>
        <w:tc>
          <w:tcPr>
            <w:tcW w:type="dxa" w:w="1728"/>
          </w:tcPr>
          <w:p>
            <w:r>
              <w:t>V14</w:t>
            </w:r>
          </w:p>
        </w:tc>
        <w:tc>
          <w:tcPr>
            <w:tcW w:type="dxa" w:w="1728"/>
          </w:tcPr>
          <w:p>
            <w:r>
              <w:t>V15</w:t>
            </w:r>
          </w:p>
        </w:tc>
        <w:tc>
          <w:tcPr>
            <w:tcW w:type="dxa" w:w="1728"/>
          </w:tcPr>
          <w:p>
            <w:r>
              <w:t>Core Ledger DBA</w:t>
            </w:r>
          </w:p>
        </w:tc>
        <w:tc>
          <w:tcPr>
            <w:tcW w:type="dxa" w:w="1728"/>
          </w:tcPr>
          <w:p>
            <w:r>
              <w:t>Flyway via Jenkins + CAB</w:t>
            </w:r>
          </w:p>
        </w:tc>
      </w:tr>
    </w:tbl>
    <w:p>
      <w:pPr>
        <w:pStyle w:val="Heading2"/>
      </w:pPr>
      <w:r>
        <w:t>Deployment dependencies</w:t>
      </w:r>
    </w:p>
    <w:p>
      <w:pPr>
        <w:pStyle w:val="ListBullet"/>
      </w:pPr>
      <w:r>
        <w:t>mq-bridge 3.1 emits LEDGREC rev 7 (25 bytes) and requires legacy-ledger &gt;= 7.0 on LEDGER.IN.</w:t>
      </w:r>
    </w:p>
    <w:p>
      <w:pPr>
        <w:pStyle w:val="ListBullet"/>
      </w:pPr>
      <w:r>
        <w:t>legacy-ledger 7.0 accepts LEDGREC rev 6 and rev 7, so it must be deployed before mq-bridge 3.1.</w:t>
      </w:r>
    </w:p>
    <w:p>
      <w:pPr>
        <w:pStyle w:val="ListBullet"/>
      </w:pPr>
      <w:r>
        <w:t>legacy-ledger 7.0 requires ledger-db V15 (CUSTOMER_ID VARCHAR(12), CURRENCY_CODE).</w:t>
      </w:r>
    </w:p>
    <w:p>
      <w:pPr>
        <w:pStyle w:val="ListBullet"/>
      </w:pPr>
      <w:r>
        <w:t>payment-service 8.4 publishes orders-value v4; billing-service 7.2 must consume v4.</w:t>
      </w:r>
    </w:p>
    <w:p>
      <w:pPr>
        <w:pStyle w:val="Heading2"/>
      </w:pPr>
      <w:r>
        <w:t>Expected rollout order</w:t>
      </w:r>
    </w:p>
    <w:p>
      <w:pPr>
        <w:pStyle w:val="ListNumber"/>
      </w:pPr>
      <w:r>
        <w:t>ledger-db V15</w:t>
      </w:r>
    </w:p>
    <w:p>
      <w:pPr>
        <w:pStyle w:val="ListNumber"/>
      </w:pPr>
      <w:r>
        <w:t>legacy-ledger 7.0</w:t>
      </w:r>
    </w:p>
    <w:p>
      <w:pPr>
        <w:pStyle w:val="ListNumber"/>
      </w:pPr>
      <w:r>
        <w:t>kafka-orders v4</w:t>
      </w:r>
    </w:p>
    <w:p>
      <w:pPr>
        <w:pStyle w:val="ListNumber"/>
      </w:pPr>
      <w:r>
        <w:t>payment-service 8.4</w:t>
      </w:r>
    </w:p>
    <w:p>
      <w:pPr>
        <w:pStyle w:val="ListNumber"/>
      </w:pPr>
      <w:r>
        <w:t>order-api 4.8</w:t>
      </w:r>
    </w:p>
    <w:p>
      <w:pPr>
        <w:pStyle w:val="ListNumber"/>
      </w:pPr>
      <w:r>
        <w:t>billing-service 7.2</w:t>
      </w:r>
    </w:p>
    <w:p>
      <w:pPr>
        <w:pStyle w:val="ListNumber"/>
      </w:pPr>
      <w:r>
        <w:t>mq-bridge 3.1</w:t>
      </w:r>
    </w:p>
    <w:p>
      <w:pPr>
        <w:pStyle w:val="Heading2"/>
      </w:pPr>
      <w:r>
        <w:t>Migration requirements</w:t>
      </w:r>
    </w:p>
    <w:p>
      <w:pPr>
        <w:pStyle w:val="ListBullet"/>
      </w:pPr>
      <w:r>
        <w:t>Flyway V15 on LEDGDB before legacy-ledger 7.0 starts.</w:t>
      </w:r>
    </w:p>
    <w:p>
      <w:pPr>
        <w:pStyle w:val="ListBullet"/>
      </w:pPr>
      <w:r>
        <w:t>orders-value schema v4 registered before payment-service 8.4 deploys.</w:t>
      </w:r>
    </w:p>
    <w:p>
      <w:pPr>
        <w:pStyle w:val="Heading2"/>
      </w:pPr>
      <w:r>
        <w:t>Compatibility notes</w:t>
      </w:r>
    </w:p>
    <w:p>
      <w:pPr>
        <w:pStyle w:val="ListBullet"/>
      </w:pPr>
      <w:r>
        <w:t>LEDGREC rev 7 is 25 bytes: customerId(12) currencyCode(3) amount(10).</w:t>
      </w:r>
    </w:p>
    <w:p>
      <w:pPr>
        <w:pStyle w:val="ListBullet"/>
      </w:pPr>
      <w:r>
        <w:t>legacy-ledger 7.0 selects the layout by record length and accepts rev 6 (23 bytes) and rev 7 (25 bytes).</w:t>
      </w:r>
    </w:p>
    <w:p>
      <w:pPr>
        <w:pStyle w:val="ListBullet"/>
      </w:pPr>
      <w:r>
        <w:t>legacy-ledger 6.9 only knows rev 6. It is not supported with mq-bridge 3.1.</w:t>
      </w:r>
    </w:p>
    <w:p>
      <w:pPr>
        <w:pStyle w:val="Heading2"/>
      </w:pPr>
      <w:r>
        <w:t>Validation</w:t>
      </w:r>
    </w:p>
    <w:p>
      <w:r>
        <w:t>Stage · stage-e2e-order-to-ledger · 2026-09-24 14:30 UTC ·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