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9AC4" w14:textId="77777777" w:rsidR="00A71D63" w:rsidRDefault="00A71D63">
      <w:pPr>
        <w:pStyle w:val="Heading2"/>
        <w:jc w:val="center"/>
        <w:rPr>
          <w:rFonts w:ascii="Google Sans" w:eastAsia="Google Sans" w:hAnsi="Google Sans" w:cs="Google Sans"/>
        </w:rPr>
      </w:pPr>
      <w:bookmarkStart w:id="0" w:name="_h964d8ju96tl" w:colFirst="0" w:colLast="0"/>
      <w:bookmarkEnd w:id="0"/>
    </w:p>
    <w:p w14:paraId="51C92EA3" w14:textId="77777777" w:rsidR="00A71D63" w:rsidRDefault="00000000">
      <w:pPr>
        <w:pStyle w:val="Heading2"/>
        <w:jc w:val="center"/>
      </w:pPr>
      <w:bookmarkStart w:id="1" w:name="_7nlk2ynsm6vx" w:colFirst="0" w:colLast="0"/>
      <w:bookmarkEnd w:id="1"/>
      <w:r>
        <w:rPr>
          <w:rFonts w:ascii="Google Sans" w:eastAsia="Google Sans" w:hAnsi="Google Sans" w:cs="Google Sans"/>
        </w:rPr>
        <w:t>Access controls worksheet</w:t>
      </w:r>
    </w:p>
    <w:p w14:paraId="2E0F1076" w14:textId="77777777" w:rsidR="00A71D63" w:rsidRDefault="00000000">
      <w:r>
        <w:pict w14:anchorId="24A47EE1">
          <v:rect id="_x0000_i1025" style="width:0;height:1.5pt" o:hralign="center" o:hrstd="t" o:hr="t" fillcolor="#a0a0a0" stroked="f"/>
        </w:pict>
      </w:r>
    </w:p>
    <w:p w14:paraId="12F75244" w14:textId="77777777" w:rsidR="00A71D63" w:rsidRDefault="00A71D63"/>
    <w:p w14:paraId="351BB48C" w14:textId="77777777" w:rsidR="00A71D63" w:rsidRDefault="00A71D63"/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990"/>
        <w:gridCol w:w="3240"/>
        <w:gridCol w:w="3240"/>
      </w:tblGrid>
      <w:tr w:rsidR="00A71D63" w14:paraId="7A90ACEF" w14:textId="77777777">
        <w:trPr>
          <w:trHeight w:val="870"/>
          <w:tblHeader/>
        </w:trPr>
        <w:tc>
          <w:tcPr>
            <w:tcW w:w="2490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4165" w14:textId="77777777" w:rsidR="00A71D63" w:rsidRDefault="00A71D63">
            <w:pPr>
              <w:widowControl w:val="0"/>
              <w:spacing w:line="240" w:lineRule="auto"/>
            </w:pP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6DB2" w14:textId="77777777" w:rsidR="00A71D63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Note(s)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33BC" w14:textId="77777777" w:rsidR="00A71D63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p472q8avw9cl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Issue(s)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9D9E" w14:textId="77777777" w:rsidR="00A71D63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4" w:name="_20luanqy86lg" w:colFirst="0" w:colLast="0"/>
            <w:bookmarkEnd w:id="4"/>
            <w:r>
              <w:rPr>
                <w:rFonts w:ascii="Google Sans" w:eastAsia="Google Sans" w:hAnsi="Google Sans" w:cs="Google Sans"/>
                <w:b/>
              </w:rPr>
              <w:t>Recommendation(s)</w:t>
            </w:r>
          </w:p>
        </w:tc>
      </w:tr>
      <w:tr w:rsidR="00A71D63" w14:paraId="7660E6D1" w14:textId="77777777">
        <w:trPr>
          <w:trHeight w:val="2889"/>
        </w:trPr>
        <w:tc>
          <w:tcPr>
            <w:tcW w:w="24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B473474" w14:textId="77777777" w:rsidR="00A71D6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Authorization /authentication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01B6" w14:textId="77777777" w:rsidR="00A71D6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Make 1-2 notes of information that can help identify the threat:</w:t>
            </w:r>
          </w:p>
          <w:p w14:paraId="35B2661B" w14:textId="77777777" w:rsidR="00A71D63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event took place on 10/03/23.</w:t>
            </w:r>
          </w:p>
          <w:p w14:paraId="1803DC1F" w14:textId="77777777" w:rsidR="00A71D63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user is Legal/Administrator.</w:t>
            </w:r>
          </w:p>
          <w:p w14:paraId="67206195" w14:textId="77777777" w:rsidR="00A71D63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IP address of the computer used to login is 152.207.255.255.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868A" w14:textId="77777777" w:rsidR="00A71D6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Based on your notes, list 1-2 authorization issues:</w:t>
            </w:r>
          </w:p>
          <w:p w14:paraId="72D24E2C" w14:textId="77777777" w:rsidR="00A71D6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Robert Taylor Jr is an admin.</w:t>
            </w:r>
          </w:p>
          <w:p w14:paraId="090DD95C" w14:textId="77777777" w:rsidR="00A71D63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His contract ended in 2019, but his account accessed payroll systems in 2023.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5D22" w14:textId="77777777" w:rsidR="00A71D6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Make at least 1 recommendation that could prevent this kind of incident:</w:t>
            </w:r>
          </w:p>
          <w:p w14:paraId="1FF9E2D4" w14:textId="77777777" w:rsidR="00A71D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User accounts should expire after 30 days.</w:t>
            </w:r>
          </w:p>
          <w:p w14:paraId="507FB40F" w14:textId="77777777" w:rsidR="00A71D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Contractors should have limited access to business resources.</w:t>
            </w:r>
          </w:p>
          <w:p w14:paraId="4E2B8382" w14:textId="77777777" w:rsidR="00A71D63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Enable MFA.</w:t>
            </w:r>
          </w:p>
        </w:tc>
      </w:tr>
    </w:tbl>
    <w:p w14:paraId="7E83E2E6" w14:textId="77777777" w:rsidR="00A71D63" w:rsidRDefault="00A71D63"/>
    <w:sectPr w:rsidR="00A71D63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61C58A2D-9E02-4D03-8334-FF780B6AB433}"/>
    <w:embedBold r:id="rId2" w:fontKey="{7DD296B9-B446-4073-971F-C4DC8362D433}"/>
    <w:embedItalic r:id="rId3" w:fontKey="{3ACD2992-EF0A-4561-877F-A41D60BCFA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C042EF-D9F0-425E-9DD7-19AA0245E3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6C3395-C773-44D7-809E-370AB1B55C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4D58"/>
    <w:multiLevelType w:val="multilevel"/>
    <w:tmpl w:val="27E4C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E39D0"/>
    <w:multiLevelType w:val="multilevel"/>
    <w:tmpl w:val="5D060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AA49F0"/>
    <w:multiLevelType w:val="multilevel"/>
    <w:tmpl w:val="9356E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053444">
    <w:abstractNumId w:val="0"/>
  </w:num>
  <w:num w:numId="2" w16cid:durableId="1081297549">
    <w:abstractNumId w:val="2"/>
  </w:num>
  <w:num w:numId="3" w16cid:durableId="127698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D63"/>
    <w:rsid w:val="00114310"/>
    <w:rsid w:val="00A71D63"/>
    <w:rsid w:val="00F8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AB4D"/>
  <w15:docId w15:val="{3921DE38-7C09-4440-BA0D-FB0BA09C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ashfin ashfi</dc:creator>
  <cp:lastModifiedBy>ashfin ashfi</cp:lastModifiedBy>
  <cp:revision>2</cp:revision>
  <dcterms:created xsi:type="dcterms:W3CDTF">2026-02-16T17:47:00Z</dcterms:created>
  <dcterms:modified xsi:type="dcterms:W3CDTF">2026-02-16T17:47:00Z</dcterms:modified>
</cp:coreProperties>
</file>