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keepNext/>
        <w:keepLines/>
        <w:spacing w:after="60" w:line="276" w:lineRule="auto"/>
        <w:jc w:val="center"/>
        <w:rPr>
          <w:rFonts w:ascii="Arial" w:hAnsi="Arial" w:eastAsia="Arial" w:cs="Arial"/>
          <w:sz w:val="52"/>
          <w:szCs w:val="52"/>
          <w:shd w:val="clear" w:fill="EA9999"/>
        </w:rPr>
      </w:pPr>
      <w:bookmarkStart w:id="0" w:name="_th2kfijp28mx" w:colFirst="0" w:colLast="0"/>
      <w:bookmarkEnd w:id="0"/>
      <w:r>
        <w:rPr>
          <w:rFonts w:ascii="Arial" w:hAnsi="Arial" w:eastAsia="Arial" w:cs="Arial"/>
          <w:sz w:val="52"/>
          <w:szCs w:val="52"/>
          <w:shd w:val="clear" w:fill="EA9999"/>
          <w:rtl w:val="0"/>
        </w:rPr>
        <w:t>AI Assisted Coding</w:t>
      </w:r>
    </w:p>
    <w:p w14:paraId="00000002">
      <w:pPr>
        <w:pStyle w:val="2"/>
        <w:spacing w:before="400" w:after="120" w:line="276" w:lineRule="auto"/>
        <w:rPr>
          <w:rFonts w:ascii="Arial" w:hAnsi="Arial" w:eastAsia="Arial" w:cs="Arial"/>
          <w:color w:val="000000"/>
        </w:rPr>
      </w:pPr>
      <w:bookmarkStart w:id="1" w:name="_i2j56qcr2cz6" w:colFirst="0" w:colLast="0"/>
      <w:bookmarkEnd w:id="1"/>
      <w:r>
        <w:rPr>
          <w:rFonts w:ascii="Arial" w:hAnsi="Arial" w:eastAsia="Arial" w:cs="Arial"/>
          <w:color w:val="000000"/>
          <w:shd w:val="clear" w:fill="FFD966"/>
          <w:rtl w:val="0"/>
        </w:rPr>
        <w:t>ASSIGNMENT 17</w:t>
      </w:r>
    </w:p>
    <w:p w14:paraId="00000003">
      <w:pPr>
        <w:spacing w:after="0" w:line="276" w:lineRule="auto"/>
        <w:rPr>
          <w:rFonts w:hint="default" w:ascii="Arial" w:hAnsi="Arial" w:eastAsia="Arial" w:cs="Arial"/>
          <w:sz w:val="30"/>
          <w:szCs w:val="30"/>
          <w:lang w:val="en-US"/>
        </w:rPr>
      </w:pPr>
      <w:r>
        <w:rPr>
          <w:rFonts w:ascii="Arial" w:hAnsi="Arial" w:eastAsia="Arial" w:cs="Arial"/>
          <w:sz w:val="30"/>
          <w:szCs w:val="30"/>
          <w:highlight w:val="yellow"/>
          <w:rtl w:val="0"/>
        </w:rPr>
        <w:t>Name:</w:t>
      </w:r>
      <w:r>
        <w:rPr>
          <w:rFonts w:ascii="Arial" w:hAnsi="Arial" w:eastAsia="Arial" w:cs="Arial"/>
          <w:sz w:val="30"/>
          <w:szCs w:val="30"/>
          <w:rtl w:val="0"/>
        </w:rPr>
        <w:t xml:space="preserve"> </w:t>
      </w:r>
      <w:r>
        <w:rPr>
          <w:rFonts w:hint="default" w:ascii="Arial" w:hAnsi="Arial" w:eastAsia="Arial" w:cs="Arial"/>
          <w:sz w:val="30"/>
          <w:szCs w:val="30"/>
          <w:rtl w:val="0"/>
          <w:lang w:val="en-US"/>
        </w:rPr>
        <w:t>Ashfiya Jabeen</w:t>
      </w:r>
    </w:p>
    <w:p w14:paraId="00000004">
      <w:pPr>
        <w:spacing w:after="0" w:line="276" w:lineRule="auto"/>
        <w:rPr>
          <w:rFonts w:hint="default" w:ascii="Arial" w:hAnsi="Arial" w:eastAsia="Arial" w:cs="Arial"/>
          <w:sz w:val="30"/>
          <w:szCs w:val="30"/>
          <w:lang w:val="en-US"/>
        </w:rPr>
      </w:pPr>
      <w:r>
        <w:rPr>
          <w:rFonts w:ascii="Arial" w:hAnsi="Arial" w:eastAsia="Arial" w:cs="Arial"/>
          <w:sz w:val="30"/>
          <w:szCs w:val="30"/>
          <w:highlight w:val="yellow"/>
          <w:rtl w:val="0"/>
        </w:rPr>
        <w:t>HT No:</w:t>
      </w:r>
      <w:r>
        <w:rPr>
          <w:rFonts w:ascii="Arial" w:hAnsi="Arial" w:eastAsia="Arial" w:cs="Arial"/>
          <w:sz w:val="30"/>
          <w:szCs w:val="30"/>
          <w:rtl w:val="0"/>
        </w:rPr>
        <w:t xml:space="preserve"> 2303A52</w:t>
      </w:r>
      <w:r>
        <w:rPr>
          <w:rFonts w:hint="default" w:ascii="Arial" w:hAnsi="Arial" w:eastAsia="Arial" w:cs="Arial"/>
          <w:sz w:val="30"/>
          <w:szCs w:val="30"/>
          <w:rtl w:val="0"/>
          <w:lang w:val="en-US"/>
        </w:rPr>
        <w:t>366</w:t>
      </w:r>
      <w:bookmarkStart w:id="2" w:name="_GoBack"/>
      <w:bookmarkEnd w:id="2"/>
    </w:p>
    <w:p w14:paraId="00000005">
      <w:pPr>
        <w:spacing w:after="0" w:line="276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highlight w:val="yellow"/>
          <w:rtl w:val="0"/>
        </w:rPr>
        <w:t>Batch:</w:t>
      </w:r>
      <w:r>
        <w:rPr>
          <w:rFonts w:ascii="Arial" w:hAnsi="Arial" w:eastAsia="Arial" w:cs="Arial"/>
          <w:sz w:val="30"/>
          <w:szCs w:val="30"/>
          <w:rtl w:val="0"/>
        </w:rPr>
        <w:t xml:space="preserve"> 31</w:t>
      </w:r>
    </w:p>
    <w:p w14:paraId="00000006">
      <w:pPr>
        <w:spacing w:after="0" w:line="276" w:lineRule="auto"/>
        <w:rPr>
          <w:rFonts w:ascii="Arial" w:hAnsi="Arial" w:eastAsia="Arial" w:cs="Arial"/>
          <w:sz w:val="30"/>
          <w:szCs w:val="30"/>
        </w:rPr>
      </w:pPr>
    </w:p>
    <w:p w14:paraId="00000007">
      <w:pPr>
        <w:spacing w:line="240" w:lineRule="auto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Task 1: Perform EDA on Penguin dataset(from seaborn)</w:t>
      </w:r>
    </w:p>
    <w:p w14:paraId="00000008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• Load and display entire dataset</w:t>
      </w:r>
    </w:p>
    <w:p w14:paraId="00000009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• Display country wise count</w:t>
      </w:r>
    </w:p>
    <w:p w14:paraId="0000000A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• Visualize bar chart (country wise)</w:t>
      </w:r>
    </w:p>
    <w:p w14:paraId="0000000B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• Visualize bar chart with values count at top</w:t>
      </w:r>
    </w:p>
    <w:p w14:paraId="0000000C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• Visualize pairplot and other plots</w:t>
      </w:r>
    </w:p>
    <w:p w14:paraId="0000000D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1694815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>
      <w:pPr>
        <w:rPr>
          <w:rFonts w:ascii="Arial" w:hAnsi="Arial" w:eastAsia="Arial" w:cs="Arial"/>
        </w:rPr>
      </w:pPr>
    </w:p>
    <w:p w14:paraId="0000000F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1722120"/>
            <wp:effectExtent l="0" t="0" r="0" b="0"/>
            <wp:docPr id="1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2220595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1775460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2623185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>
      <w:pPr>
        <w:rPr>
          <w:rFonts w:ascii="Arial" w:hAnsi="Arial" w:eastAsia="Arial" w:cs="Arial"/>
        </w:rPr>
      </w:pPr>
    </w:p>
    <w:p w14:paraId="00000014">
      <w:pPr>
        <w:spacing w:line="240" w:lineRule="auto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Task 3: Perform following task on given dataset (Train</w:t>
      </w:r>
    </w:p>
    <w:p w14:paraId="00000015">
      <w:pPr>
        <w:spacing w:line="240" w:lineRule="auto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the model)</w:t>
      </w:r>
    </w:p>
    <w:p w14:paraId="00000016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• Analyze the Planets dataset to understand its</w:t>
      </w:r>
    </w:p>
    <w:p w14:paraId="00000017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structure, features, and missing values.</w:t>
      </w:r>
    </w:p>
    <w:p w14:paraId="00000018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• Perform data cleaning and preprocessing to</w:t>
      </w:r>
    </w:p>
    <w:p w14:paraId="00000019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handle missing or incorrect data.</w:t>
      </w:r>
    </w:p>
    <w:p w14:paraId="0000001A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• Train the dataset using different machine learning</w:t>
      </w:r>
    </w:p>
    <w:p w14:paraId="0000001B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models to make predictions.</w:t>
      </w:r>
    </w:p>
    <w:p w14:paraId="0000001C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• Compare and explain the performance of all</w:t>
      </w:r>
    </w:p>
    <w:p w14:paraId="0000001D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trained models with proper reasoning.</w:t>
      </w:r>
    </w:p>
    <w:p w14:paraId="0000001E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2796540"/>
            <wp:effectExtent l="0" t="0" r="0" b="0"/>
            <wp:docPr id="2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2423160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0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2514600"/>
            <wp:effectExtent l="0" t="0" r="0" b="0"/>
            <wp:docPr id="2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3025775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3276600"/>
            <wp:effectExtent l="0" t="0" r="0" b="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3081020"/>
            <wp:effectExtent l="0" t="0" r="0" b="0"/>
            <wp:docPr id="2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3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4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1640840"/>
            <wp:effectExtent l="0" t="0" r="0" b="0"/>
            <wp:docPr id="2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3004820"/>
            <wp:effectExtent l="0" t="0" r="0" b="0"/>
            <wp:docPr id="31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6">
      <w:pPr>
        <w:rPr>
          <w:rFonts w:ascii="Arial" w:hAnsi="Arial" w:eastAsia="Arial" w:cs="Arial"/>
        </w:rPr>
      </w:pPr>
    </w:p>
    <w:p w14:paraId="00000027">
      <w:pPr>
        <w:spacing w:line="240" w:lineRule="auto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Task 4: Perform following task on given dataset (Train</w:t>
      </w:r>
    </w:p>
    <w:p w14:paraId="00000028">
      <w:pPr>
        <w:spacing w:line="240" w:lineRule="auto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the model)</w:t>
      </w:r>
    </w:p>
    <w:p w14:paraId="00000029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• Load the MNIST dataset from PyTorch.</w:t>
      </w:r>
    </w:p>
    <w:p w14:paraId="0000002A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• Display basic information and visualize sample</w:t>
      </w:r>
    </w:p>
    <w:p w14:paraId="0000002B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input images with their class labels.</w:t>
      </w:r>
    </w:p>
    <w:p w14:paraId="0000002C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• Perform data preprocessing</w:t>
      </w:r>
    </w:p>
    <w:p w14:paraId="0000002D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• Design a EfficientNet model for image</w:t>
      </w:r>
    </w:p>
    <w:p w14:paraId="0000002E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classification.</w:t>
      </w:r>
    </w:p>
    <w:p w14:paraId="0000002F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• Train the CNN model (10 epochs)</w:t>
      </w:r>
    </w:p>
    <w:p w14:paraId="00000030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• Evaluate model performance using accuracy and</w:t>
      </w:r>
    </w:p>
    <w:p w14:paraId="00000031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loss metrics.</w:t>
      </w:r>
    </w:p>
    <w:p w14:paraId="00000032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• Visualize the training history (accuracy and loss</w:t>
      </w:r>
    </w:p>
    <w:p w14:paraId="00000033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curves).</w:t>
      </w:r>
    </w:p>
    <w:p w14:paraId="00000034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1991995"/>
            <wp:effectExtent l="0" t="0" r="0" b="0"/>
            <wp:docPr id="3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5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2891155"/>
            <wp:effectExtent l="0" t="0" r="0" b="0"/>
            <wp:docPr id="3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6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1995170"/>
            <wp:effectExtent l="0" t="0" r="0" b="0"/>
            <wp:docPr id="3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2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7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3472815"/>
            <wp:effectExtent l="0" t="0" r="0" b="0"/>
            <wp:docPr id="3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1282700"/>
            <wp:effectExtent l="0" t="0" r="0" b="0"/>
            <wp:docPr id="41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9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3244215"/>
            <wp:effectExtent l="0" t="0" r="0" b="0"/>
            <wp:docPr id="4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A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3210560"/>
            <wp:effectExtent l="0" t="0" r="0" b="0"/>
            <wp:docPr id="44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B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3284855"/>
            <wp:effectExtent l="0" t="0" r="0" b="0"/>
            <wp:docPr id="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C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172656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29210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E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204978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3053715"/>
            <wp:effectExtent l="0" t="0" r="0" b="0"/>
            <wp:docPr id="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0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1638935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1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271145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2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345567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3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357505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4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275844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5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2735580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6">
      <w:pPr>
        <w:rPr>
          <w:rFonts w:ascii="Arial" w:hAnsi="Arial" w:eastAsia="Arial" w:cs="Arial"/>
        </w:rPr>
      </w:pPr>
    </w:p>
    <w:p w14:paraId="00000047">
      <w:pPr>
        <w:spacing w:line="240" w:lineRule="auto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Task 7 – Healthcare Data Preparation</w:t>
      </w:r>
    </w:p>
    <w:p w14:paraId="00000048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Task:</w:t>
      </w:r>
    </w:p>
    <w:p w14:paraId="00000049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Clean and preprocess a healthcare dataset using AI scripts.</w:t>
      </w:r>
    </w:p>
    <w:p w14:paraId="0000004A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Instructions:</w:t>
      </w:r>
    </w:p>
    <w:p w14:paraId="0000004B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• Handle missing values in blood_pressure, cholesterol.</w:t>
      </w:r>
    </w:p>
    <w:p w14:paraId="0000004C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• Encode categorical features</w:t>
      </w:r>
    </w:p>
    <w:p w14:paraId="0000004D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• Scale numerical features (min-max or standard</w:t>
      </w:r>
    </w:p>
    <w:p w14:paraId="0000004E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scaling).</w:t>
      </w:r>
    </w:p>
    <w:p w14:paraId="0000004F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• Split dataset into training and testing sets.</w:t>
      </w:r>
    </w:p>
    <w:p w14:paraId="00000050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Dataset link :</w:t>
      </w:r>
    </w:p>
    <w:p w14:paraId="00000051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https://www.kaggle.com/datasets/abdallaahmed77/healthcare-</w:t>
      </w:r>
    </w:p>
    <w:p w14:paraId="00000052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risk-factors-dataset</w:t>
      </w:r>
    </w:p>
    <w:p w14:paraId="00000053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Expected Output:</w:t>
      </w:r>
    </w:p>
    <w:p w14:paraId="00000054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• A preprocessed dataset ready for machine learning</w:t>
      </w:r>
    </w:p>
    <w:p w14:paraId="00000055">
      <w:pPr>
        <w:spacing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models.</w:t>
      </w:r>
    </w:p>
    <w:p w14:paraId="00000056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2922270"/>
            <wp:effectExtent l="0" t="0" r="0" b="0"/>
            <wp:docPr id="24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44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7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3027045"/>
            <wp:effectExtent l="0" t="0" r="0" b="0"/>
            <wp:docPr id="2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3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8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2176145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5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9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2042160"/>
            <wp:effectExtent l="0" t="0" r="0" b="0"/>
            <wp:docPr id="3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9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A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2354580"/>
            <wp:effectExtent l="0" t="0" r="0" b="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B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1130300"/>
            <wp:effectExtent l="0" t="0" r="0" b="0"/>
            <wp:docPr id="36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41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C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2642870"/>
            <wp:effectExtent l="0" t="0" r="0" b="0"/>
            <wp:docPr id="3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6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D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2535555"/>
            <wp:effectExtent l="0" t="0" r="0" b="0"/>
            <wp:docPr id="4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9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E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2716530"/>
            <wp:effectExtent l="0" t="0" r="0" b="0"/>
            <wp:docPr id="4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5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F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2460625"/>
            <wp:effectExtent l="0" t="0" r="0" b="0"/>
            <wp:docPr id="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4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0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258318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1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5731510" cy="2545080"/>
            <wp:effectExtent l="0" t="0" r="0" b="0"/>
            <wp:docPr id="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3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2">
      <w:pPr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drawing>
          <wp:inline distT="0" distB="0" distL="0" distR="0">
            <wp:extent cx="5731510" cy="197358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4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555D10D9-BE79-44F4-8A8E-FF7A1679C2E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9609C46-DF51-44F0-9E3C-A385D7BCD63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6E2FE2A-EAD8-4371-9833-565241E479AC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96F0E8C7-A97A-4A26-A01C-50445AA0E4B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B3B2D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n"/>
    </w:rPr>
  </w:style>
  <w:style w:type="paragraph" w:styleId="2">
    <w:name w:val="heading 1"/>
    <w:basedOn w:val="1"/>
    <w:next w:val="1"/>
    <w:uiPriority w:val="0"/>
    <w:pPr>
      <w:keepNext/>
      <w:keepLines/>
      <w:spacing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2F5496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iCs/>
      <w:color w:val="2F5496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2F549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iCs/>
      <w:color w:val="595959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1">
    <w:name w:val="Title"/>
    <w:basedOn w:val="1"/>
    <w:next w:val="1"/>
    <w:uiPriority w:val="0"/>
    <w:pPr>
      <w:spacing w:after="80" w:line="240" w:lineRule="auto"/>
    </w:pPr>
    <w:rPr>
      <w:rFonts w:ascii="Calibri" w:hAnsi="Calibri" w:eastAsia="Calibri" w:cs="Calibri"/>
      <w:sz w:val="56"/>
      <w:szCs w:val="56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0" Type="http://schemas.openxmlformats.org/officeDocument/2006/relationships/fontTable" Target="fontTable.xml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2026-04-17T06:24:02Z</dcterms:created>
  <dc:creator>moham</dc:creator>
  <cp:lastModifiedBy>2303A 51521</cp:lastModifiedBy>
  <dcterms:modified xsi:type="dcterms:W3CDTF">2026-04-17T06:24:23Z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82C92DC0787A42889AD593B552BA39CC_12</vt:lpwstr>
  </property>
</Properties>
</file>