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0"/>
        </w:rPr>
        <w:t>UNIVERSITY PARTNER</w:t>
      </w:r>
    </w:p>
    <w:p>
      <w:pPr>
        <w:jc w:val="center"/>
      </w:pPr>
      <w:r>
        <w:rPr>
          <w:rFonts w:ascii="Times New Roman" w:hAnsi="Times New Roman"/>
          <w:b/>
          <w:sz w:val="28"/>
        </w:rPr>
        <w:t>UNIVERSITY OF WOLVERHAMPTON</w:t>
      </w:r>
    </w:p>
    <w:p>
      <w:pPr>
        <w:jc w:val="center"/>
      </w:pPr>
      <w:r>
        <w:rPr>
          <w:rFonts w:ascii="Times New Roman" w:hAnsi="Times New Roman"/>
          <w:sz w:val="24"/>
        </w:rPr>
        <w:t>Herald College Kathmandu</w:t>
      </w:r>
    </w:p>
    <w:p/>
    <w:p/>
    <w:p/>
    <w:p>
      <w:pPr>
        <w:jc w:val="center"/>
      </w:pPr>
      <w:r>
        <w:rPr>
          <w:rFonts w:ascii="Times New Roman" w:hAnsi="Times New Roman"/>
          <w:b/>
          <w:sz w:val="36"/>
        </w:rPr>
        <w:t>Project and Professionalism</w:t>
      </w:r>
    </w:p>
    <w:p/>
    <w:p/>
    <w:p>
      <w:pPr>
        <w:jc w:val="center"/>
      </w:pPr>
      <w:r>
        <w:rPr>
          <w:rFonts w:ascii="Times New Roman" w:hAnsi="Times New Roman"/>
          <w:b/>
          <w:sz w:val="40"/>
        </w:rPr>
        <w:t>EDITEASE: An AI-Assisted Video Organising Platform</w:t>
      </w:r>
    </w:p>
    <w:p/>
    <w:p/>
    <w:p/>
    <w:p>
      <w:pPr>
        <w:jc w:val="left"/>
      </w:pPr>
      <w:r>
        <w:rPr>
          <w:rFonts w:ascii="Times New Roman" w:hAnsi="Times New Roman"/>
          <w:b/>
          <w:sz w:val="24"/>
        </w:rPr>
        <w:t xml:space="preserve">Name:  </w:t>
      </w:r>
      <w:r>
        <w:rPr>
          <w:rFonts w:ascii="Times New Roman" w:hAnsi="Times New Roman"/>
          <w:sz w:val="24"/>
        </w:rPr>
        <w:t>Ashreen Dangol</w:t>
      </w:r>
    </w:p>
    <w:p>
      <w:pPr>
        <w:jc w:val="left"/>
      </w:pPr>
      <w:r>
        <w:rPr>
          <w:rFonts w:ascii="Times New Roman" w:hAnsi="Times New Roman"/>
          <w:b/>
          <w:sz w:val="24"/>
        </w:rPr>
        <w:t xml:space="preserve">Student ID:  </w:t>
      </w:r>
      <w:r>
        <w:rPr>
          <w:rFonts w:ascii="Times New Roman" w:hAnsi="Times New Roman"/>
          <w:sz w:val="24"/>
        </w:rPr>
        <w:t>2407774</w:t>
      </w:r>
    </w:p>
    <w:p>
      <w:pPr>
        <w:jc w:val="left"/>
      </w:pPr>
      <w:r>
        <w:rPr>
          <w:rFonts w:ascii="Times New Roman" w:hAnsi="Times New Roman"/>
          <w:b/>
          <w:sz w:val="24"/>
        </w:rPr>
        <w:t xml:space="preserve">Supervisor:  </w:t>
      </w:r>
      <w:r>
        <w:rPr>
          <w:rFonts w:ascii="Times New Roman" w:hAnsi="Times New Roman"/>
          <w:sz w:val="24"/>
        </w:rPr>
        <w:t>Kaushal Kishor Mishra</w:t>
      </w:r>
    </w:p>
    <w:p>
      <w:pPr>
        <w:jc w:val="left"/>
      </w:pPr>
      <w:r>
        <w:rPr>
          <w:rFonts w:ascii="Times New Roman" w:hAnsi="Times New Roman"/>
          <w:b/>
          <w:sz w:val="24"/>
        </w:rPr>
        <w:t xml:space="preserve">University Partner:  </w:t>
      </w:r>
      <w:r>
        <w:rPr>
          <w:rFonts w:ascii="Times New Roman" w:hAnsi="Times New Roman"/>
          <w:sz w:val="24"/>
        </w:rPr>
        <w:t>University of Wolverhampton</w:t>
      </w:r>
    </w:p>
    <w:p>
      <w:pPr>
        <w:jc w:val="left"/>
      </w:pPr>
      <w:r>
        <w:rPr>
          <w:rFonts w:ascii="Times New Roman" w:hAnsi="Times New Roman"/>
          <w:b/>
          <w:sz w:val="24"/>
        </w:rPr>
        <w:t xml:space="preserve">Institution:  </w:t>
      </w:r>
      <w:r>
        <w:rPr>
          <w:rFonts w:ascii="Times New Roman" w:hAnsi="Times New Roman"/>
          <w:sz w:val="24"/>
        </w:rPr>
        <w:t>Herald College Kathmandu</w:t>
      </w:r>
    </w:p>
    <w:p>
      <w:pPr>
        <w:jc w:val="left"/>
      </w:pPr>
      <w:r>
        <w:rPr>
          <w:rFonts w:ascii="Times New Roman" w:hAnsi="Times New Roman"/>
          <w:b/>
          <w:sz w:val="24"/>
        </w:rPr>
        <w:t xml:space="preserve">Submission Date:  </w:t>
      </w:r>
      <w:r>
        <w:rPr>
          <w:rFonts w:ascii="Times New Roman" w:hAnsi="Times New Roman"/>
          <w:sz w:val="24"/>
        </w:rPr>
        <w:t>[TO FILL: Final submission date]</w:t>
      </w:r>
    </w:p>
    <w:p>
      <w:r>
        <w:br w:type="page"/>
      </w:r>
    </w:p>
    <w:p>
      <w:pPr>
        <w:pStyle w:val="Heading1"/>
      </w:pPr>
      <w:r>
        <w:t>Final Year Project Report</w:t>
      </w:r>
    </w:p>
    <w:p>
      <w:pPr>
        <w:jc w:val="both"/>
      </w:pPr>
      <w:r>
        <w:rPr>
          <w:rFonts w:ascii="Times New Roman" w:hAnsi="Times New Roman"/>
          <w:sz w:val="24"/>
        </w:rPr>
      </w:r>
      <w:r>
        <w:rPr>
          <w:rFonts w:ascii="Times New Roman" w:hAnsi="Times New Roman"/>
          <w:b/>
          <w:sz w:val="24"/>
        </w:rPr>
        <w:t>Project and Professionalism</w:t>
      </w:r>
      <w:r>
        <w:rPr>
          <w:rFonts w:ascii="Times New Roman" w:hAnsi="Times New Roman"/>
          <w:sz w:val="24"/>
        </w:rPr>
      </w:r>
    </w:p>
    <w:p>
      <w:pPr>
        <w:jc w:val="both"/>
      </w:pPr>
      <w:r>
        <w:rPr>
          <w:rFonts w:ascii="Times New Roman" w:hAnsi="Times New Roman"/>
          <w:sz w:val="24"/>
        </w:rPr>
      </w:r>
      <w:r>
        <w:rPr>
          <w:rFonts w:ascii="Times New Roman" w:hAnsi="Times New Roman"/>
          <w:b/>
          <w:sz w:val="24"/>
        </w:rPr>
        <w:t>EDITEASE: An AI-Assisted Video Organising Platform</w:t>
      </w:r>
      <w:r>
        <w:rPr>
          <w:rFonts w:ascii="Times New Roman" w:hAnsi="Times New Roman"/>
          <w:sz w:val="24"/>
        </w:rPr>
      </w:r>
    </w:p>
    <w:p/>
    <w:tbl>
      <w:tblPr>
        <w:tblStyle w:val="TableGrid"/>
        <w:tblW w:type="auto" w:w="0"/>
        <w:tblLook w:firstColumn="1" w:firstRow="1" w:lastColumn="0" w:lastRow="0" w:noHBand="0" w:noVBand="1" w:val="04A0"/>
      </w:tblPr>
      <w:tblGrid>
        <w:gridCol w:w="4549"/>
        <w:gridCol w:w="4549"/>
      </w:tblGrid>
      <w:tr>
        <w:tc>
          <w:tcPr>
            <w:tcW w:type="dxa" w:w="4549"/>
          </w:tcPr>
          <w:p>
            <w:pPr>
              <w:jc w:val="center"/>
            </w:pPr>
            <w:r>
              <w:rPr>
                <w:rFonts w:ascii="Times New Roman" w:hAnsi="Times New Roman"/>
                <w:b/>
                <w:sz w:val="22"/>
              </w:rPr>
              <w:t>Field</w:t>
            </w:r>
          </w:p>
        </w:tc>
        <w:tc>
          <w:tcPr>
            <w:tcW w:type="dxa" w:w="4549"/>
          </w:tcPr>
          <w:p>
            <w:pPr>
              <w:jc w:val="center"/>
            </w:pPr>
            <w:r>
              <w:rPr>
                <w:rFonts w:ascii="Times New Roman" w:hAnsi="Times New Roman"/>
                <w:b/>
                <w:sz w:val="22"/>
              </w:rPr>
              <w:t>Detail</w:t>
            </w:r>
          </w:p>
        </w:tc>
      </w:tr>
      <w:tr>
        <w:tc>
          <w:tcPr>
            <w:tcW w:type="dxa" w:w="4549"/>
          </w:tcPr>
          <w:p>
            <w:r>
              <w:rPr>
                <w:rFonts w:ascii="Times New Roman" w:hAnsi="Times New Roman"/>
                <w:sz w:val="22"/>
              </w:rPr>
              <w:t>Name</w:t>
            </w:r>
          </w:p>
        </w:tc>
        <w:tc>
          <w:tcPr>
            <w:tcW w:type="dxa" w:w="4549"/>
          </w:tcPr>
          <w:p>
            <w:r>
              <w:rPr>
                <w:rFonts w:ascii="Times New Roman" w:hAnsi="Times New Roman"/>
                <w:sz w:val="22"/>
              </w:rPr>
              <w:t>Ashreen Dangol</w:t>
            </w:r>
          </w:p>
        </w:tc>
      </w:tr>
      <w:tr>
        <w:tc>
          <w:tcPr>
            <w:tcW w:type="dxa" w:w="4549"/>
          </w:tcPr>
          <w:p>
            <w:r>
              <w:rPr>
                <w:rFonts w:ascii="Times New Roman" w:hAnsi="Times New Roman"/>
                <w:sz w:val="22"/>
              </w:rPr>
              <w:t>Student ID</w:t>
            </w:r>
          </w:p>
        </w:tc>
        <w:tc>
          <w:tcPr>
            <w:tcW w:type="dxa" w:w="4549"/>
          </w:tcPr>
          <w:p>
            <w:r>
              <w:rPr>
                <w:rFonts w:ascii="Times New Roman" w:hAnsi="Times New Roman"/>
                <w:sz w:val="22"/>
              </w:rPr>
              <w:t>2407774</w:t>
            </w:r>
          </w:p>
        </w:tc>
      </w:tr>
      <w:tr>
        <w:tc>
          <w:tcPr>
            <w:tcW w:type="dxa" w:w="4549"/>
          </w:tcPr>
          <w:p>
            <w:r>
              <w:rPr>
                <w:rFonts w:ascii="Times New Roman" w:hAnsi="Times New Roman"/>
                <w:sz w:val="22"/>
              </w:rPr>
              <w:t>Supervisor</w:t>
            </w:r>
          </w:p>
        </w:tc>
        <w:tc>
          <w:tcPr>
            <w:tcW w:type="dxa" w:w="4549"/>
          </w:tcPr>
          <w:p>
            <w:r>
              <w:rPr>
                <w:rFonts w:ascii="Times New Roman" w:hAnsi="Times New Roman"/>
                <w:sz w:val="22"/>
              </w:rPr>
              <w:t>Kaushal Kishor Mishra</w:t>
            </w:r>
          </w:p>
        </w:tc>
      </w:tr>
      <w:tr>
        <w:tc>
          <w:tcPr>
            <w:tcW w:type="dxa" w:w="4549"/>
          </w:tcPr>
          <w:p>
            <w:r>
              <w:rPr>
                <w:rFonts w:ascii="Times New Roman" w:hAnsi="Times New Roman"/>
                <w:sz w:val="22"/>
              </w:rPr>
              <w:t>University Partner</w:t>
            </w:r>
          </w:p>
        </w:tc>
        <w:tc>
          <w:tcPr>
            <w:tcW w:type="dxa" w:w="4549"/>
          </w:tcPr>
          <w:p>
            <w:r>
              <w:rPr>
                <w:rFonts w:ascii="Times New Roman" w:hAnsi="Times New Roman"/>
                <w:sz w:val="22"/>
              </w:rPr>
              <w:t>University of Wolverhampton</w:t>
            </w:r>
          </w:p>
        </w:tc>
      </w:tr>
      <w:tr>
        <w:tc>
          <w:tcPr>
            <w:tcW w:type="dxa" w:w="4549"/>
          </w:tcPr>
          <w:p>
            <w:r>
              <w:rPr>
                <w:rFonts w:ascii="Times New Roman" w:hAnsi="Times New Roman"/>
                <w:sz w:val="22"/>
              </w:rPr>
              <w:t>Institution</w:t>
            </w:r>
          </w:p>
        </w:tc>
        <w:tc>
          <w:tcPr>
            <w:tcW w:type="dxa" w:w="4549"/>
          </w:tcPr>
          <w:p>
            <w:r>
              <w:rPr>
                <w:rFonts w:ascii="Times New Roman" w:hAnsi="Times New Roman"/>
                <w:sz w:val="22"/>
              </w:rPr>
              <w:t>Herald College Kathmandu</w:t>
            </w:r>
          </w:p>
        </w:tc>
      </w:tr>
      <w:tr>
        <w:tc>
          <w:tcPr>
            <w:tcW w:type="dxa" w:w="4549"/>
          </w:tcPr>
          <w:p>
            <w:r>
              <w:rPr>
                <w:rFonts w:ascii="Times New Roman" w:hAnsi="Times New Roman"/>
                <w:sz w:val="22"/>
              </w:rPr>
              <w:t>Submission Date</w:t>
            </w:r>
          </w:p>
        </w:tc>
        <w:tc>
          <w:tcPr>
            <w:tcW w:type="dxa" w:w="4549"/>
          </w:tcPr>
          <w:p>
            <w:r>
              <w:rPr>
                <w:rFonts w:ascii="Times New Roman" w:hAnsi="Times New Roman"/>
                <w:sz w:val="22"/>
              </w:rPr>
              <w:t>[TO FILL: Final submission date]</w:t>
            </w:r>
          </w:p>
        </w:tc>
      </w:tr>
      <w:tr>
        <w:tc>
          <w:tcPr>
            <w:tcW w:type="dxa" w:w="4549"/>
          </w:tcPr>
          <w:p>
            <w:r>
              <w:rPr>
                <w:rFonts w:ascii="Times New Roman" w:hAnsi="Times New Roman"/>
                <w:sz w:val="22"/>
              </w:rPr>
              <w:t>Word Count</w:t>
            </w:r>
          </w:p>
        </w:tc>
        <w:tc>
          <w:tcPr>
            <w:tcW w:type="dxa" w:w="4549"/>
          </w:tcPr>
          <w:p>
            <w:r>
              <w:rPr>
                <w:rFonts w:ascii="Times New Roman" w:hAnsi="Times New Roman"/>
                <w:sz w:val="22"/>
              </w:rPr>
              <w:t>Approximately 14,500 words (excluding references, appendices, and meeting logs)</w:t>
            </w:r>
          </w:p>
        </w:tc>
      </w:tr>
    </w:tbl>
    <w:p/>
    <w:p/>
    <w:p>
      <w:pPr>
        <w:pStyle w:val="Heading2"/>
      </w:pPr>
      <w:r>
        <w:t>Table of Contents</w:t>
      </w:r>
    </w:p>
    <w:p>
      <w:pPr>
        <w:pStyle w:val="ListNumber"/>
      </w:pPr>
      <w:r>
        <w:rPr>
          <w:rFonts w:ascii="Times New Roman" w:hAnsi="Times New Roman"/>
          <w:sz w:val="24"/>
        </w:rPr>
        <w:t>[Abstract](#abstract)</w:t>
      </w:r>
    </w:p>
    <w:p>
      <w:pPr>
        <w:pStyle w:val="ListNumber"/>
      </w:pPr>
      <w:r>
        <w:rPr>
          <w:rFonts w:ascii="Times New Roman" w:hAnsi="Times New Roman"/>
          <w:sz w:val="24"/>
        </w:rPr>
        <w:t>[Introduction](#introduction)</w:t>
      </w:r>
    </w:p>
    <w:p>
      <w:pPr>
        <w:pStyle w:val="ListBullet"/>
      </w:pPr>
      <w:r>
        <w:rPr>
          <w:rFonts w:ascii="Times New Roman" w:hAnsi="Times New Roman"/>
          <w:sz w:val="24"/>
        </w:rPr>
        <w:t>1.1 Background of the Study</w:t>
      </w:r>
    </w:p>
    <w:p>
      <w:pPr>
        <w:pStyle w:val="ListBullet"/>
      </w:pPr>
      <w:r>
        <w:rPr>
          <w:rFonts w:ascii="Times New Roman" w:hAnsi="Times New Roman"/>
          <w:sz w:val="24"/>
        </w:rPr>
        <w:t>1.2 Problem Statement</w:t>
      </w:r>
    </w:p>
    <w:p>
      <w:pPr>
        <w:pStyle w:val="ListBullet"/>
      </w:pPr>
      <w:r>
        <w:rPr>
          <w:rFonts w:ascii="Times New Roman" w:hAnsi="Times New Roman"/>
          <w:sz w:val="24"/>
        </w:rPr>
        <w:t>1.3 Aim of the Project</w:t>
      </w:r>
    </w:p>
    <w:p>
      <w:pPr>
        <w:pStyle w:val="ListBullet"/>
      </w:pPr>
      <w:r>
        <w:rPr>
          <w:rFonts w:ascii="Times New Roman" w:hAnsi="Times New Roman"/>
          <w:sz w:val="24"/>
        </w:rPr>
        <w:t>1.4 Objectives of the Project</w:t>
      </w:r>
    </w:p>
    <w:p>
      <w:pPr>
        <w:pStyle w:val="ListBullet"/>
      </w:pPr>
      <w:r>
        <w:rPr>
          <w:rFonts w:ascii="Times New Roman" w:hAnsi="Times New Roman"/>
          <w:sz w:val="24"/>
        </w:rPr>
        <w:t>1.5 Artefact Overview</w:t>
      </w:r>
    </w:p>
    <w:p>
      <w:pPr>
        <w:pStyle w:val="ListBullet"/>
      </w:pPr>
      <w:r>
        <w:rPr>
          <w:rFonts w:ascii="Times New Roman" w:hAnsi="Times New Roman"/>
          <w:sz w:val="24"/>
        </w:rPr>
        <w:t>1.6 Academic Question</w:t>
      </w:r>
    </w:p>
    <w:p>
      <w:pPr>
        <w:pStyle w:val="ListBullet"/>
      </w:pPr>
      <w:r>
        <w:rPr>
          <w:rFonts w:ascii="Times New Roman" w:hAnsi="Times New Roman"/>
          <w:sz w:val="24"/>
        </w:rPr>
        <w:t>1.7 Scope and Limitations</w:t>
      </w:r>
    </w:p>
    <w:p>
      <w:pPr>
        <w:pStyle w:val="ListBullet"/>
      </w:pPr>
      <w:r>
        <w:rPr>
          <w:rFonts w:ascii="Times New Roman" w:hAnsi="Times New Roman"/>
          <w:sz w:val="24"/>
        </w:rPr>
        <w:t>1.8 Structure of the Report</w:t>
      </w:r>
    </w:p>
    <w:p>
      <w:pPr>
        <w:pStyle w:val="ListNumber"/>
      </w:pPr>
      <w:r>
        <w:rPr>
          <w:rFonts w:ascii="Times New Roman" w:hAnsi="Times New Roman"/>
          <w:sz w:val="24"/>
        </w:rPr>
        <w:t>[Literature Review](#literature-review)</w:t>
      </w:r>
    </w:p>
    <w:p>
      <w:pPr>
        <w:pStyle w:val="ListBullet"/>
      </w:pPr>
      <w:r>
        <w:rPr>
          <w:rFonts w:ascii="Times New Roman" w:hAnsi="Times New Roman"/>
          <w:sz w:val="24"/>
        </w:rPr>
        <w:t>2.1 Introduction to the Literature Review</w:t>
      </w:r>
    </w:p>
    <w:p>
      <w:pPr>
        <w:pStyle w:val="ListBullet"/>
      </w:pPr>
      <w:r>
        <w:rPr>
          <w:rFonts w:ascii="Times New Roman" w:hAnsi="Times New Roman"/>
          <w:sz w:val="24"/>
        </w:rPr>
        <w:t>2.2 Multimedia Data and Video Content Analysis</w:t>
      </w:r>
    </w:p>
    <w:p>
      <w:pPr>
        <w:pStyle w:val="ListBullet"/>
      </w:pPr>
      <w:r>
        <w:rPr>
          <w:rFonts w:ascii="Times New Roman" w:hAnsi="Times New Roman"/>
          <w:sz w:val="24"/>
        </w:rPr>
        <w:t>2.3 Scene Detection and Video Segmentation</w:t>
      </w:r>
    </w:p>
    <w:p>
      <w:pPr>
        <w:pStyle w:val="ListBullet"/>
      </w:pPr>
      <w:r>
        <w:rPr>
          <w:rFonts w:ascii="Times New Roman" w:hAnsi="Times New Roman"/>
          <w:sz w:val="24"/>
        </w:rPr>
        <w:t>2.4 Video Classification and Content Understanding</w:t>
      </w:r>
    </w:p>
    <w:p>
      <w:pPr>
        <w:pStyle w:val="ListBullet"/>
      </w:pPr>
      <w:r>
        <w:rPr>
          <w:rFonts w:ascii="Times New Roman" w:hAnsi="Times New Roman"/>
          <w:sz w:val="24"/>
        </w:rPr>
        <w:t>2.5 Video Summarisation</w:t>
      </w:r>
    </w:p>
    <w:p>
      <w:pPr>
        <w:pStyle w:val="ListBullet"/>
      </w:pPr>
      <w:r>
        <w:rPr>
          <w:rFonts w:ascii="Times New Roman" w:hAnsi="Times New Roman"/>
          <w:sz w:val="24"/>
        </w:rPr>
        <w:t>2.6 Video-Based Emotion Recognition</w:t>
      </w:r>
    </w:p>
    <w:p>
      <w:pPr>
        <w:pStyle w:val="ListBullet"/>
      </w:pPr>
      <w:r>
        <w:rPr>
          <w:rFonts w:ascii="Times New Roman" w:hAnsi="Times New Roman"/>
          <w:sz w:val="24"/>
        </w:rPr>
        <w:t>2.7 Multimedia Retrieval Systems and Metadata</w:t>
      </w:r>
    </w:p>
    <w:p>
      <w:pPr>
        <w:pStyle w:val="ListBullet"/>
      </w:pPr>
      <w:r>
        <w:rPr>
          <w:rFonts w:ascii="Times New Roman" w:hAnsi="Times New Roman"/>
          <w:sz w:val="24"/>
        </w:rPr>
        <w:t>2.8 Human-in-the-Loop Systems</w:t>
      </w:r>
    </w:p>
    <w:p>
      <w:pPr>
        <w:pStyle w:val="ListBullet"/>
      </w:pPr>
      <w:r>
        <w:rPr>
          <w:rFonts w:ascii="Times New Roman" w:hAnsi="Times New Roman"/>
          <w:sz w:val="24"/>
        </w:rPr>
        <w:t>2.9 Literature Findings</w:t>
      </w:r>
    </w:p>
    <w:p>
      <w:pPr>
        <w:pStyle w:val="ListNumber"/>
      </w:pPr>
      <w:r>
        <w:rPr>
          <w:rFonts w:ascii="Times New Roman" w:hAnsi="Times New Roman"/>
          <w:sz w:val="24"/>
        </w:rPr>
        <w:t>[Project Methodology](#project-methodology)</w:t>
      </w:r>
    </w:p>
    <w:p>
      <w:pPr>
        <w:pStyle w:val="ListBullet"/>
      </w:pPr>
      <w:r>
        <w:rPr>
          <w:rFonts w:ascii="Times New Roman" w:hAnsi="Times New Roman"/>
          <w:sz w:val="24"/>
        </w:rPr>
        <w:t>3.1 Introduction to the Methodology</w:t>
      </w:r>
    </w:p>
    <w:p>
      <w:pPr>
        <w:pStyle w:val="ListBullet"/>
      </w:pPr>
      <w:r>
        <w:rPr>
          <w:rFonts w:ascii="Times New Roman" w:hAnsi="Times New Roman"/>
          <w:sz w:val="24"/>
        </w:rPr>
        <w:t>3.2 Development Approach</w:t>
      </w:r>
    </w:p>
    <w:p>
      <w:pPr>
        <w:pStyle w:val="ListBullet"/>
      </w:pPr>
      <w:r>
        <w:rPr>
          <w:rFonts w:ascii="Times New Roman" w:hAnsi="Times New Roman"/>
          <w:sz w:val="24"/>
        </w:rPr>
        <w:t>3.3 System Development Phases</w:t>
      </w:r>
    </w:p>
    <w:p>
      <w:pPr>
        <w:pStyle w:val="ListBullet"/>
      </w:pPr>
      <w:r>
        <w:rPr>
          <w:rFonts w:ascii="Times New Roman" w:hAnsi="Times New Roman"/>
          <w:sz w:val="24"/>
        </w:rPr>
        <w:t>3.4 System Architecture Overview</w:t>
      </w:r>
    </w:p>
    <w:p>
      <w:pPr>
        <w:pStyle w:val="ListBullet"/>
      </w:pPr>
      <w:r>
        <w:rPr>
          <w:rFonts w:ascii="Times New Roman" w:hAnsi="Times New Roman"/>
          <w:sz w:val="24"/>
        </w:rPr>
        <w:t>3.5 Data Processing Workflow</w:t>
      </w:r>
    </w:p>
    <w:p>
      <w:pPr>
        <w:pStyle w:val="ListNumber"/>
      </w:pPr>
      <w:r>
        <w:rPr>
          <w:rFonts w:ascii="Times New Roman" w:hAnsi="Times New Roman"/>
          <w:sz w:val="24"/>
        </w:rPr>
        <w:t>[Technologies and Tools Used](#technologies-and-tools-used)</w:t>
      </w:r>
    </w:p>
    <w:p>
      <w:pPr>
        <w:pStyle w:val="ListBullet"/>
      </w:pPr>
      <w:r>
        <w:rPr>
          <w:rFonts w:ascii="Times New Roman" w:hAnsi="Times New Roman"/>
          <w:sz w:val="24"/>
        </w:rPr>
        <w:t>4.1 Introduction</w:t>
      </w:r>
    </w:p>
    <w:p>
      <w:pPr>
        <w:pStyle w:val="ListBullet"/>
      </w:pPr>
      <w:r>
        <w:rPr>
          <w:rFonts w:ascii="Times New Roman" w:hAnsi="Times New Roman"/>
          <w:sz w:val="24"/>
        </w:rPr>
        <w:t>4.2 Programming Language: Python</w:t>
      </w:r>
    </w:p>
    <w:p>
      <w:pPr>
        <w:pStyle w:val="ListBullet"/>
      </w:pPr>
      <w:r>
        <w:rPr>
          <w:rFonts w:ascii="Times New Roman" w:hAnsi="Times New Roman"/>
          <w:sz w:val="24"/>
        </w:rPr>
        <w:t>4.3 Machine Learning Framework: PyTorch</w:t>
      </w:r>
    </w:p>
    <w:p>
      <w:pPr>
        <w:pStyle w:val="ListBullet"/>
      </w:pPr>
      <w:r>
        <w:rPr>
          <w:rFonts w:ascii="Times New Roman" w:hAnsi="Times New Roman"/>
          <w:sz w:val="24"/>
        </w:rPr>
        <w:t>4.4 Video Processing Libraries</w:t>
      </w:r>
    </w:p>
    <w:p>
      <w:pPr>
        <w:pStyle w:val="ListBullet"/>
      </w:pPr>
      <w:r>
        <w:rPr>
          <w:rFonts w:ascii="Times New Roman" w:hAnsi="Times New Roman"/>
          <w:sz w:val="24"/>
        </w:rPr>
        <w:t>4.5 Database Technology: MongoDB</w:t>
      </w:r>
    </w:p>
    <w:p>
      <w:pPr>
        <w:pStyle w:val="ListBullet"/>
      </w:pPr>
      <w:r>
        <w:rPr>
          <w:rFonts w:ascii="Times New Roman" w:hAnsi="Times New Roman"/>
          <w:sz w:val="24"/>
        </w:rPr>
        <w:t>4.6 Backend Framework: Flask and Celery</w:t>
      </w:r>
    </w:p>
    <w:p>
      <w:pPr>
        <w:pStyle w:val="ListBullet"/>
      </w:pPr>
      <w:r>
        <w:rPr>
          <w:rFonts w:ascii="Times New Roman" w:hAnsi="Times New Roman"/>
          <w:sz w:val="24"/>
        </w:rPr>
        <w:t>4.7 Cloud Storage: Cloudinary</w:t>
      </w:r>
    </w:p>
    <w:p>
      <w:pPr>
        <w:pStyle w:val="ListBullet"/>
      </w:pPr>
      <w:r>
        <w:rPr>
          <w:rFonts w:ascii="Times New Roman" w:hAnsi="Times New Roman"/>
          <w:sz w:val="24"/>
        </w:rPr>
        <w:t>4.8 User Interface Framework: React</w:t>
      </w:r>
    </w:p>
    <w:p>
      <w:pPr>
        <w:pStyle w:val="ListBullet"/>
      </w:pPr>
      <w:r>
        <w:rPr>
          <w:rFonts w:ascii="Times New Roman" w:hAnsi="Times New Roman"/>
          <w:sz w:val="24"/>
        </w:rPr>
        <w:t>4.9 Version Control and Development Environment</w:t>
      </w:r>
    </w:p>
    <w:p>
      <w:pPr>
        <w:pStyle w:val="ListNumber"/>
      </w:pPr>
      <w:r>
        <w:rPr>
          <w:rFonts w:ascii="Times New Roman" w:hAnsi="Times New Roman"/>
          <w:sz w:val="24"/>
        </w:rPr>
        <w:t>[System Architecture and Artefact Design](#system-architecture-and-artefact-design)</w:t>
      </w:r>
    </w:p>
    <w:p>
      <w:pPr>
        <w:pStyle w:val="ListBullet"/>
      </w:pPr>
      <w:r>
        <w:rPr>
          <w:rFonts w:ascii="Times New Roman" w:hAnsi="Times New Roman"/>
          <w:sz w:val="24"/>
        </w:rPr>
        <w:t>5.1 Introduction to the Design of the Artefact</w:t>
      </w:r>
    </w:p>
    <w:p>
      <w:pPr>
        <w:pStyle w:val="ListBullet"/>
      </w:pPr>
      <w:r>
        <w:rPr>
          <w:rFonts w:ascii="Times New Roman" w:hAnsi="Times New Roman"/>
          <w:sz w:val="24"/>
        </w:rPr>
        <w:t>5.2 AI Aspects of the System</w:t>
      </w:r>
    </w:p>
    <w:p>
      <w:pPr>
        <w:pStyle w:val="ListBullet"/>
      </w:pPr>
      <w:r>
        <w:rPr>
          <w:rFonts w:ascii="Times New Roman" w:hAnsi="Times New Roman"/>
          <w:sz w:val="24"/>
        </w:rPr>
        <w:t>5.3 System Architecture Overview</w:t>
      </w:r>
    </w:p>
    <w:p>
      <w:pPr>
        <w:pStyle w:val="ListBullet"/>
      </w:pPr>
      <w:r>
        <w:rPr>
          <w:rFonts w:ascii="Times New Roman" w:hAnsi="Times New Roman"/>
          <w:sz w:val="24"/>
        </w:rPr>
        <w:t>5.4 Subsystem Decomposition</w:t>
      </w:r>
    </w:p>
    <w:p>
      <w:pPr>
        <w:pStyle w:val="ListBullet"/>
      </w:pPr>
      <w:r>
        <w:rPr>
          <w:rFonts w:ascii="Times New Roman" w:hAnsi="Times New Roman"/>
          <w:sz w:val="24"/>
        </w:rPr>
        <w:t>5.5 Video Input and Processing Subsystem</w:t>
      </w:r>
    </w:p>
    <w:p>
      <w:pPr>
        <w:pStyle w:val="ListBullet"/>
      </w:pPr>
      <w:r>
        <w:rPr>
          <w:rFonts w:ascii="Times New Roman" w:hAnsi="Times New Roman"/>
          <w:sz w:val="24"/>
        </w:rPr>
        <w:t>5.6 Scene Detection Subsystem</w:t>
      </w:r>
    </w:p>
    <w:p>
      <w:pPr>
        <w:pStyle w:val="ListBullet"/>
      </w:pPr>
      <w:r>
        <w:rPr>
          <w:rFonts w:ascii="Times New Roman" w:hAnsi="Times New Roman"/>
          <w:sz w:val="24"/>
        </w:rPr>
        <w:t>5.7 Thumbnail Extraction Subsystem</w:t>
      </w:r>
    </w:p>
    <w:p>
      <w:pPr>
        <w:pStyle w:val="ListBullet"/>
      </w:pPr>
      <w:r>
        <w:rPr>
          <w:rFonts w:ascii="Times New Roman" w:hAnsi="Times New Roman"/>
          <w:sz w:val="24"/>
        </w:rPr>
        <w:t>5.8 Metadata Generation Subsystem</w:t>
      </w:r>
    </w:p>
    <w:p>
      <w:pPr>
        <w:pStyle w:val="ListBullet"/>
      </w:pPr>
      <w:r>
        <w:rPr>
          <w:rFonts w:ascii="Times New Roman" w:hAnsi="Times New Roman"/>
          <w:sz w:val="24"/>
        </w:rPr>
        <w:t>5.9 Scene Classification Subsystem (ML)</w:t>
      </w:r>
    </w:p>
    <w:p>
      <w:pPr>
        <w:pStyle w:val="ListBullet"/>
      </w:pPr>
      <w:r>
        <w:rPr>
          <w:rFonts w:ascii="Times New Roman" w:hAnsi="Times New Roman"/>
          <w:sz w:val="24"/>
        </w:rPr>
        <w:t>5.10 Emotion Detection Subsystem</w:t>
      </w:r>
    </w:p>
    <w:p>
      <w:pPr>
        <w:pStyle w:val="ListBullet"/>
      </w:pPr>
      <w:r>
        <w:rPr>
          <w:rFonts w:ascii="Times New Roman" w:hAnsi="Times New Roman"/>
          <w:sz w:val="24"/>
        </w:rPr>
        <w:t>5.11 Database Design</w:t>
      </w:r>
    </w:p>
    <w:p>
      <w:pPr>
        <w:pStyle w:val="ListBullet"/>
      </w:pPr>
      <w:r>
        <w:rPr>
          <w:rFonts w:ascii="Times New Roman" w:hAnsi="Times New Roman"/>
          <w:sz w:val="24"/>
        </w:rPr>
        <w:t>5.12 Application Programming Interface (API)</w:t>
      </w:r>
    </w:p>
    <w:p>
      <w:pPr>
        <w:pStyle w:val="ListBullet"/>
      </w:pPr>
      <w:r>
        <w:rPr>
          <w:rFonts w:ascii="Times New Roman" w:hAnsi="Times New Roman"/>
          <w:sz w:val="24"/>
        </w:rPr>
        <w:t>5.13 User Interface Design</w:t>
      </w:r>
    </w:p>
    <w:p>
      <w:pPr>
        <w:pStyle w:val="ListBullet"/>
      </w:pPr>
      <w:r>
        <w:rPr>
          <w:rFonts w:ascii="Times New Roman" w:hAnsi="Times New Roman"/>
          <w:sz w:val="24"/>
        </w:rPr>
        <w:t>5.14 Data Flow within the System</w:t>
      </w:r>
    </w:p>
    <w:p>
      <w:pPr>
        <w:pStyle w:val="ListBullet"/>
      </w:pPr>
      <w:r>
        <w:rPr>
          <w:rFonts w:ascii="Times New Roman" w:hAnsi="Times New Roman"/>
          <w:sz w:val="24"/>
        </w:rPr>
        <w:t>5.15 Summary of Artefact Design</w:t>
      </w:r>
    </w:p>
    <w:p>
      <w:pPr>
        <w:pStyle w:val="ListNumber"/>
      </w:pPr>
      <w:r>
        <w:rPr>
          <w:rFonts w:ascii="Times New Roman" w:hAnsi="Times New Roman"/>
          <w:sz w:val="24"/>
        </w:rPr>
        <w:t>[System Implementation](#system-implementation)</w:t>
      </w:r>
    </w:p>
    <w:p>
      <w:pPr>
        <w:pStyle w:val="ListBullet"/>
      </w:pPr>
      <w:r>
        <w:rPr>
          <w:rFonts w:ascii="Times New Roman" w:hAnsi="Times New Roman"/>
          <w:sz w:val="24"/>
        </w:rPr>
        <w:t>6.1 Introduction to System Implementation</w:t>
      </w:r>
    </w:p>
    <w:p>
      <w:pPr>
        <w:pStyle w:val="ListBullet"/>
      </w:pPr>
      <w:r>
        <w:rPr>
          <w:rFonts w:ascii="Times New Roman" w:hAnsi="Times New Roman"/>
          <w:sz w:val="24"/>
        </w:rPr>
        <w:t>6.2 Implementation of the Video Processing Pipeline</w:t>
      </w:r>
    </w:p>
    <w:p>
      <w:pPr>
        <w:pStyle w:val="ListBullet"/>
      </w:pPr>
      <w:r>
        <w:rPr>
          <w:rFonts w:ascii="Times New Roman" w:hAnsi="Times New Roman"/>
          <w:sz w:val="24"/>
        </w:rPr>
        <w:t>6.3 Implementation of the Machine Learning Classifier</w:t>
      </w:r>
    </w:p>
    <w:p>
      <w:pPr>
        <w:pStyle w:val="ListBullet"/>
      </w:pPr>
      <w:r>
        <w:rPr>
          <w:rFonts w:ascii="Times New Roman" w:hAnsi="Times New Roman"/>
          <w:sz w:val="24"/>
        </w:rPr>
        <w:t>6.4 Data Collection and Dataset Preparation</w:t>
      </w:r>
    </w:p>
    <w:p>
      <w:pPr>
        <w:pStyle w:val="ListBullet"/>
      </w:pPr>
      <w:r>
        <w:rPr>
          <w:rFonts w:ascii="Times New Roman" w:hAnsi="Times New Roman"/>
          <w:sz w:val="24"/>
        </w:rPr>
        <w:t>6.5 Model Training and Optimisation</w:t>
      </w:r>
    </w:p>
    <w:p>
      <w:pPr>
        <w:pStyle w:val="ListBullet"/>
      </w:pPr>
      <w:r>
        <w:rPr>
          <w:rFonts w:ascii="Times New Roman" w:hAnsi="Times New Roman"/>
          <w:sz w:val="24"/>
        </w:rPr>
        <w:t>6.6 Agentic Decision Layer</w:t>
      </w:r>
    </w:p>
    <w:p>
      <w:pPr>
        <w:pStyle w:val="ListBullet"/>
      </w:pPr>
      <w:r>
        <w:rPr>
          <w:rFonts w:ascii="Times New Roman" w:hAnsi="Times New Roman"/>
          <w:sz w:val="24"/>
        </w:rPr>
        <w:t>6.7 Implementation of Emotion Detection</w:t>
      </w:r>
    </w:p>
    <w:p>
      <w:pPr>
        <w:pStyle w:val="ListBullet"/>
      </w:pPr>
      <w:r>
        <w:rPr>
          <w:rFonts w:ascii="Times New Roman" w:hAnsi="Times New Roman"/>
          <w:sz w:val="24"/>
        </w:rPr>
        <w:t>6.8 Database Implementation</w:t>
      </w:r>
    </w:p>
    <w:p>
      <w:pPr>
        <w:pStyle w:val="ListBullet"/>
      </w:pPr>
      <w:r>
        <w:rPr>
          <w:rFonts w:ascii="Times New Roman" w:hAnsi="Times New Roman"/>
          <w:sz w:val="24"/>
        </w:rPr>
        <w:t>6.9 API Implementation</w:t>
      </w:r>
    </w:p>
    <w:p>
      <w:pPr>
        <w:pStyle w:val="ListBullet"/>
      </w:pPr>
      <w:r>
        <w:rPr>
          <w:rFonts w:ascii="Times New Roman" w:hAnsi="Times New Roman"/>
          <w:sz w:val="24"/>
        </w:rPr>
        <w:t>6.10 Implementation of the User Interface</w:t>
      </w:r>
    </w:p>
    <w:p>
      <w:pPr>
        <w:pStyle w:val="ListNumber"/>
      </w:pPr>
      <w:r>
        <w:rPr>
          <w:rFonts w:ascii="Times New Roman" w:hAnsi="Times New Roman"/>
          <w:sz w:val="24"/>
        </w:rPr>
        <w:t>[System Evaluation and Testing](#system-evaluation-and-testing)</w:t>
      </w:r>
    </w:p>
    <w:p>
      <w:pPr>
        <w:pStyle w:val="ListBullet"/>
      </w:pPr>
      <w:r>
        <w:rPr>
          <w:rFonts w:ascii="Times New Roman" w:hAnsi="Times New Roman"/>
          <w:sz w:val="24"/>
        </w:rPr>
        <w:t>7.1 Introduction to System Evaluation</w:t>
      </w:r>
    </w:p>
    <w:p>
      <w:pPr>
        <w:pStyle w:val="ListBullet"/>
      </w:pPr>
      <w:r>
        <w:rPr>
          <w:rFonts w:ascii="Times New Roman" w:hAnsi="Times New Roman"/>
          <w:sz w:val="24"/>
        </w:rPr>
        <w:t>7.2 Functional Testing</w:t>
      </w:r>
    </w:p>
    <w:p>
      <w:pPr>
        <w:pStyle w:val="ListBullet"/>
      </w:pPr>
      <w:r>
        <w:rPr>
          <w:rFonts w:ascii="Times New Roman" w:hAnsi="Times New Roman"/>
          <w:sz w:val="24"/>
        </w:rPr>
        <w:t>7.3 ML Model Evaluation</w:t>
      </w:r>
    </w:p>
    <w:p>
      <w:pPr>
        <w:pStyle w:val="ListBullet"/>
      </w:pPr>
      <w:r>
        <w:rPr>
          <w:rFonts w:ascii="Times New Roman" w:hAnsi="Times New Roman"/>
          <w:sz w:val="24"/>
        </w:rPr>
        <w:t>7.4 Usability Evaluation</w:t>
      </w:r>
    </w:p>
    <w:p>
      <w:pPr>
        <w:pStyle w:val="ListBullet"/>
      </w:pPr>
      <w:r>
        <w:rPr>
          <w:rFonts w:ascii="Times New Roman" w:hAnsi="Times New Roman"/>
          <w:sz w:val="24"/>
        </w:rPr>
        <w:t>7.5 Performance Factors</w:t>
      </w:r>
    </w:p>
    <w:p>
      <w:pPr>
        <w:pStyle w:val="ListBullet"/>
      </w:pPr>
      <w:r>
        <w:rPr>
          <w:rFonts w:ascii="Times New Roman" w:hAnsi="Times New Roman"/>
          <w:sz w:val="24"/>
        </w:rPr>
        <w:t>7.6 Limitations Discovered During Testing</w:t>
      </w:r>
    </w:p>
    <w:p>
      <w:pPr>
        <w:pStyle w:val="ListNumber"/>
      </w:pPr>
      <w:r>
        <w:rPr>
          <w:rFonts w:ascii="Times New Roman" w:hAnsi="Times New Roman"/>
          <w:sz w:val="24"/>
        </w:rPr>
        <w:t>[Critical Assessment of the Project](#critical-assessment-of-the-project)</w:t>
      </w:r>
    </w:p>
    <w:p>
      <w:pPr>
        <w:pStyle w:val="ListBullet"/>
      </w:pPr>
      <w:r>
        <w:rPr>
          <w:rFonts w:ascii="Times New Roman" w:hAnsi="Times New Roman"/>
          <w:sz w:val="24"/>
        </w:rPr>
        <w:t>8.1 Introduction to the Critical Evaluation</w:t>
      </w:r>
    </w:p>
    <w:p>
      <w:pPr>
        <w:pStyle w:val="ListBullet"/>
      </w:pPr>
      <w:r>
        <w:rPr>
          <w:rFonts w:ascii="Times New Roman" w:hAnsi="Times New Roman"/>
          <w:sz w:val="24"/>
        </w:rPr>
        <w:t>8.2 Assessment of Project Objectives</w:t>
      </w:r>
    </w:p>
    <w:p>
      <w:pPr>
        <w:pStyle w:val="ListBullet"/>
      </w:pPr>
      <w:r>
        <w:rPr>
          <w:rFonts w:ascii="Times New Roman" w:hAnsi="Times New Roman"/>
          <w:sz w:val="24"/>
        </w:rPr>
        <w:t>8.3 Evaluation of System Design</w:t>
      </w:r>
    </w:p>
    <w:p>
      <w:pPr>
        <w:pStyle w:val="ListBullet"/>
      </w:pPr>
      <w:r>
        <w:rPr>
          <w:rFonts w:ascii="Times New Roman" w:hAnsi="Times New Roman"/>
          <w:sz w:val="24"/>
        </w:rPr>
        <w:t>8.4 Evaluation of the AI Component</w:t>
      </w:r>
    </w:p>
    <w:p>
      <w:pPr>
        <w:pStyle w:val="ListBullet"/>
      </w:pPr>
      <w:r>
        <w:rPr>
          <w:rFonts w:ascii="Times New Roman" w:hAnsi="Times New Roman"/>
          <w:sz w:val="24"/>
        </w:rPr>
        <w:t>8.5 Limitations of the System</w:t>
      </w:r>
    </w:p>
    <w:p>
      <w:pPr>
        <w:pStyle w:val="ListBullet"/>
      </w:pPr>
      <w:r>
        <w:rPr>
          <w:rFonts w:ascii="Times New Roman" w:hAnsi="Times New Roman"/>
          <w:sz w:val="24"/>
        </w:rPr>
        <w:t>8.6 Future Improvements</w:t>
      </w:r>
    </w:p>
    <w:p>
      <w:pPr>
        <w:pStyle w:val="ListBullet"/>
      </w:pPr>
      <w:r>
        <w:rPr>
          <w:rFonts w:ascii="Times New Roman" w:hAnsi="Times New Roman"/>
          <w:sz w:val="24"/>
        </w:rPr>
        <w:t>8.7 Self-Reflection</w:t>
      </w:r>
    </w:p>
    <w:p>
      <w:pPr>
        <w:pStyle w:val="ListNumber"/>
      </w:pPr>
      <w:r>
        <w:rPr>
          <w:rFonts w:ascii="Times New Roman" w:hAnsi="Times New Roman"/>
          <w:sz w:val="24"/>
        </w:rPr>
        <w:t>[Conclusion](#conclusion)</w:t>
      </w:r>
    </w:p>
    <w:p>
      <w:pPr>
        <w:pStyle w:val="ListNumber"/>
      </w:pPr>
      <w:r>
        <w:rPr>
          <w:rFonts w:ascii="Times New Roman" w:hAnsi="Times New Roman"/>
          <w:sz w:val="24"/>
        </w:rPr>
        <w:t>[Project Management Evidence](#project-management-evidence)</w:t>
      </w:r>
    </w:p>
    <w:p>
      <w:pPr>
        <w:pStyle w:val="ListBullet"/>
      </w:pPr>
      <w:r>
        <w:rPr>
          <w:rFonts w:ascii="Times New Roman" w:hAnsi="Times New Roman"/>
          <w:sz w:val="24"/>
        </w:rPr>
        <w:t>9.1 Project Planning</w:t>
      </w:r>
    </w:p>
    <w:p>
      <w:pPr>
        <w:pStyle w:val="ListBullet"/>
      </w:pPr>
      <w:r>
        <w:rPr>
          <w:rFonts w:ascii="Times New Roman" w:hAnsi="Times New Roman"/>
          <w:sz w:val="24"/>
        </w:rPr>
        <w:t>9.2 Development Timeline</w:t>
      </w:r>
    </w:p>
    <w:p>
      <w:pPr>
        <w:pStyle w:val="ListBullet"/>
      </w:pPr>
      <w:r>
        <w:rPr>
          <w:rFonts w:ascii="Times New Roman" w:hAnsi="Times New Roman"/>
          <w:sz w:val="24"/>
        </w:rPr>
        <w:t>9.3 Meetings and Tracking of Progress with Supervisors</w:t>
      </w:r>
    </w:p>
    <w:p>
      <w:pPr>
        <w:pStyle w:val="ListBullet"/>
      </w:pPr>
      <w:r>
        <w:rPr>
          <w:rFonts w:ascii="Times New Roman" w:hAnsi="Times New Roman"/>
          <w:sz w:val="24"/>
        </w:rPr>
        <w:t>9.4 Risk Management</w:t>
      </w:r>
    </w:p>
    <w:p>
      <w:pPr>
        <w:pStyle w:val="ListNumber"/>
      </w:pPr>
      <w:r>
        <w:rPr>
          <w:rFonts w:ascii="Times New Roman" w:hAnsi="Times New Roman"/>
          <w:sz w:val="24"/>
        </w:rPr>
        <w:t>[References](#references)</w:t>
      </w:r>
    </w:p>
    <w:p>
      <w:pPr>
        <w:pStyle w:val="ListNumber"/>
      </w:pPr>
      <w:r>
        <w:rPr>
          <w:rFonts w:ascii="Times New Roman" w:hAnsi="Times New Roman"/>
          <w:sz w:val="24"/>
        </w:rPr>
        <w:t>[Appendices](#appendices)</w:t>
      </w:r>
    </w:p>
    <w:p/>
    <w:p>
      <w:pPr>
        <w:pStyle w:val="Heading2"/>
      </w:pPr>
      <w:r>
        <w:t>Table of Figures</w:t>
      </w:r>
    </w:p>
    <w:p>
      <w:pPr>
        <w:jc w:val="both"/>
      </w:pPr>
      <w:r>
        <w:rPr>
          <w:rFonts w:ascii="Times New Roman" w:hAnsi="Times New Roman"/>
          <w:sz w:val="24"/>
        </w:rPr>
        <w:t>The figures listed below have been inserted into the main report body using project-owned screenshots, prior project report visuals, local thumbnail outputs, and evaluation chart files.</w:t>
      </w:r>
    </w:p>
    <w:p>
      <w:pPr>
        <w:pStyle w:val="ListBullet"/>
      </w:pPr>
      <w:r>
        <w:rPr>
          <w:rFonts w:ascii="Times New Roman" w:hAnsi="Times New Roman"/>
          <w:sz w:val="24"/>
        </w:rPr>
        <w:t>Figure 5.1 – System Architecture of EditEase</w:t>
      </w:r>
    </w:p>
    <w:p>
      <w:pPr>
        <w:pStyle w:val="ListBullet"/>
      </w:pPr>
      <w:r>
        <w:rPr>
          <w:rFonts w:ascii="Times New Roman" w:hAnsi="Times New Roman"/>
          <w:sz w:val="24"/>
        </w:rPr>
        <w:t>Figure 5.2 – Functional Decomposition Diagram (FDD)</w:t>
      </w:r>
    </w:p>
    <w:p>
      <w:pPr>
        <w:pStyle w:val="ListBullet"/>
      </w:pPr>
      <w:r>
        <w:rPr>
          <w:rFonts w:ascii="Times New Roman" w:hAnsi="Times New Roman"/>
          <w:sz w:val="24"/>
        </w:rPr>
        <w:t>Figure 5.3 – Process of Scene Detection</w:t>
      </w:r>
    </w:p>
    <w:p>
      <w:pPr>
        <w:pStyle w:val="ListBullet"/>
      </w:pPr>
      <w:r>
        <w:rPr>
          <w:rFonts w:ascii="Times New Roman" w:hAnsi="Times New Roman"/>
          <w:sz w:val="24"/>
        </w:rPr>
        <w:t>Figure 5.4 – Thumbnail Extraction Process</w:t>
      </w:r>
    </w:p>
    <w:p>
      <w:pPr>
        <w:pStyle w:val="ListBullet"/>
      </w:pPr>
      <w:r>
        <w:rPr>
          <w:rFonts w:ascii="Times New Roman" w:hAnsi="Times New Roman"/>
          <w:sz w:val="24"/>
        </w:rPr>
        <w:t>Figure 5.5 – Scene Metadata Database Schema</w:t>
      </w:r>
    </w:p>
    <w:p>
      <w:pPr>
        <w:pStyle w:val="ListBullet"/>
      </w:pPr>
      <w:r>
        <w:rPr>
          <w:rFonts w:ascii="Times New Roman" w:hAnsi="Times New Roman"/>
          <w:sz w:val="24"/>
        </w:rPr>
        <w:t>Figure 5.6 – Live User Interface Layout (Review Queue / Clip Grid)</w:t>
      </w:r>
    </w:p>
    <w:p>
      <w:pPr>
        <w:pStyle w:val="ListBullet"/>
      </w:pPr>
      <w:r>
        <w:rPr>
          <w:rFonts w:ascii="Times New Roman" w:hAnsi="Times New Roman"/>
          <w:sz w:val="24"/>
        </w:rPr>
        <w:t>Figure 5.7 – Data Flow Diagram</w:t>
      </w:r>
    </w:p>
    <w:p>
      <w:pPr>
        <w:pStyle w:val="ListBullet"/>
      </w:pPr>
      <w:r>
        <w:rPr>
          <w:rFonts w:ascii="Times New Roman" w:hAnsi="Times New Roman"/>
          <w:sz w:val="24"/>
        </w:rPr>
        <w:t>Figure 6.1 – Pipeline of Video Processing</w:t>
      </w:r>
    </w:p>
    <w:p>
      <w:pPr>
        <w:pStyle w:val="ListBullet"/>
      </w:pPr>
      <w:r>
        <w:rPr>
          <w:rFonts w:ascii="Times New Roman" w:hAnsi="Times New Roman"/>
          <w:sz w:val="24"/>
        </w:rPr>
        <w:t>Figure 6.2 – ResNet-18 Architecture Adaptation for EditEase</w:t>
      </w:r>
    </w:p>
    <w:p>
      <w:pPr>
        <w:pStyle w:val="ListBullet"/>
      </w:pPr>
      <w:r>
        <w:rPr>
          <w:rFonts w:ascii="Times New Roman" w:hAnsi="Times New Roman"/>
          <w:sz w:val="24"/>
        </w:rPr>
        <w:t>Figure 6.3 – Scene Metadata Document Structure</w:t>
      </w:r>
    </w:p>
    <w:p>
      <w:pPr>
        <w:pStyle w:val="ListBullet"/>
      </w:pPr>
      <w:r>
        <w:rPr>
          <w:rFonts w:ascii="Times New Roman" w:hAnsi="Times New Roman"/>
          <w:sz w:val="24"/>
        </w:rPr>
        <w:t>Figure 7.1 – Training vs Validation Accuracy over 14 Epochs</w:t>
      </w:r>
    </w:p>
    <w:p>
      <w:pPr>
        <w:pStyle w:val="ListBullet"/>
      </w:pPr>
      <w:r>
        <w:rPr>
          <w:rFonts w:ascii="Times New Roman" w:hAnsi="Times New Roman"/>
          <w:sz w:val="24"/>
        </w:rPr>
        <w:t>Figure 7.2 – Training vs Validation Loss over 14 Epochs</w:t>
      </w:r>
    </w:p>
    <w:p>
      <w:pPr>
        <w:pStyle w:val="ListBullet"/>
      </w:pPr>
      <w:r>
        <w:rPr>
          <w:rFonts w:ascii="Times New Roman" w:hAnsi="Times New Roman"/>
          <w:sz w:val="24"/>
        </w:rPr>
        <w:t>Figure 7.3 – Per-Class Precision, Recall and F1-Score</w:t>
      </w:r>
    </w:p>
    <w:p>
      <w:pPr>
        <w:pStyle w:val="ListBullet"/>
      </w:pPr>
      <w:r>
        <w:rPr>
          <w:rFonts w:ascii="Times New Roman" w:hAnsi="Times New Roman"/>
          <w:sz w:val="24"/>
        </w:rPr>
        <w:t>Figure 7.4 – Held-Out Test Set Class Distribution</w:t>
      </w:r>
    </w:p>
    <w:p>
      <w:pPr>
        <w:pStyle w:val="ListBullet"/>
      </w:pPr>
      <w:r>
        <w:rPr>
          <w:rFonts w:ascii="Times New Roman" w:hAnsi="Times New Roman"/>
          <w:sz w:val="24"/>
        </w:rPr>
        <w:t>Figure 7.5 – Confusion Matrix (Test Set)</w:t>
      </w:r>
    </w:p>
    <w:p>
      <w:pPr>
        <w:pStyle w:val="ListBullet"/>
      </w:pPr>
      <w:r>
        <w:rPr>
          <w:rFonts w:ascii="Times New Roman" w:hAnsi="Times New Roman"/>
          <w:sz w:val="24"/>
        </w:rPr>
        <w:t>Figure 9.1 – Project Development Gantt Chart</w:t>
      </w:r>
    </w:p>
    <w:p/>
    <w:p>
      <w:pPr>
        <w:pStyle w:val="Heading2"/>
      </w:pPr>
      <w:r>
        <w:t>Abstract</w:t>
      </w:r>
    </w:p>
    <w:p>
      <w:pPr>
        <w:jc w:val="both"/>
      </w:pPr>
      <w:r>
        <w:rPr>
          <w:rFonts w:ascii="Times New Roman" w:hAnsi="Times New Roman"/>
          <w:sz w:val="24"/>
        </w:rPr>
        <w:t>The proliferation of digital recording equipment across the fields of journalism, entertainment, education, and marketing has led to the production of vast quantities of unstructured raw video footage. Before this footage can be utilised in any post-production workflow, it must be reviewed and catalogued by hand — a process that is both time-consuming and prone to human error. Video editors and production crews regularly encounter situations in which hours of raw recordings must be manually scrubbed in order to locate a single usable scene, such as an interview extract, an audience reaction, or an establishing shot.</w:t>
      </w:r>
    </w:p>
    <w:p>
      <w:pPr>
        <w:jc w:val="both"/>
      </w:pPr>
      <w:r>
        <w:rPr>
          <w:rFonts w:ascii="Times New Roman" w:hAnsi="Times New Roman"/>
          <w:sz w:val="24"/>
        </w:rPr>
        <w:t>This project presents EditEase, an AI-assisted video management and organisation platform designed to automate the footage-logging phase of post-production. The system ingests raw video files, applies a computer vision pipeline to detect scene boundaries, and uses a custom fine-tuned deep learning model to classify each scene into five production-relevant categories after merging sparse legacy labels into broader classes. Temporal emotion analysis is also performed by sampling multiple frames within each scene. All metadata generated is stored in a document-oriented database and is made accessible to users through a React-based web interface that supports search, filtering, human review, and export.</w:t>
      </w:r>
    </w:p>
    <w:p>
      <w:pPr>
        <w:jc w:val="both"/>
      </w:pPr>
      <w:r>
        <w:rPr>
          <w:rFonts w:ascii="Times New Roman" w:hAnsi="Times New Roman"/>
          <w:sz w:val="24"/>
        </w:rPr>
        <w:t>The core classification model is a ResNet-18 Convolutional Neural Network adapted through transfer learning and trained on a labelled dataset of video scenes. The current v2 evaluation uses a 70-scene held-out test set and reports 65.7% scene-level accuracy, a macro F1-score of 0.608, and a weighted F1-score of 0.660 across five merged scene classes. These results demonstrate that the automated classification component is useful as an assistive tool for video editors, while the platform's human-in-the-loop review mechanism remains necessary for ambiguous or low-confidence decisions.</w:t>
      </w:r>
    </w:p>
    <w:p>
      <w:pPr>
        <w:jc w:val="both"/>
      </w:pPr>
      <w:r>
        <w:rPr>
          <w:rFonts w:ascii="Times New Roman" w:hAnsi="Times New Roman"/>
          <w:sz w:val="24"/>
        </w:rPr>
        <w:t>The findings of this prototype indicate that automated scene indexing substantially improves the accessibility of raw video archives. Users are able to locate specific scenes using thumbnail previews, metadata filters, and classification labels without the need to review full recordings. Although the implementation is a prototype with acknowledged limitations, the project establishes a viable foundation for further development involving more robust model training, expanded scene categories, and cloud-based scalability.</w:t>
      </w:r>
    </w:p>
    <w:p/>
    <w:p>
      <w:pPr>
        <w:pStyle w:val="Heading2"/>
      </w:pPr>
      <w:r>
        <w:t>Introduction</w:t>
      </w:r>
    </w:p>
    <w:p>
      <w:pPr>
        <w:pStyle w:val="Heading3"/>
      </w:pPr>
      <w:r>
        <w:t>1.1 Background of the Study</w:t>
      </w:r>
    </w:p>
    <w:p>
      <w:pPr>
        <w:jc w:val="both"/>
      </w:pPr>
      <w:r>
        <w:rPr>
          <w:rFonts w:ascii="Times New Roman" w:hAnsi="Times New Roman"/>
          <w:sz w:val="24"/>
        </w:rPr>
        <w:t>The growing availability of affordable digital cameras, smartphones, and professional recording equipment has led to an exponential increase in the volume of video content created across nearly every industry. In sectors such as documentary filmmaking, corporate communications, news journalism, and social media content production, a single day of recording can generate hours of raw footage. This footage, in its unprocessed state, contains numerous scenes, transitions, and events that must be individually reviewed before any meaningful editing can take place.</w:t>
      </w:r>
    </w:p>
    <w:p>
      <w:pPr>
        <w:jc w:val="both"/>
      </w:pPr>
      <w:r>
        <w:rPr>
          <w:rFonts w:ascii="Times New Roman" w:hAnsi="Times New Roman"/>
          <w:sz w:val="24"/>
        </w:rPr>
        <w:t>In traditional post-production workflows, raw video files are typically stored in folder structures labelled by date, camera identifier, or recording session. While this offers a basic form of organisation, it provides no searchable access to the actual content of the recordings. An editor who needs to retrieve a specific testimonial clip, for example, is required to manually scrub through the entire timeline of a recording, often viewing large portions of irrelevant footage before locating the segment of interest. This process is compounded significantly when multiple recordings from the same production must be reviewed, or when the editor is unfamiliar with the footage in question.</w:t>
      </w:r>
    </w:p>
    <w:p>
      <w:pPr>
        <w:jc w:val="both"/>
      </w:pPr>
      <w:r>
        <w:rPr>
          <w:rFonts w:ascii="Times New Roman" w:hAnsi="Times New Roman"/>
          <w:sz w:val="24"/>
        </w:rPr>
        <w:t>Modern video editing software, including applications such as Adobe Premiere Pro and DaVinci Resolve, offers features such as timeline markers, manual tagging, and rough cut assemblies. However, these tools still require the editor to have already watched the footage before any meaningful tagging can occur. They do not automatically analyse the content of a video and cannot generate descriptive metadata from a file that has never been opened. Consequently, the initial footage-logging phase of video production remains almost entirely manual and represents a significant drain on editorial time and resources.</w:t>
      </w:r>
    </w:p>
    <w:p>
      <w:pPr>
        <w:jc w:val="both"/>
      </w:pPr>
      <w:r>
        <w:rPr>
          <w:rFonts w:ascii="Times New Roman" w:hAnsi="Times New Roman"/>
          <w:sz w:val="24"/>
        </w:rPr>
        <w:t>Advances in computer vision and artificial intelligence have opened new possibilities for the automated analysis of video content. Techniques including scene boundary detection, face recognition, object identification, and deep learning-based content classification can now be applied to video streams with reasonable accuracy and computational efficiency. By applying these methods to raw footage, it becomes possible to divide a video into semantically meaningful segments and to attach descriptive metadata to each segment. When this metadata is stored in a queryable database, editors are able to retrieve relevant clips using search parameters and filters rather than linear scrubbing.</w:t>
      </w:r>
    </w:p>
    <w:p>
      <w:pPr>
        <w:jc w:val="both"/>
      </w:pPr>
      <w:r>
        <w:rPr>
          <w:rFonts w:ascii="Times New Roman" w:hAnsi="Times New Roman"/>
          <w:sz w:val="24"/>
        </w:rPr>
        <w:t>Despite the availability of these individual technologies, most existing tools apply them in isolation. Commercial editing software may include basic scene detection capabilities, but these are rarely integrated with database-backed metadata storage or a full retrieval interface. Academic research in the field of multimedia analysis tends to focus on the accuracy of specific algorithms rather than on the development of end-to-end workflows that could be used productively by practising video editors. The gap between technological capability and practical tooling has created a clear need for a system that brings these components together.</w:t>
      </w:r>
    </w:p>
    <w:p>
      <w:pPr>
        <w:jc w:val="both"/>
      </w:pPr>
      <w:r>
        <w:rPr>
          <w:rFonts w:ascii="Times New Roman" w:hAnsi="Times New Roman"/>
          <w:sz w:val="24"/>
        </w:rPr>
        <w:t>EditEase was developed in response to this need. The platform provides video editors and post-production teams with a single environment in which raw footage can be automatically ingested, segmented, classified, and reviewed, converting what would otherwise be hours of manual labour into a structured, searchable media library.</w:t>
      </w:r>
    </w:p>
    <w:p>
      <w:pPr>
        <w:pStyle w:val="Heading3"/>
      </w:pPr>
      <w:r>
        <w:t>1.2 Problem Statement</w:t>
      </w:r>
    </w:p>
    <w:p>
      <w:pPr>
        <w:jc w:val="both"/>
      </w:pPr>
      <w:r>
        <w:rPr>
          <w:rFonts w:ascii="Times New Roman" w:hAnsi="Times New Roman"/>
          <w:sz w:val="24"/>
        </w:rPr>
        <w:t>One of the most significant inefficiencies facing video production teams is the manual nature of the footage-logging process. Editors working with recordings from events, interviews, conferences, or documentaries typically encounter several distinct types of shots within a single recording — speaker segments, audience reactions, environmental wide shots, transitional cuts, and supporting B-roll material. Without an automated indexing strategy, locating a specific type of shot within a multi-hour archive requires either a reliable memory of the footage or repeated viewing of entire recordings.</w:t>
      </w:r>
    </w:p>
    <w:p>
      <w:pPr>
        <w:jc w:val="both"/>
      </w:pPr>
      <w:r>
        <w:rPr>
          <w:rFonts w:ascii="Times New Roman" w:hAnsi="Times New Roman"/>
          <w:sz w:val="24"/>
        </w:rPr>
        <w:t>A secondary issue is the absence of structured metadata attached to raw video files at the point of ingestion. A video file, by itself, contains no information about its internal structure: which segments contain faces, which segments are emotionally significant, how long individual scenes last, or what type of content is depicted. Whilst files can be renamed or placed in labelled folders to provide a coarse form of organisation, this provides no mechanism for selective querying of content by type, emotion, or duration.</w:t>
      </w:r>
    </w:p>
    <w:p>
      <w:pPr>
        <w:jc w:val="both"/>
      </w:pPr>
      <w:r>
        <w:rPr>
          <w:rFonts w:ascii="Times New Roman" w:hAnsi="Times New Roman"/>
          <w:sz w:val="24"/>
        </w:rPr>
        <w:t>Although commercial tools exist that provide automated scene detection, they are typically narrow in scope and do not offer integration with metadata databases or searchable retrieval interfaces. Existing solutions also tend to be designed for specific, narrow use cases rather than for the flexible, experimental workflows demanded by research and development contexts.</w:t>
      </w:r>
    </w:p>
    <w:p>
      <w:pPr>
        <w:jc w:val="both"/>
      </w:pPr>
      <w:r>
        <w:rPr>
          <w:rFonts w:ascii="Times New Roman" w:hAnsi="Times New Roman"/>
          <w:sz w:val="24"/>
        </w:rPr>
        <w:t>These limitations collectively demonstrate the need for a system capable of processing raw video data automatically, segmenting it into meaningful scenes, attaching structured metadata to each scene, and making that metadata accessible through an interactive interface. Such a system would allow editors to search and retrieve clips without reviewing complete recordings. The EditEase project was developed to address this gap through the creation of a functional prototype.</w:t>
      </w:r>
    </w:p>
    <w:p>
      <w:pPr>
        <w:pStyle w:val="Heading3"/>
      </w:pPr>
      <w:r>
        <w:t>1.3 Aim of the Project</w:t>
      </w:r>
    </w:p>
    <w:p>
      <w:pPr>
        <w:jc w:val="both"/>
      </w:pPr>
      <w:r>
        <w:rPr>
          <w:rFonts w:ascii="Times New Roman" w:hAnsi="Times New Roman"/>
          <w:sz w:val="24"/>
        </w:rPr>
        <w:t>The primary aim of this project is to design and implement an AI-assisted video indexing and retrieval platform that enables the efficient organisation and access of raw video footage.</w:t>
      </w:r>
    </w:p>
    <w:p>
      <w:pPr>
        <w:jc w:val="both"/>
      </w:pPr>
      <w:r>
        <w:rPr>
          <w:rFonts w:ascii="Times New Roman" w:hAnsi="Times New Roman"/>
          <w:sz w:val="24"/>
        </w:rPr>
        <w:t>More specifically, the system aims to automate the detection of scene boundaries within video recordings and to associate each identified scene with descriptive metadata that can be stored in a queryable database. The platform is intended to enhance the video editing workflow by transforming unstructured raw video files into a structured, scene-level data collection.</w:t>
      </w:r>
    </w:p>
    <w:p>
      <w:pPr>
        <w:pStyle w:val="Heading3"/>
      </w:pPr>
      <w:r>
        <w:t>1.4 Objectives of the Project</w:t>
      </w:r>
    </w:p>
    <w:p>
      <w:pPr>
        <w:jc w:val="both"/>
      </w:pPr>
      <w:r>
        <w:rPr>
          <w:rFonts w:ascii="Times New Roman" w:hAnsi="Times New Roman"/>
          <w:sz w:val="24"/>
        </w:rPr>
        <w:t>The following specific objectives were defined in order to achieve the overall aim of the project:</w:t>
      </w:r>
    </w:p>
    <w:p>
      <w:pPr>
        <w:pStyle w:val="ListBullet"/>
      </w:pPr>
      <w:r>
        <w:rPr>
          <w:rFonts w:ascii="Times New Roman" w:hAnsi="Times New Roman"/>
          <w:sz w:val="24"/>
        </w:rPr>
        <w:t>To develop a scene detection pipeline capable of segmenting raw video files into individual scenes using visual boundary detection algorithms.</w:t>
      </w:r>
    </w:p>
    <w:p>
      <w:pPr>
        <w:pStyle w:val="ListBullet"/>
      </w:pPr>
      <w:r>
        <w:rPr>
          <w:rFonts w:ascii="Times New Roman" w:hAnsi="Times New Roman"/>
          <w:sz w:val="24"/>
        </w:rPr>
        <w:t>To extract representative thumbnail frames from each detected scene for use in visual identification within the user interface.</w:t>
      </w:r>
    </w:p>
    <w:p>
      <w:pPr>
        <w:pStyle w:val="ListBullet"/>
      </w:pPr>
      <w:r>
        <w:rPr>
          <w:rFonts w:ascii="Times New Roman" w:hAnsi="Times New Roman"/>
          <w:sz w:val="24"/>
        </w:rPr>
        <w:t>To generate structured metadata for each scene, including start and end timestamps, duration, classification labels, emotion indicators, and thumbnail references.</w:t>
      </w:r>
    </w:p>
    <w:p>
      <w:pPr>
        <w:pStyle w:val="ListBullet"/>
      </w:pPr>
      <w:r>
        <w:rPr>
          <w:rFonts w:ascii="Times New Roman" w:hAnsi="Times New Roman"/>
          <w:sz w:val="24"/>
        </w:rPr>
        <w:t>To design and implement a document-oriented database schema that stores scene metadata in a format suitable for querying and retrieval.</w:t>
      </w:r>
    </w:p>
    <w:p>
      <w:pPr>
        <w:pStyle w:val="ListBullet"/>
      </w:pPr>
      <w:r>
        <w:rPr>
          <w:rFonts w:ascii="Times New Roman" w:hAnsi="Times New Roman"/>
          <w:sz w:val="24"/>
        </w:rPr>
        <w:t>To develop a REST API that exposes endpoints for searching, updating, reviewing, and exporting scene records.</w:t>
      </w:r>
    </w:p>
    <w:p>
      <w:pPr>
        <w:pStyle w:val="ListBullet"/>
      </w:pPr>
      <w:r>
        <w:rPr>
          <w:rFonts w:ascii="Times New Roman" w:hAnsi="Times New Roman"/>
          <w:sz w:val="24"/>
        </w:rPr>
        <w:t>To implement a machine learning scene classification model using transfer learning on a pre-trained Convolutional Neural Network architecture, fine-tuned on a custom labelled dataset.</w:t>
      </w:r>
    </w:p>
    <w:p>
      <w:pPr>
        <w:pStyle w:val="ListBullet"/>
      </w:pPr>
      <w:r>
        <w:rPr>
          <w:rFonts w:ascii="Times New Roman" w:hAnsi="Times New Roman"/>
          <w:sz w:val="24"/>
        </w:rPr>
        <w:t>To implement an agentic decision layer that combines ML-based and rule-based classification to manage uncertainty and flag low-confidence predictions for human review.</w:t>
      </w:r>
    </w:p>
    <w:p>
      <w:pPr>
        <w:pStyle w:val="ListBullet"/>
      </w:pPr>
      <w:r>
        <w:rPr>
          <w:rFonts w:ascii="Times New Roman" w:hAnsi="Times New Roman"/>
          <w:sz w:val="24"/>
        </w:rPr>
        <w:t>To develop a visual web interface enabling users to browse indexed scenes, apply metadata filters, and interact with the review workflow.</w:t>
      </w:r>
    </w:p>
    <w:p>
      <w:pPr>
        <w:pStyle w:val="ListBullet"/>
      </w:pPr>
      <w:r>
        <w:rPr>
          <w:rFonts w:ascii="Times New Roman" w:hAnsi="Times New Roman"/>
          <w:sz w:val="24"/>
        </w:rPr>
        <w:t>To integrate a human-in-the-loop review mechanism that allows users to verify, correct, and annotate automatically generated scene labels.</w:t>
      </w:r>
    </w:p>
    <w:p>
      <w:pPr>
        <w:pStyle w:val="ListBullet"/>
      </w:pPr>
      <w:r>
        <w:rPr>
          <w:rFonts w:ascii="Times New Roman" w:hAnsi="Times New Roman"/>
          <w:sz w:val="24"/>
        </w:rPr>
        <w:t>To evaluate the prototype through functional testing, ML model performance metrics, and usability assessment.</w:t>
      </w:r>
    </w:p>
    <w:p>
      <w:pPr>
        <w:pStyle w:val="Heading3"/>
      </w:pPr>
      <w:r>
        <w:t>1.5 Artefact Overview</w:t>
      </w:r>
    </w:p>
    <w:p>
      <w:pPr>
        <w:jc w:val="both"/>
      </w:pPr>
      <w:r>
        <w:rPr>
          <w:rFonts w:ascii="Times New Roman" w:hAnsi="Times New Roman"/>
          <w:sz w:val="24"/>
        </w:rPr>
        <w:t>The primary artefact produced by this project is the EditEase prototype system. The system is composed of several interrelated components that together enable the automated indexing and retrieval of video scenes.</w:t>
      </w:r>
    </w:p>
    <w:p>
      <w:pPr>
        <w:jc w:val="both"/>
      </w:pPr>
      <w:r>
        <w:rPr>
          <w:rFonts w:ascii="Times New Roman" w:hAnsi="Times New Roman"/>
          <w:sz w:val="24"/>
        </w:rPr>
        <w:t>The first component is the video processing pipeline, which accepts raw MP4 video files and applies scene boundary detection algorithms to identify cut points. For each detected scene, a representative thumbnail frame is extracted from the midpoint of the segment.</w:t>
      </w:r>
    </w:p>
    <w:p>
      <w:pPr>
        <w:jc w:val="both"/>
      </w:pPr>
      <w:r>
        <w:rPr>
          <w:rFonts w:ascii="Times New Roman" w:hAnsi="Times New Roman"/>
          <w:sz w:val="24"/>
        </w:rPr>
        <w:t>The second component is the machine learning classification module, which uses a custom fine-tuned ResNet-18 model to classify each scene into one of five current categories: B-roll, Testimonial, Other, Audience Reaction, and Establishing Shot. Sparse legacy labels such as Presenter, Screen Recording, and Text Slide are merged into broader categories during model training and evaluation. This model was trained using supervised learning on a labelled dataset of reviewed video scenes.</w:t>
      </w:r>
    </w:p>
    <w:p>
      <w:pPr>
        <w:jc w:val="both"/>
      </w:pPr>
      <w:r>
        <w:rPr>
          <w:rFonts w:ascii="Times New Roman" w:hAnsi="Times New Roman"/>
          <w:sz w:val="24"/>
        </w:rPr>
        <w:t>The third component is the temporal emotion detection module, which samples multiple frames within a scene at 20%, 40%, 60%, and 80% of its duration, applies face detection using OpenCV's Haar Cascade classifier, and runs emotion inference using the DeepFace library when a face is detected.</w:t>
      </w:r>
    </w:p>
    <w:p>
      <w:pPr>
        <w:jc w:val="both"/>
      </w:pPr>
      <w:r>
        <w:rPr>
          <w:rFonts w:ascii="Times New Roman" w:hAnsi="Times New Roman"/>
          <w:sz w:val="24"/>
        </w:rPr>
        <w:t>The fourth component is the agentic decision layer, which combines the outputs of the ML classifier and a rule-based fallback classifier to make a final classification decision. If the ML model's confidence exceeds 85%, the prediction is automatically accepted. If confidence falls below 60%, the rule-based classifier's output is used. If confidence falls in the range of 60–85% and the two classifiers disagree, the scene is flagged as uncertain and escalated to a human reviewer.</w:t>
      </w:r>
    </w:p>
    <w:p>
      <w:pPr>
        <w:jc w:val="both"/>
      </w:pPr>
      <w:r>
        <w:rPr>
          <w:rFonts w:ascii="Times New Roman" w:hAnsi="Times New Roman"/>
          <w:sz w:val="24"/>
        </w:rPr>
        <w:t>The fifth component is the database layer, which stores all scene metadata in a MongoDB document store. Each scene is represented as a JSON-like document with fields for timestamps, labels, emotion data, confidence scores, review status, and thumbnail references.</w:t>
      </w:r>
    </w:p>
    <w:p>
      <w:pPr>
        <w:jc w:val="both"/>
      </w:pPr>
      <w:r>
        <w:rPr>
          <w:rFonts w:ascii="Times New Roman" w:hAnsi="Times New Roman"/>
          <w:sz w:val="24"/>
        </w:rPr>
        <w:t>The sixth component is the Flask-based REST API, which exposes endpoints for scene retrieval, filtering, updating, and export. An asynchronous Celery task queue backed by Redis handles the computationally intensive video processing pipeline without blocking API responses.</w:t>
      </w:r>
    </w:p>
    <w:p>
      <w:pPr>
        <w:jc w:val="both"/>
      </w:pPr>
      <w:r>
        <w:rPr>
          <w:rFonts w:ascii="Times New Roman" w:hAnsi="Times New Roman"/>
          <w:sz w:val="24"/>
        </w:rPr>
        <w:t>The seventh component is the React-based web interface, which allows users to browse indexed scenes, view thumbnails and metadata, apply filters, update labels, and export selected clips.</w:t>
      </w:r>
    </w:p>
    <w:p>
      <w:pPr>
        <w:pStyle w:val="Heading3"/>
      </w:pPr>
      <w:r>
        <w:t>1.6 Academic Question</w:t>
      </w:r>
    </w:p>
    <w:p>
      <w:pPr>
        <w:jc w:val="both"/>
      </w:pPr>
      <w:r>
        <w:rPr>
          <w:rFonts w:ascii="Times New Roman" w:hAnsi="Times New Roman"/>
          <w:sz w:val="24"/>
        </w:rPr>
        <w:t>The following research question provides the intellectual focus for this project:</w:t>
      </w:r>
    </w:p>
    <w:p>
      <w:pPr>
        <w:jc w:val="both"/>
      </w:pPr>
      <w:r>
        <w:rPr>
          <w:rFonts w:ascii="Times New Roman" w:hAnsi="Times New Roman"/>
          <w:sz w:val="24"/>
        </w:rPr>
      </w:r>
      <w:r>
        <w:rPr>
          <w:rFonts w:ascii="Times New Roman" w:hAnsi="Times New Roman"/>
          <w:b/>
          <w:sz w:val="24"/>
        </w:rPr>
        <w:t>To what extent can an AI-assisted scene indexing and classification system enhance the efficiency and scalability of raw video footage management compared to conventional file-based workflows?</w:t>
      </w:r>
      <w:r>
        <w:rPr>
          <w:rFonts w:ascii="Times New Roman" w:hAnsi="Times New Roman"/>
          <w:sz w:val="24"/>
        </w:rPr>
      </w:r>
    </w:p>
    <w:p>
      <w:pPr>
        <w:jc w:val="both"/>
      </w:pPr>
      <w:r>
        <w:rPr>
          <w:rFonts w:ascii="Times New Roman" w:hAnsi="Times New Roman"/>
          <w:sz w:val="24"/>
        </w:rPr>
        <w:t>This question motivated the development of EditEase. The project explores whether automated scene segmentation, combined with machine learning-based content classification and metadata-driven retrieval, can meaningfully reduce the time and cognitive effort required to locate and access relevant video segments in a raw footage archive.</w:t>
      </w:r>
    </w:p>
    <w:p>
      <w:pPr>
        <w:pStyle w:val="Heading3"/>
      </w:pPr>
      <w:r>
        <w:t>1.7 Scope and Limitations</w:t>
      </w:r>
    </w:p>
    <w:p>
      <w:pPr>
        <w:jc w:val="both"/>
      </w:pPr>
      <w:r>
        <w:rPr>
          <w:rFonts w:ascii="Times New Roman" w:hAnsi="Times New Roman"/>
          <w:sz w:val="24"/>
        </w:rPr>
        <w:t>The EditEase project is scoped as a research prototype demonstrating the feasibility of automated video scene indexing and retrieval. The system processes video files in MP4 format, identifies scene boundaries, extracts thumbnails, classifies content using a trained ML model, and stores scene metadata in a database accessible through a web interface.</w:t>
      </w:r>
    </w:p>
    <w:p>
      <w:pPr>
        <w:jc w:val="both"/>
      </w:pPr>
      <w:r>
        <w:rPr>
          <w:rFonts w:ascii="Times New Roman" w:hAnsi="Times New Roman"/>
          <w:sz w:val="24"/>
        </w:rPr>
        <w:t>Several constraints apply to the current implementation:</w:t>
      </w:r>
    </w:p>
    <w:p>
      <w:pPr>
        <w:jc w:val="both"/>
      </w:pPr>
      <w:r>
        <w:rPr>
          <w:rFonts w:ascii="Times New Roman" w:hAnsi="Times New Roman"/>
          <w:sz w:val="24"/>
        </w:rPr>
      </w:r>
      <w:r>
        <w:rPr>
          <w:rFonts w:ascii="Times New Roman" w:hAnsi="Times New Roman"/>
          <w:b/>
          <w:sz w:val="24"/>
        </w:rPr>
        <w:t>Scope Boundaries:</w:t>
      </w:r>
      <w:r>
        <w:rPr>
          <w:rFonts w:ascii="Times New Roman" w:hAnsi="Times New Roman"/>
          <w:sz w:val="24"/>
        </w:rPr>
        <w:t xml:space="preserve"> The system is designed for use with professionally recorded video content of the type typically encountered in documentary, event, and interview production contexts. It is not designed for processing broadcast television content, animated media, or footage with extreme visual noise.</w:t>
      </w:r>
    </w:p>
    <w:p>
      <w:pPr>
        <w:jc w:val="both"/>
      </w:pPr>
      <w:r>
        <w:rPr>
          <w:rFonts w:ascii="Times New Roman" w:hAnsi="Times New Roman"/>
          <w:sz w:val="24"/>
        </w:rPr>
      </w:r>
      <w:r>
        <w:rPr>
          <w:rFonts w:ascii="Times New Roman" w:hAnsi="Times New Roman"/>
          <w:b/>
          <w:sz w:val="24"/>
        </w:rPr>
        <w:t>Emotion Recognition Scope:</w:t>
      </w:r>
      <w:r>
        <w:rPr>
          <w:rFonts w:ascii="Times New Roman" w:hAnsi="Times New Roman"/>
          <w:sz w:val="24"/>
        </w:rPr>
        <w:t xml:space="preserve"> Emotion inference is only performed when human faces are detected within a scene. Scenes without detectable faces receive no emotion metadata. This design decision intentionally limits the scope of emotion analysis to avoid generating misleading predictions for non-human content.</w:t>
      </w:r>
    </w:p>
    <w:p>
      <w:pPr>
        <w:jc w:val="both"/>
      </w:pPr>
      <w:r>
        <w:rPr>
          <w:rFonts w:ascii="Times New Roman" w:hAnsi="Times New Roman"/>
          <w:sz w:val="24"/>
        </w:rPr>
      </w:r>
      <w:r>
        <w:rPr>
          <w:rFonts w:ascii="Times New Roman" w:hAnsi="Times New Roman"/>
          <w:b/>
          <w:sz w:val="24"/>
        </w:rPr>
        <w:t>Deployment Context:</w:t>
      </w:r>
      <w:r>
        <w:rPr>
          <w:rFonts w:ascii="Times New Roman" w:hAnsi="Times New Roman"/>
          <w:sz w:val="24"/>
        </w:rPr>
        <w:t xml:space="preserve"> The prototype is designed as a single-user local or cloud-hosted application. It does not, in its current form, support real-time multi-user collaborative workflows, though the underlying architecture is designed to accommodate this in future development.</w:t>
      </w:r>
    </w:p>
    <w:p>
      <w:pPr>
        <w:jc w:val="both"/>
      </w:pPr>
      <w:r>
        <w:rPr>
          <w:rFonts w:ascii="Times New Roman" w:hAnsi="Times New Roman"/>
          <w:sz w:val="24"/>
        </w:rPr>
      </w:r>
      <w:r>
        <w:rPr>
          <w:rFonts w:ascii="Times New Roman" w:hAnsi="Times New Roman"/>
          <w:b/>
          <w:sz w:val="24"/>
        </w:rPr>
        <w:t>Classification Categories:</w:t>
      </w:r>
      <w:r>
        <w:rPr>
          <w:rFonts w:ascii="Times New Roman" w:hAnsi="Times New Roman"/>
          <w:sz w:val="24"/>
        </w:rPr>
        <w:t xml:space="preserve"> The v2 ML model is trained to classify scenes into five merged categories. Footage types outside these categories may be misclassified or assigned to the "Other" category.</w:t>
      </w:r>
    </w:p>
    <w:p>
      <w:pPr>
        <w:jc w:val="both"/>
      </w:pPr>
      <w:r>
        <w:rPr>
          <w:rFonts w:ascii="Times New Roman" w:hAnsi="Times New Roman"/>
          <w:sz w:val="24"/>
        </w:rPr>
      </w:r>
      <w:r>
        <w:rPr>
          <w:rFonts w:ascii="Times New Roman" w:hAnsi="Times New Roman"/>
          <w:b/>
          <w:sz w:val="24"/>
        </w:rPr>
        <w:t>Training Data:</w:t>
      </w:r>
      <w:r>
        <w:rPr>
          <w:rFonts w:ascii="Times New Roman" w:hAnsi="Times New Roman"/>
          <w:sz w:val="24"/>
        </w:rPr>
        <w:t xml:space="preserve"> The model was trained on a dataset collected from the EditEase platform itself during the development process. The training set is smaller than the large-scale datasets used in academic computer vision benchmarks, which constrains maximum achievable accuracy.</w:t>
      </w:r>
    </w:p>
    <w:p>
      <w:pPr>
        <w:jc w:val="both"/>
      </w:pPr>
      <w:r>
        <w:rPr>
          <w:rFonts w:ascii="Times New Roman" w:hAnsi="Times New Roman"/>
          <w:sz w:val="24"/>
        </w:rPr>
        <w:t>Despite these limitations, the prototype provides a functional and evaluable demonstration of the core concept.</w:t>
      </w:r>
    </w:p>
    <w:p>
      <w:pPr>
        <w:pStyle w:val="Heading3"/>
      </w:pPr>
      <w:r>
        <w:t>1.8 Structure of the Report</w:t>
      </w:r>
    </w:p>
    <w:p>
      <w:pPr>
        <w:jc w:val="both"/>
      </w:pPr>
      <w:r>
        <w:rPr>
          <w:rFonts w:ascii="Times New Roman" w:hAnsi="Times New Roman"/>
          <w:sz w:val="24"/>
        </w:rPr>
        <w:t>This report is structured to provide a complete account of the development and evaluation of the EditEase platform. The Literature Review surveys existing research in scene detection, video classification, emotion recognition, and multimedia retrieval. The Methodology chapter describes the incremental development approach and justifies this choice. The Technologies chapter discusses the tools and frameworks selected for the project. The Artefact Design chapter presents the system architecture, subsystem decomposition, database schema, and data flow. The Implementation chapter describes how the system was built, including the ML model training process. The Evaluation chapter presents functional test results, ML performance metrics, and usability findings. The Critical Assessment chapter reflects on the project's achievements, limitations, and future directions. The Conclusion summarises the findings and addresses the academic research question.</w:t>
      </w:r>
    </w:p>
    <w:p/>
    <w:p>
      <w:pPr>
        <w:pStyle w:val="Heading2"/>
      </w:pPr>
      <w:r>
        <w:t>Literature Review</w:t>
      </w:r>
    </w:p>
    <w:p>
      <w:pPr>
        <w:pStyle w:val="Heading3"/>
      </w:pPr>
      <w:r>
        <w:t>2.1 Introduction to the Literature Review</w:t>
      </w:r>
    </w:p>
    <w:p>
      <w:pPr>
        <w:jc w:val="both"/>
      </w:pPr>
      <w:r>
        <w:rPr>
          <w:rFonts w:ascii="Times New Roman" w:hAnsi="Times New Roman"/>
          <w:sz w:val="24"/>
        </w:rPr>
        <w:t>The automated analysis and organisation of video content has been a subject of sustained research across the fields of computer vision, multimedia retrieval, and artificial intelligence. As the volume of digitally recorded video has grown across all sectors, researchers and developers have worked to build systems capable of extracting structured information from unstructured video data and presenting it in formats that are accessible to human users.</w:t>
      </w:r>
    </w:p>
    <w:p>
      <w:pPr>
        <w:jc w:val="both"/>
      </w:pPr>
      <w:r>
        <w:rPr>
          <w:rFonts w:ascii="Times New Roman" w:hAnsi="Times New Roman"/>
          <w:sz w:val="24"/>
        </w:rPr>
        <w:t>This literature review examines the key research areas that underpin the development of the EditEase system. The system draws on a range of intersecting technical domains rather than a single specialised algorithm. These include scene boundary detection, video content classification, facial emotion recognition, metadata-based multimedia retrieval, and human-in-the-loop interactive systems. By reviewing relevant work in each of these areas, the conceptual and technical foundation for the design decisions made in this project can be established.</w:t>
      </w:r>
    </w:p>
    <w:p>
      <w:pPr>
        <w:jc w:val="both"/>
      </w:pPr>
      <w:r>
        <w:rPr>
          <w:rFonts w:ascii="Times New Roman" w:hAnsi="Times New Roman"/>
          <w:sz w:val="24"/>
        </w:rPr>
        <w:t>The review is not intended to be an exhaustive survey of the literature but rather a focused examination of the most relevant prior work that directly informs the design and evaluation of the EditEase platform.</w:t>
      </w:r>
    </w:p>
    <w:p>
      <w:pPr>
        <w:pStyle w:val="Heading3"/>
      </w:pPr>
      <w:r>
        <w:t>2.2 Multimedia Data and Video Content Analysis</w:t>
      </w:r>
    </w:p>
    <w:p>
      <w:pPr>
        <w:jc w:val="both"/>
      </w:pPr>
      <w:r>
        <w:rPr>
          <w:rFonts w:ascii="Times New Roman" w:hAnsi="Times New Roman"/>
          <w:sz w:val="24"/>
        </w:rPr>
        <w:t>Video data is fundamentally different in character from static image data. Whilst an image contains only spatial information — the visual content present in a single frame — video contains both spatial and temporal dimensions. The temporal dimension captures how visual content changes over time, and it is this temporal structure that makes video inherently rich for analysis but also significantly more complex.</w:t>
      </w:r>
    </w:p>
    <w:p>
      <w:pPr>
        <w:jc w:val="both"/>
      </w:pPr>
      <w:r>
        <w:rPr>
          <w:rFonts w:ascii="Times New Roman" w:hAnsi="Times New Roman"/>
          <w:sz w:val="24"/>
        </w:rPr>
        <w:t>Early work in multimedia computing established the importance of video's structural hierarchy. A video can be understood as a sequence of frames, grouped into shots, which are in turn grouped into scenes and larger narrative units. The identification of these structural units, particularly at the shot and scene level, is a foundational step for most video analysis systems. Without reliable structural segmentation, it is not possible to meaningfully associate metadata with specific portions of a video.</w:t>
      </w:r>
    </w:p>
    <w:p>
      <w:pPr>
        <w:jc w:val="both"/>
      </w:pPr>
      <w:r>
        <w:rPr>
          <w:rFonts w:ascii="Times New Roman" w:hAnsi="Times New Roman"/>
          <w:sz w:val="24"/>
        </w:rPr>
        <w:t>Contemporary video analysis systems rely heavily on convolutional neural networks to process the spatial content of individual frames, and on architectures such as LSTM networks, transformers, and 3D CNNs to capture temporal dynamics. Research by Mao et al. (2024) provides a comprehensive survey of deep learning approaches to video classification, documenting how the field has progressed from hand-crafted feature extraction to end-to-end learned representations. Their review demonstrates that large-scale supervised learning on benchmark datasets such as Kinetics and ActivityNet has produced models capable of achieving human-competitive accuracy on standard classification tasks.</w:t>
      </w:r>
    </w:p>
    <w:p>
      <w:pPr>
        <w:jc w:val="both"/>
      </w:pPr>
      <w:r>
        <w:rPr>
          <w:rFonts w:ascii="Times New Roman" w:hAnsi="Times New Roman"/>
          <w:sz w:val="24"/>
        </w:rPr>
        <w:t>However, researchers have also noted that the practical utility of video analysis systems depends not only on the accuracy of the underlying algorithms but also on how effectively the results can be presented and accessed by users. A system that achieves high classification accuracy but presents its outputs in a form that is difficult to browse or search provides limited value in operational contexts. This observation directly motivates the design philosophy of EditEase, which places equal emphasis on accurate automatic processing and intuitive user access.</w:t>
      </w:r>
    </w:p>
    <w:p>
      <w:pPr>
        <w:pStyle w:val="Heading3"/>
      </w:pPr>
      <w:r>
        <w:t>2.3 Scene Detection and Video Segmentation</w:t>
      </w:r>
    </w:p>
    <w:p>
      <w:pPr>
        <w:jc w:val="both"/>
      </w:pPr>
      <w:r>
        <w:rPr>
          <w:rFonts w:ascii="Times New Roman" w:hAnsi="Times New Roman"/>
          <w:sz w:val="24"/>
        </w:rPr>
        <w:t>Scene detection — the process of identifying the boundaries between visually distinct segments within a continuous video recording — is the foundational operation in the EditEase pipeline. Without accurate scene segmentation, metadata cannot be attached to meaningful portions of the footage.</w:t>
      </w:r>
    </w:p>
    <w:p>
      <w:pPr>
        <w:jc w:val="both"/>
      </w:pPr>
      <w:r>
        <w:rPr>
          <w:rFonts w:ascii="Times New Roman" w:hAnsi="Times New Roman"/>
          <w:sz w:val="24"/>
        </w:rPr>
        <w:t>Classical approaches to scene detection are based on measuring the visual dissimilarity between consecutive frames. When the difference between two frames exceeds a defined threshold, a scene boundary is inferred. Histogram comparison, edge change ratio analysis, and pixel intensity difference metrics have all been employed to measure inter-frame dissimilarity. These threshold-based methods are computationally efficient and require no training data, making them well suited to prototype implementations.</w:t>
      </w:r>
    </w:p>
    <w:p>
      <w:pPr>
        <w:jc w:val="both"/>
      </w:pPr>
      <w:r>
        <w:rPr>
          <w:rFonts w:ascii="Times New Roman" w:hAnsi="Times New Roman"/>
          <w:sz w:val="24"/>
        </w:rPr>
        <w:t xml:space="preserve">The EditEase scene detection pipeline uses PySceneDetect with an </w:t>
      </w:r>
      <w:r>
        <w:rPr>
          <w:rFonts w:ascii="Times New Roman" w:hAnsi="Times New Roman"/>
          <w:b/>
          <w:sz w:val="24"/>
        </w:rPr>
        <w:t>ensemble of two detectors</w:t>
      </w:r>
      <w:r>
        <w:rPr>
          <w:rFonts w:ascii="Times New Roman" w:hAnsi="Times New Roman"/>
          <w:sz w:val="24"/>
        </w:rPr>
        <w:t xml:space="preserve">: </w:t>
      </w:r>
      <w:r>
        <w:rPr>
          <w:rFonts w:ascii="Courier New" w:hAnsi="Courier New"/>
          <w:sz w:val="20"/>
        </w:rPr>
        <w:t>ContentDetector</w:t>
      </w:r>
      <w:r>
        <w:rPr>
          <w:rFonts w:ascii="Times New Roman" w:hAnsi="Times New Roman"/>
          <w:sz w:val="24"/>
        </w:rPr>
        <w:t xml:space="preserve"> (threshold = 27, for hard cuts) and </w:t>
      </w:r>
      <w:r>
        <w:rPr>
          <w:rFonts w:ascii="Courier New" w:hAnsi="Courier New"/>
          <w:sz w:val="20"/>
        </w:rPr>
        <w:t>AdaptiveDetector</w:t>
      </w:r>
      <w:r>
        <w:rPr>
          <w:rFonts w:ascii="Times New Roman" w:hAnsi="Times New Roman"/>
          <w:sz w:val="24"/>
        </w:rPr>
        <w:t xml:space="preserve"> (for gradual transitions such as fades and dissolves). Running both detectors simultaneously ensures that hard editorial cuts and softer dissolves are both detected without requiring a separate manual pass. A threshold of 27 was selected for the ContentDetector through experimentation as providing a good balance between sensitivity to genuine scene cuts and robustness against false positives from lighting changes or camera motion. After detection, a post-processing stage merges scenes shorter than 0.5 seconds (artifact cuts) and deduplicates boundaries where both detectors fired simultaneously.</w:t>
      </w:r>
    </w:p>
    <w:p>
      <w:pPr>
        <w:jc w:val="both"/>
      </w:pPr>
      <w:r>
        <w:rPr>
          <w:rFonts w:ascii="Times New Roman" w:hAnsi="Times New Roman"/>
          <w:sz w:val="24"/>
        </w:rPr>
        <w:t>More sophisticated scene detection approaches employ learned models trained on manually labelled datasets of scene transitions. These models can identify not only hard cuts but also gradual transitions such as fades and dissolves, which threshold-based methods can miss. Research by Baraldi et al. (2015) demonstrated that deep learning-based scene detection could significantly outperform classical threshold methods on complex video material, though at the cost of requiring labelled training data and greater computational resources. The EditEase implementation uses a threshold-based approach as appropriate for a prototype system, with the recognition that a learned detection model could improve accuracy in future iterations.</w:t>
      </w:r>
    </w:p>
    <w:p>
      <w:pPr>
        <w:pStyle w:val="Heading3"/>
      </w:pPr>
      <w:r>
        <w:t>2.4 Video Classification and Content Understanding</w:t>
      </w:r>
    </w:p>
    <w:p>
      <w:pPr>
        <w:jc w:val="both"/>
      </w:pPr>
      <w:r>
        <w:rPr>
          <w:rFonts w:ascii="Times New Roman" w:hAnsi="Times New Roman"/>
          <w:sz w:val="24"/>
        </w:rPr>
        <w:t>Video classification involves assigning a label from a predefined set to a video segment based on its visual content. This is the task performed by the EditEase ML classifier, which categorises scene clips into five production-relevant categories in the current v2 model.</w:t>
      </w:r>
    </w:p>
    <w:p>
      <w:pPr>
        <w:jc w:val="both"/>
      </w:pPr>
      <w:r>
        <w:rPr>
          <w:rFonts w:ascii="Times New Roman" w:hAnsi="Times New Roman"/>
          <w:sz w:val="24"/>
        </w:rPr>
        <w:t>Convolutional Neural Networks (CNNs) trained on large image datasets such as ImageNet (Deng et al., 2009) have been shown to extract general visual features that transfer effectively to new classification tasks through transfer learning. By replacing the final fully connected layer of a pre-trained CNN with a new layer appropriate to the target task and fine-tuning the model on task-specific data, high classification accuracy can often be achieved with relatively small training datasets. This approach, known as transfer learning, is particularly important for applied systems where labelled training data is scarce. Mao et al. (2024) note that transfer learning from ImageNet pre-trained models is the dominant paradigm in practical video analysis systems.</w:t>
      </w:r>
    </w:p>
    <w:p>
      <w:pPr>
        <w:jc w:val="both"/>
      </w:pPr>
      <w:r>
        <w:rPr>
          <w:rFonts w:ascii="Times New Roman" w:hAnsi="Times New Roman"/>
          <w:sz w:val="24"/>
        </w:rPr>
        <w:t>The EditEase system employs a ResNet-18 architecture, pre-trained on ImageNet, as the basis for its scene classifier. ResNet-18 belongs to the family of Residual Networks introduced by He et al. (2016), which addressed the vanishing gradient problem in deep neural networks through the use of shortcut connections that allow gradients to propagate more effectively during training. At 11.2 million parameters, ResNet-18 is a computationally efficient model that balances representational capacity with training efficiency, making it well suited for fine-tuning on a moderately sized labelled dataset. The model classifies scenes based on a thumbnail frame extracted from the midpoint of each scene, which captures the dominant visual content of the segment without requiring temporal processing.</w:t>
      </w:r>
    </w:p>
    <w:p>
      <w:pPr>
        <w:jc w:val="both"/>
      </w:pPr>
      <w:r>
        <w:rPr>
          <w:rFonts w:ascii="Times New Roman" w:hAnsi="Times New Roman"/>
          <w:sz w:val="24"/>
        </w:rPr>
        <w:t>Koorathota et al. (2021) investigated automated video editing systems that combine multiple modalities — including visual content, audio features, and context — to make editing decisions. Their work demonstrated that hybrid approaches using both learned representations and domain-specific heuristics could produce editing decisions comparable to those of human professionals on structured video material such as recorded lectures and presentations. This finding directly informed the design of the agentic decision layer in EditEase, which combines the probabilistic output of the ML model with a rule-based heuristic classifier to handle cases of low prediction confidence.</w:t>
      </w:r>
    </w:p>
    <w:p>
      <w:pPr>
        <w:pStyle w:val="Heading3"/>
      </w:pPr>
      <w:r>
        <w:t>2.5 Video Summarisation</w:t>
      </w:r>
    </w:p>
    <w:p>
      <w:pPr>
        <w:jc w:val="both"/>
      </w:pPr>
      <w:r>
        <w:rPr>
          <w:rFonts w:ascii="Times New Roman" w:hAnsi="Times New Roman"/>
          <w:sz w:val="24"/>
        </w:rPr>
        <w:t>Video summarisation is the task of producing a compact representation of the most important content within a longer video. Systems for automated summarisation typically select a subset of key frames or clips that collectively convey the main content of the recording. This research area is related to the goals of EditEase in that both involve extracting structured information from raw video; however, the objectives differ in an important respect.</w:t>
      </w:r>
    </w:p>
    <w:p>
      <w:pPr>
        <w:jc w:val="both"/>
      </w:pPr>
      <w:r>
        <w:rPr>
          <w:rFonts w:ascii="Times New Roman" w:hAnsi="Times New Roman"/>
          <w:sz w:val="24"/>
        </w:rPr>
        <w:t>Most video summarisation systems are designed to produce a condensed, passive summary — a highlight reel that can be watched without the original footage. The EditEase system, by contrast, is designed to create an interactive, searchable index of all detected scenes, giving users complete control over which clips they select for use. This distinction is important from an editorial perspective, because video editors typically need access to specific clip types that may not appear prominently in an automated summary. A testimonial clip, for example, might be brief or visually unremarkable and yet represent the most important segment of a recording. An automated summarisation system might overlook this clip entirely, while an indexing system would preserve it with its associated metadata.</w:t>
      </w:r>
    </w:p>
    <w:p>
      <w:pPr>
        <w:jc w:val="both"/>
      </w:pPr>
      <w:r>
        <w:rPr>
          <w:rFonts w:ascii="Times New Roman" w:hAnsi="Times New Roman"/>
          <w:sz w:val="24"/>
        </w:rPr>
        <w:t>The approach taken in EditEase is therefore closer to the concept of video logging than video summarisation. Rather than reducing the footage to a subset of significant moments, the system indexes all detected scenes, regardless of their perceived importance, and allows the user to define relevance through search and filtering. This design reflects the functional requirements of professional video editing workflows more accurately than summarisation-oriented approaches.</w:t>
      </w:r>
    </w:p>
    <w:p>
      <w:pPr>
        <w:pStyle w:val="Heading3"/>
      </w:pPr>
      <w:r>
        <w:t>2.6 Video-Based Emotion Recognition</w:t>
      </w:r>
    </w:p>
    <w:p>
      <w:pPr>
        <w:jc w:val="both"/>
      </w:pPr>
      <w:r>
        <w:rPr>
          <w:rFonts w:ascii="Times New Roman" w:hAnsi="Times New Roman"/>
          <w:sz w:val="24"/>
        </w:rPr>
        <w:t>Facial emotion recognition is a well-established subfield of computer vision concerned with the automatic identification of human emotional states from facial expression images or video frames. Standard systems represent emotions using the six universal categories proposed by Ekman (1992) — happiness, sadness, anger, fear, surprise, and disgust — and may also include neutral as a seventh category.</w:t>
      </w:r>
    </w:p>
    <w:p>
      <w:pPr>
        <w:jc w:val="both"/>
      </w:pPr>
      <w:r>
        <w:rPr>
          <w:rFonts w:ascii="Times New Roman" w:hAnsi="Times New Roman"/>
          <w:sz w:val="24"/>
        </w:rPr>
        <w:t>The research literature documents considerable variability in the accuracy of automated emotion recognition systems depending on factors including image resolution, lighting conditions, facial pose, and cultural context. Lian et al. (2023) review deep learning-based multimodal emotion recognition approaches, noting that systems that combine facial, vocal, and textual features achieve substantially higher accuracy than those relying on facial expression alone. Pan et al. (2024) similarly demonstrate that multimodal approaches integrating EEG signals, speech, and facial data can achieve recognition rates significantly exceeding those of single-modality systems.</w:t>
      </w:r>
    </w:p>
    <w:p>
      <w:pPr>
        <w:jc w:val="both"/>
      </w:pPr>
      <w:r>
        <w:rPr>
          <w:rFonts w:ascii="Times New Roman" w:hAnsi="Times New Roman"/>
          <w:sz w:val="24"/>
        </w:rPr>
        <w:t>The EditEase system implements a constrained emotion detection approach that acknowledges these limitations. Emotion inference is performed using the DeepFace library, which provides a high-level interface to several pre-trained facial analysis models. Critically, emotion inference is only triggered when a face has first been detected in the frame using OpenCV's Haar Cascade classifier. Frames without detectable faces receive no emotion metadata, rather than receiving a spurious classification based on non-facial visual content. This design choice avoids generating misleading emotion data for scenes that do not contain identifiable human faces.</w:t>
      </w:r>
    </w:p>
    <w:p>
      <w:pPr>
        <w:jc w:val="both"/>
      </w:pPr>
      <w:r>
        <w:rPr>
          <w:rFonts w:ascii="Times New Roman" w:hAnsi="Times New Roman"/>
          <w:sz w:val="24"/>
        </w:rPr>
        <w:t>Ethical considerations surrounding the use of facial analysis technology in commercial and research contexts are also relevant here. The ICO (2024) guidance on AI and data protection identifies emotion inference as a high-risk application requiring careful justification and safeguarding. In the EditEase system, all emotion predictions are explicitly labelled as assistive metadata rather than definitive assessments, and all are subject to human review and correction. This approach aligns with responsible AI design principles as described by the ICO (2024) and is consistent with the broader human-in-the-loop philosophy of the platform.</w:t>
      </w:r>
    </w:p>
    <w:p>
      <w:pPr>
        <w:pStyle w:val="Heading3"/>
      </w:pPr>
      <w:r>
        <w:t>2.7 Multimedia Retrieval Systems and Metadata</w:t>
      </w:r>
    </w:p>
    <w:p>
      <w:pPr>
        <w:jc w:val="both"/>
      </w:pPr>
      <w:r>
        <w:rPr>
          <w:rFonts w:ascii="Times New Roman" w:hAnsi="Times New Roman"/>
          <w:sz w:val="24"/>
        </w:rPr>
        <w:t>Metadata — structured descriptive information about a digital media asset — is the foundation of any effective multimedia retrieval system. In the context of video content management, metadata may include temporal attributes (timestamps, duration), semantic attributes (content type, topic labels), and affective attributes (emotional tone, energy level). By storing metadata in a queryable database, retrieval operations can be performed using targeted search criteria rather than sequential browsing of the media itself.</w:t>
      </w:r>
    </w:p>
    <w:p>
      <w:pPr>
        <w:jc w:val="both"/>
      </w:pPr>
      <w:r>
        <w:rPr>
          <w:rFonts w:ascii="Times New Roman" w:hAnsi="Times New Roman"/>
          <w:sz w:val="24"/>
        </w:rPr>
        <w:t>Document-oriented databases, such as MongoDB, are particularly well suited to multimedia metadata storage because they support flexible, schema-less record structures. Unlike relational databases, which require all records to conform to a predefined table schema, document databases allow individual records to have different fields depending on their content. In the context of video scene metadata, this flexibility is valuable because different scenes have different characteristics: a scene containing a face will have emotion metadata, while a scene without a face will not. A document database can represent this variable structure naturally, without requiring null-filled placeholder fields in every record.</w:t>
      </w:r>
    </w:p>
    <w:p>
      <w:pPr>
        <w:jc w:val="both"/>
      </w:pPr>
      <w:r>
        <w:rPr>
          <w:rFonts w:ascii="Times New Roman" w:hAnsi="Times New Roman"/>
          <w:sz w:val="24"/>
        </w:rPr>
        <w:t>The EditEase database design employs MongoDB as the document store, with each detected scene stored as a separate document containing a standardised set of core fields — scene ID, video ID, start time, end time, duration, classification label, confidence score, review status, and thumbnail reference — along with optional fields for emotion data and reviewer notes. Database indexes are created on the classification label, video name, review status, and duration fields to support efficient query performance as the scene collection grows.</w:t>
      </w:r>
    </w:p>
    <w:p>
      <w:pPr>
        <w:pStyle w:val="Heading3"/>
      </w:pPr>
      <w:r>
        <w:t>2.8 Human-in-the-Loop Systems</w:t>
      </w:r>
    </w:p>
    <w:p>
      <w:pPr>
        <w:jc w:val="both"/>
      </w:pPr>
      <w:r>
        <w:rPr>
          <w:rFonts w:ascii="Times New Roman" w:hAnsi="Times New Roman"/>
          <w:sz w:val="24"/>
        </w:rPr>
        <w:t>Human-in-the-loop (HITL) systems are interactive systems in which automated processing and human judgement are deliberately combined. Rather than treating human input as a corrective measure for failed automation, HITL systems are designed from the outset to integrate human review as a core component of their workflow. This design philosophy is particularly relevant in domains where automated predictions are unreliable, ethically sensitive, or where the stakes of an incorrect classification are high.</w:t>
      </w:r>
    </w:p>
    <w:p>
      <w:pPr>
        <w:jc w:val="both"/>
      </w:pPr>
      <w:r>
        <w:rPr>
          <w:rFonts w:ascii="Times New Roman" w:hAnsi="Times New Roman"/>
          <w:sz w:val="24"/>
        </w:rPr>
        <w:t>In the context of multimedia analysis, HITL systems allow users to review automatically generated labels and correct errors. These corrections can, in turn, be used to retrain or fine-tune the underlying models, creating a feedback loop that progressively improves system accuracy. This active learning paradigm has been shown to be highly effective at improving model performance with limited labelling effort, as documented by Settles (2009) in the context of active learning more broadly.</w:t>
      </w:r>
    </w:p>
    <w:p>
      <w:pPr>
        <w:jc w:val="both"/>
      </w:pPr>
      <w:r>
        <w:rPr>
          <w:rFonts w:ascii="Times New Roman" w:hAnsi="Times New Roman"/>
          <w:sz w:val="24"/>
        </w:rPr>
        <w:t>The EditEase platform is explicitly designed as a HITL system. The agentic decision layer produces three possible outcomes for each scene: automatic acceptance (high ML confidence), escalation to the rule-based classifier (moderate ML confidence), or flagging for human review (conflicting classifier outputs). In all cases, a human reviewer retains the ability to inspect the thumbnail, view the metadata, and override the automated classification. The review workflow is supported by the Inspector panel in the user interface, which presents the thumbnail, timestamp data, confidence score, and current label alongside editable label fields and a notes input. This design ensures that the system functions as a tool that supports editorial judgement rather than replacing it.</w:t>
      </w:r>
    </w:p>
    <w:p>
      <w:pPr>
        <w:pStyle w:val="Heading3"/>
      </w:pPr>
      <w:r>
        <w:t>2.9 Literature Findings</w:t>
      </w:r>
    </w:p>
    <w:p>
      <w:pPr>
        <w:jc w:val="both"/>
      </w:pPr>
      <w:r>
        <w:rPr>
          <w:rFonts w:ascii="Times New Roman" w:hAnsi="Times New Roman"/>
          <w:sz w:val="24"/>
        </w:rPr>
        <w:t>The literature reviewed in this chapter establishes several key principles that directly inform the design of the EditEase system.</w:t>
      </w:r>
    </w:p>
    <w:p>
      <w:pPr>
        <w:jc w:val="both"/>
      </w:pPr>
      <w:r>
        <w:rPr>
          <w:rFonts w:ascii="Times New Roman" w:hAnsi="Times New Roman"/>
          <w:sz w:val="24"/>
        </w:rPr>
        <w:t>First, scene detection and segmentation are prerequisite operations for any video analysis system that aims to attach metadata to semantically meaningful content units. Without reliable segmentation, metadata cannot be accurately associated with specific portions of a recording.</w:t>
      </w:r>
    </w:p>
    <w:p>
      <w:pPr>
        <w:jc w:val="both"/>
      </w:pPr>
      <w:r>
        <w:rPr>
          <w:rFonts w:ascii="Times New Roman" w:hAnsi="Times New Roman"/>
          <w:sz w:val="24"/>
        </w:rPr>
        <w:t>Second, transfer learning from large pre-trained CNN models provides an effective pathway to high-accuracy classification with limited task-specific training data. The ResNet-18 architecture, adapted through fine-tuning on a custom labelled dataset, is well suited to this approach.</w:t>
      </w:r>
    </w:p>
    <w:p>
      <w:pPr>
        <w:jc w:val="both"/>
      </w:pPr>
      <w:r>
        <w:rPr>
          <w:rFonts w:ascii="Times New Roman" w:hAnsi="Times New Roman"/>
          <w:sz w:val="24"/>
        </w:rPr>
        <w:t>Third, the combination of ML-based and rule-based classifiers — as implemented in the EditEase agentic decision layer — provides a more robust and transparent classification strategy than relying on either approach alone. This hybrid approach is consistent with the findings of Koorathota et al. (2021) regarding the effectiveness of combined automated and heuristic methods in video editing systems.</w:t>
      </w:r>
    </w:p>
    <w:p>
      <w:pPr>
        <w:jc w:val="both"/>
      </w:pPr>
      <w:r>
        <w:rPr>
          <w:rFonts w:ascii="Times New Roman" w:hAnsi="Times New Roman"/>
          <w:sz w:val="24"/>
        </w:rPr>
        <w:t>Fourth, emotion recognition should be implemented with caution, applied only where face detection provides a suitable basis for inference, and always presented as supplementary metadata subject to human review.</w:t>
      </w:r>
    </w:p>
    <w:p>
      <w:pPr>
        <w:jc w:val="both"/>
      </w:pPr>
      <w:r>
        <w:rPr>
          <w:rFonts w:ascii="Times New Roman" w:hAnsi="Times New Roman"/>
          <w:sz w:val="24"/>
        </w:rPr>
        <w:t>Fifth, metadata-driven retrieval systems backed by document-oriented databases provide the most effective mechanism for organising and accessing large video archives without sequential browsing.</w:t>
      </w:r>
    </w:p>
    <w:p>
      <w:pPr>
        <w:jc w:val="both"/>
      </w:pPr>
      <w:r>
        <w:rPr>
          <w:rFonts w:ascii="Times New Roman" w:hAnsi="Times New Roman"/>
          <w:sz w:val="24"/>
        </w:rPr>
        <w:t>Finally, the human-in-the-loop design philosophy is the most appropriate framework for a system operating in a domain where automated predictions are imperfect and where the consequences of incorrect classification directly affect editorial decisions.</w:t>
      </w:r>
    </w:p>
    <w:p/>
    <w:p>
      <w:pPr>
        <w:pStyle w:val="Heading2"/>
      </w:pPr>
      <w:r>
        <w:t>Project Methodology</w:t>
      </w:r>
    </w:p>
    <w:p>
      <w:pPr>
        <w:pStyle w:val="Heading3"/>
      </w:pPr>
      <w:r>
        <w:t>3.1 Introduction to the Methodology</w:t>
      </w:r>
    </w:p>
    <w:p>
      <w:pPr>
        <w:jc w:val="both"/>
      </w:pPr>
      <w:r>
        <w:rPr>
          <w:rFonts w:ascii="Times New Roman" w:hAnsi="Times New Roman"/>
          <w:sz w:val="24"/>
        </w:rPr>
        <w:t>The development of the EditEase system required a methodology capable of supporting the iterative construction of a multi-component technical prototype whilst accommodating the exploratory, research-oriented nature of the project. Given that the system integrates several distinct technical areas — video processing, machine learning, database design, API development, and frontend engineering — a methodology that allowed individual components to be developed, tested, and integrated progressively was essential.</w:t>
      </w:r>
    </w:p>
    <w:p>
      <w:pPr>
        <w:jc w:val="both"/>
      </w:pPr>
      <w:r>
        <w:rPr>
          <w:rFonts w:ascii="Times New Roman" w:hAnsi="Times New Roman"/>
          <w:sz w:val="24"/>
        </w:rPr>
        <w:t>An incremental development strategy was selected for this project. This approach involves building the system in a series of defined development stages, each of which adds new functionality whilst remaining compatible with the components already developed. The incremental methodology supports the research character of the project because it allows for experimentation with different algorithms and design decisions at each stage, without the need to commit to a complete design specification before any code is written.</w:t>
      </w:r>
    </w:p>
    <w:p>
      <w:pPr>
        <w:jc w:val="both"/>
      </w:pPr>
      <w:r>
        <w:rPr>
          <w:rFonts w:ascii="Times New Roman" w:hAnsi="Times New Roman"/>
          <w:sz w:val="24"/>
        </w:rPr>
        <w:t>The choice of an incremental approach was also informed by the practical constraints of an individual student project. A waterfall methodology, in which all requirements are specified before development begins and each phase must be completed before the next starts, was considered unsuitable because the technical requirements of some components — particularly the ML training pipeline — could not be fully specified in advance. The incremental approach allowed requirements to evolve in response to findings made during the development process.</w:t>
      </w:r>
    </w:p>
    <w:p>
      <w:pPr>
        <w:pStyle w:val="Heading3"/>
      </w:pPr>
      <w:r>
        <w:t>3.2 Development Approach</w:t>
      </w:r>
    </w:p>
    <w:p>
      <w:pPr>
        <w:jc w:val="both"/>
      </w:pPr>
      <w:r>
        <w:rPr>
          <w:rFonts w:ascii="Times New Roman" w:hAnsi="Times New Roman"/>
          <w:sz w:val="24"/>
        </w:rPr>
        <w:t>The EditEase system was developed in a modular, bottom-up manner. Each functional module — the video processing pipeline, the ML classifier, the database layer, the API, and the frontend — was developed as an independently testable unit before being integrated into the overall platform architecture.</w:t>
      </w:r>
    </w:p>
    <w:p>
      <w:pPr>
        <w:jc w:val="both"/>
      </w:pPr>
      <w:r>
        <w:rPr>
          <w:rFonts w:ascii="Times New Roman" w:hAnsi="Times New Roman"/>
          <w:sz w:val="24"/>
        </w:rPr>
        <w:t>The development process began with the core video processing pipeline, which provides the data that all other components depend on. Scene detection, frame extraction, and thumbnail generation were implemented and validated before any metadata storage or API development began. This ensured that the foundational data pipeline was stable before dependent components were added.</w:t>
      </w:r>
    </w:p>
    <w:p>
      <w:pPr>
        <w:jc w:val="both"/>
      </w:pPr>
      <w:r>
        <w:rPr>
          <w:rFonts w:ascii="Times New Roman" w:hAnsi="Times New Roman"/>
          <w:sz w:val="24"/>
        </w:rPr>
        <w:t>Following the validation of the core pipeline, the metadata generation module and database integration were implemented. This stage involved designing the MongoDB schema, implementing the scene metadata ingestion process, and verifying that scene records could be stored and retrieved accurately.</w:t>
      </w:r>
    </w:p>
    <w:p>
      <w:pPr>
        <w:jc w:val="both"/>
      </w:pPr>
      <w:r>
        <w:rPr>
          <w:rFonts w:ascii="Times New Roman" w:hAnsi="Times New Roman"/>
          <w:sz w:val="24"/>
        </w:rPr>
        <w:t>The ML classification component was developed in parallel with the database layer, as it required a separate data collection and training workflow. A labelled dataset of scene thumbnails was assembled from footage processed by the pipeline, and the ResNet-18 model was fine-tuned on this dataset.</w:t>
      </w:r>
    </w:p>
    <w:p>
      <w:pPr>
        <w:jc w:val="both"/>
      </w:pPr>
      <w:r>
        <w:rPr>
          <w:rFonts w:ascii="Times New Roman" w:hAnsi="Times New Roman"/>
          <w:sz w:val="24"/>
        </w:rPr>
        <w:t>The API layer and frontend were developed last, building on the stable data pipeline and database components. The asynchronous Celery task queue was integrated to handle the computationally intensive video processing workload without blocking API responses.</w:t>
      </w:r>
    </w:p>
    <w:p>
      <w:pPr>
        <w:jc w:val="both"/>
      </w:pPr>
      <w:r>
        <w:rPr>
          <w:rFonts w:ascii="Times New Roman" w:hAnsi="Times New Roman"/>
          <w:sz w:val="24"/>
        </w:rPr>
        <w:t>At each stage, the component under development was tested independently before integration. This practice of subsystem-level testing reduced the complexity of debugging at the integration stage.</w:t>
      </w:r>
    </w:p>
    <w:p>
      <w:pPr>
        <w:pStyle w:val="Heading3"/>
      </w:pPr>
      <w:r>
        <w:t>3.3 System Development Phases</w:t>
      </w:r>
    </w:p>
    <w:p>
      <w:pPr>
        <w:jc w:val="both"/>
      </w:pPr>
      <w:r>
        <w:rPr>
          <w:rFonts w:ascii="Times New Roman" w:hAnsi="Times New Roman"/>
          <w:sz w:val="24"/>
        </w:rPr>
        <w:t>The development of the EditEase platform is organised into five phases:</w:t>
      </w:r>
    </w:p>
    <w:p>
      <w:pPr>
        <w:jc w:val="both"/>
      </w:pPr>
      <w:r>
        <w:rPr>
          <w:rFonts w:ascii="Times New Roman" w:hAnsi="Times New Roman"/>
          <w:sz w:val="24"/>
        </w:rPr>
      </w:r>
      <w:r>
        <w:rPr>
          <w:rFonts w:ascii="Times New Roman" w:hAnsi="Times New Roman"/>
          <w:b/>
          <w:sz w:val="24"/>
        </w:rPr>
        <w:t>Phase 1: Problem Analysis and System Conceptualisation</w:t>
      </w:r>
      <w:r>
        <w:rPr>
          <w:rFonts w:ascii="Times New Roman" w:hAnsi="Times New Roman"/>
          <w:sz w:val="24"/>
        </w:rPr>
      </w:r>
    </w:p>
    <w:p>
      <w:pPr>
        <w:jc w:val="both"/>
      </w:pPr>
      <w:r>
        <w:rPr>
          <w:rFonts w:ascii="Times New Roman" w:hAnsi="Times New Roman"/>
          <w:sz w:val="24"/>
        </w:rPr>
        <w:t>The initial phase involved a detailed analysis of the challenges faced by video editors when managing large archives of raw footage. This included a review of existing workflows in video editing environments and identification of the specific bottlenecks that automated indexing could address. The outcome of this phase was a clear system concept: a pipeline that segments raw footage into scenes, classifies each scene, and stores the results in a queryable database accessible through a web interface.</w:t>
      </w:r>
    </w:p>
    <w:p>
      <w:pPr>
        <w:jc w:val="both"/>
      </w:pPr>
      <w:r>
        <w:rPr>
          <w:rFonts w:ascii="Times New Roman" w:hAnsi="Times New Roman"/>
          <w:sz w:val="24"/>
        </w:rPr>
      </w:r>
      <w:r>
        <w:rPr>
          <w:rFonts w:ascii="Times New Roman" w:hAnsi="Times New Roman"/>
          <w:b/>
          <w:sz w:val="24"/>
        </w:rPr>
        <w:t>Phase 2: Literature Review and Technology Exploration</w:t>
      </w:r>
      <w:r>
        <w:rPr>
          <w:rFonts w:ascii="Times New Roman" w:hAnsi="Times New Roman"/>
          <w:sz w:val="24"/>
        </w:rPr>
      </w:r>
    </w:p>
    <w:p>
      <w:pPr>
        <w:jc w:val="both"/>
      </w:pPr>
      <w:r>
        <w:rPr>
          <w:rFonts w:ascii="Times New Roman" w:hAnsi="Times New Roman"/>
          <w:sz w:val="24"/>
        </w:rPr>
        <w:t>The second phase involved a structured review of relevant academic and technical literature, as documented in Chapter 2. In parallel, a series of technology evaluations was conducted to identify the most appropriate tools and frameworks for each component of the system. Key decisions made during this phase included the selection of PySceneDetect for scene boundary detection, PyTorch and ResNet-18 for the classification model, MongoDB for metadata storage, Flask for the API layer, and React for the frontend.</w:t>
      </w:r>
    </w:p>
    <w:p>
      <w:pPr>
        <w:jc w:val="both"/>
      </w:pPr>
      <w:r>
        <w:rPr>
          <w:rFonts w:ascii="Times New Roman" w:hAnsi="Times New Roman"/>
          <w:sz w:val="24"/>
        </w:rPr>
      </w:r>
      <w:r>
        <w:rPr>
          <w:rFonts w:ascii="Times New Roman" w:hAnsi="Times New Roman"/>
          <w:b/>
          <w:sz w:val="24"/>
        </w:rPr>
        <w:t>Phase 3: System Design and Architecture Planning</w:t>
      </w:r>
      <w:r>
        <w:rPr>
          <w:rFonts w:ascii="Times New Roman" w:hAnsi="Times New Roman"/>
          <w:sz w:val="24"/>
        </w:rPr>
      </w:r>
    </w:p>
    <w:p>
      <w:pPr>
        <w:jc w:val="both"/>
      </w:pPr>
      <w:r>
        <w:rPr>
          <w:rFonts w:ascii="Times New Roman" w:hAnsi="Times New Roman"/>
          <w:sz w:val="24"/>
        </w:rPr>
        <w:t>The third phase involved the design of the overall system architecture, including subsystem decomposition, data flow diagrams, database schema design, and API endpoint specification. Design diagrams were produced to document the intended structure of the system and to serve as reference materials during implementation. The functional decomposition diagram, system architecture diagram, and database schema produced during this phase are presented in Chapter 5.</w:t>
      </w:r>
    </w:p>
    <w:p>
      <w:pPr>
        <w:jc w:val="both"/>
      </w:pPr>
      <w:r>
        <w:rPr>
          <w:rFonts w:ascii="Times New Roman" w:hAnsi="Times New Roman"/>
          <w:sz w:val="24"/>
        </w:rPr>
      </w:r>
      <w:r>
        <w:rPr>
          <w:rFonts w:ascii="Times New Roman" w:hAnsi="Times New Roman"/>
          <w:b/>
          <w:sz w:val="24"/>
        </w:rPr>
        <w:t>Phase 4: Prototype Implementation</w:t>
      </w:r>
      <w:r>
        <w:rPr>
          <w:rFonts w:ascii="Times New Roman" w:hAnsi="Times New Roman"/>
          <w:sz w:val="24"/>
        </w:rPr>
      </w:r>
    </w:p>
    <w:p>
      <w:pPr>
        <w:jc w:val="both"/>
      </w:pPr>
      <w:r>
        <w:rPr>
          <w:rFonts w:ascii="Times New Roman" w:hAnsi="Times New Roman"/>
          <w:sz w:val="24"/>
        </w:rPr>
        <w:t>The implementation phase translated the design into functional software, following the incremental module-by-module approach described above. This phase encompassed the implementation of the video processing pipeline, the ML model training workflow, the agentic decision layer, the MongoDB integration, the Flask API, and the React frontend. The implementation is described in detail in Chapter 6.</w:t>
      </w:r>
    </w:p>
    <w:p>
      <w:pPr>
        <w:jc w:val="both"/>
      </w:pPr>
      <w:r>
        <w:rPr>
          <w:rFonts w:ascii="Times New Roman" w:hAnsi="Times New Roman"/>
          <w:sz w:val="24"/>
        </w:rPr>
      </w:r>
      <w:r>
        <w:rPr>
          <w:rFonts w:ascii="Times New Roman" w:hAnsi="Times New Roman"/>
          <w:b/>
          <w:sz w:val="24"/>
        </w:rPr>
        <w:t>Phase 5: Testing and Evaluation</w:t>
      </w:r>
      <w:r>
        <w:rPr>
          <w:rFonts w:ascii="Times New Roman" w:hAnsi="Times New Roman"/>
          <w:sz w:val="24"/>
        </w:rPr>
      </w:r>
    </w:p>
    <w:p>
      <w:pPr>
        <w:jc w:val="both"/>
      </w:pPr>
      <w:r>
        <w:rPr>
          <w:rFonts w:ascii="Times New Roman" w:hAnsi="Times New Roman"/>
          <w:sz w:val="24"/>
        </w:rPr>
        <w:t>The final phase involved the systematic evaluation of the prototype. Testing activities included functional testing of each component, quantitative evaluation of the ML classifier using standard performance metrics, and a usability assessment of the web interface. The results of these evaluations are presented in Chapter 7.</w:t>
      </w:r>
    </w:p>
    <w:p>
      <w:pPr>
        <w:pStyle w:val="Heading3"/>
      </w:pPr>
      <w:r>
        <w:t>3.4 System Architecture Overview</w:t>
      </w:r>
    </w:p>
    <w:p>
      <w:pPr>
        <w:jc w:val="both"/>
      </w:pPr>
      <w:r>
        <w:rPr>
          <w:rFonts w:ascii="Times New Roman" w:hAnsi="Times New Roman"/>
          <w:sz w:val="24"/>
        </w:rPr>
        <w:t>The EditEase platform is designed around a layered architecture that cleanly separates the concerns of video processing, data storage, API communication, and user interaction. This architectural separation enhances maintainability, supports independent testing of each layer, and enables future scaling.</w:t>
      </w:r>
    </w:p>
    <w:p>
      <w:pPr>
        <w:jc w:val="both"/>
      </w:pPr>
      <w:r>
        <w:rPr>
          <w:rFonts w:ascii="Times New Roman" w:hAnsi="Times New Roman"/>
          <w:sz w:val="24"/>
        </w:rPr>
        <w:t>The five architectural layers are as follows:</w:t>
      </w:r>
    </w:p>
    <w:p>
      <w:pPr>
        <w:pStyle w:val="ListBullet"/>
      </w:pPr>
      <w:r>
        <w:rPr>
          <w:rFonts w:ascii="Times New Roman" w:hAnsi="Times New Roman"/>
          <w:sz w:val="24"/>
        </w:rPr>
      </w:r>
      <w:r>
        <w:rPr>
          <w:rFonts w:ascii="Times New Roman" w:hAnsi="Times New Roman"/>
          <w:b/>
          <w:sz w:val="24"/>
        </w:rPr>
        <w:t>Video Processing Layer:</w:t>
      </w:r>
      <w:r>
        <w:rPr>
          <w:rFonts w:ascii="Times New Roman" w:hAnsi="Times New Roman"/>
          <w:sz w:val="24"/>
        </w:rPr>
        <w:t xml:space="preserve"> Responsible for accepting raw video input and producing detected scene segments with associated thumbnails.</w:t>
      </w:r>
    </w:p>
    <w:p>
      <w:pPr>
        <w:pStyle w:val="ListBullet"/>
      </w:pPr>
      <w:r>
        <w:rPr>
          <w:rFonts w:ascii="Times New Roman" w:hAnsi="Times New Roman"/>
          <w:sz w:val="24"/>
        </w:rPr>
      </w:r>
      <w:r>
        <w:rPr>
          <w:rFonts w:ascii="Times New Roman" w:hAnsi="Times New Roman"/>
          <w:b/>
          <w:sz w:val="24"/>
        </w:rPr>
        <w:t>Metadata Generation Layer:</w:t>
      </w:r>
      <w:r>
        <w:rPr>
          <w:rFonts w:ascii="Times New Roman" w:hAnsi="Times New Roman"/>
          <w:sz w:val="24"/>
        </w:rPr>
        <w:t xml:space="preserve"> Responsible for extracting and structuring descriptive information about each detected scene, including classification labels and emotion indicators.</w:t>
      </w:r>
    </w:p>
    <w:p>
      <w:pPr>
        <w:pStyle w:val="ListBullet"/>
      </w:pPr>
      <w:r>
        <w:rPr>
          <w:rFonts w:ascii="Times New Roman" w:hAnsi="Times New Roman"/>
          <w:sz w:val="24"/>
        </w:rPr>
      </w:r>
      <w:r>
        <w:rPr>
          <w:rFonts w:ascii="Times New Roman" w:hAnsi="Times New Roman"/>
          <w:b/>
          <w:sz w:val="24"/>
        </w:rPr>
        <w:t>Database Storage Layer:</w:t>
      </w:r>
      <w:r>
        <w:rPr>
          <w:rFonts w:ascii="Times New Roman" w:hAnsi="Times New Roman"/>
          <w:sz w:val="24"/>
        </w:rPr>
        <w:t xml:space="preserve"> Responsible for persisting scene metadata in a document-oriented format that supports efficient querying and retrieval.</w:t>
      </w:r>
    </w:p>
    <w:p>
      <w:pPr>
        <w:pStyle w:val="ListBullet"/>
      </w:pPr>
      <w:r>
        <w:rPr>
          <w:rFonts w:ascii="Times New Roman" w:hAnsi="Times New Roman"/>
          <w:sz w:val="24"/>
        </w:rPr>
      </w:r>
      <w:r>
        <w:rPr>
          <w:rFonts w:ascii="Times New Roman" w:hAnsi="Times New Roman"/>
          <w:b/>
          <w:sz w:val="24"/>
        </w:rPr>
        <w:t>API Layer:</w:t>
      </w:r>
      <w:r>
        <w:rPr>
          <w:rFonts w:ascii="Times New Roman" w:hAnsi="Times New Roman"/>
          <w:sz w:val="24"/>
        </w:rPr>
        <w:t xml:space="preserve"> Responsible for providing a REST interface through which the frontend can interact with the stored data, including operations for search, update, and export.</w:t>
      </w:r>
    </w:p>
    <w:p>
      <w:pPr>
        <w:pStyle w:val="ListBullet"/>
      </w:pPr>
      <w:r>
        <w:rPr>
          <w:rFonts w:ascii="Times New Roman" w:hAnsi="Times New Roman"/>
          <w:sz w:val="24"/>
        </w:rPr>
      </w:r>
      <w:r>
        <w:rPr>
          <w:rFonts w:ascii="Times New Roman" w:hAnsi="Times New Roman"/>
          <w:b/>
          <w:sz w:val="24"/>
        </w:rPr>
        <w:t>Presentation Layer:</w:t>
      </w:r>
      <w:r>
        <w:rPr>
          <w:rFonts w:ascii="Times New Roman" w:hAnsi="Times New Roman"/>
          <w:sz w:val="24"/>
        </w:rPr>
        <w:t xml:space="preserve"> Responsible for rendering the user interface through which editors interact with the indexed scenes.</w:t>
      </w:r>
    </w:p>
    <w:p>
      <w:pPr>
        <w:pStyle w:val="Heading3"/>
      </w:pPr>
      <w:r>
        <w:t>3.5 Data Processing Workflow</w:t>
      </w:r>
    </w:p>
    <w:p>
      <w:pPr>
        <w:jc w:val="both"/>
      </w:pPr>
      <w:r>
        <w:rPr>
          <w:rFonts w:ascii="Times New Roman" w:hAnsi="Times New Roman"/>
          <w:sz w:val="24"/>
        </w:rPr>
        <w:t>The end-to-end data flow in the EditEase system begins when a video file is submitted through the upload interface. The Flask API receives the file and stores it temporarily on the local filesystem, then dispatches a background Celery task to process the video asynchronously. The API immediately returns a task ID to the frontend, which polls the task status endpoint at regular intervals to display processing progress.</w:t>
      </w:r>
    </w:p>
    <w:p>
      <w:pPr>
        <w:jc w:val="both"/>
      </w:pPr>
      <w:r>
        <w:rPr>
          <w:rFonts w:ascii="Times New Roman" w:hAnsi="Times New Roman"/>
          <w:sz w:val="24"/>
        </w:rPr>
        <w:t>When the Celery worker picks up the task, it first uploads the raw video to Cloudinary for persistent cloud storage, then initiates the scene detection pipeline. The pipeline detects scene boundaries, extracts thumbnail frames, runs the ML classifier on each thumbnail, applies the agentic decision logic to determine the final classification, and optionally runs temporal emotion sampling. All metadata is then stored in MongoDB.</w:t>
      </w:r>
    </w:p>
    <w:p>
      <w:pPr>
        <w:jc w:val="both"/>
      </w:pPr>
      <w:r>
        <w:rPr>
          <w:rFonts w:ascii="Times New Roman" w:hAnsi="Times New Roman"/>
          <w:sz w:val="24"/>
        </w:rPr>
        <w:t>When the user accesses the dashboard, the React frontend queries the API's search endpoint with any active filter parameters, and the API returns a paginated set of scene records from MongoDB. The user can browse scenes via thumbnails, apply filters, open the Inspector panel for detailed review, update labels, and export selected clips.</w:t>
      </w:r>
    </w:p>
    <w:p/>
    <w:p>
      <w:pPr>
        <w:pStyle w:val="Heading2"/>
      </w:pPr>
      <w:r>
        <w:t>Technologies and Tools Used</w:t>
      </w:r>
    </w:p>
    <w:p>
      <w:pPr>
        <w:pStyle w:val="Heading3"/>
      </w:pPr>
      <w:r>
        <w:t>4.1 Introduction</w:t>
      </w:r>
    </w:p>
    <w:p>
      <w:pPr>
        <w:jc w:val="both"/>
      </w:pPr>
      <w:r>
        <w:rPr>
          <w:rFonts w:ascii="Times New Roman" w:hAnsi="Times New Roman"/>
          <w:sz w:val="24"/>
        </w:rPr>
        <w:t>The EditEase system was built using a carefully selected set of open-source technologies. The guiding principle behind technology selection was fitness for purpose: tools were chosen because they were demonstrably appropriate for the specific tasks they needed to perform, not merely because they are widely used. This chapter justifies each technology choice with reference to the specific requirements of the system.</w:t>
      </w:r>
    </w:p>
    <w:p>
      <w:pPr>
        <w:jc w:val="both"/>
      </w:pPr>
      <w:r>
        <w:rPr>
          <w:rFonts w:ascii="Times New Roman" w:hAnsi="Times New Roman"/>
          <w:sz w:val="24"/>
        </w:rPr>
        <w:t>The project relies primarily on Python for backend and pipeline development, PyTorch for machine learning, React for the frontend, and MongoDB for data storage. All selected technologies are open-source and well-documented, providing access to extensive community support and reducing the risk of encountering undocumented limitations.</w:t>
      </w:r>
    </w:p>
    <w:p>
      <w:pPr>
        <w:pStyle w:val="Heading3"/>
      </w:pPr>
      <w:r>
        <w:t>4.2 Programming Language: Python</w:t>
      </w:r>
    </w:p>
    <w:p>
      <w:pPr>
        <w:jc w:val="both"/>
      </w:pPr>
      <w:r>
        <w:rPr>
          <w:rFonts w:ascii="Times New Roman" w:hAnsi="Times New Roman"/>
          <w:sz w:val="24"/>
        </w:rPr>
        <w:t>Python was selected as the primary programming language for the backend, processing pipeline, and machine learning components. This choice was justified on several grounds.</w:t>
      </w:r>
    </w:p>
    <w:p>
      <w:pPr>
        <w:jc w:val="both"/>
      </w:pPr>
      <w:r>
        <w:rPr>
          <w:rFonts w:ascii="Times New Roman" w:hAnsi="Times New Roman"/>
          <w:sz w:val="24"/>
        </w:rPr>
        <w:t>Python's ecosystem of libraries for data science, computer vision, and machine learning is unmatched. Libraries including PyTorch, OpenCV, NumPy, and PySceneDetect are all natively Python-based and are designed to interoperate seamlessly. Using Python as the primary language avoids the overhead of cross-language API calls and allows the processing pipeline, ML inference, and API components to share data structures directly in memory.</w:t>
      </w:r>
    </w:p>
    <w:p>
      <w:pPr>
        <w:jc w:val="both"/>
      </w:pPr>
      <w:r>
        <w:rPr>
          <w:rFonts w:ascii="Times New Roman" w:hAnsi="Times New Roman"/>
          <w:sz w:val="24"/>
        </w:rPr>
        <w:t>Python also excels at rapid prototyping, which is a valuable property for a research-oriented project in which design decisions may need to be revised as technical findings emerge. The language's dynamic typing and interactive REPL environment support exploratory development more effectively than statically typed languages.</w:t>
      </w:r>
    </w:p>
    <w:p>
      <w:pPr>
        <w:pStyle w:val="Heading3"/>
      </w:pPr>
      <w:r>
        <w:t>4.3 Machine Learning Framework: PyTorch</w:t>
      </w:r>
    </w:p>
    <w:p>
      <w:pPr>
        <w:jc w:val="both"/>
      </w:pPr>
      <w:r>
        <w:rPr>
          <w:rFonts w:ascii="Times New Roman" w:hAnsi="Times New Roman"/>
          <w:sz w:val="24"/>
        </w:rPr>
        <w:t>PyTorch was selected as the deep learning framework for model development and training. This choice was made in preference to TensorFlow/Keras on the basis that PyTorch provides a more transparent, Pythonic programming model that is better suited to research contexts in which visibility into model internals is important.</w:t>
      </w:r>
    </w:p>
    <w:p>
      <w:pPr>
        <w:jc w:val="both"/>
      </w:pPr>
      <w:r>
        <w:rPr>
          <w:rFonts w:ascii="Times New Roman" w:hAnsi="Times New Roman"/>
          <w:sz w:val="24"/>
        </w:rPr>
        <w:t xml:space="preserve">PyTorch's dynamic computation graph (define-by-run) architecture allows the model forward pass to be inspected and modified at runtime, which facilitates debugging during training. The framework also provides a comprehensive </w:t>
      </w:r>
      <w:r>
        <w:rPr>
          <w:rFonts w:ascii="Courier New" w:hAnsi="Courier New"/>
          <w:sz w:val="20"/>
        </w:rPr>
        <w:t>torchvision.models</w:t>
      </w:r>
      <w:r>
        <w:rPr>
          <w:rFonts w:ascii="Times New Roman" w:hAnsi="Times New Roman"/>
          <w:sz w:val="24"/>
        </w:rPr>
        <w:t xml:space="preserve"> module that supplies pre-trained ResNet models ready for transfer learning with a single function call.</w:t>
      </w:r>
    </w:p>
    <w:p>
      <w:pPr>
        <w:pStyle w:val="Heading3"/>
      </w:pPr>
      <w:r>
        <w:t>4.4 Video Processing Libraries</w:t>
      </w:r>
    </w:p>
    <w:p>
      <w:pPr>
        <w:jc w:val="both"/>
      </w:pPr>
      <w:r>
        <w:rPr>
          <w:rFonts w:ascii="Times New Roman" w:hAnsi="Times New Roman"/>
          <w:sz w:val="24"/>
        </w:rPr>
        <w:t>Two primary libraries are used for video processing in the EditEase pipeline:</w:t>
      </w:r>
    </w:p>
    <w:p>
      <w:pPr>
        <w:jc w:val="both"/>
      </w:pPr>
      <w:r>
        <w:rPr>
          <w:rFonts w:ascii="Times New Roman" w:hAnsi="Times New Roman"/>
          <w:sz w:val="24"/>
        </w:rPr>
      </w:r>
      <w:r>
        <w:rPr>
          <w:rFonts w:ascii="Times New Roman" w:hAnsi="Times New Roman"/>
          <w:b/>
          <w:sz w:val="24"/>
        </w:rPr>
        <w:t>PySceneDetect</w:t>
      </w:r>
      <w:r>
        <w:rPr>
          <w:rFonts w:ascii="Times New Roman" w:hAnsi="Times New Roman"/>
          <w:sz w:val="24"/>
        </w:rPr>
        <w:t xml:space="preserve"> is used for scene boundary detection. It provides a well-tested ContentDetector algorithm based on HSV frame difference analysis. PySceneDetect is selected in preference to a custom implementation because it provides a reliable, configurable, and extensively tested detection pipeline that would have required significant development effort to replicate from scratch.</w:t>
      </w:r>
    </w:p>
    <w:p>
      <w:pPr>
        <w:jc w:val="both"/>
      </w:pPr>
      <w:r>
        <w:rPr>
          <w:rFonts w:ascii="Times New Roman" w:hAnsi="Times New Roman"/>
          <w:sz w:val="24"/>
        </w:rPr>
      </w:r>
      <w:r>
        <w:rPr>
          <w:rFonts w:ascii="Times New Roman" w:hAnsi="Times New Roman"/>
          <w:b/>
          <w:sz w:val="24"/>
        </w:rPr>
        <w:t>OpenCV (cv2)</w:t>
      </w:r>
      <w:r>
        <w:rPr>
          <w:rFonts w:ascii="Times New Roman" w:hAnsi="Times New Roman"/>
          <w:sz w:val="24"/>
        </w:rPr>
        <w:t xml:space="preserve"> is used for frame-level image processing operations, including thumbnail extraction (using </w:t>
      </w:r>
      <w:r>
        <w:rPr>
          <w:rFonts w:ascii="Courier New" w:hAnsi="Courier New"/>
          <w:sz w:val="20"/>
        </w:rPr>
        <w:t>cv2.VideoCapture</w:t>
      </w:r>
      <w:r>
        <w:rPr>
          <w:rFonts w:ascii="Times New Roman" w:hAnsi="Times New Roman"/>
          <w:sz w:val="24"/>
        </w:rPr>
        <w:t xml:space="preserve"> and </w:t>
      </w:r>
      <w:r>
        <w:rPr>
          <w:rFonts w:ascii="Courier New" w:hAnsi="Courier New"/>
          <w:sz w:val="20"/>
        </w:rPr>
        <w:t>cap.set(cv2.CAP_PROP_POS_MSEC)</w:t>
      </w:r>
      <w:r>
        <w:rPr>
          <w:rFonts w:ascii="Times New Roman" w:hAnsi="Times New Roman"/>
          <w:sz w:val="24"/>
        </w:rPr>
        <w:t>) and face detection using the built-in Haar Cascade classifier. OpenCV is the de facto standard library for computer vision operations in Python and provides highly optimised implementations of fundamental image processing algorithms.</w:t>
      </w:r>
    </w:p>
    <w:p>
      <w:pPr>
        <w:jc w:val="both"/>
      </w:pPr>
      <w:r>
        <w:rPr>
          <w:rFonts w:ascii="Times New Roman" w:hAnsi="Times New Roman"/>
          <w:sz w:val="24"/>
        </w:rPr>
      </w:r>
      <w:r>
        <w:rPr>
          <w:rFonts w:ascii="Times New Roman" w:hAnsi="Times New Roman"/>
          <w:b/>
          <w:sz w:val="24"/>
        </w:rPr>
        <w:t>FFmpeg</w:t>
      </w:r>
      <w:r>
        <w:rPr>
          <w:rFonts w:ascii="Times New Roman" w:hAnsi="Times New Roman"/>
          <w:sz w:val="24"/>
        </w:rPr>
        <w:t xml:space="preserve"> is used as an underlying video manipulation tool, accessed through Python subprocess calls, for video file validation and segment extraction operations.</w:t>
      </w:r>
    </w:p>
    <w:p>
      <w:pPr>
        <w:pStyle w:val="Heading3"/>
      </w:pPr>
      <w:r>
        <w:t>4.5 Database Technology: MongoDB</w:t>
      </w:r>
    </w:p>
    <w:p>
      <w:pPr>
        <w:jc w:val="both"/>
      </w:pPr>
      <w:r>
        <w:rPr>
          <w:rFonts w:ascii="Times New Roman" w:hAnsi="Times New Roman"/>
          <w:sz w:val="24"/>
        </w:rPr>
        <w:t>MongoDB was selected as the primary data store for scene metadata. The choice of a document-oriented database over a relational database was made on the basis of the flexible, variable structure of multimedia metadata.</w:t>
      </w:r>
    </w:p>
    <w:p>
      <w:pPr>
        <w:jc w:val="both"/>
      </w:pPr>
      <w:r>
        <w:rPr>
          <w:rFonts w:ascii="Times New Roman" w:hAnsi="Times New Roman"/>
          <w:sz w:val="24"/>
        </w:rPr>
        <w:t>Scene documents in the EditEase system may have different fields depending on their content. A scene with a detected face will have emotion-related fields that a scene without a face will not have. In a relational database, this variability would require either nullable columns or a separate related table, both of which add query complexity. In MongoDB, each document can simply include or omit fields based on its content, without schema modification.</w:t>
      </w:r>
    </w:p>
    <w:p>
      <w:pPr>
        <w:jc w:val="both"/>
      </w:pPr>
      <w:r>
        <w:rPr>
          <w:rFonts w:ascii="Times New Roman" w:hAnsi="Times New Roman"/>
          <w:sz w:val="24"/>
        </w:rPr>
        <w:t>Additionally, MongoDB's JSON-like BSON document format aligns naturally with the JSON data exchange format used between the API and the frontend, reducing the need for data transformation at the API layer.</w:t>
      </w:r>
    </w:p>
    <w:p>
      <w:pPr>
        <w:pStyle w:val="Heading3"/>
      </w:pPr>
      <w:r>
        <w:t>4.6 Backend Framework: Flask and Celery</w:t>
      </w:r>
    </w:p>
    <w:p>
      <w:pPr>
        <w:jc w:val="both"/>
      </w:pPr>
      <w:r>
        <w:rPr>
          <w:rFonts w:ascii="Times New Roman" w:hAnsi="Times New Roman"/>
          <w:sz w:val="24"/>
        </w:rPr>
        <w:t>Flask was selected as the web framework for the REST API on the basis of its lightweight, modular design. Flask's application factory pattern, Blueprint-based routing, and minimal out-of-the-box configuration make it well suited to a service-oriented architecture in which routing, authentication, and business logic are kept cleanly separated.</w:t>
      </w:r>
    </w:p>
    <w:p>
      <w:pPr>
        <w:jc w:val="both"/>
      </w:pPr>
      <w:r>
        <w:rPr>
          <w:rFonts w:ascii="Times New Roman" w:hAnsi="Times New Roman"/>
          <w:sz w:val="24"/>
        </w:rPr>
        <w:t>Critically, video processing is offloaded to Celery, a distributed task queue that processes jobs asynchronously in background worker processes. The combination of Flask and Celery was selected because it addresses a fundamental challenge in video processing systems: the processing of a video file can take anywhere from seconds to minutes, depending on file length and resolution. If this processing were performed within the Flask request handler, the HTTP connection would remain open during the entire processing period, causing the frontend to hang and eventually time out. By dispatching processing to Celery and returning a task ID immediately, the API remains responsive and the frontend can poll for progress using a lightweight status endpoint.</w:t>
      </w:r>
    </w:p>
    <w:p>
      <w:pPr>
        <w:jc w:val="both"/>
      </w:pPr>
      <w:r>
        <w:rPr>
          <w:rFonts w:ascii="Times New Roman" w:hAnsi="Times New Roman"/>
          <w:sz w:val="24"/>
        </w:rPr>
        <w:t>Redis is used as the message broker for the Celery task queue, providing a reliable, in-memory message passing layer between the Flask API and the Celery workers.</w:t>
      </w:r>
    </w:p>
    <w:p>
      <w:pPr>
        <w:pStyle w:val="Heading3"/>
      </w:pPr>
      <w:r>
        <w:t>4.7 Cloud Storage: Cloudinary</w:t>
      </w:r>
    </w:p>
    <w:p>
      <w:pPr>
        <w:jc w:val="both"/>
      </w:pPr>
      <w:r>
        <w:rPr>
          <w:rFonts w:ascii="Times New Roman" w:hAnsi="Times New Roman"/>
          <w:sz w:val="24"/>
        </w:rPr>
        <w:t>Cloudinary is used as the cloud-based storage service for video files and thumbnail images. The use of a dedicated media CDN for binary asset storage is justified on the grounds that storing large video files in MongoDB would be both technically cumbersome and costly. By maintaining a strict separation between metadata (MongoDB) and binary assets (Cloudinary), the system achieves efficient querying of metadata without the latency overhead of retrieving large binary objects from the database.</w:t>
      </w:r>
    </w:p>
    <w:p>
      <w:pPr>
        <w:jc w:val="both"/>
      </w:pPr>
      <w:r>
        <w:rPr>
          <w:rFonts w:ascii="Times New Roman" w:hAnsi="Times New Roman"/>
          <w:sz w:val="24"/>
        </w:rPr>
        <w:t>Additionally, Cloudinary's CDN delivery infrastructure means that thumbnail images are served to the browser from geographically proximate edge servers, significantly improving load times in the user interface.</w:t>
      </w:r>
    </w:p>
    <w:p>
      <w:pPr>
        <w:pStyle w:val="Heading3"/>
      </w:pPr>
      <w:r>
        <w:t>4.8 User Interface Framework: React</w:t>
      </w:r>
    </w:p>
    <w:p>
      <w:pPr>
        <w:jc w:val="both"/>
      </w:pPr>
      <w:r>
        <w:rPr>
          <w:rFonts w:ascii="Times New Roman" w:hAnsi="Times New Roman"/>
          <w:sz w:val="24"/>
        </w:rPr>
        <w:t>React 19, built with the Vite build tool, was selected for the frontend on the basis of its component-based architecture, its suitability for building interactive single-page applications, and its strong ecosystem of supporting libraries.</w:t>
      </w:r>
    </w:p>
    <w:p>
      <w:pPr>
        <w:jc w:val="both"/>
      </w:pPr>
      <w:r>
        <w:rPr>
          <w:rFonts w:ascii="Times New Roman" w:hAnsi="Times New Roman"/>
          <w:sz w:val="24"/>
        </w:rPr>
        <w:t>The component model of React allows complex UI elements — such as the clip grid, the Inspector panel, and the filter sidebar — to be developed and tested in isolation before being composed into the full dashboard layout. React's unidirectional data flow and state management patterns make it straightforward to implement polling-based task status updates and real-time interface refreshes when processing jobs complete.</w:t>
      </w:r>
    </w:p>
    <w:p>
      <w:pPr>
        <w:jc w:val="both"/>
      </w:pPr>
      <w:r>
        <w:rPr>
          <w:rFonts w:ascii="Times New Roman" w:hAnsi="Times New Roman"/>
          <w:sz w:val="24"/>
        </w:rPr>
        <w:t xml:space="preserve">Supporting libraries include </w:t>
      </w:r>
      <w:r>
        <w:rPr>
          <w:rFonts w:ascii="Courier New" w:hAnsi="Courier New"/>
          <w:sz w:val="20"/>
        </w:rPr>
        <w:t>react-router-dom</w:t>
      </w:r>
      <w:r>
        <w:rPr>
          <w:rFonts w:ascii="Times New Roman" w:hAnsi="Times New Roman"/>
          <w:sz w:val="24"/>
        </w:rPr>
        <w:t xml:space="preserve"> for client-side routing, </w:t>
      </w:r>
      <w:r>
        <w:rPr>
          <w:rFonts w:ascii="Courier New" w:hAnsi="Courier New"/>
          <w:sz w:val="20"/>
        </w:rPr>
        <w:t>recharts</w:t>
      </w:r>
      <w:r>
        <w:rPr>
          <w:rFonts w:ascii="Times New Roman" w:hAnsi="Times New Roman"/>
          <w:sz w:val="24"/>
        </w:rPr>
        <w:t xml:space="preserve"> for dashboard data visualisation, </w:t>
      </w:r>
      <w:r>
        <w:rPr>
          <w:rFonts w:ascii="Courier New" w:hAnsi="Courier New"/>
          <w:sz w:val="20"/>
        </w:rPr>
        <w:t>GSAP</w:t>
      </w:r>
      <w:r>
        <w:rPr>
          <w:rFonts w:ascii="Times New Roman" w:hAnsi="Times New Roman"/>
          <w:sz w:val="24"/>
        </w:rPr>
        <w:t xml:space="preserve"> and </w:t>
      </w:r>
      <w:r>
        <w:rPr>
          <w:rFonts w:ascii="Courier New" w:hAnsi="Courier New"/>
          <w:sz w:val="20"/>
        </w:rPr>
        <w:t>Lenis</w:t>
      </w:r>
      <w:r>
        <w:rPr>
          <w:rFonts w:ascii="Times New Roman" w:hAnsi="Times New Roman"/>
          <w:sz w:val="24"/>
        </w:rPr>
        <w:t xml:space="preserve"> for scroll-based animations, and </w:t>
      </w:r>
      <w:r>
        <w:rPr>
          <w:rFonts w:ascii="Courier New" w:hAnsi="Courier New"/>
          <w:sz w:val="20"/>
        </w:rPr>
        <w:t>react-joyride</w:t>
      </w:r>
      <w:r>
        <w:rPr>
          <w:rFonts w:ascii="Times New Roman" w:hAnsi="Times New Roman"/>
          <w:sz w:val="24"/>
        </w:rPr>
        <w:t xml:space="preserve"> for the onboarding tour functionality.</w:t>
      </w:r>
    </w:p>
    <w:p>
      <w:pPr>
        <w:pStyle w:val="Heading3"/>
      </w:pPr>
      <w:r>
        <w:t>4.9 Version Control and Development Environment</w:t>
      </w:r>
    </w:p>
    <w:p>
      <w:pPr>
        <w:jc w:val="both"/>
      </w:pPr>
      <w:r>
        <w:rPr>
          <w:rFonts w:ascii="Times New Roman" w:hAnsi="Times New Roman"/>
          <w:sz w:val="24"/>
        </w:rPr>
        <w:t>Git, hosted on GitHub, was used throughout the development process for version control, progress tracking, and code backup. Regular commits with descriptive messages were made throughout development to maintain a complete record of the implementation history. Visual Studio Code was used as the primary code editor, supported by Python and ESLint extensions for linting and debugging.</w:t>
      </w:r>
    </w:p>
    <w:p/>
    <w:p>
      <w:pPr>
        <w:pStyle w:val="Heading2"/>
      </w:pPr>
      <w:r>
        <w:t>System Architecture and Artefact Design</w:t>
      </w:r>
    </w:p>
    <w:p>
      <w:pPr>
        <w:pStyle w:val="Heading3"/>
      </w:pPr>
      <w:r>
        <w:t>5.1 Introduction to the Design of the Artefact</w:t>
      </w:r>
    </w:p>
    <w:p>
      <w:pPr>
        <w:jc w:val="both"/>
      </w:pPr>
      <w:r>
        <w:rPr>
          <w:rFonts w:ascii="Times New Roman" w:hAnsi="Times New Roman"/>
          <w:sz w:val="24"/>
        </w:rPr>
        <w:t xml:space="preserve">The EditEase artefact is a full-stack web platform for automated video scene indexing and retrieval. The design of the artefact is guided by three primary design principles: </w:t>
      </w:r>
      <w:r>
        <w:rPr>
          <w:rFonts w:ascii="Times New Roman" w:hAnsi="Times New Roman"/>
          <w:b/>
          <w:sz w:val="24"/>
        </w:rPr>
        <w:t>modularity</w:t>
      </w:r>
      <w:r>
        <w:rPr>
          <w:rFonts w:ascii="Times New Roman" w:hAnsi="Times New Roman"/>
          <w:sz w:val="24"/>
        </w:rPr>
        <w:t xml:space="preserve"> (each system component has a single, well-defined responsibility), </w:t>
      </w:r>
      <w:r>
        <w:rPr>
          <w:rFonts w:ascii="Times New Roman" w:hAnsi="Times New Roman"/>
          <w:b/>
          <w:sz w:val="24"/>
        </w:rPr>
        <w:t>scalability</w:t>
      </w:r>
      <w:r>
        <w:rPr>
          <w:rFonts w:ascii="Times New Roman" w:hAnsi="Times New Roman"/>
          <w:sz w:val="24"/>
        </w:rPr>
        <w:t xml:space="preserve"> (the architecture supports incremental expansion without requiring structural redesign), and </w:t>
      </w:r>
      <w:r>
        <w:rPr>
          <w:rFonts w:ascii="Times New Roman" w:hAnsi="Times New Roman"/>
          <w:b/>
          <w:sz w:val="24"/>
        </w:rPr>
        <w:t>usability</w:t>
      </w:r>
      <w:r>
        <w:rPr>
          <w:rFonts w:ascii="Times New Roman" w:hAnsi="Times New Roman"/>
          <w:sz w:val="24"/>
        </w:rPr>
        <w:t xml:space="preserve"> (the interface is designed to support the specific workflows of video editors rather than providing a generic data management interface).</w:t>
      </w:r>
    </w:p>
    <w:p>
      <w:pPr>
        <w:jc w:val="both"/>
      </w:pPr>
      <w:r>
        <w:rPr>
          <w:rFonts w:ascii="Times New Roman" w:hAnsi="Times New Roman"/>
          <w:sz w:val="24"/>
        </w:rPr>
        <w:t>The artefact integrates components from computer vision, machine learning, cloud computing, and web development into a cohesive end-to-end platform. The modular architecture ensures that each component can be developed, tested, and improved independently.</w:t>
      </w:r>
    </w:p>
    <w:p>
      <w:pPr>
        <w:pStyle w:val="Heading3"/>
      </w:pPr>
      <w:r>
        <w:t>5.2 AI Aspects of the System</w:t>
      </w:r>
    </w:p>
    <w:p>
      <w:pPr>
        <w:jc w:val="both"/>
      </w:pPr>
      <w:r>
        <w:rPr>
          <w:rFonts w:ascii="Times New Roman" w:hAnsi="Times New Roman"/>
          <w:sz w:val="24"/>
        </w:rPr>
        <w:t>EditEase implements Supervised Machine Learning as its primary AI approach. The scene classification component is a supervised learning system: the model is trained on a labelled dataset of scene thumbnails, where each thumbnail has been assigned a human-verified category label. During training, the model learns to extract visual features from thumbnail images that are predictive of the scene category.</w:t>
      </w:r>
    </w:p>
    <w:p>
      <w:pPr>
        <w:jc w:val="both"/>
      </w:pPr>
      <w:r>
        <w:rPr>
          <w:rFonts w:ascii="Times New Roman" w:hAnsi="Times New Roman"/>
          <w:sz w:val="24"/>
        </w:rPr>
      </w:r>
      <w:r>
        <w:rPr>
          <w:rFonts w:ascii="Times New Roman" w:hAnsi="Times New Roman"/>
          <w:b/>
          <w:sz w:val="24"/>
        </w:rPr>
        <w:t>AI Domain:</w:t>
      </w:r>
      <w:r>
        <w:rPr>
          <w:rFonts w:ascii="Times New Roman" w:hAnsi="Times New Roman"/>
          <w:sz w:val="24"/>
        </w:rPr>
        <w:t xml:space="preserve"> The system addresses problems within the field of Computer Vision, specifically the sub-problem of fine-grained image classification applied to video scene thumbnails.</w:t>
      </w:r>
    </w:p>
    <w:p>
      <w:pPr>
        <w:jc w:val="both"/>
      </w:pPr>
      <w:r>
        <w:rPr>
          <w:rFonts w:ascii="Times New Roman" w:hAnsi="Times New Roman"/>
          <w:sz w:val="24"/>
        </w:rPr>
      </w:r>
      <w:r>
        <w:rPr>
          <w:rFonts w:ascii="Times New Roman" w:hAnsi="Times New Roman"/>
          <w:b/>
          <w:sz w:val="24"/>
        </w:rPr>
        <w:t>Learning Paradigm:</w:t>
      </w:r>
      <w:r>
        <w:rPr>
          <w:rFonts w:ascii="Times New Roman" w:hAnsi="Times New Roman"/>
          <w:sz w:val="24"/>
        </w:rPr>
        <w:t xml:space="preserve"> Supervised learning is justified for this task because the set of valid output categories is known in advance (the five merged scene types), labelled training data can be produced from reviewed scene records stored in the system's own database, and supervised classification provides a direct and interpretable mapping from input images to output category probabilities.</w:t>
      </w:r>
    </w:p>
    <w:p>
      <w:pPr>
        <w:jc w:val="both"/>
      </w:pPr>
      <w:r>
        <w:rPr>
          <w:rFonts w:ascii="Times New Roman" w:hAnsi="Times New Roman"/>
          <w:sz w:val="24"/>
        </w:rPr>
      </w:r>
      <w:r>
        <w:rPr>
          <w:rFonts w:ascii="Times New Roman" w:hAnsi="Times New Roman"/>
          <w:b/>
          <w:sz w:val="24"/>
        </w:rPr>
        <w:t>Mathematics Behind the AI — ResNet-18 and Transfer Learning:</w:t>
      </w:r>
      <w:r>
        <w:rPr>
          <w:rFonts w:ascii="Times New Roman" w:hAnsi="Times New Roman"/>
          <w:sz w:val="24"/>
        </w:rPr>
      </w:r>
    </w:p>
    <w:p>
      <w:pPr>
        <w:jc w:val="both"/>
      </w:pPr>
      <w:r>
        <w:rPr>
          <w:rFonts w:ascii="Times New Roman" w:hAnsi="Times New Roman"/>
          <w:sz w:val="24"/>
        </w:rPr>
        <w:t>The scene classifier is based on the ResNet-18 architecture introduced by He et al. (2016). ResNet-18 is a Convolutional Neural Network with 18 layers comprising convolutional layers, batch normalisation layers, ReLU activation functions, and residual shortcut connections. The residual connections address the vanishing gradient problem in deep networks by allowing gradients to flow through the network via direct shortcut paths during backpropagation.</w:t>
      </w:r>
    </w:p>
    <w:p>
      <w:pPr>
        <w:jc w:val="both"/>
      </w:pPr>
      <w:r>
        <w:rPr>
          <w:rFonts w:ascii="Times New Roman" w:hAnsi="Times New Roman"/>
          <w:sz w:val="24"/>
        </w:rPr>
        <w:t>The pre-trained ResNet-18 model produces a 512-dimensional feature vector from the penultimate layer, which captures rich visual representations learned from the ImageNet dataset. For the EditEase v2 classification task, the final fully connected layer of the pre-trained model is replaced with a small projection head:</w:t>
      </w:r>
    </w:p>
    <w:p>
      <w:pPr>
        <w:spacing w:after="0"/>
        <w:ind w:left="567"/>
      </w:pPr>
      <w:r>
        <w:rPr>
          <w:rFonts w:ascii="Courier New" w:hAnsi="Courier New"/>
          <w:sz w:val="20"/>
        </w:rPr>
        <w:t>model.fc = nn.Sequential(</w:t>
      </w:r>
    </w:p>
    <w:p>
      <w:pPr>
        <w:spacing w:after="0"/>
        <w:ind w:left="567"/>
      </w:pPr>
      <w:r>
        <w:rPr>
          <w:rFonts w:ascii="Courier New" w:hAnsi="Courier New"/>
          <w:sz w:val="20"/>
        </w:rPr>
        <w:t xml:space="preserve">    nn.Linear(num_ftrs, 256),</w:t>
      </w:r>
    </w:p>
    <w:p>
      <w:pPr>
        <w:spacing w:after="0"/>
        <w:ind w:left="567"/>
      </w:pPr>
      <w:r>
        <w:rPr>
          <w:rFonts w:ascii="Courier New" w:hAnsi="Courier New"/>
          <w:sz w:val="20"/>
        </w:rPr>
        <w:t xml:space="preserve">    nn.LayerNorm(256),</w:t>
      </w:r>
    </w:p>
    <w:p>
      <w:pPr>
        <w:spacing w:after="0"/>
        <w:ind w:left="567"/>
      </w:pPr>
      <w:r>
        <w:rPr>
          <w:rFonts w:ascii="Courier New" w:hAnsi="Courier New"/>
          <w:sz w:val="20"/>
        </w:rPr>
        <w:t xml:space="preserve">    nn.ReLU(inplace=True),</w:t>
      </w:r>
    </w:p>
    <w:p>
      <w:pPr>
        <w:spacing w:after="0"/>
        <w:ind w:left="567"/>
      </w:pPr>
      <w:r>
        <w:rPr>
          <w:rFonts w:ascii="Courier New" w:hAnsi="Courier New"/>
          <w:sz w:val="20"/>
        </w:rPr>
        <w:t xml:space="preserve">    nn.Dropout(p=0.3),</w:t>
      </w:r>
    </w:p>
    <w:p>
      <w:pPr>
        <w:spacing w:after="0"/>
        <w:ind w:left="567"/>
      </w:pPr>
      <w:r>
        <w:rPr>
          <w:rFonts w:ascii="Courier New" w:hAnsi="Courier New"/>
          <w:sz w:val="20"/>
        </w:rPr>
        <w:t xml:space="preserve">    nn.Linear(256, num_classes),</w:t>
      </w:r>
    </w:p>
    <w:p>
      <w:pPr>
        <w:spacing w:after="0"/>
        <w:ind w:left="567"/>
      </w:pPr>
      <w:r>
        <w:rPr>
          <w:rFonts w:ascii="Courier New" w:hAnsi="Courier New"/>
          <w:sz w:val="20"/>
        </w:rPr>
        <w:t>)</w:t>
      </w:r>
    </w:p>
    <w:p/>
    <w:p>
      <w:pPr>
        <w:jc w:val="both"/>
      </w:pPr>
      <w:r>
        <w:rPr>
          <w:rFonts w:ascii="Times New Roman" w:hAnsi="Times New Roman"/>
          <w:sz w:val="24"/>
        </w:rPr>
        <w:t xml:space="preserve">where </w:t>
      </w:r>
      <w:r>
        <w:rPr>
          <w:rFonts w:ascii="Courier New" w:hAnsi="Courier New"/>
          <w:sz w:val="20"/>
        </w:rPr>
        <w:t>num_ftrs = 512</w:t>
      </w:r>
      <w:r>
        <w:rPr>
          <w:rFonts w:ascii="Times New Roman" w:hAnsi="Times New Roman"/>
          <w:sz w:val="24"/>
        </w:rPr>
        <w:t xml:space="preserve"> (the size of the ResNet-18 feature vector) and </w:t>
      </w:r>
      <w:r>
        <w:rPr>
          <w:rFonts w:ascii="Courier New" w:hAnsi="Courier New"/>
          <w:sz w:val="20"/>
        </w:rPr>
        <w:t>num_classes = 5</w:t>
      </w:r>
      <w:r>
        <w:rPr>
          <w:rFonts w:ascii="Times New Roman" w:hAnsi="Times New Roman"/>
          <w:sz w:val="24"/>
        </w:rPr>
        <w:t xml:space="preserve"> (the number of merged scene categories in the current EditEase taxonomy).</w:t>
      </w:r>
    </w:p>
    <w:p>
      <w:pPr>
        <w:jc w:val="both"/>
      </w:pPr>
      <w:r>
        <w:rPr>
          <w:rFonts w:ascii="Times New Roman" w:hAnsi="Times New Roman"/>
          <w:sz w:val="24"/>
        </w:rPr>
        <w:t>A Softmax function is applied to the output of this layer to convert the raw output scores (logits) into class probability distributions:</w:t>
      </w:r>
    </w:p>
    <w:p>
      <w:pPr>
        <w:jc w:val="both"/>
      </w:pPr>
      <w:r>
        <w:rPr>
          <w:rFonts w:ascii="Times New Roman" w:hAnsi="Times New Roman"/>
          <w:sz w:val="24"/>
        </w:rPr>
        <w:t>$$P(y = k | x) = \frac{e^{z_k}}{\sum_{j=1}^{K} e^{z_j}}$$</w:t>
      </w:r>
    </w:p>
    <w:p>
      <w:pPr>
        <w:jc w:val="both"/>
      </w:pPr>
      <w:r>
        <w:rPr>
          <w:rFonts w:ascii="Times New Roman" w:hAnsi="Times New Roman"/>
          <w:sz w:val="24"/>
        </w:rPr>
        <w:t>where $z_k$ is the $k$-th logit and $K = 5$ is the number of classes.</w:t>
      </w:r>
    </w:p>
    <w:p>
      <w:pPr>
        <w:jc w:val="both"/>
      </w:pPr>
      <w:r>
        <w:rPr>
          <w:rFonts w:ascii="Times New Roman" w:hAnsi="Times New Roman"/>
          <w:sz w:val="24"/>
        </w:rPr>
        <w:t xml:space="preserve">The model is trained using the </w:t>
      </w:r>
      <w:r>
        <w:rPr>
          <w:rFonts w:ascii="Times New Roman" w:hAnsi="Times New Roman"/>
          <w:b/>
          <w:sz w:val="24"/>
        </w:rPr>
        <w:t>AdamW optimiser</w:t>
      </w:r>
      <w:r>
        <w:rPr>
          <w:rFonts w:ascii="Times New Roman" w:hAnsi="Times New Roman"/>
          <w:sz w:val="24"/>
        </w:rPr>
        <w:t xml:space="preserve"> with two learning-rate parameter groups (body: $1 \times 10^{-4}$, head: $1 \times 10^{-3}$), </w:t>
      </w:r>
      <w:r>
        <w:rPr>
          <w:rFonts w:ascii="Times New Roman" w:hAnsi="Times New Roman"/>
          <w:b/>
          <w:sz w:val="24"/>
        </w:rPr>
        <w:t>class-weighted cross-entropy loss</w:t>
      </w:r>
      <w:r>
        <w:rPr>
          <w:rFonts w:ascii="Times New Roman" w:hAnsi="Times New Roman"/>
          <w:sz w:val="24"/>
        </w:rPr>
        <w:t xml:space="preserve">, and a </w:t>
      </w:r>
      <w:r>
        <w:rPr>
          <w:rFonts w:ascii="Times New Roman" w:hAnsi="Times New Roman"/>
          <w:b/>
          <w:sz w:val="24"/>
        </w:rPr>
        <w:t>CosineAnnealingLR</w:t>
      </w:r>
      <w:r>
        <w:rPr>
          <w:rFonts w:ascii="Times New Roman" w:hAnsi="Times New Roman"/>
          <w:sz w:val="24"/>
        </w:rPr>
        <w:t xml:space="preserve"> scheduler:</w:t>
      </w:r>
    </w:p>
    <w:p>
      <w:pPr>
        <w:jc w:val="both"/>
      </w:pPr>
      <w:r>
        <w:rPr>
          <w:rFonts w:ascii="Times New Roman" w:hAnsi="Times New Roman"/>
          <w:sz w:val="24"/>
        </w:rPr>
        <w:t>$$\mathcal{L} = -\sum_{k=1}^{K} y_k \log P(y = k | x)$$</w:t>
      </w:r>
    </w:p>
    <w:p>
      <w:pPr>
        <w:jc w:val="both"/>
      </w:pPr>
      <w:r>
        <w:rPr>
          <w:rFonts w:ascii="Times New Roman" w:hAnsi="Times New Roman"/>
          <w:sz w:val="24"/>
        </w:rPr>
        <w:t>where $y_k$ is the one-hot encoded true label. This loss function penalises the model proportionally to the logarithm of the predicted probability assigned to the correct class, encouraging high-confidence correct predictions.</w:t>
      </w:r>
    </w:p>
    <w:p>
      <w:pPr>
        <w:jc w:val="both"/>
      </w:pPr>
      <w:r>
        <w:rPr>
          <w:rFonts w:ascii="Times New Roman" w:hAnsi="Times New Roman"/>
          <w:sz w:val="24"/>
        </w:rPr>
      </w:r>
      <w:r>
        <w:rPr>
          <w:rFonts w:ascii="Times New Roman" w:hAnsi="Times New Roman"/>
          <w:b/>
          <w:sz w:val="24"/>
        </w:rPr>
        <w:t>Agent Description:</w:t>
      </w:r>
      <w:r>
        <w:rPr>
          <w:rFonts w:ascii="Times New Roman" w:hAnsi="Times New Roman"/>
          <w:sz w:val="24"/>
        </w:rPr>
      </w:r>
    </w:p>
    <w:p>
      <w:pPr>
        <w:jc w:val="both"/>
      </w:pPr>
      <w:r>
        <w:rPr>
          <w:rFonts w:ascii="Times New Roman" w:hAnsi="Times New Roman"/>
          <w:sz w:val="24"/>
        </w:rPr>
        <w:t>The EditEase system can be characterised as a partially intelligent agent operating on video content. Its functional characteristics are:</w:t>
      </w:r>
    </w:p>
    <w:p>
      <w:pPr>
        <w:pStyle w:val="ListBullet"/>
      </w:pPr>
      <w:r>
        <w:rPr>
          <w:rFonts w:ascii="Times New Roman" w:hAnsi="Times New Roman"/>
          <w:sz w:val="24"/>
        </w:rPr>
      </w:r>
      <w:r>
        <w:rPr>
          <w:rFonts w:ascii="Times New Roman" w:hAnsi="Times New Roman"/>
          <w:b/>
          <w:sz w:val="24"/>
        </w:rPr>
        <w:t>Percepts:</w:t>
      </w:r>
      <w:r>
        <w:rPr>
          <w:rFonts w:ascii="Times New Roman" w:hAnsi="Times New Roman"/>
          <w:sz w:val="24"/>
        </w:rPr>
        <w:t xml:space="preserve"> Raw video frames and thumbnail images</w:t>
      </w:r>
    </w:p>
    <w:p>
      <w:pPr>
        <w:pStyle w:val="ListBullet"/>
      </w:pPr>
      <w:r>
        <w:rPr>
          <w:rFonts w:ascii="Times New Roman" w:hAnsi="Times New Roman"/>
          <w:sz w:val="24"/>
        </w:rPr>
      </w:r>
      <w:r>
        <w:rPr>
          <w:rFonts w:ascii="Times New Roman" w:hAnsi="Times New Roman"/>
          <w:b/>
          <w:sz w:val="24"/>
        </w:rPr>
        <w:t>Actions:</w:t>
      </w:r>
      <w:r>
        <w:rPr>
          <w:rFonts w:ascii="Times New Roman" w:hAnsi="Times New Roman"/>
          <w:sz w:val="24"/>
        </w:rPr>
        <w:t xml:space="preserve"> Scene classification, emotion inference, confidence-based escalation decisions, database record creation</w:t>
      </w:r>
    </w:p>
    <w:p>
      <w:pPr>
        <w:pStyle w:val="ListBullet"/>
      </w:pPr>
      <w:r>
        <w:rPr>
          <w:rFonts w:ascii="Times New Roman" w:hAnsi="Times New Roman"/>
          <w:sz w:val="24"/>
        </w:rPr>
      </w:r>
      <w:r>
        <w:rPr>
          <w:rFonts w:ascii="Times New Roman" w:hAnsi="Times New Roman"/>
          <w:b/>
          <w:sz w:val="24"/>
        </w:rPr>
        <w:t>Goal:</w:t>
      </w:r>
      <w:r>
        <w:rPr>
          <w:rFonts w:ascii="Times New Roman" w:hAnsi="Times New Roman"/>
          <w:sz w:val="24"/>
        </w:rPr>
        <w:t xml:space="preserve"> Produce an accurate, searchable index of video scenes with minimum human review burden</w:t>
      </w:r>
    </w:p>
    <w:p>
      <w:pPr>
        <w:pStyle w:val="ListBullet"/>
      </w:pPr>
      <w:r>
        <w:rPr>
          <w:rFonts w:ascii="Times New Roman" w:hAnsi="Times New Roman"/>
          <w:sz w:val="24"/>
        </w:rPr>
      </w:r>
      <w:r>
        <w:rPr>
          <w:rFonts w:ascii="Times New Roman" w:hAnsi="Times New Roman"/>
          <w:b/>
          <w:sz w:val="24"/>
        </w:rPr>
        <w:t>Environment:</w:t>
      </w:r>
      <w:r>
        <w:rPr>
          <w:rFonts w:ascii="Times New Roman" w:hAnsi="Times New Roman"/>
          <w:sz w:val="24"/>
        </w:rPr>
        <w:t xml:space="preserve"> The post-production editing workflow; the environment is static (stored video files) but partially observable (the system cannot know the ground truth of a scene without human verification)</w:t>
      </w:r>
    </w:p>
    <w:p>
      <w:pPr>
        <w:jc w:val="both"/>
      </w:pPr>
      <w:r>
        <w:rPr>
          <w:rFonts w:ascii="Times New Roman" w:hAnsi="Times New Roman"/>
          <w:sz w:val="24"/>
        </w:rPr>
        <w:t>The agentic decision layer adds a degree of self-monitoring to the system: the agent is aware of its own uncertainty (via the confidence score) and adjusts its behaviour accordingly, escalating uncertain cases to human reviewers rather than making irreversible decisions with low confidence.</w:t>
      </w:r>
    </w:p>
    <w:p>
      <w:pPr>
        <w:pStyle w:val="Heading3"/>
      </w:pPr>
      <w:r>
        <w:t>5.3 System Architecture Overview</w:t>
      </w:r>
    </w:p>
    <w:p>
      <w:pPr>
        <w:jc w:val="both"/>
      </w:pPr>
      <w:r>
        <w:rPr>
          <w:rFonts w:ascii="Times New Roman" w:hAnsi="Times New Roman"/>
          <w:sz w:val="24"/>
        </w:rPr>
        <w:t>The EditEase system follows a layered five-tier architecture:</w:t>
      </w:r>
    </w:p>
    <w:p>
      <w:pPr>
        <w:pStyle w:val="ListNumber"/>
      </w:pPr>
      <w:r>
        <w:rPr>
          <w:rFonts w:ascii="Times New Roman" w:hAnsi="Times New Roman"/>
          <w:sz w:val="24"/>
        </w:rPr>
      </w:r>
      <w:r>
        <w:rPr>
          <w:rFonts w:ascii="Times New Roman" w:hAnsi="Times New Roman"/>
          <w:b/>
          <w:sz w:val="24"/>
        </w:rPr>
        <w:t>Input Layer:</w:t>
      </w:r>
      <w:r>
        <w:rPr>
          <w:rFonts w:ascii="Times New Roman" w:hAnsi="Times New Roman"/>
          <w:sz w:val="24"/>
        </w:rPr>
        <w:t xml:space="preserve"> Video files submitted via the web interface</w:t>
      </w:r>
    </w:p>
    <w:p>
      <w:pPr>
        <w:pStyle w:val="ListNumber"/>
      </w:pPr>
      <w:r>
        <w:rPr>
          <w:rFonts w:ascii="Times New Roman" w:hAnsi="Times New Roman"/>
          <w:sz w:val="24"/>
        </w:rPr>
      </w:r>
      <w:r>
        <w:rPr>
          <w:rFonts w:ascii="Times New Roman" w:hAnsi="Times New Roman"/>
          <w:b/>
          <w:sz w:val="24"/>
        </w:rPr>
        <w:t>Processing Layer:</w:t>
      </w:r>
      <w:r>
        <w:rPr>
          <w:rFonts w:ascii="Times New Roman" w:hAnsi="Times New Roman"/>
          <w:sz w:val="24"/>
        </w:rPr>
        <w:t xml:space="preserve"> Scene detection, frame extraction, thumbnail generation, ML classification, emotion analysis</w:t>
      </w:r>
    </w:p>
    <w:p>
      <w:pPr>
        <w:pStyle w:val="ListNumber"/>
      </w:pPr>
      <w:r>
        <w:rPr>
          <w:rFonts w:ascii="Times New Roman" w:hAnsi="Times New Roman"/>
          <w:sz w:val="24"/>
        </w:rPr>
      </w:r>
      <w:r>
        <w:rPr>
          <w:rFonts w:ascii="Times New Roman" w:hAnsi="Times New Roman"/>
          <w:b/>
          <w:sz w:val="24"/>
        </w:rPr>
        <w:t>Storage Layer:</w:t>
      </w:r>
      <w:r>
        <w:rPr>
          <w:rFonts w:ascii="Times New Roman" w:hAnsi="Times New Roman"/>
          <w:sz w:val="24"/>
        </w:rPr>
        <w:t xml:space="preserve"> MongoDB for metadata, Cloudinary for binary assets</w:t>
      </w:r>
    </w:p>
    <w:p>
      <w:pPr>
        <w:pStyle w:val="ListNumber"/>
      </w:pPr>
      <w:r>
        <w:rPr>
          <w:rFonts w:ascii="Times New Roman" w:hAnsi="Times New Roman"/>
          <w:sz w:val="24"/>
        </w:rPr>
      </w:r>
      <w:r>
        <w:rPr>
          <w:rFonts w:ascii="Times New Roman" w:hAnsi="Times New Roman"/>
          <w:b/>
          <w:sz w:val="24"/>
        </w:rPr>
        <w:t>Backend Layer:</w:t>
      </w:r>
      <w:r>
        <w:rPr>
          <w:rFonts w:ascii="Times New Roman" w:hAnsi="Times New Roman"/>
          <w:sz w:val="24"/>
        </w:rPr>
        <w:t xml:space="preserve"> Flask REST API + Celery task queue</w:t>
      </w:r>
    </w:p>
    <w:p>
      <w:pPr>
        <w:pStyle w:val="ListNumber"/>
      </w:pPr>
      <w:r>
        <w:rPr>
          <w:rFonts w:ascii="Times New Roman" w:hAnsi="Times New Roman"/>
          <w:sz w:val="24"/>
        </w:rPr>
      </w:r>
      <w:r>
        <w:rPr>
          <w:rFonts w:ascii="Times New Roman" w:hAnsi="Times New Roman"/>
          <w:b/>
          <w:sz w:val="24"/>
        </w:rPr>
        <w:t>Presentation Layer:</w:t>
      </w:r>
      <w:r>
        <w:rPr>
          <w:rFonts w:ascii="Times New Roman" w:hAnsi="Times New Roman"/>
          <w:sz w:val="24"/>
        </w:rPr>
        <w:t xml:space="preserve"> React SPA with clip grid, Inspector panel, and filter sidebar</w:t>
      </w:r>
    </w:p>
    <w:p>
      <w:pPr>
        <w:jc w:val="center"/>
      </w:pPr>
      <w:r>
        <w:drawing>
          <wp:inline xmlns:a="http://schemas.openxmlformats.org/drawingml/2006/main" xmlns:pic="http://schemas.openxmlformats.org/drawingml/2006/picture">
            <wp:extent cx="5400675" cy="6583680"/>
            <wp:docPr id="1" name="Picture 1"/>
            <wp:cNvGraphicFramePr>
              <a:graphicFrameLocks noChangeAspect="1"/>
            </wp:cNvGraphicFramePr>
            <a:graphic>
              <a:graphicData uri="http://schemas.openxmlformats.org/drawingml/2006/picture">
                <pic:pic>
                  <pic:nvPicPr>
                    <pic:cNvPr id="0" name="figure_5_1_system_architecture.png"/>
                    <pic:cNvPicPr/>
                  </pic:nvPicPr>
                  <pic:blipFill>
                    <a:blip r:embed="rId9"/>
                    <a:stretch>
                      <a:fillRect/>
                    </a:stretch>
                  </pic:blipFill>
                  <pic:spPr>
                    <a:xfrm>
                      <a:off x="0" y="0"/>
                      <a:ext cx="5400675" cy="6583680"/>
                    </a:xfrm>
                    <a:prstGeom prst="rect"/>
                  </pic:spPr>
                </pic:pic>
              </a:graphicData>
            </a:graphic>
          </wp:inline>
        </w:drawing>
      </w:r>
    </w:p>
    <w:p>
      <w:pPr>
        <w:spacing w:before="0" w:after="240"/>
        <w:jc w:val="center"/>
      </w:pPr>
      <w:r>
        <w:rPr>
          <w:rFonts w:ascii="Times New Roman" w:hAnsi="Times New Roman"/>
          <w:i/>
          <w:sz w:val="20"/>
        </w:rPr>
        <w:t>Figure 5.1 – System Architecture of EditEase.</w:t>
      </w:r>
    </w:p>
    <w:p>
      <w:pPr>
        <w:pStyle w:val="Heading3"/>
      </w:pPr>
      <w:r>
        <w:t>5.4 Subsystem Decomposition</w:t>
      </w:r>
    </w:p>
    <w:p>
      <w:pPr>
        <w:jc w:val="both"/>
      </w:pPr>
      <w:r>
        <w:rPr>
          <w:rFonts w:ascii="Times New Roman" w:hAnsi="Times New Roman"/>
          <w:sz w:val="24"/>
        </w:rPr>
        <w:t>The EditEase platform is decomposed into the following functional subsystems:</w:t>
      </w:r>
    </w:p>
    <w:p>
      <w:pPr>
        <w:pStyle w:val="ListNumber"/>
      </w:pPr>
      <w:r>
        <w:rPr>
          <w:rFonts w:ascii="Times New Roman" w:hAnsi="Times New Roman"/>
          <w:sz w:val="24"/>
        </w:rPr>
      </w:r>
      <w:r>
        <w:rPr>
          <w:rFonts w:ascii="Times New Roman" w:hAnsi="Times New Roman"/>
          <w:b/>
          <w:sz w:val="24"/>
        </w:rPr>
        <w:t>Video Capture and Processing Subsystem</w:t>
      </w:r>
      <w:r>
        <w:rPr>
          <w:rFonts w:ascii="Times New Roman" w:hAnsi="Times New Roman"/>
          <w:sz w:val="24"/>
        </w:rPr>
        <w:t xml:space="preserve"> — accepts and validates input video files</w:t>
      </w:r>
    </w:p>
    <w:p>
      <w:pPr>
        <w:pStyle w:val="ListNumber"/>
      </w:pPr>
      <w:r>
        <w:rPr>
          <w:rFonts w:ascii="Times New Roman" w:hAnsi="Times New Roman"/>
          <w:sz w:val="24"/>
        </w:rPr>
      </w:r>
      <w:r>
        <w:rPr>
          <w:rFonts w:ascii="Times New Roman" w:hAnsi="Times New Roman"/>
          <w:b/>
          <w:sz w:val="24"/>
        </w:rPr>
        <w:t>Scene Detection Subsystem</w:t>
      </w:r>
      <w:r>
        <w:rPr>
          <w:rFonts w:ascii="Times New Roman" w:hAnsi="Times New Roman"/>
          <w:sz w:val="24"/>
        </w:rPr>
        <w:t xml:space="preserve"> — identifies scene boundaries using content-based detection</w:t>
      </w:r>
    </w:p>
    <w:p>
      <w:pPr>
        <w:pStyle w:val="ListNumber"/>
      </w:pPr>
      <w:r>
        <w:rPr>
          <w:rFonts w:ascii="Times New Roman" w:hAnsi="Times New Roman"/>
          <w:sz w:val="24"/>
        </w:rPr>
      </w:r>
      <w:r>
        <w:rPr>
          <w:rFonts w:ascii="Times New Roman" w:hAnsi="Times New Roman"/>
          <w:b/>
          <w:sz w:val="24"/>
        </w:rPr>
        <w:t>Thumbnail Extraction Subsystem</w:t>
      </w:r>
      <w:r>
        <w:rPr>
          <w:rFonts w:ascii="Times New Roman" w:hAnsi="Times New Roman"/>
          <w:sz w:val="24"/>
        </w:rPr>
        <w:t xml:space="preserve"> — extracts representative midpoint frames</w:t>
      </w:r>
    </w:p>
    <w:p>
      <w:pPr>
        <w:pStyle w:val="ListNumber"/>
      </w:pPr>
      <w:r>
        <w:rPr>
          <w:rFonts w:ascii="Times New Roman" w:hAnsi="Times New Roman"/>
          <w:sz w:val="24"/>
        </w:rPr>
      </w:r>
      <w:r>
        <w:rPr>
          <w:rFonts w:ascii="Times New Roman" w:hAnsi="Times New Roman"/>
          <w:b/>
          <w:sz w:val="24"/>
        </w:rPr>
        <w:t>ML Classification Subsystem</w:t>
      </w:r>
      <w:r>
        <w:rPr>
          <w:rFonts w:ascii="Times New Roman" w:hAnsi="Times New Roman"/>
          <w:sz w:val="24"/>
        </w:rPr>
        <w:t xml:space="preserve"> — classifies scenes using fine-tuned ResNet-18</w:t>
      </w:r>
    </w:p>
    <w:p>
      <w:pPr>
        <w:pStyle w:val="ListNumber"/>
      </w:pPr>
      <w:r>
        <w:rPr>
          <w:rFonts w:ascii="Times New Roman" w:hAnsi="Times New Roman"/>
          <w:sz w:val="24"/>
        </w:rPr>
      </w:r>
      <w:r>
        <w:rPr>
          <w:rFonts w:ascii="Times New Roman" w:hAnsi="Times New Roman"/>
          <w:b/>
          <w:sz w:val="24"/>
        </w:rPr>
        <w:t>Emotion Detection Subsystem</w:t>
      </w:r>
      <w:r>
        <w:rPr>
          <w:rFonts w:ascii="Times New Roman" w:hAnsi="Times New Roman"/>
          <w:sz w:val="24"/>
        </w:rPr>
        <w:t xml:space="preserve"> — performs temporal facial emotion sampling</w:t>
      </w:r>
    </w:p>
    <w:p>
      <w:pPr>
        <w:pStyle w:val="ListNumber"/>
      </w:pPr>
      <w:r>
        <w:rPr>
          <w:rFonts w:ascii="Times New Roman" w:hAnsi="Times New Roman"/>
          <w:sz w:val="24"/>
        </w:rPr>
      </w:r>
      <w:r>
        <w:rPr>
          <w:rFonts w:ascii="Times New Roman" w:hAnsi="Times New Roman"/>
          <w:b/>
          <w:sz w:val="24"/>
        </w:rPr>
        <w:t>Agentic Decision Subsystem</w:t>
      </w:r>
      <w:r>
        <w:rPr>
          <w:rFonts w:ascii="Times New Roman" w:hAnsi="Times New Roman"/>
          <w:sz w:val="24"/>
        </w:rPr>
        <w:t xml:space="preserve"> — combines ML and rule-based outputs to determine final labels</w:t>
      </w:r>
    </w:p>
    <w:p>
      <w:pPr>
        <w:pStyle w:val="ListNumber"/>
      </w:pPr>
      <w:r>
        <w:rPr>
          <w:rFonts w:ascii="Times New Roman" w:hAnsi="Times New Roman"/>
          <w:sz w:val="24"/>
        </w:rPr>
      </w:r>
      <w:r>
        <w:rPr>
          <w:rFonts w:ascii="Times New Roman" w:hAnsi="Times New Roman"/>
          <w:b/>
          <w:sz w:val="24"/>
        </w:rPr>
        <w:t>Metadata Generation Subsystem</w:t>
      </w:r>
      <w:r>
        <w:rPr>
          <w:rFonts w:ascii="Times New Roman" w:hAnsi="Times New Roman"/>
          <w:sz w:val="24"/>
        </w:rPr>
        <w:t xml:space="preserve"> — assembles structured scene records</w:t>
      </w:r>
    </w:p>
    <w:p>
      <w:pPr>
        <w:pStyle w:val="ListNumber"/>
      </w:pPr>
      <w:r>
        <w:rPr>
          <w:rFonts w:ascii="Times New Roman" w:hAnsi="Times New Roman"/>
          <w:sz w:val="24"/>
        </w:rPr>
      </w:r>
      <w:r>
        <w:rPr>
          <w:rFonts w:ascii="Times New Roman" w:hAnsi="Times New Roman"/>
          <w:b/>
          <w:sz w:val="24"/>
        </w:rPr>
        <w:t>Database Management Subsystem</w:t>
      </w:r>
      <w:r>
        <w:rPr>
          <w:rFonts w:ascii="Times New Roman" w:hAnsi="Times New Roman"/>
          <w:sz w:val="24"/>
        </w:rPr>
        <w:t xml:space="preserve"> — stores and indexes scene metadata in MongoDB</w:t>
      </w:r>
    </w:p>
    <w:p>
      <w:pPr>
        <w:pStyle w:val="ListNumber"/>
      </w:pPr>
      <w:r>
        <w:rPr>
          <w:rFonts w:ascii="Times New Roman" w:hAnsi="Times New Roman"/>
          <w:sz w:val="24"/>
        </w:rPr>
      </w:r>
      <w:r>
        <w:rPr>
          <w:rFonts w:ascii="Times New Roman" w:hAnsi="Times New Roman"/>
          <w:b/>
          <w:sz w:val="24"/>
        </w:rPr>
        <w:t>API and Data Retrieval Subsystem</w:t>
      </w:r>
      <w:r>
        <w:rPr>
          <w:rFonts w:ascii="Times New Roman" w:hAnsi="Times New Roman"/>
          <w:sz w:val="24"/>
        </w:rPr>
        <w:t xml:space="preserve"> — exposes REST endpoints for CRUD operations</w:t>
      </w:r>
    </w:p>
    <w:p>
      <w:pPr>
        <w:pStyle w:val="ListNumber"/>
      </w:pPr>
      <w:r>
        <w:rPr>
          <w:rFonts w:ascii="Times New Roman" w:hAnsi="Times New Roman"/>
          <w:sz w:val="24"/>
        </w:rPr>
      </w:r>
      <w:r>
        <w:rPr>
          <w:rFonts w:ascii="Times New Roman" w:hAnsi="Times New Roman"/>
          <w:b/>
          <w:sz w:val="24"/>
        </w:rPr>
        <w:t>User Interface Subsystem</w:t>
      </w:r>
      <w:r>
        <w:rPr>
          <w:rFonts w:ascii="Times New Roman" w:hAnsi="Times New Roman"/>
          <w:sz w:val="24"/>
        </w:rPr>
        <w:t xml:space="preserve"> — renders the browsing and review interface</w:t>
      </w:r>
    </w:p>
    <w:p>
      <w:pPr>
        <w:jc w:val="center"/>
      </w:pPr>
      <w:r>
        <w:drawing>
          <wp:inline xmlns:a="http://schemas.openxmlformats.org/drawingml/2006/main" xmlns:pic="http://schemas.openxmlformats.org/drawingml/2006/picture">
            <wp:extent cx="5577840" cy="3904488"/>
            <wp:docPr id="2" name="Picture 2"/>
            <wp:cNvGraphicFramePr>
              <a:graphicFrameLocks noChangeAspect="1"/>
            </wp:cNvGraphicFramePr>
            <a:graphic>
              <a:graphicData uri="http://schemas.openxmlformats.org/drawingml/2006/picture">
                <pic:pic>
                  <pic:nvPicPr>
                    <pic:cNvPr id="0" name="figure_5_2_functional_decomposition.png"/>
                    <pic:cNvPicPr/>
                  </pic:nvPicPr>
                  <pic:blipFill>
                    <a:blip r:embed="rId10"/>
                    <a:stretch>
                      <a:fillRect/>
                    </a:stretch>
                  </pic:blipFill>
                  <pic:spPr>
                    <a:xfrm>
                      <a:off x="0" y="0"/>
                      <a:ext cx="5577840" cy="3904488"/>
                    </a:xfrm>
                    <a:prstGeom prst="rect"/>
                  </pic:spPr>
                </pic:pic>
              </a:graphicData>
            </a:graphic>
          </wp:inline>
        </w:drawing>
      </w:r>
    </w:p>
    <w:p>
      <w:pPr>
        <w:spacing w:before="0" w:after="240"/>
        <w:jc w:val="center"/>
      </w:pPr>
      <w:r>
        <w:rPr>
          <w:rFonts w:ascii="Times New Roman" w:hAnsi="Times New Roman"/>
          <w:i/>
          <w:sz w:val="20"/>
        </w:rPr>
        <w:t>Figure 5.2 – Functional Decomposition Diagram (FDD).</w:t>
      </w:r>
    </w:p>
    <w:p>
      <w:pPr>
        <w:pStyle w:val="Heading3"/>
      </w:pPr>
      <w:r>
        <w:t>5.5 Video Input and Processing Subsystem</w:t>
      </w:r>
    </w:p>
    <w:p>
      <w:pPr>
        <w:jc w:val="both"/>
      </w:pPr>
      <w:r>
        <w:rPr>
          <w:rFonts w:ascii="Times New Roman" w:hAnsi="Times New Roman"/>
          <w:sz w:val="24"/>
        </w:rPr>
        <w:t xml:space="preserve">The video input subsystem accepts raw video files in </w:t>
      </w:r>
      <w:r>
        <w:rPr>
          <w:rFonts w:ascii="Courier New" w:hAnsi="Courier New"/>
          <w:sz w:val="20"/>
        </w:rPr>
        <w:t>.mp4</w:t>
      </w:r>
      <w:r>
        <w:rPr>
          <w:rFonts w:ascii="Times New Roman" w:hAnsi="Times New Roman"/>
          <w:sz w:val="24"/>
        </w:rPr>
        <w:t xml:space="preserve">, </w:t>
      </w:r>
      <w:r>
        <w:rPr>
          <w:rFonts w:ascii="Courier New" w:hAnsi="Courier New"/>
          <w:sz w:val="20"/>
        </w:rPr>
        <w:t>.mov</w:t>
      </w:r>
      <w:r>
        <w:rPr>
          <w:rFonts w:ascii="Times New Roman" w:hAnsi="Times New Roman"/>
          <w:sz w:val="24"/>
        </w:rPr>
        <w:t xml:space="preserve">, </w:t>
      </w:r>
      <w:r>
        <w:rPr>
          <w:rFonts w:ascii="Courier New" w:hAnsi="Courier New"/>
          <w:sz w:val="20"/>
        </w:rPr>
        <w:t>.avi</w:t>
      </w:r>
      <w:r>
        <w:rPr>
          <w:rFonts w:ascii="Times New Roman" w:hAnsi="Times New Roman"/>
          <w:sz w:val="24"/>
        </w:rPr>
        <w:t xml:space="preserve">, and </w:t>
      </w:r>
      <w:r>
        <w:rPr>
          <w:rFonts w:ascii="Courier New" w:hAnsi="Courier New"/>
          <w:sz w:val="20"/>
        </w:rPr>
        <w:t>.mkv</w:t>
      </w:r>
      <w:r>
        <w:rPr>
          <w:rFonts w:ascii="Times New Roman" w:hAnsi="Times New Roman"/>
          <w:sz w:val="24"/>
        </w:rPr>
        <w:t xml:space="preserve"> formats submitted through the web interface, validating file format compatibility and preparing the file for processing. When a file is received by the Flask API, it is saved to the local data directory with a sanitised filename. A SHA-256 hash of the file content is computed at this stage to support deduplication: if a file with an identical hash is already present in the database, the system creates a lightweight duplicate metadata record rather than reprocessing the entire video, avoiding redundant computation.</w:t>
      </w:r>
    </w:p>
    <w:p>
      <w:pPr>
        <w:jc w:val="both"/>
      </w:pPr>
      <w:r>
        <w:rPr>
          <w:rFonts w:ascii="Times New Roman" w:hAnsi="Times New Roman"/>
          <w:sz w:val="24"/>
        </w:rPr>
        <w:t>The video is then loaded into the PySceneDetect video stream processor, which reads the file frame by frame and feeds it to the scene detection algorithm.</w:t>
      </w:r>
    </w:p>
    <w:p>
      <w:pPr>
        <w:pStyle w:val="Heading3"/>
      </w:pPr>
      <w:r>
        <w:t>5.6 Scene Detection Subsystem</w:t>
      </w:r>
    </w:p>
    <w:p>
      <w:pPr>
        <w:jc w:val="both"/>
      </w:pPr>
      <w:r>
        <w:rPr>
          <w:rFonts w:ascii="Times New Roman" w:hAnsi="Times New Roman"/>
          <w:sz w:val="24"/>
        </w:rPr>
        <w:t xml:space="preserve">The scene detection subsystem uses the PySceneDetect library's </w:t>
      </w:r>
      <w:r>
        <w:rPr>
          <w:rFonts w:ascii="Courier New" w:hAnsi="Courier New"/>
          <w:sz w:val="20"/>
        </w:rPr>
        <w:t>ContentDetector</w:t>
      </w:r>
      <w:r>
        <w:rPr>
          <w:rFonts w:ascii="Times New Roman" w:hAnsi="Times New Roman"/>
          <w:sz w:val="24"/>
        </w:rPr>
        <w:t xml:space="preserve"> algorithm to identify visual cut points within the video stream. The detector computes a weighted average of the per-channel differences between consecutive HSV frames. When this score exceeds the configured threshold of 27, the current frame is marked as a scene boundary.</w:t>
      </w:r>
    </w:p>
    <w:p>
      <w:pPr>
        <w:jc w:val="both"/>
      </w:pPr>
      <w:r>
        <w:rPr>
          <w:rFonts w:ascii="Times New Roman" w:hAnsi="Times New Roman"/>
          <w:sz w:val="24"/>
        </w:rPr>
        <w:t>Each detected boundary is recorded as a timestamp, and the system uses these timestamps to define a list of scene segments, each with an associated start time and end time. The duration of each scene is computed as the difference between the end and start timestamps.</w:t>
      </w:r>
    </w:p>
    <w:p>
      <w:pPr>
        <w:jc w:val="both"/>
      </w:pPr>
      <w:r>
        <w:rPr>
          <w:rFonts w:ascii="Times New Roman" w:hAnsi="Times New Roman"/>
          <w:sz w:val="24"/>
        </w:rPr>
        <w:t>For videos in which no cuts are detected, the entire recording is treated as a single scene, preserving data integrity even in cases where the input footage is a single uninterrupted take.</w:t>
      </w:r>
    </w:p>
    <w:p>
      <w:pPr>
        <w:jc w:val="center"/>
      </w:pPr>
      <w:r>
        <w:drawing>
          <wp:inline xmlns:a="http://schemas.openxmlformats.org/drawingml/2006/main" xmlns:pic="http://schemas.openxmlformats.org/drawingml/2006/picture">
            <wp:extent cx="5577840" cy="4777115"/>
            <wp:docPr id="3" name="Picture 3"/>
            <wp:cNvGraphicFramePr>
              <a:graphicFrameLocks noChangeAspect="1"/>
            </wp:cNvGraphicFramePr>
            <a:graphic>
              <a:graphicData uri="http://schemas.openxmlformats.org/drawingml/2006/picture">
                <pic:pic>
                  <pic:nvPicPr>
                    <pic:cNvPr id="0" name="figure_5_3_scene_detection.png"/>
                    <pic:cNvPicPr/>
                  </pic:nvPicPr>
                  <pic:blipFill>
                    <a:blip r:embed="rId11"/>
                    <a:stretch>
                      <a:fillRect/>
                    </a:stretch>
                  </pic:blipFill>
                  <pic:spPr>
                    <a:xfrm>
                      <a:off x="0" y="0"/>
                      <a:ext cx="5577840" cy="4777115"/>
                    </a:xfrm>
                    <a:prstGeom prst="rect"/>
                  </pic:spPr>
                </pic:pic>
              </a:graphicData>
            </a:graphic>
          </wp:inline>
        </w:drawing>
      </w:r>
    </w:p>
    <w:p>
      <w:pPr>
        <w:spacing w:before="0" w:after="240"/>
        <w:jc w:val="center"/>
      </w:pPr>
      <w:r>
        <w:rPr>
          <w:rFonts w:ascii="Times New Roman" w:hAnsi="Times New Roman"/>
          <w:i/>
          <w:sz w:val="20"/>
        </w:rPr>
        <w:t>Figure 5.3 – Process of Scene Detection.</w:t>
      </w:r>
    </w:p>
    <w:p>
      <w:pPr>
        <w:pStyle w:val="Heading3"/>
      </w:pPr>
      <w:r>
        <w:t>5.7 Thumbnail Extraction Subsystem</w:t>
      </w:r>
    </w:p>
    <w:p>
      <w:pPr>
        <w:jc w:val="both"/>
      </w:pPr>
      <w:r>
        <w:rPr>
          <w:rFonts w:ascii="Times New Roman" w:hAnsi="Times New Roman"/>
          <w:sz w:val="24"/>
        </w:rPr>
        <w:t>For each detected scene, the thumbnail extraction subsystem selects a representative frame from the midpoint of the scene's time range. The midpoint is chosen in preference to the first or last frame because transitions and brief artefacts are most likely to occur at scene boundaries, and the midpoint frame is more likely to be representative of the dominant visual content of the segment.</w:t>
      </w:r>
    </w:p>
    <w:p>
      <w:pPr>
        <w:jc w:val="both"/>
      </w:pPr>
      <w:r>
        <w:rPr>
          <w:rFonts w:ascii="Times New Roman" w:hAnsi="Times New Roman"/>
          <w:sz w:val="24"/>
        </w:rPr>
        <w:t xml:space="preserve">Thumbnail extraction is performed using OpenCV's </w:t>
      </w:r>
      <w:r>
        <w:rPr>
          <w:rFonts w:ascii="Courier New" w:hAnsi="Courier New"/>
          <w:sz w:val="20"/>
        </w:rPr>
        <w:t>VideoCapture</w:t>
      </w:r>
      <w:r>
        <w:rPr>
          <w:rFonts w:ascii="Times New Roman" w:hAnsi="Times New Roman"/>
          <w:sz w:val="24"/>
        </w:rPr>
        <w:t xml:space="preserve"> class. The video file is opened, the midpoint timestamp is converted to a frame index using the video's frame rate (</w:t>
      </w:r>
      <w:r>
        <w:rPr>
          <w:rFonts w:ascii="Courier New" w:hAnsi="Courier New"/>
          <w:sz w:val="20"/>
        </w:rPr>
        <w:t>frame_idx = int(timestamp * fps)</w:t>
      </w:r>
      <w:r>
        <w:rPr>
          <w:rFonts w:ascii="Times New Roman" w:hAnsi="Times New Roman"/>
          <w:sz w:val="24"/>
        </w:rPr>
        <w:t xml:space="preserve">), and the capture position is set using </w:t>
      </w:r>
      <w:r>
        <w:rPr>
          <w:rFonts w:ascii="Courier New" w:hAnsi="Courier New"/>
          <w:sz w:val="20"/>
        </w:rPr>
        <w:t>cap.set(cv2.CAP_PROP_POS_FRAMES, frame_idx)</w:t>
      </w:r>
      <w:r>
        <w:rPr>
          <w:rFonts w:ascii="Times New Roman" w:hAnsi="Times New Roman"/>
          <w:sz w:val="24"/>
        </w:rPr>
        <w:t>. This frame-index approach is used rather than millisecond seeking because it is more reliable for variable-frame-rate footage. Extracted frames wider than 1280 pixels are automatically downscaled (preserving aspect ratio) before saving, preventing AI models from hanging on 4K or 8K source footage. The resulting JPEG is uploaded to Cloudinary and the URL stored in the scene metadata document.</w:t>
      </w:r>
    </w:p>
    <w:p>
      <w:pPr>
        <w:jc w:val="center"/>
      </w:pPr>
      <w:r>
        <w:drawing>
          <wp:inline xmlns:a="http://schemas.openxmlformats.org/drawingml/2006/main" xmlns:pic="http://schemas.openxmlformats.org/drawingml/2006/picture">
            <wp:extent cx="5577840" cy="3027970"/>
            <wp:docPr id="4" name="Picture 4"/>
            <wp:cNvGraphicFramePr>
              <a:graphicFrameLocks noChangeAspect="1"/>
            </wp:cNvGraphicFramePr>
            <a:graphic>
              <a:graphicData uri="http://schemas.openxmlformats.org/drawingml/2006/picture">
                <pic:pic>
                  <pic:nvPicPr>
                    <pic:cNvPr id="0" name="figure_5_4_thumbnail_extraction_process.png"/>
                    <pic:cNvPicPr/>
                  </pic:nvPicPr>
                  <pic:blipFill>
                    <a:blip r:embed="rId12"/>
                    <a:stretch>
                      <a:fillRect/>
                    </a:stretch>
                  </pic:blipFill>
                  <pic:spPr>
                    <a:xfrm>
                      <a:off x="0" y="0"/>
                      <a:ext cx="5577840" cy="3027970"/>
                    </a:xfrm>
                    <a:prstGeom prst="rect"/>
                  </pic:spPr>
                </pic:pic>
              </a:graphicData>
            </a:graphic>
          </wp:inline>
        </w:drawing>
      </w:r>
    </w:p>
    <w:p>
      <w:pPr>
        <w:spacing w:before="0" w:after="240"/>
        <w:jc w:val="center"/>
      </w:pPr>
      <w:r>
        <w:rPr>
          <w:rFonts w:ascii="Times New Roman" w:hAnsi="Times New Roman"/>
          <w:i/>
          <w:sz w:val="20"/>
        </w:rPr>
        <w:t>Figure 5.4 – Thumbnail Extraction Process.</w:t>
      </w:r>
    </w:p>
    <w:p>
      <w:pPr>
        <w:pStyle w:val="Heading3"/>
      </w:pPr>
      <w:r>
        <w:t>5.8 Metadata Generation Subsystem</w:t>
      </w:r>
    </w:p>
    <w:p>
      <w:pPr>
        <w:jc w:val="both"/>
      </w:pPr>
      <w:r>
        <w:rPr>
          <w:rFonts w:ascii="Times New Roman" w:hAnsi="Times New Roman"/>
          <w:sz w:val="24"/>
        </w:rPr>
        <w:t>The metadata generation subsystem assembles the structured record for each detected scene. The following attributes are included in every scene document:</w:t>
      </w:r>
    </w:p>
    <w:tbl>
      <w:tblPr>
        <w:tblStyle w:val="TableGrid"/>
        <w:tblW w:type="auto" w:w="0"/>
        <w:tblLook w:firstColumn="1" w:firstRow="1" w:lastColumn="0" w:lastRow="0" w:noHBand="0" w:noVBand="1" w:val="04A0"/>
      </w:tblPr>
      <w:tblGrid>
        <w:gridCol w:w="3033"/>
        <w:gridCol w:w="3033"/>
        <w:gridCol w:w="3033"/>
      </w:tblGrid>
      <w:tr>
        <w:tc>
          <w:tcPr>
            <w:tcW w:type="dxa" w:w="3033"/>
          </w:tcPr>
          <w:p>
            <w:pPr>
              <w:jc w:val="center"/>
            </w:pPr>
            <w:r>
              <w:rPr>
                <w:rFonts w:ascii="Times New Roman" w:hAnsi="Times New Roman"/>
                <w:b/>
                <w:sz w:val="22"/>
              </w:rPr>
              <w:t>Field</w:t>
            </w:r>
          </w:p>
        </w:tc>
        <w:tc>
          <w:tcPr>
            <w:tcW w:type="dxa" w:w="3033"/>
          </w:tcPr>
          <w:p>
            <w:pPr>
              <w:jc w:val="center"/>
            </w:pPr>
            <w:r>
              <w:rPr>
                <w:rFonts w:ascii="Times New Roman" w:hAnsi="Times New Roman"/>
                <w:b/>
                <w:sz w:val="22"/>
              </w:rPr>
              <w:t>Type</w:t>
            </w:r>
          </w:p>
        </w:tc>
        <w:tc>
          <w:tcPr>
            <w:tcW w:type="dxa" w:w="3033"/>
          </w:tcPr>
          <w:p>
            <w:pPr>
              <w:jc w:val="center"/>
            </w:pPr>
            <w:r>
              <w:rPr>
                <w:rFonts w:ascii="Times New Roman" w:hAnsi="Times New Roman"/>
                <w:b/>
                <w:sz w:val="22"/>
              </w:rPr>
              <w:t>Description</w:t>
            </w:r>
          </w:p>
        </w:tc>
      </w:tr>
      <w:tr>
        <w:tc>
          <w:tcPr>
            <w:tcW w:type="dxa" w:w="3033"/>
          </w:tcPr>
          <w:p>
            <w:r>
              <w:rPr>
                <w:rFonts w:ascii="Times New Roman" w:hAnsi="Times New Roman"/>
                <w:sz w:val="22"/>
              </w:rPr>
              <w:t>`scene_id`</w:t>
            </w:r>
          </w:p>
        </w:tc>
        <w:tc>
          <w:tcPr>
            <w:tcW w:type="dxa" w:w="3033"/>
          </w:tcPr>
          <w:p>
            <w:r>
              <w:rPr>
                <w:rFonts w:ascii="Times New Roman" w:hAnsi="Times New Roman"/>
                <w:sz w:val="22"/>
              </w:rPr>
              <w:t>String</w:t>
            </w:r>
          </w:p>
        </w:tc>
        <w:tc>
          <w:tcPr>
            <w:tcW w:type="dxa" w:w="3033"/>
          </w:tcPr>
          <w:p>
            <w:r>
              <w:rPr>
                <w:rFonts w:ascii="Times New Roman" w:hAnsi="Times New Roman"/>
                <w:sz w:val="22"/>
              </w:rPr>
              <w:t>Unique identifier for the scene</w:t>
            </w:r>
          </w:p>
        </w:tc>
      </w:tr>
      <w:tr>
        <w:tc>
          <w:tcPr>
            <w:tcW w:type="dxa" w:w="3033"/>
          </w:tcPr>
          <w:p>
            <w:r>
              <w:rPr>
                <w:rFonts w:ascii="Times New Roman" w:hAnsi="Times New Roman"/>
                <w:sz w:val="22"/>
              </w:rPr>
              <w:t>`video_id`</w:t>
            </w:r>
          </w:p>
        </w:tc>
        <w:tc>
          <w:tcPr>
            <w:tcW w:type="dxa" w:w="3033"/>
          </w:tcPr>
          <w:p>
            <w:r>
              <w:rPr>
                <w:rFonts w:ascii="Times New Roman" w:hAnsi="Times New Roman"/>
                <w:sz w:val="22"/>
              </w:rPr>
              <w:t>String</w:t>
            </w:r>
          </w:p>
        </w:tc>
        <w:tc>
          <w:tcPr>
            <w:tcW w:type="dxa" w:w="3033"/>
          </w:tcPr>
          <w:p>
            <w:r>
              <w:rPr>
                <w:rFonts w:ascii="Times New Roman" w:hAnsi="Times New Roman"/>
                <w:sz w:val="22"/>
              </w:rPr>
              <w:t>Reference to the parent video</w:t>
            </w:r>
          </w:p>
        </w:tc>
      </w:tr>
      <w:tr>
        <w:tc>
          <w:tcPr>
            <w:tcW w:type="dxa" w:w="3033"/>
          </w:tcPr>
          <w:p>
            <w:r>
              <w:rPr>
                <w:rFonts w:ascii="Times New Roman" w:hAnsi="Times New Roman"/>
                <w:sz w:val="22"/>
              </w:rPr>
              <w:t>`video_name`</w:t>
            </w:r>
          </w:p>
        </w:tc>
        <w:tc>
          <w:tcPr>
            <w:tcW w:type="dxa" w:w="3033"/>
          </w:tcPr>
          <w:p>
            <w:r>
              <w:rPr>
                <w:rFonts w:ascii="Times New Roman" w:hAnsi="Times New Roman"/>
                <w:sz w:val="22"/>
              </w:rPr>
              <w:t>String</w:t>
            </w:r>
          </w:p>
        </w:tc>
        <w:tc>
          <w:tcPr>
            <w:tcW w:type="dxa" w:w="3033"/>
          </w:tcPr>
          <w:p>
            <w:r>
              <w:rPr>
                <w:rFonts w:ascii="Times New Roman" w:hAnsi="Times New Roman"/>
                <w:sz w:val="22"/>
              </w:rPr>
              <w:t>Filename of the source video</w:t>
            </w:r>
          </w:p>
        </w:tc>
      </w:tr>
      <w:tr>
        <w:tc>
          <w:tcPr>
            <w:tcW w:type="dxa" w:w="3033"/>
          </w:tcPr>
          <w:p>
            <w:r>
              <w:rPr>
                <w:rFonts w:ascii="Times New Roman" w:hAnsi="Times New Roman"/>
                <w:sz w:val="22"/>
              </w:rPr>
              <w:t>`start_time`</w:t>
            </w:r>
          </w:p>
        </w:tc>
        <w:tc>
          <w:tcPr>
            <w:tcW w:type="dxa" w:w="3033"/>
          </w:tcPr>
          <w:p>
            <w:r>
              <w:rPr>
                <w:rFonts w:ascii="Times New Roman" w:hAnsi="Times New Roman"/>
                <w:sz w:val="22"/>
              </w:rPr>
              <w:t>Float</w:t>
            </w:r>
          </w:p>
        </w:tc>
        <w:tc>
          <w:tcPr>
            <w:tcW w:type="dxa" w:w="3033"/>
          </w:tcPr>
          <w:p>
            <w:r>
              <w:rPr>
                <w:rFonts w:ascii="Times New Roman" w:hAnsi="Times New Roman"/>
                <w:sz w:val="22"/>
              </w:rPr>
              <w:t>Scene start time in seconds</w:t>
            </w:r>
          </w:p>
        </w:tc>
      </w:tr>
      <w:tr>
        <w:tc>
          <w:tcPr>
            <w:tcW w:type="dxa" w:w="3033"/>
          </w:tcPr>
          <w:p>
            <w:r>
              <w:rPr>
                <w:rFonts w:ascii="Times New Roman" w:hAnsi="Times New Roman"/>
                <w:sz w:val="22"/>
              </w:rPr>
              <w:t>`end_time`</w:t>
            </w:r>
          </w:p>
        </w:tc>
        <w:tc>
          <w:tcPr>
            <w:tcW w:type="dxa" w:w="3033"/>
          </w:tcPr>
          <w:p>
            <w:r>
              <w:rPr>
                <w:rFonts w:ascii="Times New Roman" w:hAnsi="Times New Roman"/>
                <w:sz w:val="22"/>
              </w:rPr>
              <w:t>Float</w:t>
            </w:r>
          </w:p>
        </w:tc>
        <w:tc>
          <w:tcPr>
            <w:tcW w:type="dxa" w:w="3033"/>
          </w:tcPr>
          <w:p>
            <w:r>
              <w:rPr>
                <w:rFonts w:ascii="Times New Roman" w:hAnsi="Times New Roman"/>
                <w:sz w:val="22"/>
              </w:rPr>
              <w:t>Scene end time in seconds</w:t>
            </w:r>
          </w:p>
        </w:tc>
      </w:tr>
      <w:tr>
        <w:tc>
          <w:tcPr>
            <w:tcW w:type="dxa" w:w="3033"/>
          </w:tcPr>
          <w:p>
            <w:r>
              <w:rPr>
                <w:rFonts w:ascii="Times New Roman" w:hAnsi="Times New Roman"/>
                <w:sz w:val="22"/>
              </w:rPr>
              <w:t>`duration`</w:t>
            </w:r>
          </w:p>
        </w:tc>
        <w:tc>
          <w:tcPr>
            <w:tcW w:type="dxa" w:w="3033"/>
          </w:tcPr>
          <w:p>
            <w:r>
              <w:rPr>
                <w:rFonts w:ascii="Times New Roman" w:hAnsi="Times New Roman"/>
                <w:sz w:val="22"/>
              </w:rPr>
              <w:t>Float</w:t>
            </w:r>
          </w:p>
        </w:tc>
        <w:tc>
          <w:tcPr>
            <w:tcW w:type="dxa" w:w="3033"/>
          </w:tcPr>
          <w:p>
            <w:r>
              <w:rPr>
                <w:rFonts w:ascii="Times New Roman" w:hAnsi="Times New Roman"/>
                <w:sz w:val="22"/>
              </w:rPr>
              <w:t>Scene duration in seconds</w:t>
            </w:r>
          </w:p>
        </w:tc>
      </w:tr>
      <w:tr>
        <w:tc>
          <w:tcPr>
            <w:tcW w:type="dxa" w:w="3033"/>
          </w:tcPr>
          <w:p>
            <w:r>
              <w:rPr>
                <w:rFonts w:ascii="Times New Roman" w:hAnsi="Times New Roman"/>
                <w:sz w:val="22"/>
              </w:rPr>
              <w:t>`scene_label`</w:t>
            </w:r>
          </w:p>
        </w:tc>
        <w:tc>
          <w:tcPr>
            <w:tcW w:type="dxa" w:w="3033"/>
          </w:tcPr>
          <w:p>
            <w:r>
              <w:rPr>
                <w:rFonts w:ascii="Times New Roman" w:hAnsi="Times New Roman"/>
                <w:sz w:val="22"/>
              </w:rPr>
              <w:t>String</w:t>
            </w:r>
          </w:p>
        </w:tc>
        <w:tc>
          <w:tcPr>
            <w:tcW w:type="dxa" w:w="3033"/>
          </w:tcPr>
          <w:p>
            <w:r>
              <w:rPr>
                <w:rFonts w:ascii="Times New Roman" w:hAnsi="Times New Roman"/>
                <w:sz w:val="22"/>
              </w:rPr>
              <w:t>Classification label (e.g., "testimonial")</w:t>
            </w:r>
          </w:p>
        </w:tc>
      </w:tr>
      <w:tr>
        <w:tc>
          <w:tcPr>
            <w:tcW w:type="dxa" w:w="3033"/>
          </w:tcPr>
          <w:p>
            <w:r>
              <w:rPr>
                <w:rFonts w:ascii="Times New Roman" w:hAnsi="Times New Roman"/>
                <w:sz w:val="22"/>
              </w:rPr>
              <w:t>`ml_confidence`</w:t>
            </w:r>
          </w:p>
        </w:tc>
        <w:tc>
          <w:tcPr>
            <w:tcW w:type="dxa" w:w="3033"/>
          </w:tcPr>
          <w:p>
            <w:r>
              <w:rPr>
                <w:rFonts w:ascii="Times New Roman" w:hAnsi="Times New Roman"/>
                <w:sz w:val="22"/>
              </w:rPr>
              <w:t>Float</w:t>
            </w:r>
          </w:p>
        </w:tc>
        <w:tc>
          <w:tcPr>
            <w:tcW w:type="dxa" w:w="3033"/>
          </w:tcPr>
          <w:p>
            <w:r>
              <w:rPr>
                <w:rFonts w:ascii="Times New Roman" w:hAnsi="Times New Roman"/>
                <w:sz w:val="22"/>
              </w:rPr>
              <w:t>ML classifier probability score (0–1)</w:t>
            </w:r>
          </w:p>
        </w:tc>
      </w:tr>
      <w:tr>
        <w:tc>
          <w:tcPr>
            <w:tcW w:type="dxa" w:w="3033"/>
          </w:tcPr>
          <w:p>
            <w:r>
              <w:rPr>
                <w:rFonts w:ascii="Times New Roman" w:hAnsi="Times New Roman"/>
                <w:sz w:val="22"/>
              </w:rPr>
              <w:t>`review_status`</w:t>
            </w:r>
          </w:p>
        </w:tc>
        <w:tc>
          <w:tcPr>
            <w:tcW w:type="dxa" w:w="3033"/>
          </w:tcPr>
          <w:p>
            <w:r>
              <w:rPr>
                <w:rFonts w:ascii="Times New Roman" w:hAnsi="Times New Roman"/>
                <w:sz w:val="22"/>
              </w:rPr>
              <w:t>String</w:t>
            </w:r>
          </w:p>
        </w:tc>
        <w:tc>
          <w:tcPr>
            <w:tcW w:type="dxa" w:w="3033"/>
          </w:tcPr>
          <w:p>
            <w:r>
              <w:rPr>
                <w:rFonts w:ascii="Times New Roman" w:hAnsi="Times New Roman"/>
                <w:sz w:val="22"/>
              </w:rPr>
              <w:t>"reviewed", "unreviewed", or "uncertain"</w:t>
            </w:r>
          </w:p>
        </w:tc>
      </w:tr>
      <w:tr>
        <w:tc>
          <w:tcPr>
            <w:tcW w:type="dxa" w:w="3033"/>
          </w:tcPr>
          <w:p>
            <w:r>
              <w:rPr>
                <w:rFonts w:ascii="Times New Roman" w:hAnsi="Times New Roman"/>
                <w:sz w:val="22"/>
              </w:rPr>
              <w:t>`reviewed`</w:t>
            </w:r>
          </w:p>
        </w:tc>
        <w:tc>
          <w:tcPr>
            <w:tcW w:type="dxa" w:w="3033"/>
          </w:tcPr>
          <w:p>
            <w:r>
              <w:rPr>
                <w:rFonts w:ascii="Times New Roman" w:hAnsi="Times New Roman"/>
                <w:sz w:val="22"/>
              </w:rPr>
              <w:t>Boolean</w:t>
            </w:r>
          </w:p>
        </w:tc>
        <w:tc>
          <w:tcPr>
            <w:tcW w:type="dxa" w:w="3033"/>
          </w:tcPr>
          <w:p>
            <w:r>
              <w:rPr>
                <w:rFonts w:ascii="Times New Roman" w:hAnsi="Times New Roman"/>
                <w:sz w:val="22"/>
              </w:rPr>
              <w:t>Whether the scene has been human-reviewed</w:t>
            </w:r>
          </w:p>
        </w:tc>
      </w:tr>
      <w:tr>
        <w:tc>
          <w:tcPr>
            <w:tcW w:type="dxa" w:w="3033"/>
          </w:tcPr>
          <w:p>
            <w:r>
              <w:rPr>
                <w:rFonts w:ascii="Times New Roman" w:hAnsi="Times New Roman"/>
                <w:sz w:val="22"/>
              </w:rPr>
              <w:t>`thumbnail_url`</w:t>
            </w:r>
          </w:p>
        </w:tc>
        <w:tc>
          <w:tcPr>
            <w:tcW w:type="dxa" w:w="3033"/>
          </w:tcPr>
          <w:p>
            <w:r>
              <w:rPr>
                <w:rFonts w:ascii="Times New Roman" w:hAnsi="Times New Roman"/>
                <w:sz w:val="22"/>
              </w:rPr>
              <w:t>String</w:t>
            </w:r>
          </w:p>
        </w:tc>
        <w:tc>
          <w:tcPr>
            <w:tcW w:type="dxa" w:w="3033"/>
          </w:tcPr>
          <w:p>
            <w:r>
              <w:rPr>
                <w:rFonts w:ascii="Times New Roman" w:hAnsi="Times New Roman"/>
                <w:sz w:val="22"/>
              </w:rPr>
              <w:t>Cloudinary URL of the thumbnail image</w:t>
            </w:r>
          </w:p>
        </w:tc>
      </w:tr>
      <w:tr>
        <w:tc>
          <w:tcPr>
            <w:tcW w:type="dxa" w:w="3033"/>
          </w:tcPr>
          <w:p>
            <w:r>
              <w:rPr>
                <w:rFonts w:ascii="Times New Roman" w:hAnsi="Times New Roman"/>
                <w:sz w:val="22"/>
              </w:rPr>
              <w:t>`cloudinary_url`</w:t>
            </w:r>
          </w:p>
        </w:tc>
        <w:tc>
          <w:tcPr>
            <w:tcW w:type="dxa" w:w="3033"/>
          </w:tcPr>
          <w:p>
            <w:r>
              <w:rPr>
                <w:rFonts w:ascii="Times New Roman" w:hAnsi="Times New Roman"/>
                <w:sz w:val="22"/>
              </w:rPr>
              <w:t>String</w:t>
            </w:r>
          </w:p>
        </w:tc>
        <w:tc>
          <w:tcPr>
            <w:tcW w:type="dxa" w:w="3033"/>
          </w:tcPr>
          <w:p>
            <w:r>
              <w:rPr>
                <w:rFonts w:ascii="Times New Roman" w:hAnsi="Times New Roman"/>
                <w:sz w:val="22"/>
              </w:rPr>
              <w:t>Cloudinary URL of the video segment</w:t>
            </w:r>
          </w:p>
        </w:tc>
      </w:tr>
      <w:tr>
        <w:tc>
          <w:tcPr>
            <w:tcW w:type="dxa" w:w="3033"/>
          </w:tcPr>
          <w:p>
            <w:r>
              <w:rPr>
                <w:rFonts w:ascii="Times New Roman" w:hAnsi="Times New Roman"/>
                <w:sz w:val="22"/>
              </w:rPr>
              <w:t>`emotion`</w:t>
            </w:r>
          </w:p>
        </w:tc>
        <w:tc>
          <w:tcPr>
            <w:tcW w:type="dxa" w:w="3033"/>
          </w:tcPr>
          <w:p>
            <w:r>
              <w:rPr>
                <w:rFonts w:ascii="Times New Roman" w:hAnsi="Times New Roman"/>
                <w:sz w:val="22"/>
              </w:rPr>
              <w:t>String/null</w:t>
            </w:r>
          </w:p>
        </w:tc>
        <w:tc>
          <w:tcPr>
            <w:tcW w:type="dxa" w:w="3033"/>
          </w:tcPr>
          <w:p>
            <w:r>
              <w:rPr>
                <w:rFonts w:ascii="Times New Roman" w:hAnsi="Times New Roman"/>
                <w:sz w:val="22"/>
              </w:rPr>
              <w:t>Dominant detected emotion (if face detected)</w:t>
            </w:r>
          </w:p>
        </w:tc>
      </w:tr>
      <w:tr>
        <w:tc>
          <w:tcPr>
            <w:tcW w:type="dxa" w:w="3033"/>
          </w:tcPr>
          <w:p>
            <w:r>
              <w:rPr>
                <w:rFonts w:ascii="Times New Roman" w:hAnsi="Times New Roman"/>
                <w:sz w:val="22"/>
              </w:rPr>
              <w:t>`emotion_timeline`</w:t>
            </w:r>
          </w:p>
        </w:tc>
        <w:tc>
          <w:tcPr>
            <w:tcW w:type="dxa" w:w="3033"/>
          </w:tcPr>
          <w:p>
            <w:r>
              <w:rPr>
                <w:rFonts w:ascii="Times New Roman" w:hAnsi="Times New Roman"/>
                <w:sz w:val="22"/>
              </w:rPr>
              <w:t>Array</w:t>
            </w:r>
          </w:p>
        </w:tc>
        <w:tc>
          <w:tcPr>
            <w:tcW w:type="dxa" w:w="3033"/>
          </w:tcPr>
          <w:p>
            <w:r>
              <w:rPr>
                <w:rFonts w:ascii="Times New Roman" w:hAnsi="Times New Roman"/>
                <w:sz w:val="22"/>
              </w:rPr>
              <w:t>Per-frame emotion samples (if available)</w:t>
            </w:r>
          </w:p>
        </w:tc>
      </w:tr>
      <w:tr>
        <w:tc>
          <w:tcPr>
            <w:tcW w:type="dxa" w:w="3033"/>
          </w:tcPr>
          <w:p>
            <w:r>
              <w:rPr>
                <w:rFonts w:ascii="Times New Roman" w:hAnsi="Times New Roman"/>
                <w:sz w:val="22"/>
              </w:rPr>
              <w:t>`reviewer_notes`</w:t>
            </w:r>
          </w:p>
        </w:tc>
        <w:tc>
          <w:tcPr>
            <w:tcW w:type="dxa" w:w="3033"/>
          </w:tcPr>
          <w:p>
            <w:r>
              <w:rPr>
                <w:rFonts w:ascii="Times New Roman" w:hAnsi="Times New Roman"/>
                <w:sz w:val="22"/>
              </w:rPr>
              <w:t>String</w:t>
            </w:r>
          </w:p>
        </w:tc>
        <w:tc>
          <w:tcPr>
            <w:tcW w:type="dxa" w:w="3033"/>
          </w:tcPr>
          <w:p>
            <w:r>
              <w:rPr>
                <w:rFonts w:ascii="Times New Roman" w:hAnsi="Times New Roman"/>
                <w:sz w:val="22"/>
              </w:rPr>
              <w:t>Human reviewer annotations</w:t>
            </w:r>
          </w:p>
        </w:tc>
      </w:tr>
      <w:tr>
        <w:tc>
          <w:tcPr>
            <w:tcW w:type="dxa" w:w="3033"/>
          </w:tcPr>
          <w:p>
            <w:r>
              <w:rPr>
                <w:rFonts w:ascii="Times New Roman" w:hAnsi="Times New Roman"/>
                <w:sz w:val="22"/>
              </w:rPr>
              <w:t>`user_id`</w:t>
            </w:r>
          </w:p>
        </w:tc>
        <w:tc>
          <w:tcPr>
            <w:tcW w:type="dxa" w:w="3033"/>
          </w:tcPr>
          <w:p>
            <w:r>
              <w:rPr>
                <w:rFonts w:ascii="Times New Roman" w:hAnsi="Times New Roman"/>
                <w:sz w:val="22"/>
              </w:rPr>
              <w:t>String</w:t>
            </w:r>
          </w:p>
        </w:tc>
        <w:tc>
          <w:tcPr>
            <w:tcW w:type="dxa" w:w="3033"/>
          </w:tcPr>
          <w:p>
            <w:r>
              <w:rPr>
                <w:rFonts w:ascii="Times New Roman" w:hAnsi="Times New Roman"/>
                <w:sz w:val="22"/>
              </w:rPr>
              <w:t>Identifier of the uploading user</w:t>
            </w:r>
          </w:p>
        </w:tc>
      </w:tr>
    </w:tbl>
    <w:p/>
    <w:p>
      <w:pPr>
        <w:pStyle w:val="Heading3"/>
      </w:pPr>
      <w:r>
        <w:t>5.9 Scene Classification Subsystem (ML)</w:t>
      </w:r>
    </w:p>
    <w:p>
      <w:pPr>
        <w:jc w:val="both"/>
      </w:pPr>
      <w:r>
        <w:rPr>
          <w:rFonts w:ascii="Times New Roman" w:hAnsi="Times New Roman"/>
          <w:sz w:val="24"/>
        </w:rPr>
        <w:t>The scene classification subsystem is described in detail in Chapter 6. At the design level, the subsystem accepts a thumbnail image path as input, loads the thumbnail as a normalised tensor, passes it through the fine-tuned ResNet-18 model, applies softmax to produce a probability distribution over the five current scene classes, and returns the top-1 predicted class label along with its associated confidence score.</w:t>
      </w:r>
    </w:p>
    <w:p>
      <w:pPr>
        <w:jc w:val="both"/>
      </w:pPr>
      <w:r>
        <w:rPr>
          <w:rFonts w:ascii="Times New Roman" w:hAnsi="Times New Roman"/>
          <w:sz w:val="24"/>
        </w:rPr>
        <w:t>The five supported v2 scene categories are:</w:t>
      </w:r>
    </w:p>
    <w:p>
      <w:pPr>
        <w:pStyle w:val="ListNumber"/>
      </w:pPr>
      <w:r>
        <w:rPr>
          <w:rFonts w:ascii="Times New Roman" w:hAnsi="Times New Roman"/>
          <w:sz w:val="24"/>
        </w:rPr>
      </w:r>
      <w:r>
        <w:rPr>
          <w:rFonts w:ascii="Times New Roman" w:hAnsi="Times New Roman"/>
          <w:b/>
          <w:sz w:val="24"/>
        </w:rPr>
        <w:t>B-Roll</w:t>
      </w:r>
      <w:r>
        <w:rPr>
          <w:rFonts w:ascii="Times New Roman" w:hAnsi="Times New Roman"/>
          <w:sz w:val="24"/>
        </w:rPr>
        <w:t xml:space="preserve"> — Supplementary footage, environmental or action shots</w:t>
      </w:r>
    </w:p>
    <w:p>
      <w:pPr>
        <w:pStyle w:val="ListNumber"/>
      </w:pPr>
      <w:r>
        <w:rPr>
          <w:rFonts w:ascii="Times New Roman" w:hAnsi="Times New Roman"/>
          <w:sz w:val="24"/>
        </w:rPr>
      </w:r>
      <w:r>
        <w:rPr>
          <w:rFonts w:ascii="Times New Roman" w:hAnsi="Times New Roman"/>
          <w:b/>
          <w:sz w:val="24"/>
        </w:rPr>
        <w:t>Testimonial</w:t>
      </w:r>
      <w:r>
        <w:rPr>
          <w:rFonts w:ascii="Times New Roman" w:hAnsi="Times New Roman"/>
          <w:sz w:val="24"/>
        </w:rPr>
        <w:t xml:space="preserve"> — Interview or presenter-style segments with a speaker addressing camera</w:t>
      </w:r>
    </w:p>
    <w:p>
      <w:pPr>
        <w:pStyle w:val="ListNumber"/>
      </w:pPr>
      <w:r>
        <w:rPr>
          <w:rFonts w:ascii="Times New Roman" w:hAnsi="Times New Roman"/>
          <w:sz w:val="24"/>
        </w:rPr>
      </w:r>
      <w:r>
        <w:rPr>
          <w:rFonts w:ascii="Times New Roman" w:hAnsi="Times New Roman"/>
          <w:b/>
          <w:sz w:val="24"/>
        </w:rPr>
        <w:t>Other</w:t>
      </w:r>
      <w:r>
        <w:rPr>
          <w:rFonts w:ascii="Times New Roman" w:hAnsi="Times New Roman"/>
          <w:sz w:val="24"/>
        </w:rPr>
        <w:t xml:space="preserve"> — Content not fitting the more specific categories, including merged screen recording and text-slide labels</w:t>
      </w:r>
    </w:p>
    <w:p>
      <w:pPr>
        <w:pStyle w:val="ListNumber"/>
      </w:pPr>
      <w:r>
        <w:rPr>
          <w:rFonts w:ascii="Times New Roman" w:hAnsi="Times New Roman"/>
          <w:sz w:val="24"/>
        </w:rPr>
      </w:r>
      <w:r>
        <w:rPr>
          <w:rFonts w:ascii="Times New Roman" w:hAnsi="Times New Roman"/>
          <w:b/>
          <w:sz w:val="24"/>
        </w:rPr>
        <w:t>Audience Reaction</w:t>
      </w:r>
      <w:r>
        <w:rPr>
          <w:rFonts w:ascii="Times New Roman" w:hAnsi="Times New Roman"/>
          <w:sz w:val="24"/>
        </w:rPr>
        <w:t xml:space="preserve"> (</w:t>
      </w:r>
      <w:r>
        <w:rPr>
          <w:rFonts w:ascii="Courier New" w:hAnsi="Courier New"/>
          <w:sz w:val="20"/>
        </w:rPr>
        <w:t>audience_reaction</w:t>
      </w:r>
      <w:r>
        <w:rPr>
          <w:rFonts w:ascii="Times New Roman" w:hAnsi="Times New Roman"/>
          <w:sz w:val="24"/>
        </w:rPr>
        <w:t>) — Crowd or audience reaction shots</w:t>
      </w:r>
    </w:p>
    <w:p>
      <w:pPr>
        <w:pStyle w:val="ListNumber"/>
      </w:pPr>
      <w:r>
        <w:rPr>
          <w:rFonts w:ascii="Times New Roman" w:hAnsi="Times New Roman"/>
          <w:sz w:val="24"/>
        </w:rPr>
      </w:r>
      <w:r>
        <w:rPr>
          <w:rFonts w:ascii="Times New Roman" w:hAnsi="Times New Roman"/>
          <w:b/>
          <w:sz w:val="24"/>
        </w:rPr>
        <w:t>Establishing Shot</w:t>
      </w:r>
      <w:r>
        <w:rPr>
          <w:rFonts w:ascii="Times New Roman" w:hAnsi="Times New Roman"/>
          <w:sz w:val="24"/>
        </w:rPr>
        <w:t xml:space="preserve"> (</w:t>
      </w:r>
      <w:r>
        <w:rPr>
          <w:rFonts w:ascii="Courier New" w:hAnsi="Courier New"/>
          <w:sz w:val="20"/>
        </w:rPr>
        <w:t>establishing_shot</w:t>
      </w:r>
      <w:r>
        <w:rPr>
          <w:rFonts w:ascii="Times New Roman" w:hAnsi="Times New Roman"/>
          <w:sz w:val="24"/>
        </w:rPr>
        <w:t>) — Wide establishing shots of locations or settings</w:t>
      </w:r>
    </w:p>
    <w:p>
      <w:pPr>
        <w:pStyle w:val="Heading3"/>
      </w:pPr>
      <w:r>
        <w:t>5.10 Emotion Detection Subsystem</w:t>
      </w:r>
    </w:p>
    <w:p>
      <w:pPr>
        <w:jc w:val="both"/>
      </w:pPr>
      <w:r>
        <w:rPr>
          <w:rFonts w:ascii="Times New Roman" w:hAnsi="Times New Roman"/>
          <w:sz w:val="24"/>
        </w:rPr>
        <w:t xml:space="preserve">The emotion detection subsystem implements temporal sampling to avoid basing an emotion assessment on a single frame. For each detected scene, the subsystem applies </w:t>
      </w:r>
      <w:r>
        <w:rPr>
          <w:rFonts w:ascii="Times New Roman" w:hAnsi="Times New Roman"/>
          <w:b/>
          <w:sz w:val="24"/>
        </w:rPr>
        <w:t>adaptive temporal sampling</w:t>
      </w:r>
      <w:r>
        <w:rPr>
          <w:rFonts w:ascii="Times New Roman" w:hAnsi="Times New Roman"/>
          <w:sz w:val="24"/>
        </w:rPr>
        <w:t xml:space="preserve"> whose sample count scales with scene duration:</w:t>
      </w:r>
    </w:p>
    <w:p>
      <w:pPr>
        <w:pStyle w:val="ListBullet"/>
      </w:pPr>
      <w:r>
        <w:rPr>
          <w:rFonts w:ascii="Times New Roman" w:hAnsi="Times New Roman"/>
          <w:sz w:val="24"/>
        </w:rPr>
        <w:t xml:space="preserve">Scenes under 3 seconds: </w:t>
      </w:r>
      <w:r>
        <w:rPr>
          <w:rFonts w:ascii="Times New Roman" w:hAnsi="Times New Roman"/>
          <w:b/>
          <w:sz w:val="24"/>
        </w:rPr>
        <w:t>2 samples</w:t>
      </w:r>
      <w:r>
        <w:rPr>
          <w:rFonts w:ascii="Times New Roman" w:hAnsi="Times New Roman"/>
          <w:sz w:val="24"/>
        </w:rPr>
      </w:r>
    </w:p>
    <w:p>
      <w:pPr>
        <w:pStyle w:val="ListBullet"/>
      </w:pPr>
      <w:r>
        <w:rPr>
          <w:rFonts w:ascii="Times New Roman" w:hAnsi="Times New Roman"/>
          <w:sz w:val="24"/>
        </w:rPr>
        <w:t xml:space="preserve">Scenes 3–10 seconds: </w:t>
      </w:r>
      <w:r>
        <w:rPr>
          <w:rFonts w:ascii="Times New Roman" w:hAnsi="Times New Roman"/>
          <w:b/>
          <w:sz w:val="24"/>
        </w:rPr>
        <w:t>4 samples</w:t>
      </w:r>
      <w:r>
        <w:rPr>
          <w:rFonts w:ascii="Times New Roman" w:hAnsi="Times New Roman"/>
          <w:sz w:val="24"/>
        </w:rPr>
      </w:r>
    </w:p>
    <w:p>
      <w:pPr>
        <w:pStyle w:val="ListBullet"/>
      </w:pPr>
      <w:r>
        <w:rPr>
          <w:rFonts w:ascii="Times New Roman" w:hAnsi="Times New Roman"/>
          <w:sz w:val="24"/>
        </w:rPr>
        <w:t xml:space="preserve">Scenes 10–30 seconds: </w:t>
      </w:r>
      <w:r>
        <w:rPr>
          <w:rFonts w:ascii="Times New Roman" w:hAnsi="Times New Roman"/>
          <w:b/>
          <w:sz w:val="24"/>
        </w:rPr>
        <w:t>8 samples</w:t>
      </w:r>
      <w:r>
        <w:rPr>
          <w:rFonts w:ascii="Times New Roman" w:hAnsi="Times New Roman"/>
          <w:sz w:val="24"/>
        </w:rPr>
      </w:r>
    </w:p>
    <w:p>
      <w:pPr>
        <w:pStyle w:val="ListBullet"/>
      </w:pPr>
      <w:r>
        <w:rPr>
          <w:rFonts w:ascii="Times New Roman" w:hAnsi="Times New Roman"/>
          <w:sz w:val="24"/>
        </w:rPr>
        <w:t xml:space="preserve">Scenes over 30 seconds: </w:t>
      </w:r>
      <w:r>
        <w:rPr>
          <w:rFonts w:ascii="Times New Roman" w:hAnsi="Times New Roman"/>
          <w:b/>
          <w:sz w:val="24"/>
        </w:rPr>
        <w:t>12 samples</w:t>
      </w:r>
      <w:r>
        <w:rPr>
          <w:rFonts w:ascii="Times New Roman" w:hAnsi="Times New Roman"/>
          <w:sz w:val="24"/>
        </w:rPr>
        <w:t xml:space="preserve"> (cap, as returns diminish beyond this)</w:t>
      </w:r>
    </w:p>
    <w:p>
      <w:pPr>
        <w:jc w:val="both"/>
      </w:pPr>
      <w:r>
        <w:rPr>
          <w:rFonts w:ascii="Times New Roman" w:hAnsi="Times New Roman"/>
          <w:sz w:val="24"/>
        </w:rPr>
        <w:t xml:space="preserve">Sample timestamps are distributed using </w:t>
      </w:r>
      <w:r>
        <w:rPr>
          <w:rFonts w:ascii="Courier New" w:hAnsi="Courier New"/>
          <w:sz w:val="20"/>
        </w:rPr>
        <w:t>np.linspace(0.1, 0.9, n_samples)</w:t>
      </w:r>
      <w:r>
        <w:rPr>
          <w:rFonts w:ascii="Times New Roman" w:hAnsi="Times New Roman"/>
          <w:sz w:val="24"/>
        </w:rPr>
        <w:t xml:space="preserve"> — kept away from the exact edges (0 and 1) to avoid black frames at cut boundaries. The first and last samples receive a </w:t>
      </w:r>
      <w:r>
        <w:rPr>
          <w:rFonts w:ascii="Times New Roman" w:hAnsi="Times New Roman"/>
          <w:b/>
          <w:sz w:val="24"/>
        </w:rPr>
        <w:t>1.5× vote weight</w:t>
      </w:r>
      <w:r>
        <w:rPr>
          <w:rFonts w:ascii="Times New Roman" w:hAnsi="Times New Roman"/>
          <w:sz w:val="24"/>
        </w:rPr>
        <w:t xml:space="preserve"> when determining the dominant emotion, reflecting the editorial principle that the opening and closing moments of a scene are more representative of its character than mid-scene content.</w:t>
      </w:r>
    </w:p>
    <w:p>
      <w:pPr>
        <w:jc w:val="both"/>
      </w:pPr>
      <w:r>
        <w:rPr>
          <w:rFonts w:ascii="Times New Roman" w:hAnsi="Times New Roman"/>
          <w:sz w:val="24"/>
        </w:rPr>
        <w:t xml:space="preserve">For each sampled frame, the Haar Cascade face detector is applied first. If no face is found, the frame is skipped entirely without invoking the heavier DeepFace inference pipeline, minimising compute overhead for non-face scenes. If a face is detected, DeepFace infers the dominant emotion with </w:t>
      </w:r>
      <w:r>
        <w:rPr>
          <w:rFonts w:ascii="Courier New" w:hAnsi="Courier New"/>
          <w:sz w:val="20"/>
        </w:rPr>
        <w:t>enforce_detection=True</w:t>
      </w:r>
      <w:r>
        <w:rPr>
          <w:rFonts w:ascii="Times New Roman" w:hAnsi="Times New Roman"/>
          <w:sz w:val="24"/>
        </w:rPr>
        <w:t>, so frames that contain only ambiguous face-like patterns are rejected by DeepFace's internal detector rather than producing a spurious emotion label.</w:t>
      </w:r>
    </w:p>
    <w:p>
      <w:pPr>
        <w:jc w:val="both"/>
      </w:pPr>
      <w:r>
        <w:rPr>
          <w:rFonts w:ascii="Times New Roman" w:hAnsi="Times New Roman"/>
          <w:sz w:val="24"/>
        </w:rPr>
        <w:t xml:space="preserve">A scene-level </w:t>
      </w:r>
      <w:r>
        <w:rPr>
          <w:rFonts w:ascii="Times New Roman" w:hAnsi="Times New Roman"/>
          <w:b/>
          <w:sz w:val="24"/>
        </w:rPr>
        <w:t>face-evidence gate</w:t>
      </w:r>
      <w:r>
        <w:rPr>
          <w:rFonts w:ascii="Times New Roman" w:hAnsi="Times New Roman"/>
          <w:sz w:val="24"/>
        </w:rPr>
        <w:t xml:space="preserve"> is then applied before a dominant emotion is committed: the scene must accumulate at least </w:t>
      </w:r>
      <w:r>
        <w:rPr>
          <w:rFonts w:ascii="Courier New" w:hAnsi="Courier New"/>
          <w:sz w:val="20"/>
        </w:rPr>
        <w:t>MIN_EMOTION_FACE_HITS = 2</w:t>
      </w:r>
      <w:r>
        <w:rPr>
          <w:rFonts w:ascii="Times New Roman" w:hAnsi="Times New Roman"/>
          <w:sz w:val="24"/>
        </w:rPr>
        <w:t xml:space="preserve"> successful face detections </w:t>
      </w:r>
      <w:r>
        <w:rPr>
          <w:rFonts w:ascii="Times New Roman" w:hAnsi="Times New Roman"/>
          <w:b/>
          <w:sz w:val="24"/>
        </w:rPr>
        <w:t>and</w:t>
      </w:r>
      <w:r>
        <w:rPr>
          <w:rFonts w:ascii="Times New Roman" w:hAnsi="Times New Roman"/>
          <w:sz w:val="24"/>
        </w:rPr>
        <w:t xml:space="preserve"> the ratio of sampled frames containing a face must be at least </w:t>
      </w:r>
      <w:r>
        <w:rPr>
          <w:rFonts w:ascii="Courier New" w:hAnsi="Courier New"/>
          <w:sz w:val="20"/>
        </w:rPr>
        <w:t>MIN_EMOTION_FACE_RATIO = 0.25</w:t>
      </w:r>
      <w:r>
        <w:rPr>
          <w:rFonts w:ascii="Times New Roman" w:hAnsi="Times New Roman"/>
          <w:sz w:val="24"/>
        </w:rPr>
        <w:t xml:space="preserve">. Only when both conditions hold does the subsystem compute a </w:t>
      </w:r>
      <w:r>
        <w:rPr>
          <w:rFonts w:ascii="Courier New" w:hAnsi="Courier New"/>
          <w:sz w:val="20"/>
        </w:rPr>
        <w:t>dominant_emotion</w:t>
      </w:r>
      <w:r>
        <w:rPr>
          <w:rFonts w:ascii="Times New Roman" w:hAnsi="Times New Roman"/>
          <w:sz w:val="24"/>
        </w:rPr>
        <w:t xml:space="preserve"> as the weighted majority-vote winner across successful samples; the full </w:t>
      </w:r>
      <w:r>
        <w:rPr>
          <w:rFonts w:ascii="Courier New" w:hAnsi="Courier New"/>
          <w:sz w:val="20"/>
        </w:rPr>
        <w:t>emotion_timeline</w:t>
      </w:r>
      <w:r>
        <w:rPr>
          <w:rFonts w:ascii="Times New Roman" w:hAnsi="Times New Roman"/>
          <w:sz w:val="24"/>
        </w:rPr>
        <w:t xml:space="preserve"> array is stored alongside it in MongoDB for downstream analysis. If the face-evidence gate is not satisfied — for example a wide establishing shot where a single false-positive face slipped through — the </w:t>
      </w:r>
      <w:r>
        <w:rPr>
          <w:rFonts w:ascii="Courier New" w:hAnsi="Courier New"/>
          <w:sz w:val="20"/>
        </w:rPr>
        <w:t>dominant_emotion</w:t>
      </w:r>
      <w:r>
        <w:rPr>
          <w:rFonts w:ascii="Times New Roman" w:hAnsi="Times New Roman"/>
          <w:sz w:val="24"/>
        </w:rPr>
        <w:t xml:space="preserve"> field is set to null even though the per-sample timeline is preserved. This guards against scenes being mislabelled as carrying an emotion on the strength of a single, marginal detection.</w:t>
      </w:r>
    </w:p>
    <w:p>
      <w:pPr>
        <w:pStyle w:val="Heading3"/>
      </w:pPr>
      <w:r>
        <w:t>5.11 Database Design</w:t>
      </w:r>
    </w:p>
    <w:p>
      <w:pPr>
        <w:jc w:val="center"/>
      </w:pPr>
      <w:r>
        <w:drawing>
          <wp:inline xmlns:a="http://schemas.openxmlformats.org/drawingml/2006/main" xmlns:pic="http://schemas.openxmlformats.org/drawingml/2006/picture">
            <wp:extent cx="1514117" cy="6583676"/>
            <wp:docPr id="5" name="Picture 5"/>
            <wp:cNvGraphicFramePr>
              <a:graphicFrameLocks noChangeAspect="1"/>
            </wp:cNvGraphicFramePr>
            <a:graphic>
              <a:graphicData uri="http://schemas.openxmlformats.org/drawingml/2006/picture">
                <pic:pic>
                  <pic:nvPicPr>
                    <pic:cNvPr id="0" name="figure_5_5_metadata_database_schema.png"/>
                    <pic:cNvPicPr/>
                  </pic:nvPicPr>
                  <pic:blipFill>
                    <a:blip r:embed="rId13"/>
                    <a:stretch>
                      <a:fillRect/>
                    </a:stretch>
                  </pic:blipFill>
                  <pic:spPr>
                    <a:xfrm>
                      <a:off x="0" y="0"/>
                      <a:ext cx="1514117" cy="6583676"/>
                    </a:xfrm>
                    <a:prstGeom prst="rect"/>
                  </pic:spPr>
                </pic:pic>
              </a:graphicData>
            </a:graphic>
          </wp:inline>
        </w:drawing>
      </w:r>
    </w:p>
    <w:p>
      <w:pPr>
        <w:spacing w:before="0" w:after="240"/>
        <w:jc w:val="center"/>
      </w:pPr>
      <w:r>
        <w:rPr>
          <w:rFonts w:ascii="Times New Roman" w:hAnsi="Times New Roman"/>
          <w:i/>
          <w:sz w:val="20"/>
        </w:rPr>
        <w:t>Figure 5.5 – Scene Metadata Database Schema.</w:t>
      </w:r>
    </w:p>
    <w:p>
      <w:pPr>
        <w:jc w:val="both"/>
      </w:pPr>
      <w:r>
        <w:rPr>
          <w:rFonts w:ascii="Times New Roman" w:hAnsi="Times New Roman"/>
          <w:sz w:val="24"/>
        </w:rPr>
        <w:t xml:space="preserve">Each scene is stored as an individual document in the </w:t>
      </w:r>
      <w:r>
        <w:rPr>
          <w:rFonts w:ascii="Courier New" w:hAnsi="Courier New"/>
          <w:sz w:val="20"/>
        </w:rPr>
        <w:t>scenes</w:t>
      </w:r>
      <w:r>
        <w:rPr>
          <w:rFonts w:ascii="Times New Roman" w:hAnsi="Times New Roman"/>
          <w:sz w:val="24"/>
        </w:rPr>
        <w:t xml:space="preserve"> collection of the </w:t>
      </w:r>
      <w:r>
        <w:rPr>
          <w:rFonts w:ascii="Courier New" w:hAnsi="Courier New"/>
          <w:sz w:val="20"/>
        </w:rPr>
        <w:t>editease</w:t>
      </w:r>
      <w:r>
        <w:rPr>
          <w:rFonts w:ascii="Times New Roman" w:hAnsi="Times New Roman"/>
          <w:sz w:val="24"/>
        </w:rPr>
        <w:t xml:space="preserve"> database. Database indexes are created on the following fields to support efficient query operations: </w:t>
      </w:r>
      <w:r>
        <w:rPr>
          <w:rFonts w:ascii="Courier New" w:hAnsi="Courier New"/>
          <w:sz w:val="20"/>
        </w:rPr>
        <w:t>video_name</w:t>
      </w:r>
      <w:r>
        <w:rPr>
          <w:rFonts w:ascii="Times New Roman" w:hAnsi="Times New Roman"/>
          <w:sz w:val="24"/>
        </w:rPr>
        <w:t xml:space="preserve">, </w:t>
      </w:r>
      <w:r>
        <w:rPr>
          <w:rFonts w:ascii="Courier New" w:hAnsi="Courier New"/>
          <w:sz w:val="20"/>
        </w:rPr>
        <w:t>scene_label</w:t>
      </w:r>
      <w:r>
        <w:rPr>
          <w:rFonts w:ascii="Times New Roman" w:hAnsi="Times New Roman"/>
          <w:sz w:val="24"/>
        </w:rPr>
        <w:t xml:space="preserve">, </w:t>
      </w:r>
      <w:r>
        <w:rPr>
          <w:rFonts w:ascii="Courier New" w:hAnsi="Courier New"/>
          <w:sz w:val="20"/>
        </w:rPr>
        <w:t>emotion</w:t>
      </w:r>
      <w:r>
        <w:rPr>
          <w:rFonts w:ascii="Times New Roman" w:hAnsi="Times New Roman"/>
          <w:sz w:val="24"/>
        </w:rPr>
        <w:t xml:space="preserve">, </w:t>
      </w:r>
      <w:r>
        <w:rPr>
          <w:rFonts w:ascii="Courier New" w:hAnsi="Courier New"/>
          <w:sz w:val="20"/>
        </w:rPr>
        <w:t>review_status</w:t>
      </w:r>
      <w:r>
        <w:rPr>
          <w:rFonts w:ascii="Times New Roman" w:hAnsi="Times New Roman"/>
          <w:sz w:val="24"/>
        </w:rPr>
        <w:t xml:space="preserve">, </w:t>
      </w:r>
      <w:r>
        <w:rPr>
          <w:rFonts w:ascii="Courier New" w:hAnsi="Courier New"/>
          <w:sz w:val="20"/>
        </w:rPr>
        <w:t>duration</w:t>
      </w:r>
      <w:r>
        <w:rPr>
          <w:rFonts w:ascii="Times New Roman" w:hAnsi="Times New Roman"/>
          <w:sz w:val="24"/>
        </w:rPr>
        <w:t xml:space="preserve">, and </w:t>
      </w:r>
      <w:r>
        <w:rPr>
          <w:rFonts w:ascii="Courier New" w:hAnsi="Courier New"/>
          <w:sz w:val="20"/>
        </w:rPr>
        <w:t>user_id</w:t>
      </w:r>
      <w:r>
        <w:rPr>
          <w:rFonts w:ascii="Times New Roman" w:hAnsi="Times New Roman"/>
          <w:sz w:val="24"/>
        </w:rPr>
        <w:t>.</w:t>
      </w:r>
    </w:p>
    <w:p>
      <w:pPr>
        <w:jc w:val="both"/>
      </w:pPr>
      <w:r>
        <w:rPr>
          <w:rFonts w:ascii="Times New Roman" w:hAnsi="Times New Roman"/>
          <w:sz w:val="24"/>
        </w:rPr>
        <w:t xml:space="preserve">A separate </w:t>
      </w:r>
      <w:r>
        <w:rPr>
          <w:rFonts w:ascii="Courier New" w:hAnsi="Courier New"/>
          <w:sz w:val="20"/>
        </w:rPr>
        <w:t>tasks</w:t>
      </w:r>
      <w:r>
        <w:rPr>
          <w:rFonts w:ascii="Times New Roman" w:hAnsi="Times New Roman"/>
          <w:sz w:val="24"/>
        </w:rPr>
        <w:t xml:space="preserve"> collection tracks the processing status of each video upload job, with fields for </w:t>
      </w:r>
      <w:r>
        <w:rPr>
          <w:rFonts w:ascii="Courier New" w:hAnsi="Courier New"/>
          <w:sz w:val="20"/>
        </w:rPr>
        <w:t>task_id</w:t>
      </w:r>
      <w:r>
        <w:rPr>
          <w:rFonts w:ascii="Times New Roman" w:hAnsi="Times New Roman"/>
          <w:sz w:val="24"/>
        </w:rPr>
        <w:t xml:space="preserve">, </w:t>
      </w:r>
      <w:r>
        <w:rPr>
          <w:rFonts w:ascii="Courier New" w:hAnsi="Courier New"/>
          <w:sz w:val="20"/>
        </w:rPr>
        <w:t>status</w:t>
      </w:r>
      <w:r>
        <w:rPr>
          <w:rFonts w:ascii="Times New Roman" w:hAnsi="Times New Roman"/>
          <w:sz w:val="24"/>
        </w:rPr>
        <w:t xml:space="preserve"> (PENDING, STARTED, SUCCESS, FAILURE), </w:t>
      </w:r>
      <w:r>
        <w:rPr>
          <w:rFonts w:ascii="Courier New" w:hAnsi="Courier New"/>
          <w:sz w:val="20"/>
        </w:rPr>
        <w:t>video_name</w:t>
      </w:r>
      <w:r>
        <w:rPr>
          <w:rFonts w:ascii="Times New Roman" w:hAnsi="Times New Roman"/>
          <w:sz w:val="24"/>
        </w:rPr>
        <w:t xml:space="preserve">, </w:t>
      </w:r>
      <w:r>
        <w:rPr>
          <w:rFonts w:ascii="Courier New" w:hAnsi="Courier New"/>
          <w:sz w:val="20"/>
        </w:rPr>
        <w:t>created_at</w:t>
      </w:r>
      <w:r>
        <w:rPr>
          <w:rFonts w:ascii="Times New Roman" w:hAnsi="Times New Roman"/>
          <w:sz w:val="24"/>
        </w:rPr>
        <w:t xml:space="preserve">, and </w:t>
      </w:r>
      <w:r>
        <w:rPr>
          <w:rFonts w:ascii="Courier New" w:hAnsi="Courier New"/>
          <w:sz w:val="20"/>
        </w:rPr>
        <w:t>error_message</w:t>
      </w:r>
      <w:r>
        <w:rPr>
          <w:rFonts w:ascii="Times New Roman" w:hAnsi="Times New Roman"/>
          <w:sz w:val="24"/>
        </w:rPr>
        <w:t>.</w:t>
      </w:r>
    </w:p>
    <w:p>
      <w:pPr>
        <w:pStyle w:val="Heading3"/>
      </w:pPr>
      <w:r>
        <w:t>5.12 Application Programming Interface (API)</w:t>
      </w:r>
    </w:p>
    <w:p>
      <w:pPr>
        <w:jc w:val="both"/>
      </w:pPr>
      <w:r>
        <w:rPr>
          <w:rFonts w:ascii="Times New Roman" w:hAnsi="Times New Roman"/>
          <w:sz w:val="24"/>
        </w:rPr>
        <w:t>The Flask API exposes the following primary endpoint groups through a Blueprint-based routing structure:</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22"/>
              </w:rPr>
              <w:t>Blueprint</w:t>
            </w:r>
          </w:p>
        </w:tc>
        <w:tc>
          <w:tcPr>
            <w:tcW w:type="dxa" w:w="2275"/>
          </w:tcPr>
          <w:p>
            <w:pPr>
              <w:jc w:val="center"/>
            </w:pPr>
            <w:r>
              <w:rPr>
                <w:rFonts w:ascii="Times New Roman" w:hAnsi="Times New Roman"/>
                <w:b/>
                <w:sz w:val="22"/>
              </w:rPr>
              <w:t>Endpoint</w:t>
            </w:r>
          </w:p>
        </w:tc>
        <w:tc>
          <w:tcPr>
            <w:tcW w:type="dxa" w:w="2275"/>
          </w:tcPr>
          <w:p>
            <w:pPr>
              <w:jc w:val="center"/>
            </w:pPr>
            <w:r>
              <w:rPr>
                <w:rFonts w:ascii="Times New Roman" w:hAnsi="Times New Roman"/>
                <w:b/>
                <w:sz w:val="22"/>
              </w:rPr>
              <w:t>Method</w:t>
            </w:r>
          </w:p>
        </w:tc>
        <w:tc>
          <w:tcPr>
            <w:tcW w:type="dxa" w:w="2275"/>
          </w:tcPr>
          <w:p>
            <w:pPr>
              <w:jc w:val="center"/>
            </w:pPr>
            <w:r>
              <w:rPr>
                <w:rFonts w:ascii="Times New Roman" w:hAnsi="Times New Roman"/>
                <w:b/>
                <w:sz w:val="22"/>
              </w:rPr>
              <w:t>Function</w:t>
            </w:r>
          </w:p>
        </w:tc>
      </w:tr>
      <w:tr>
        <w:tc>
          <w:tcPr>
            <w:tcW w:type="dxa" w:w="2275"/>
          </w:tcPr>
          <w:p>
            <w:r>
              <w:rPr>
                <w:rFonts w:ascii="Times New Roman" w:hAnsi="Times New Roman"/>
                <w:sz w:val="22"/>
              </w:rPr>
              <w:t>`auth_bp`</w:t>
            </w:r>
          </w:p>
        </w:tc>
        <w:tc>
          <w:tcPr>
            <w:tcW w:type="dxa" w:w="2275"/>
          </w:tcPr>
          <w:p>
            <w:r>
              <w:rPr>
                <w:rFonts w:ascii="Times New Roman" w:hAnsi="Times New Roman"/>
                <w:sz w:val="22"/>
              </w:rPr>
              <w:t>`/login`</w:t>
            </w:r>
          </w:p>
        </w:tc>
        <w:tc>
          <w:tcPr>
            <w:tcW w:type="dxa" w:w="2275"/>
          </w:tcPr>
          <w:p>
            <w:r>
              <w:rPr>
                <w:rFonts w:ascii="Times New Roman" w:hAnsi="Times New Roman"/>
                <w:sz w:val="22"/>
              </w:rPr>
              <w:t>POST</w:t>
            </w:r>
          </w:p>
        </w:tc>
        <w:tc>
          <w:tcPr>
            <w:tcW w:type="dxa" w:w="2275"/>
          </w:tcPr>
          <w:p>
            <w:r>
              <w:rPr>
                <w:rFonts w:ascii="Times New Roman" w:hAnsi="Times New Roman"/>
                <w:sz w:val="22"/>
              </w:rPr>
              <w:t>User authentication</w:t>
            </w:r>
          </w:p>
        </w:tc>
      </w:tr>
      <w:tr>
        <w:tc>
          <w:tcPr>
            <w:tcW w:type="dxa" w:w="2275"/>
          </w:tcPr>
          <w:p>
            <w:r>
              <w:rPr>
                <w:rFonts w:ascii="Times New Roman" w:hAnsi="Times New Roman"/>
                <w:sz w:val="22"/>
              </w:rPr>
              <w:t>`auth_bp`</w:t>
            </w:r>
          </w:p>
        </w:tc>
        <w:tc>
          <w:tcPr>
            <w:tcW w:type="dxa" w:w="2275"/>
          </w:tcPr>
          <w:p>
            <w:r>
              <w:rPr>
                <w:rFonts w:ascii="Times New Roman" w:hAnsi="Times New Roman"/>
                <w:sz w:val="22"/>
              </w:rPr>
              <w:t>`/register`</w:t>
            </w:r>
          </w:p>
        </w:tc>
        <w:tc>
          <w:tcPr>
            <w:tcW w:type="dxa" w:w="2275"/>
          </w:tcPr>
          <w:p>
            <w:r>
              <w:rPr>
                <w:rFonts w:ascii="Times New Roman" w:hAnsi="Times New Roman"/>
                <w:sz w:val="22"/>
              </w:rPr>
              <w:t>POST</w:t>
            </w:r>
          </w:p>
        </w:tc>
        <w:tc>
          <w:tcPr>
            <w:tcW w:type="dxa" w:w="2275"/>
          </w:tcPr>
          <w:p>
            <w:r>
              <w:rPr>
                <w:rFonts w:ascii="Times New Roman" w:hAnsi="Times New Roman"/>
                <w:sz w:val="22"/>
              </w:rPr>
              <w:t>User registration</w:t>
            </w:r>
          </w:p>
        </w:tc>
      </w:tr>
      <w:tr>
        <w:tc>
          <w:tcPr>
            <w:tcW w:type="dxa" w:w="2275"/>
          </w:tcPr>
          <w:p>
            <w:r>
              <w:rPr>
                <w:rFonts w:ascii="Times New Roman" w:hAnsi="Times New Roman"/>
                <w:sz w:val="22"/>
              </w:rPr>
              <w:t>`media_bp`</w:t>
            </w:r>
          </w:p>
        </w:tc>
        <w:tc>
          <w:tcPr>
            <w:tcW w:type="dxa" w:w="2275"/>
          </w:tcPr>
          <w:p>
            <w:r>
              <w:rPr>
                <w:rFonts w:ascii="Times New Roman" w:hAnsi="Times New Roman"/>
                <w:sz w:val="22"/>
              </w:rPr>
              <w:t>`/upload`</w:t>
            </w:r>
          </w:p>
        </w:tc>
        <w:tc>
          <w:tcPr>
            <w:tcW w:type="dxa" w:w="2275"/>
          </w:tcPr>
          <w:p>
            <w:r>
              <w:rPr>
                <w:rFonts w:ascii="Times New Roman" w:hAnsi="Times New Roman"/>
                <w:sz w:val="22"/>
              </w:rPr>
              <w:t>POST</w:t>
            </w:r>
          </w:p>
        </w:tc>
        <w:tc>
          <w:tcPr>
            <w:tcW w:type="dxa" w:w="2275"/>
          </w:tcPr>
          <w:p>
            <w:r>
              <w:rPr>
                <w:rFonts w:ascii="Times New Roman" w:hAnsi="Times New Roman"/>
                <w:sz w:val="22"/>
              </w:rPr>
              <w:t>Video upload and processing dispatch</w:t>
            </w:r>
          </w:p>
        </w:tc>
      </w:tr>
      <w:tr>
        <w:tc>
          <w:tcPr>
            <w:tcW w:type="dxa" w:w="2275"/>
          </w:tcPr>
          <w:p>
            <w:r>
              <w:rPr>
                <w:rFonts w:ascii="Times New Roman" w:hAnsi="Times New Roman"/>
                <w:sz w:val="22"/>
              </w:rPr>
              <w:t>`media_bp`</w:t>
            </w:r>
          </w:p>
        </w:tc>
        <w:tc>
          <w:tcPr>
            <w:tcW w:type="dxa" w:w="2275"/>
          </w:tcPr>
          <w:p>
            <w:r>
              <w:rPr>
                <w:rFonts w:ascii="Times New Roman" w:hAnsi="Times New Roman"/>
                <w:sz w:val="22"/>
              </w:rPr>
              <w:t>`/task_status/&lt;task_id&gt;`</w:t>
            </w:r>
          </w:p>
        </w:tc>
        <w:tc>
          <w:tcPr>
            <w:tcW w:type="dxa" w:w="2275"/>
          </w:tcPr>
          <w:p>
            <w:r>
              <w:rPr>
                <w:rFonts w:ascii="Times New Roman" w:hAnsi="Times New Roman"/>
                <w:sz w:val="22"/>
              </w:rPr>
              <w:t>GET</w:t>
            </w:r>
          </w:p>
        </w:tc>
        <w:tc>
          <w:tcPr>
            <w:tcW w:type="dxa" w:w="2275"/>
          </w:tcPr>
          <w:p>
            <w:r>
              <w:rPr>
                <w:rFonts w:ascii="Times New Roman" w:hAnsi="Times New Roman"/>
                <w:sz w:val="22"/>
              </w:rPr>
              <w:t>Processing job status polling</w:t>
            </w:r>
          </w:p>
        </w:tc>
      </w:tr>
      <w:tr>
        <w:tc>
          <w:tcPr>
            <w:tcW w:type="dxa" w:w="2275"/>
          </w:tcPr>
          <w:p>
            <w:r>
              <w:rPr>
                <w:rFonts w:ascii="Times New Roman" w:hAnsi="Times New Roman"/>
                <w:sz w:val="22"/>
              </w:rPr>
              <w:t>`media_bp`</w:t>
            </w:r>
          </w:p>
        </w:tc>
        <w:tc>
          <w:tcPr>
            <w:tcW w:type="dxa" w:w="2275"/>
          </w:tcPr>
          <w:p>
            <w:r>
              <w:rPr>
                <w:rFonts w:ascii="Times New Roman" w:hAnsi="Times New Roman"/>
                <w:sz w:val="22"/>
              </w:rPr>
              <w:t>`/auto_organize`</w:t>
            </w:r>
          </w:p>
        </w:tc>
        <w:tc>
          <w:tcPr>
            <w:tcW w:type="dxa" w:w="2275"/>
          </w:tcPr>
          <w:p>
            <w:r>
              <w:rPr>
                <w:rFonts w:ascii="Times New Roman" w:hAnsi="Times New Roman"/>
                <w:sz w:val="22"/>
              </w:rPr>
              <w:t>POST</w:t>
            </w:r>
          </w:p>
        </w:tc>
        <w:tc>
          <w:tcPr>
            <w:tcW w:type="dxa" w:w="2275"/>
          </w:tcPr>
          <w:p>
            <w:r>
              <w:rPr>
                <w:rFonts w:ascii="Times New Roman" w:hAnsi="Times New Roman"/>
                <w:sz w:val="22"/>
              </w:rPr>
              <w:t>One-click organisation pipeline</w:t>
            </w:r>
          </w:p>
        </w:tc>
      </w:tr>
      <w:tr>
        <w:tc>
          <w:tcPr>
            <w:tcW w:type="dxa" w:w="2275"/>
          </w:tcPr>
          <w:p>
            <w:r>
              <w:rPr>
                <w:rFonts w:ascii="Times New Roman" w:hAnsi="Times New Roman"/>
                <w:sz w:val="22"/>
              </w:rPr>
              <w:t>`review_bp`</w:t>
            </w:r>
          </w:p>
        </w:tc>
        <w:tc>
          <w:tcPr>
            <w:tcW w:type="dxa" w:w="2275"/>
          </w:tcPr>
          <w:p>
            <w:r>
              <w:rPr>
                <w:rFonts w:ascii="Times New Roman" w:hAnsi="Times New Roman"/>
                <w:sz w:val="22"/>
              </w:rPr>
              <w:t>`/search`</w:t>
            </w:r>
          </w:p>
        </w:tc>
        <w:tc>
          <w:tcPr>
            <w:tcW w:type="dxa" w:w="2275"/>
          </w:tcPr>
          <w:p>
            <w:r>
              <w:rPr>
                <w:rFonts w:ascii="Times New Roman" w:hAnsi="Times New Roman"/>
                <w:sz w:val="22"/>
              </w:rPr>
              <w:t>GET</w:t>
            </w:r>
          </w:p>
        </w:tc>
        <w:tc>
          <w:tcPr>
            <w:tcW w:type="dxa" w:w="2275"/>
          </w:tcPr>
          <w:p>
            <w:r>
              <w:rPr>
                <w:rFonts w:ascii="Times New Roman" w:hAnsi="Times New Roman"/>
                <w:sz w:val="22"/>
              </w:rPr>
              <w:t>Scene retrieval with filter parameters</w:t>
            </w:r>
          </w:p>
        </w:tc>
      </w:tr>
      <w:tr>
        <w:tc>
          <w:tcPr>
            <w:tcW w:type="dxa" w:w="2275"/>
          </w:tcPr>
          <w:p>
            <w:r>
              <w:rPr>
                <w:rFonts w:ascii="Times New Roman" w:hAnsi="Times New Roman"/>
                <w:sz w:val="22"/>
              </w:rPr>
              <w:t>`review_bp`</w:t>
            </w:r>
          </w:p>
        </w:tc>
        <w:tc>
          <w:tcPr>
            <w:tcW w:type="dxa" w:w="2275"/>
          </w:tcPr>
          <w:p>
            <w:r>
              <w:rPr>
                <w:rFonts w:ascii="Times New Roman" w:hAnsi="Times New Roman"/>
                <w:sz w:val="22"/>
              </w:rPr>
              <w:t>`/update_scene/&lt;scene_id&gt;`</w:t>
            </w:r>
          </w:p>
        </w:tc>
        <w:tc>
          <w:tcPr>
            <w:tcW w:type="dxa" w:w="2275"/>
          </w:tcPr>
          <w:p>
            <w:r>
              <w:rPr>
                <w:rFonts w:ascii="Times New Roman" w:hAnsi="Times New Roman"/>
                <w:sz w:val="22"/>
              </w:rPr>
              <w:t>PUT</w:t>
            </w:r>
          </w:p>
        </w:tc>
        <w:tc>
          <w:tcPr>
            <w:tcW w:type="dxa" w:w="2275"/>
          </w:tcPr>
          <w:p>
            <w:r>
              <w:rPr>
                <w:rFonts w:ascii="Times New Roman" w:hAnsi="Times New Roman"/>
                <w:sz w:val="22"/>
              </w:rPr>
              <w:t>Scene metadata update</w:t>
            </w:r>
          </w:p>
        </w:tc>
      </w:tr>
      <w:tr>
        <w:tc>
          <w:tcPr>
            <w:tcW w:type="dxa" w:w="2275"/>
          </w:tcPr>
          <w:p>
            <w:r>
              <w:rPr>
                <w:rFonts w:ascii="Times New Roman" w:hAnsi="Times New Roman"/>
                <w:sz w:val="22"/>
              </w:rPr>
              <w:t>`review_bp`</w:t>
            </w:r>
          </w:p>
        </w:tc>
        <w:tc>
          <w:tcPr>
            <w:tcW w:type="dxa" w:w="2275"/>
          </w:tcPr>
          <w:p>
            <w:r>
              <w:rPr>
                <w:rFonts w:ascii="Times New Roman" w:hAnsi="Times New Roman"/>
                <w:sz w:val="22"/>
              </w:rPr>
              <w:t>`/export`</w:t>
            </w:r>
          </w:p>
        </w:tc>
        <w:tc>
          <w:tcPr>
            <w:tcW w:type="dxa" w:w="2275"/>
          </w:tcPr>
          <w:p>
            <w:r>
              <w:rPr>
                <w:rFonts w:ascii="Times New Roman" w:hAnsi="Times New Roman"/>
                <w:sz w:val="22"/>
              </w:rPr>
              <w:t>POST</w:t>
            </w:r>
          </w:p>
        </w:tc>
        <w:tc>
          <w:tcPr>
            <w:tcW w:type="dxa" w:w="2275"/>
          </w:tcPr>
          <w:p>
            <w:r>
              <w:rPr>
                <w:rFonts w:ascii="Times New Roman" w:hAnsi="Times New Roman"/>
                <w:sz w:val="22"/>
              </w:rPr>
              <w:t>Export selected scene clips</w:t>
            </w:r>
          </w:p>
        </w:tc>
      </w:tr>
      <w:tr>
        <w:tc>
          <w:tcPr>
            <w:tcW w:type="dxa" w:w="2275"/>
          </w:tcPr>
          <w:p>
            <w:r>
              <w:rPr>
                <w:rFonts w:ascii="Times New Roman" w:hAnsi="Times New Roman"/>
                <w:sz w:val="22"/>
              </w:rPr>
              <w:t>`admin_bp`</w:t>
            </w:r>
          </w:p>
        </w:tc>
        <w:tc>
          <w:tcPr>
            <w:tcW w:type="dxa" w:w="2275"/>
          </w:tcPr>
          <w:p>
            <w:r>
              <w:rPr>
                <w:rFonts w:ascii="Times New Roman" w:hAnsi="Times New Roman"/>
                <w:sz w:val="22"/>
              </w:rPr>
              <w:t>`/users`</w:t>
            </w:r>
          </w:p>
        </w:tc>
        <w:tc>
          <w:tcPr>
            <w:tcW w:type="dxa" w:w="2275"/>
          </w:tcPr>
          <w:p>
            <w:r>
              <w:rPr>
                <w:rFonts w:ascii="Times New Roman" w:hAnsi="Times New Roman"/>
                <w:sz w:val="22"/>
              </w:rPr>
              <w:t>GET</w:t>
            </w:r>
          </w:p>
        </w:tc>
        <w:tc>
          <w:tcPr>
            <w:tcW w:type="dxa" w:w="2275"/>
          </w:tcPr>
          <w:p>
            <w:r>
              <w:rPr>
                <w:rFonts w:ascii="Times New Roman" w:hAnsi="Times New Roman"/>
                <w:sz w:val="22"/>
              </w:rPr>
              <w:t>User management (admin only)</w:t>
            </w:r>
          </w:p>
        </w:tc>
      </w:tr>
      <w:tr>
        <w:tc>
          <w:tcPr>
            <w:tcW w:type="dxa" w:w="2275"/>
          </w:tcPr>
          <w:p>
            <w:r>
              <w:rPr>
                <w:rFonts w:ascii="Times New Roman" w:hAnsi="Times New Roman"/>
                <w:sz w:val="22"/>
              </w:rPr>
              <w:t>`media_bp`</w:t>
            </w:r>
          </w:p>
        </w:tc>
        <w:tc>
          <w:tcPr>
            <w:tcW w:type="dxa" w:w="2275"/>
          </w:tcPr>
          <w:p>
            <w:r>
              <w:rPr>
                <w:rFonts w:ascii="Times New Roman" w:hAnsi="Times New Roman"/>
                <w:sz w:val="22"/>
              </w:rPr>
              <w:t>`/organized_videos`</w:t>
            </w:r>
          </w:p>
        </w:tc>
        <w:tc>
          <w:tcPr>
            <w:tcW w:type="dxa" w:w="2275"/>
          </w:tcPr>
          <w:p>
            <w:r>
              <w:rPr>
                <w:rFonts w:ascii="Times New Roman" w:hAnsi="Times New Roman"/>
                <w:sz w:val="22"/>
              </w:rPr>
              <w:t>DELETE</w:t>
            </w:r>
          </w:p>
        </w:tc>
        <w:tc>
          <w:tcPr>
            <w:tcW w:type="dxa" w:w="2275"/>
          </w:tcPr>
          <w:p>
            <w:r>
              <w:rPr>
                <w:rFonts w:ascii="Times New Roman" w:hAnsi="Times New Roman"/>
                <w:sz w:val="22"/>
              </w:rPr>
              <w:t>Scope-aware deletion of organised video records</w:t>
            </w:r>
          </w:p>
        </w:tc>
      </w:tr>
    </w:tbl>
    <w:p/>
    <w:p>
      <w:pPr>
        <w:jc w:val="both"/>
      </w:pPr>
      <w:r>
        <w:rPr>
          <w:rFonts w:ascii="Times New Roman" w:hAnsi="Times New Roman"/>
          <w:sz w:val="24"/>
        </w:rPr>
        <w:t>Cross-Origin Resource Sharing (CORS) is configured on the Flask application to allow requests from the React frontend development server.</w:t>
      </w:r>
    </w:p>
    <w:p>
      <w:pPr>
        <w:jc w:val="both"/>
      </w:pPr>
      <w:r>
        <w:rPr>
          <w:rFonts w:ascii="Times New Roman" w:hAnsi="Times New Roman"/>
          <w:sz w:val="24"/>
        </w:rPr>
        <w:t xml:space="preserve">Authorisation is enforced at the service layer in addition to the route layer. The </w:t>
      </w:r>
      <w:r>
        <w:rPr>
          <w:rFonts w:ascii="Courier New" w:hAnsi="Courier New"/>
          <w:sz w:val="20"/>
        </w:rPr>
        <w:t>delete_organized_videos()</w:t>
      </w:r>
      <w:r>
        <w:rPr>
          <w:rFonts w:ascii="Times New Roman" w:hAnsi="Times New Roman"/>
          <w:sz w:val="24"/>
        </w:rPr>
        <w:t xml:space="preserve"> function in </w:t>
      </w:r>
      <w:r>
        <w:rPr>
          <w:rFonts w:ascii="Courier New" w:hAnsi="Courier New"/>
          <w:sz w:val="20"/>
        </w:rPr>
        <w:t>services/organized_video_service.py</w:t>
      </w:r>
      <w:r>
        <w:rPr>
          <w:rFonts w:ascii="Times New Roman" w:hAnsi="Times New Roman"/>
          <w:sz w:val="24"/>
        </w:rPr>
        <w:t xml:space="preserve"> restricts editors to deleting only their own uploads (</w:t>
      </w:r>
      <w:r>
        <w:rPr>
          <w:rFonts w:ascii="Courier New" w:hAnsi="Courier New"/>
          <w:sz w:val="20"/>
        </w:rPr>
        <w:t>uploaded_by == requester_id</w:t>
      </w:r>
      <w:r>
        <w:rPr>
          <w:rFonts w:ascii="Times New Roman" w:hAnsi="Times New Roman"/>
          <w:sz w:val="24"/>
        </w:rPr>
        <w:t xml:space="preserve">), whereas administrators may delete any organised-video record. Cloudinary assets are removed only when no remaining record references the same </w:t>
      </w:r>
      <w:r>
        <w:rPr>
          <w:rFonts w:ascii="Courier New" w:hAnsi="Courier New"/>
          <w:sz w:val="20"/>
        </w:rPr>
        <w:t>public_id</w:t>
      </w:r>
      <w:r>
        <w:rPr>
          <w:rFonts w:ascii="Times New Roman" w:hAnsi="Times New Roman"/>
          <w:sz w:val="24"/>
        </w:rPr>
        <w:t xml:space="preserve">, which prevents the deletion of one record from breaking other records that share a cloud asset. Role-change operations in </w:t>
      </w:r>
      <w:r>
        <w:rPr>
          <w:rFonts w:ascii="Courier New" w:hAnsi="Courier New"/>
          <w:sz w:val="20"/>
        </w:rPr>
        <w:t>services/auth_service.py</w:t>
      </w:r>
      <w:r>
        <w:rPr>
          <w:rFonts w:ascii="Times New Roman" w:hAnsi="Times New Roman"/>
          <w:sz w:val="24"/>
        </w:rPr>
        <w:t xml:space="preserve"> are similarly validated against the allow-list </w:t>
      </w:r>
      <w:r>
        <w:rPr>
          <w:rFonts w:ascii="Courier New" w:hAnsi="Courier New"/>
          <w:sz w:val="20"/>
        </w:rPr>
        <w:t>{"admin", "editor"}</w:t>
      </w:r>
      <w:r>
        <w:rPr>
          <w:rFonts w:ascii="Times New Roman" w:hAnsi="Times New Roman"/>
          <w:sz w:val="24"/>
        </w:rPr>
        <w:t xml:space="preserve"> before any database update is performed, rejecting invalid or unexpected role values with a 400 response.</w:t>
      </w:r>
    </w:p>
    <w:p>
      <w:pPr>
        <w:pStyle w:val="Heading3"/>
      </w:pPr>
      <w:r>
        <w:t>5.13 User Interface Design</w:t>
      </w:r>
    </w:p>
    <w:p>
      <w:pPr>
        <w:jc w:val="both"/>
      </w:pPr>
      <w:r>
        <w:rPr>
          <w:rFonts w:ascii="Times New Roman" w:hAnsi="Times New Roman"/>
          <w:sz w:val="24"/>
        </w:rPr>
        <w:t>The user interface consists of three primary views:</w:t>
      </w:r>
    </w:p>
    <w:p>
      <w:pPr>
        <w:jc w:val="both"/>
      </w:pPr>
      <w:r>
        <w:rPr>
          <w:rFonts w:ascii="Times New Roman" w:hAnsi="Times New Roman"/>
          <w:sz w:val="24"/>
        </w:rPr>
      </w:r>
      <w:r>
        <w:rPr>
          <w:rFonts w:ascii="Times New Roman" w:hAnsi="Times New Roman"/>
          <w:b/>
          <w:sz w:val="24"/>
        </w:rPr>
        <w:t>Dashboard / Clip Grid:</w:t>
      </w:r>
      <w:r>
        <w:rPr>
          <w:rFonts w:ascii="Times New Roman" w:hAnsi="Times New Roman"/>
          <w:sz w:val="24"/>
        </w:rPr>
        <w:t xml:space="preserve"> The main browsing interface displays indexed scenes as a grid of thumbnail cards. Each card shows the thumbnail image, scene label, duration, and review status badge. A sidebar panel provides filter controls for review status, uncertainty, scene type, and emotion. Pagination controls allow navigation through large result sets.</w:t>
      </w:r>
    </w:p>
    <w:p>
      <w:pPr>
        <w:jc w:val="both"/>
      </w:pPr>
      <w:r>
        <w:rPr>
          <w:rFonts w:ascii="Times New Roman" w:hAnsi="Times New Roman"/>
          <w:sz w:val="24"/>
        </w:rPr>
      </w:r>
      <w:r>
        <w:rPr>
          <w:rFonts w:ascii="Times New Roman" w:hAnsi="Times New Roman"/>
          <w:b/>
          <w:sz w:val="24"/>
        </w:rPr>
        <w:t>Review Queue and Batch Controls:</w:t>
      </w:r>
      <w:r>
        <w:rPr>
          <w:rFonts w:ascii="Times New Roman" w:hAnsi="Times New Roman"/>
          <w:sz w:val="24"/>
        </w:rPr>
        <w:t xml:space="preserve"> The review queue supports selecting individual or multiple clips, applying batch updates, and changing review status or uncertainty flags through the API. This layout matches the current prototype interface shown in Figure 5.6.</w:t>
      </w:r>
    </w:p>
    <w:p>
      <w:pPr>
        <w:jc w:val="both"/>
      </w:pPr>
      <w:r>
        <w:rPr>
          <w:rFonts w:ascii="Times New Roman" w:hAnsi="Times New Roman"/>
          <w:sz w:val="24"/>
        </w:rPr>
      </w:r>
      <w:r>
        <w:rPr>
          <w:rFonts w:ascii="Times New Roman" w:hAnsi="Times New Roman"/>
          <w:b/>
          <w:sz w:val="24"/>
        </w:rPr>
        <w:t>Upload Interface:</w:t>
      </w:r>
      <w:r>
        <w:rPr>
          <w:rFonts w:ascii="Times New Roman" w:hAnsi="Times New Roman"/>
          <w:sz w:val="24"/>
        </w:rPr>
        <w:t xml:space="preserve"> The upload interface provides a drag-and-drop file input, a processing progress indicator that polls the task status endpoint, and a notification when processing is complete.</w:t>
      </w:r>
    </w:p>
    <w:p>
      <w:pPr>
        <w:jc w:val="center"/>
      </w:pPr>
      <w:r>
        <w:drawing>
          <wp:inline xmlns:a="http://schemas.openxmlformats.org/drawingml/2006/main" xmlns:pic="http://schemas.openxmlformats.org/drawingml/2006/picture">
            <wp:extent cx="5577840" cy="2811484"/>
            <wp:docPr id="6" name="Picture 6"/>
            <wp:cNvGraphicFramePr>
              <a:graphicFrameLocks noChangeAspect="1"/>
            </wp:cNvGraphicFramePr>
            <a:graphic>
              <a:graphicData uri="http://schemas.openxmlformats.org/drawingml/2006/picture">
                <pic:pic>
                  <pic:nvPicPr>
                    <pic:cNvPr id="0" name="figure_5_6_user_interface_layout.png"/>
                    <pic:cNvPicPr/>
                  </pic:nvPicPr>
                  <pic:blipFill>
                    <a:blip r:embed="rId14"/>
                    <a:stretch>
                      <a:fillRect/>
                    </a:stretch>
                  </pic:blipFill>
                  <pic:spPr>
                    <a:xfrm>
                      <a:off x="0" y="0"/>
                      <a:ext cx="5577840" cy="2811484"/>
                    </a:xfrm>
                    <a:prstGeom prst="rect"/>
                  </pic:spPr>
                </pic:pic>
              </a:graphicData>
            </a:graphic>
          </wp:inline>
        </w:drawing>
      </w:r>
    </w:p>
    <w:p>
      <w:pPr>
        <w:spacing w:before="0" w:after="240"/>
        <w:jc w:val="center"/>
      </w:pPr>
      <w:r>
        <w:rPr>
          <w:rFonts w:ascii="Times New Roman" w:hAnsi="Times New Roman"/>
          <w:i/>
          <w:sz w:val="20"/>
        </w:rPr>
        <w:t>Figure 5.6 – Live User Interface Layout captured from the current EditEase review queue.</w:t>
      </w:r>
    </w:p>
    <w:p>
      <w:pPr>
        <w:pStyle w:val="Heading3"/>
      </w:pPr>
      <w:r>
        <w:t>5.14 Data Flow within the System</w:t>
      </w:r>
    </w:p>
    <w:p>
      <w:pPr>
        <w:jc w:val="center"/>
      </w:pPr>
      <w:r>
        <w:drawing>
          <wp:inline xmlns:a="http://schemas.openxmlformats.org/drawingml/2006/main" xmlns:pic="http://schemas.openxmlformats.org/drawingml/2006/picture">
            <wp:extent cx="3870483" cy="6583679"/>
            <wp:docPr id="7" name="Picture 7"/>
            <wp:cNvGraphicFramePr>
              <a:graphicFrameLocks noChangeAspect="1"/>
            </wp:cNvGraphicFramePr>
            <a:graphic>
              <a:graphicData uri="http://schemas.openxmlformats.org/drawingml/2006/picture">
                <pic:pic>
                  <pic:nvPicPr>
                    <pic:cNvPr id="0" name="figure_5_7_data_flow_diagram.png"/>
                    <pic:cNvPicPr/>
                  </pic:nvPicPr>
                  <pic:blipFill>
                    <a:blip r:embed="rId15"/>
                    <a:stretch>
                      <a:fillRect/>
                    </a:stretch>
                  </pic:blipFill>
                  <pic:spPr>
                    <a:xfrm>
                      <a:off x="0" y="0"/>
                      <a:ext cx="3870483" cy="6583679"/>
                    </a:xfrm>
                    <a:prstGeom prst="rect"/>
                  </pic:spPr>
                </pic:pic>
              </a:graphicData>
            </a:graphic>
          </wp:inline>
        </w:drawing>
      </w:r>
    </w:p>
    <w:p>
      <w:pPr>
        <w:spacing w:before="0" w:after="240"/>
        <w:jc w:val="center"/>
      </w:pPr>
      <w:r>
        <w:rPr>
          <w:rFonts w:ascii="Times New Roman" w:hAnsi="Times New Roman"/>
          <w:i/>
          <w:sz w:val="20"/>
        </w:rPr>
        <w:t>Figure 5.7 – Data Flow Diagram.</w:t>
      </w:r>
    </w:p>
    <w:p>
      <w:pPr>
        <w:pStyle w:val="Heading3"/>
      </w:pPr>
      <w:r>
        <w:t>5.15 Summary of Artefact Design</w:t>
      </w:r>
    </w:p>
    <w:p>
      <w:pPr>
        <w:jc w:val="both"/>
      </w:pPr>
      <w:r>
        <w:rPr>
          <w:rFonts w:ascii="Times New Roman" w:hAnsi="Times New Roman"/>
          <w:sz w:val="24"/>
        </w:rPr>
        <w:t>The EditEase artefact design demonstrates how automated video analysis, machine learning, cloud storage, and interactive web interfaces can be combined into a coherent and functional multimedia management platform. The modular subsystem architecture allows each component to be developed, tested, and replaced independently, providing a strong foundation for future extension.</w:t>
      </w:r>
    </w:p>
    <w:p/>
    <w:p>
      <w:pPr>
        <w:pStyle w:val="Heading2"/>
      </w:pPr>
      <w:r>
        <w:t>System Implementation</w:t>
      </w:r>
    </w:p>
    <w:p>
      <w:pPr>
        <w:pStyle w:val="Heading3"/>
      </w:pPr>
      <w:r>
        <w:t>6.1 Introduction to System Implementation</w:t>
      </w:r>
    </w:p>
    <w:p>
      <w:pPr>
        <w:jc w:val="both"/>
      </w:pPr>
      <w:r>
        <w:rPr>
          <w:rFonts w:ascii="Times New Roman" w:hAnsi="Times New Roman"/>
          <w:sz w:val="24"/>
        </w:rPr>
        <w:t>The implementation phase translated the architectural design described in Chapter 5 into functional software. The development followed the incremental, subsystem-by-subsystem approach described in the methodology chapter. Each subsystem was implemented and tested before being integrated into the complete platform. This chapter describes the most significant implementation decisions, with particular focus on the ML classification component, which represents the most technically novel aspect of the system.</w:t>
      </w:r>
    </w:p>
    <w:p>
      <w:pPr>
        <w:pStyle w:val="Heading3"/>
      </w:pPr>
      <w:r>
        <w:t>6.2 Implementation of the Video Processing Pipeline</w:t>
      </w:r>
    </w:p>
    <w:p>
      <w:pPr>
        <w:jc w:val="both"/>
      </w:pPr>
      <w:r>
        <w:rPr>
          <w:rFonts w:ascii="Times New Roman" w:hAnsi="Times New Roman"/>
          <w:sz w:val="24"/>
        </w:rPr>
        <w:t xml:space="preserve">The video processing pipeline is orchestrated by the </w:t>
      </w:r>
      <w:r>
        <w:rPr>
          <w:rFonts w:ascii="Courier New" w:hAnsi="Courier New"/>
          <w:sz w:val="20"/>
        </w:rPr>
        <w:t>process_video()</w:t>
      </w:r>
      <w:r>
        <w:rPr>
          <w:rFonts w:ascii="Times New Roman" w:hAnsi="Times New Roman"/>
          <w:sz w:val="24"/>
        </w:rPr>
        <w:t xml:space="preserve"> function in </w:t>
      </w:r>
      <w:r>
        <w:rPr>
          <w:rFonts w:ascii="Courier New" w:hAnsi="Courier New"/>
          <w:sz w:val="20"/>
        </w:rPr>
        <w:t>pipeline/processing/run_pipeline.py</w:t>
      </w:r>
      <w:r>
        <w:rPr>
          <w:rFonts w:ascii="Times New Roman" w:hAnsi="Times New Roman"/>
          <w:sz w:val="24"/>
        </w:rPr>
        <w:t>. This function is invoked by the Celery background worker and receives the path to a locally saved video file as input.</w:t>
      </w:r>
    </w:p>
    <w:p>
      <w:pPr>
        <w:jc w:val="both"/>
      </w:pPr>
      <w:r>
        <w:rPr>
          <w:rFonts w:ascii="Times New Roman" w:hAnsi="Times New Roman"/>
          <w:sz w:val="24"/>
        </w:rPr>
        <w:t>The processing sequence within this function is as follows:</w:t>
      </w:r>
    </w:p>
    <w:p>
      <w:pPr>
        <w:pStyle w:val="ListNumber"/>
      </w:pPr>
      <w:r>
        <w:rPr>
          <w:rFonts w:ascii="Times New Roman" w:hAnsi="Times New Roman"/>
          <w:sz w:val="24"/>
        </w:rPr>
        <w:t xml:space="preserve">The raw video is uploaded to Cloudinary using the </w:t>
      </w:r>
      <w:r>
        <w:rPr>
          <w:rFonts w:ascii="Courier New" w:hAnsi="Courier New"/>
          <w:sz w:val="20"/>
        </w:rPr>
        <w:t>cloudinary_service.upload_video()</w:t>
      </w:r>
      <w:r>
        <w:rPr>
          <w:rFonts w:ascii="Times New Roman" w:hAnsi="Times New Roman"/>
          <w:sz w:val="24"/>
        </w:rPr>
        <w:t xml:space="preserve"> wrapper.</w:t>
      </w:r>
    </w:p>
    <w:p>
      <w:pPr>
        <w:pStyle w:val="ListNumber"/>
      </w:pPr>
      <w:r>
        <w:rPr>
          <w:rFonts w:ascii="Times New Roman" w:hAnsi="Times New Roman"/>
          <w:sz w:val="24"/>
        </w:rPr>
      </w:r>
      <w:r>
        <w:rPr>
          <w:rFonts w:ascii="Courier New" w:hAnsi="Courier New"/>
          <w:sz w:val="20"/>
        </w:rPr>
        <w:t>detect_scenes()</w:t>
      </w:r>
      <w:r>
        <w:rPr>
          <w:rFonts w:ascii="Times New Roman" w:hAnsi="Times New Roman"/>
          <w:sz w:val="24"/>
        </w:rPr>
        <w:t xml:space="preserve"> is called, which instantiates a PySceneDetect </w:t>
      </w:r>
      <w:r>
        <w:rPr>
          <w:rFonts w:ascii="Courier New" w:hAnsi="Courier New"/>
          <w:sz w:val="20"/>
        </w:rPr>
        <w:t>VideoManager</w:t>
      </w:r>
      <w:r>
        <w:rPr>
          <w:rFonts w:ascii="Times New Roman" w:hAnsi="Times New Roman"/>
          <w:sz w:val="24"/>
        </w:rPr>
        <w:t xml:space="preserve"> and </w:t>
      </w:r>
      <w:r>
        <w:rPr>
          <w:rFonts w:ascii="Courier New" w:hAnsi="Courier New"/>
          <w:sz w:val="20"/>
        </w:rPr>
        <w:t>ContentDetector</w:t>
      </w:r>
      <w:r>
        <w:rPr>
          <w:rFonts w:ascii="Times New Roman" w:hAnsi="Times New Roman"/>
          <w:sz w:val="24"/>
        </w:rPr>
        <w:t xml:space="preserve"> with a threshold of 27 and returns a list of </w:t>
      </w:r>
      <w:r>
        <w:rPr>
          <w:rFonts w:ascii="Courier New" w:hAnsi="Courier New"/>
          <w:sz w:val="20"/>
        </w:rPr>
        <w:t>(start_timecode, end_timecode)</w:t>
      </w:r>
      <w:r>
        <w:rPr>
          <w:rFonts w:ascii="Times New Roman" w:hAnsi="Times New Roman"/>
          <w:sz w:val="24"/>
        </w:rPr>
        <w:t xml:space="preserve"> tuples.</w:t>
      </w:r>
    </w:p>
    <w:p>
      <w:pPr>
        <w:pStyle w:val="ListNumber"/>
      </w:pPr>
      <w:r>
        <w:rPr>
          <w:rFonts w:ascii="Times New Roman" w:hAnsi="Times New Roman"/>
          <w:sz w:val="24"/>
        </w:rPr>
        <w:t xml:space="preserve">For each detected scene, the midpoint timestamp is computed and the </w:t>
      </w:r>
      <w:r>
        <w:rPr>
          <w:rFonts w:ascii="Courier New" w:hAnsi="Courier New"/>
          <w:sz w:val="20"/>
        </w:rPr>
        <w:t>extract_frame()</w:t>
      </w:r>
      <w:r>
        <w:rPr>
          <w:rFonts w:ascii="Times New Roman" w:hAnsi="Times New Roman"/>
          <w:sz w:val="24"/>
        </w:rPr>
        <w:t xml:space="preserve"> utility function in </w:t>
      </w:r>
      <w:r>
        <w:rPr>
          <w:rFonts w:ascii="Courier New" w:hAnsi="Courier New"/>
          <w:sz w:val="20"/>
        </w:rPr>
        <w:t>utils/frame_extract.py</w:t>
      </w:r>
      <w:r>
        <w:rPr>
          <w:rFonts w:ascii="Times New Roman" w:hAnsi="Times New Roman"/>
          <w:sz w:val="24"/>
        </w:rPr>
        <w:t xml:space="preserve"> is called to extract the representative thumbnail using OpenCV.</w:t>
      </w:r>
    </w:p>
    <w:p>
      <w:pPr>
        <w:pStyle w:val="ListNumber"/>
      </w:pPr>
      <w:r>
        <w:rPr>
          <w:rFonts w:ascii="Times New Roman" w:hAnsi="Times New Roman"/>
          <w:sz w:val="24"/>
        </w:rPr>
        <w:t>The thumbnail is uploaded to Cloudinary and the resulting URL is recorded.</w:t>
      </w:r>
    </w:p>
    <w:p>
      <w:pPr>
        <w:pStyle w:val="ListNumber"/>
      </w:pPr>
      <w:r>
        <w:rPr>
          <w:rFonts w:ascii="Times New Roman" w:hAnsi="Times New Roman"/>
          <w:sz w:val="24"/>
        </w:rPr>
        <w:t>The ML classifier is called with the thumbnail path.</w:t>
      </w:r>
    </w:p>
    <w:p>
      <w:pPr>
        <w:pStyle w:val="ListNumber"/>
      </w:pPr>
      <w:r>
        <w:rPr>
          <w:rFonts w:ascii="Times New Roman" w:hAnsi="Times New Roman"/>
          <w:sz w:val="24"/>
        </w:rPr>
        <w:t>The agentic decision logic evaluates the confidence score and produces a final label and review status.</w:t>
      </w:r>
    </w:p>
    <w:p>
      <w:pPr>
        <w:pStyle w:val="ListNumber"/>
      </w:pPr>
      <w:r>
        <w:rPr>
          <w:rFonts w:ascii="Times New Roman" w:hAnsi="Times New Roman"/>
          <w:sz w:val="24"/>
        </w:rPr>
        <w:t xml:space="preserve">The temporal emotion sampling function </w:t>
      </w:r>
      <w:r>
        <w:rPr>
          <w:rFonts w:ascii="Courier New" w:hAnsi="Courier New"/>
          <w:sz w:val="20"/>
        </w:rPr>
        <w:t>sample_emotions_over_scene()</w:t>
      </w:r>
      <w:r>
        <w:rPr>
          <w:rFonts w:ascii="Times New Roman" w:hAnsi="Times New Roman"/>
          <w:sz w:val="24"/>
        </w:rPr>
        <w:t xml:space="preserve"> is called.</w:t>
      </w:r>
    </w:p>
    <w:p>
      <w:pPr>
        <w:pStyle w:val="ListNumber"/>
      </w:pPr>
      <w:r>
        <w:rPr>
          <w:rFonts w:ascii="Times New Roman" w:hAnsi="Times New Roman"/>
          <w:sz w:val="24"/>
        </w:rPr>
        <w:t xml:space="preserve">A metadata dictionary is assembled and written to MongoDB via the </w:t>
      </w:r>
      <w:r>
        <w:rPr>
          <w:rFonts w:ascii="Courier New" w:hAnsi="Courier New"/>
          <w:sz w:val="20"/>
        </w:rPr>
        <w:t>clip_service</w:t>
      </w:r>
      <w:r>
        <w:rPr>
          <w:rFonts w:ascii="Times New Roman" w:hAnsi="Times New Roman"/>
          <w:sz w:val="24"/>
        </w:rPr>
        <w:t xml:space="preserve"> module.</w:t>
      </w:r>
    </w:p>
    <w:p>
      <w:pPr>
        <w:jc w:val="both"/>
      </w:pPr>
      <w:r>
        <w:rPr>
          <w:rFonts w:ascii="Times New Roman" w:hAnsi="Times New Roman"/>
          <w:sz w:val="24"/>
        </w:rPr>
        <w:t xml:space="preserve">The classifier is instantiated inside a guarded import block: if </w:t>
      </w:r>
      <w:r>
        <w:rPr>
          <w:rFonts w:ascii="Courier New" w:hAnsi="Courier New"/>
          <w:sz w:val="20"/>
        </w:rPr>
        <w:t>torch</w:t>
      </w:r>
      <w:r>
        <w:rPr>
          <w:rFonts w:ascii="Times New Roman" w:hAnsi="Times New Roman"/>
          <w:sz w:val="24"/>
        </w:rPr>
        <w:t xml:space="preserve"> or </w:t>
      </w:r>
      <w:r>
        <w:rPr>
          <w:rFonts w:ascii="Courier New" w:hAnsi="Courier New"/>
          <w:sz w:val="20"/>
        </w:rPr>
        <w:t>torchvision</w:t>
      </w:r>
      <w:r>
        <w:rPr>
          <w:rFonts w:ascii="Times New Roman" w:hAnsi="Times New Roman"/>
          <w:sz w:val="24"/>
        </w:rPr>
        <w:t xml:space="preserve"> cannot be loaded in the current environment (for example a lightweight worker image that excludes the deep-learning stack), </w:t>
      </w:r>
      <w:r>
        <w:rPr>
          <w:rFonts w:ascii="Courier New" w:hAnsi="Courier New"/>
          <w:sz w:val="20"/>
        </w:rPr>
        <w:t>run_pipeline.py</w:t>
      </w:r>
      <w:r>
        <w:rPr>
          <w:rFonts w:ascii="Times New Roman" w:hAnsi="Times New Roman"/>
          <w:sz w:val="24"/>
        </w:rPr>
        <w:t xml:space="preserve"> catches the </w:t>
      </w:r>
      <w:r>
        <w:rPr>
          <w:rFonts w:ascii="Courier New" w:hAnsi="Courier New"/>
          <w:sz w:val="20"/>
        </w:rPr>
        <w:t>ImportError</w:t>
      </w:r>
      <w:r>
        <w:rPr>
          <w:rFonts w:ascii="Times New Roman" w:hAnsi="Times New Roman"/>
          <w:sz w:val="24"/>
        </w:rPr>
        <w:t xml:space="preserve">, emits a warning log, and substitutes the rule-based </w:t>
      </w:r>
      <w:r>
        <w:rPr>
          <w:rFonts w:ascii="Courier New" w:hAnsi="Courier New"/>
          <w:sz w:val="20"/>
        </w:rPr>
        <w:t>RuleBasedClassifier</w:t>
      </w:r>
      <w:r>
        <w:rPr>
          <w:rFonts w:ascii="Times New Roman" w:hAnsi="Times New Roman"/>
          <w:sz w:val="24"/>
        </w:rPr>
        <w:t xml:space="preserve"> for the ML one. The rest of the pipeline is unaffected, because both classifiers expose the same </w:t>
      </w:r>
      <w:r>
        <w:rPr>
          <w:rFonts w:ascii="Courier New" w:hAnsi="Courier New"/>
          <w:sz w:val="20"/>
        </w:rPr>
        <w:t>classify(thumbnail_path)</w:t>
      </w:r>
      <w:r>
        <w:rPr>
          <w:rFonts w:ascii="Times New Roman" w:hAnsi="Times New Roman"/>
          <w:sz w:val="24"/>
        </w:rPr>
        <w:t xml:space="preserve"> interface. This makes the system degrade gracefully rather than failing hard when the ML stack is unavailable.</w:t>
      </w:r>
    </w:p>
    <w:p>
      <w:pPr>
        <w:jc w:val="center"/>
      </w:pPr>
      <w:r>
        <w:drawing>
          <wp:inline xmlns:a="http://schemas.openxmlformats.org/drawingml/2006/main" xmlns:pic="http://schemas.openxmlformats.org/drawingml/2006/picture">
            <wp:extent cx="3314342" cy="6583678"/>
            <wp:docPr id="8" name="Picture 8"/>
            <wp:cNvGraphicFramePr>
              <a:graphicFrameLocks noChangeAspect="1"/>
            </wp:cNvGraphicFramePr>
            <a:graphic>
              <a:graphicData uri="http://schemas.openxmlformats.org/drawingml/2006/picture">
                <pic:pic>
                  <pic:nvPicPr>
                    <pic:cNvPr id="0" name="figure_6_1_video_processing_pipeline.png"/>
                    <pic:cNvPicPr/>
                  </pic:nvPicPr>
                  <pic:blipFill>
                    <a:blip r:embed="rId16"/>
                    <a:stretch>
                      <a:fillRect/>
                    </a:stretch>
                  </pic:blipFill>
                  <pic:spPr>
                    <a:xfrm>
                      <a:off x="0" y="0"/>
                      <a:ext cx="3314342" cy="6583678"/>
                    </a:xfrm>
                    <a:prstGeom prst="rect"/>
                  </pic:spPr>
                </pic:pic>
              </a:graphicData>
            </a:graphic>
          </wp:inline>
        </w:drawing>
      </w:r>
    </w:p>
    <w:p>
      <w:pPr>
        <w:spacing w:before="0" w:after="240"/>
        <w:jc w:val="center"/>
      </w:pPr>
      <w:r>
        <w:rPr>
          <w:rFonts w:ascii="Times New Roman" w:hAnsi="Times New Roman"/>
          <w:i/>
          <w:sz w:val="20"/>
        </w:rPr>
        <w:t>Figure 6.1 – Pipeline of Video Processing.</w:t>
      </w:r>
    </w:p>
    <w:p>
      <w:pPr>
        <w:pStyle w:val="Heading3"/>
      </w:pPr>
      <w:r>
        <w:t>6.3 Implementation of the Machine Learning Classifier</w:t>
      </w:r>
    </w:p>
    <w:p>
      <w:pPr>
        <w:jc w:val="both"/>
      </w:pPr>
      <w:r>
        <w:rPr>
          <w:rFonts w:ascii="Times New Roman" w:hAnsi="Times New Roman"/>
          <w:sz w:val="24"/>
        </w:rPr>
        <w:t xml:space="preserve">The ML classifier is implemented in </w:t>
      </w:r>
      <w:r>
        <w:rPr>
          <w:rFonts w:ascii="Courier New" w:hAnsi="Courier New"/>
          <w:sz w:val="20"/>
        </w:rPr>
        <w:t>pipeline/classifiers/ml_classifier.py</w:t>
      </w:r>
      <w:r>
        <w:rPr>
          <w:rFonts w:ascii="Times New Roman" w:hAnsi="Times New Roman"/>
          <w:sz w:val="24"/>
        </w:rPr>
        <w:t xml:space="preserve"> as an </w:t>
      </w:r>
      <w:r>
        <w:rPr>
          <w:rFonts w:ascii="Courier New" w:hAnsi="Courier New"/>
          <w:sz w:val="20"/>
        </w:rPr>
        <w:t>MLClassifier</w:t>
      </w:r>
      <w:r>
        <w:rPr>
          <w:rFonts w:ascii="Times New Roman" w:hAnsi="Times New Roman"/>
          <w:sz w:val="24"/>
        </w:rPr>
        <w:t xml:space="preserve"> class. The class constructor loads the fine-tuned ResNet-18 model from the v2 checkpoint (</w:t>
      </w:r>
      <w:r>
        <w:rPr>
          <w:rFonts w:ascii="Courier New" w:hAnsi="Courier New"/>
          <w:sz w:val="20"/>
        </w:rPr>
        <w:t>scene_classifier_v2.pth</w:t>
      </w:r>
      <w:r>
        <w:rPr>
          <w:rFonts w:ascii="Times New Roman" w:hAnsi="Times New Roman"/>
          <w:sz w:val="24"/>
        </w:rPr>
        <w:t>) together with its matching label encoder (</w:t>
      </w:r>
      <w:r>
        <w:rPr>
          <w:rFonts w:ascii="Courier New" w:hAnsi="Courier New"/>
          <w:sz w:val="20"/>
        </w:rPr>
        <w:t>label_encoder_v2.json</w:t>
      </w:r>
      <w:r>
        <w:rPr>
          <w:rFonts w:ascii="Times New Roman" w:hAnsi="Times New Roman"/>
          <w:sz w:val="24"/>
        </w:rPr>
        <w:t>), sets the model to evaluation mode (</w:t>
      </w:r>
      <w:r>
        <w:rPr>
          <w:rFonts w:ascii="Courier New" w:hAnsi="Courier New"/>
          <w:sz w:val="20"/>
        </w:rPr>
        <w:t>model.eval()</w:t>
      </w:r>
      <w:r>
        <w:rPr>
          <w:rFonts w:ascii="Times New Roman" w:hAnsi="Times New Roman"/>
          <w:sz w:val="24"/>
        </w:rPr>
        <w:t>), and initialises the ImageNet-standard normalisation transform:</w:t>
      </w:r>
    </w:p>
    <w:p>
      <w:pPr>
        <w:spacing w:after="0"/>
        <w:ind w:left="567"/>
      </w:pPr>
      <w:r>
        <w:rPr>
          <w:rFonts w:ascii="Courier New" w:hAnsi="Courier New"/>
          <w:sz w:val="20"/>
        </w:rPr>
        <w:t>self.transform = transforms.Compose([</w:t>
      </w:r>
    </w:p>
    <w:p>
      <w:pPr>
        <w:spacing w:after="0"/>
        <w:ind w:left="567"/>
      </w:pPr>
      <w:r>
        <w:rPr>
          <w:rFonts w:ascii="Courier New" w:hAnsi="Courier New"/>
          <w:sz w:val="20"/>
        </w:rPr>
        <w:t xml:space="preserve">    transforms.Resize((224, 224)),</w:t>
      </w:r>
    </w:p>
    <w:p>
      <w:pPr>
        <w:spacing w:after="0"/>
        <w:ind w:left="567"/>
      </w:pPr>
      <w:r>
        <w:rPr>
          <w:rFonts w:ascii="Courier New" w:hAnsi="Courier New"/>
          <w:sz w:val="20"/>
        </w:rPr>
        <w:t xml:space="preserve">    transforms.ToTensor(),</w:t>
      </w:r>
    </w:p>
    <w:p>
      <w:pPr>
        <w:spacing w:after="0"/>
        <w:ind w:left="567"/>
      </w:pPr>
      <w:r>
        <w:rPr>
          <w:rFonts w:ascii="Courier New" w:hAnsi="Courier New"/>
          <w:sz w:val="20"/>
        </w:rPr>
        <w:t xml:space="preserve">    transforms.Normalize(mean=[0.485, 0.456, 0.406],</w:t>
      </w:r>
    </w:p>
    <w:p>
      <w:pPr>
        <w:spacing w:after="0"/>
        <w:ind w:left="567"/>
      </w:pPr>
      <w:r>
        <w:rPr>
          <w:rFonts w:ascii="Courier New" w:hAnsi="Courier New"/>
          <w:sz w:val="20"/>
        </w:rPr>
        <w:t xml:space="preserve">                         std=[0.229, 0.224, 0.225])</w:t>
      </w:r>
    </w:p>
    <w:p>
      <w:pPr>
        <w:spacing w:after="0"/>
        <w:ind w:left="567"/>
      </w:pPr>
      <w:r>
        <w:rPr>
          <w:rFonts w:ascii="Courier New" w:hAnsi="Courier New"/>
          <w:sz w:val="20"/>
        </w:rPr>
        <w:t>])</w:t>
      </w:r>
    </w:p>
    <w:p/>
    <w:p>
      <w:pPr>
        <w:jc w:val="both"/>
      </w:pPr>
      <w:r>
        <w:rPr>
          <w:rFonts w:ascii="Times New Roman" w:hAnsi="Times New Roman"/>
          <w:sz w:val="24"/>
        </w:rPr>
        <w:t xml:space="preserve">The pre-trained ResNet-18 classification head is replaced with a small </w:t>
      </w:r>
      <w:r>
        <w:rPr>
          <w:rFonts w:ascii="Times New Roman" w:hAnsi="Times New Roman"/>
          <w:b/>
          <w:sz w:val="24"/>
        </w:rPr>
        <w:t>multi-layer projection block</w:t>
      </w:r>
      <w:r>
        <w:rPr>
          <w:rFonts w:ascii="Times New Roman" w:hAnsi="Times New Roman"/>
          <w:sz w:val="24"/>
        </w:rPr>
        <w:t xml:space="preserve"> rather than a single dense layer. The new head consists of </w:t>
      </w:r>
      <w:r>
        <w:rPr>
          <w:rFonts w:ascii="Courier New" w:hAnsi="Courier New"/>
          <w:sz w:val="20"/>
        </w:rPr>
        <w:t>Linear(512 → 256) → LayerNorm(256) → ReLU → Dropout(p=0.3) → Linear(256 → num_classes)</w:t>
      </w:r>
      <w:r>
        <w:rPr>
          <w:rFonts w:ascii="Times New Roman" w:hAnsi="Times New Roman"/>
          <w:sz w:val="24"/>
        </w:rPr>
        <w:t>. The intermediate 256-unit bottleneck with LayerNorm and dropout was introduced in the v2 model to improve calibration and reduce overfitting on the moderately sized scene-thumbnail dataset; in practice it produces noticeably better-separated confidence scores than the single-layer head used in the initial prototype, which in turn makes the downstream confidence-band agentic logic more meaningful.</w:t>
      </w:r>
    </w:p>
    <w:p>
      <w:pPr>
        <w:jc w:val="both"/>
      </w:pPr>
      <w:r>
        <w:rPr>
          <w:rFonts w:ascii="Times New Roman" w:hAnsi="Times New Roman"/>
          <w:sz w:val="24"/>
        </w:rPr>
        <w:t xml:space="preserve">The </w:t>
      </w:r>
      <w:r>
        <w:rPr>
          <w:rFonts w:ascii="Courier New" w:hAnsi="Courier New"/>
          <w:sz w:val="20"/>
        </w:rPr>
        <w:t>classify(thumbnail_path)</w:t>
      </w:r>
      <w:r>
        <w:rPr>
          <w:rFonts w:ascii="Times New Roman" w:hAnsi="Times New Roman"/>
          <w:sz w:val="24"/>
        </w:rPr>
        <w:t xml:space="preserve"> method loads the thumbnail image from disk using PIL, applies the transformation pipeline, adds a batch dimension, passes the tensor through the model, applies softmax to produce class probabilities, and returns the predicted class label along with the maximum probability score as the confidence value.</w:t>
      </w:r>
    </w:p>
    <w:p>
      <w:pPr>
        <w:jc w:val="center"/>
      </w:pPr>
      <w:r>
        <w:drawing>
          <wp:inline xmlns:a="http://schemas.openxmlformats.org/drawingml/2006/main" xmlns:pic="http://schemas.openxmlformats.org/drawingml/2006/picture">
            <wp:extent cx="5577840" cy="3049219"/>
            <wp:docPr id="9" name="Picture 9"/>
            <wp:cNvGraphicFramePr>
              <a:graphicFrameLocks noChangeAspect="1"/>
            </wp:cNvGraphicFramePr>
            <a:graphic>
              <a:graphicData uri="http://schemas.openxmlformats.org/drawingml/2006/picture">
                <pic:pic>
                  <pic:nvPicPr>
                    <pic:cNvPr id="0" name="figure_6_2_resnet_adaptation.png"/>
                    <pic:cNvPicPr/>
                  </pic:nvPicPr>
                  <pic:blipFill>
                    <a:blip r:embed="rId17"/>
                    <a:stretch>
                      <a:fillRect/>
                    </a:stretch>
                  </pic:blipFill>
                  <pic:spPr>
                    <a:xfrm>
                      <a:off x="0" y="0"/>
                      <a:ext cx="5577840" cy="3049219"/>
                    </a:xfrm>
                    <a:prstGeom prst="rect"/>
                  </pic:spPr>
                </pic:pic>
              </a:graphicData>
            </a:graphic>
          </wp:inline>
        </w:drawing>
      </w:r>
    </w:p>
    <w:p>
      <w:pPr>
        <w:spacing w:before="0" w:after="240"/>
        <w:jc w:val="center"/>
      </w:pPr>
      <w:r>
        <w:rPr>
          <w:rFonts w:ascii="Times New Roman" w:hAnsi="Times New Roman"/>
          <w:i/>
          <w:sz w:val="20"/>
        </w:rPr>
        <w:t>Figure 6.2 – ResNet-18 Architecture Adaptation for EditEase (v2 Head).</w:t>
      </w:r>
    </w:p>
    <w:p>
      <w:pPr>
        <w:pStyle w:val="Heading3"/>
      </w:pPr>
      <w:r>
        <w:t>6.4 Data Collection and Dataset Preparation</w:t>
      </w:r>
    </w:p>
    <w:p>
      <w:pPr>
        <w:jc w:val="both"/>
      </w:pPr>
      <w:r>
        <w:rPr>
          <w:rFonts w:ascii="Times New Roman" w:hAnsi="Times New Roman"/>
          <w:sz w:val="24"/>
        </w:rPr>
        <w:t>The training dataset for the ML classifier was assembled from scene thumbnails processed by the EditEase pipeline over the course of the development period. After a collection of raw videos was processed and scenes were indexed, the human review workflow in the platform was used to manually assign verified labels to individual scene thumbnails.</w:t>
      </w:r>
    </w:p>
    <w:p>
      <w:pPr>
        <w:jc w:val="both"/>
      </w:pPr>
      <w:r>
        <w:rPr>
          <w:rFonts w:ascii="Times New Roman" w:hAnsi="Times New Roman"/>
          <w:sz w:val="24"/>
        </w:rPr>
        <w:t>The labelling criteria were defined in a set of annotation guidelines that specified the visual characteristics distinguishing the scene categories. In the v2 dataset, sparse legacy labels are merged before training (</w:t>
      </w:r>
      <w:r>
        <w:rPr>
          <w:rFonts w:ascii="Courier New" w:hAnsi="Courier New"/>
          <w:sz w:val="20"/>
        </w:rPr>
        <w:t>presenter</w:t>
      </w:r>
      <w:r>
        <w:rPr>
          <w:rFonts w:ascii="Times New Roman" w:hAnsi="Times New Roman"/>
          <w:sz w:val="24"/>
        </w:rPr>
        <w:t xml:space="preserve"> into </w:t>
      </w:r>
      <w:r>
        <w:rPr>
          <w:rFonts w:ascii="Courier New" w:hAnsi="Courier New"/>
          <w:sz w:val="20"/>
        </w:rPr>
        <w:t>testimonial</w:t>
      </w:r>
      <w:r>
        <w:rPr>
          <w:rFonts w:ascii="Times New Roman" w:hAnsi="Times New Roman"/>
          <w:sz w:val="24"/>
        </w:rPr>
        <w:t xml:space="preserve">, and </w:t>
      </w:r>
      <w:r>
        <w:rPr>
          <w:rFonts w:ascii="Courier New" w:hAnsi="Courier New"/>
          <w:sz w:val="20"/>
        </w:rPr>
        <w:t>screen_recording</w:t>
      </w:r>
      <w:r>
        <w:rPr>
          <w:rFonts w:ascii="Times New Roman" w:hAnsi="Times New Roman"/>
          <w:sz w:val="24"/>
        </w:rPr>
        <w:t xml:space="preserve"> and </w:t>
      </w:r>
      <w:r>
        <w:rPr>
          <w:rFonts w:ascii="Courier New" w:hAnsi="Courier New"/>
          <w:sz w:val="20"/>
        </w:rPr>
        <w:t>text_slide</w:t>
      </w:r>
      <w:r>
        <w:rPr>
          <w:rFonts w:ascii="Times New Roman" w:hAnsi="Times New Roman"/>
          <w:sz w:val="24"/>
        </w:rPr>
        <w:t xml:space="preserve"> into </w:t>
      </w:r>
      <w:r>
        <w:rPr>
          <w:rFonts w:ascii="Courier New" w:hAnsi="Courier New"/>
          <w:sz w:val="20"/>
        </w:rPr>
        <w:t>other</w:t>
      </w:r>
      <w:r>
        <w:rPr>
          <w:rFonts w:ascii="Times New Roman" w:hAnsi="Times New Roman"/>
          <w:sz w:val="24"/>
        </w:rPr>
        <w:t xml:space="preserve">) so that the model is evaluated against categories with sufficient support. To ensure label quality, uncertain scenes were excluded from the training set, and the </w:t>
      </w:r>
      <w:r>
        <w:rPr>
          <w:rFonts w:ascii="Courier New" w:hAnsi="Courier New"/>
          <w:sz w:val="20"/>
        </w:rPr>
        <w:t>review_status</w:t>
      </w:r>
      <w:r>
        <w:rPr>
          <w:rFonts w:ascii="Times New Roman" w:hAnsi="Times New Roman"/>
          <w:sz w:val="24"/>
        </w:rPr>
        <w:t xml:space="preserve"> field in the database was used to filter the dataset to include only scenes marked as "reviewed" with human-verified labels.</w:t>
      </w:r>
    </w:p>
    <w:p>
      <w:pPr>
        <w:jc w:val="both"/>
      </w:pPr>
      <w:r>
        <w:rPr>
          <w:rFonts w:ascii="Times New Roman" w:hAnsi="Times New Roman"/>
          <w:sz w:val="24"/>
        </w:rPr>
        <w:t xml:space="preserve">The assembled dataset was split into training, validation, and test subsets using a stratified splitting strategy so that model performance could be assessed on unseen scenes. The current v2 evaluation report records </w:t>
      </w:r>
      <w:r>
        <w:rPr>
          <w:rFonts w:ascii="Times New Roman" w:hAnsi="Times New Roman"/>
          <w:b/>
          <w:sz w:val="24"/>
        </w:rPr>
        <w:t>282 scene-level samples</w:t>
      </w:r>
      <w:r>
        <w:rPr>
          <w:rFonts w:ascii="Times New Roman" w:hAnsi="Times New Roman"/>
          <w:sz w:val="24"/>
        </w:rPr>
        <w:t>: 169 training scenes, 43 validation scenes, and 70 held-out test scenes. The test split contains 38 B-Roll scenes, 12 Testimonial scenes, 9 Other scenes, 7 Audience Reaction scenes, and 4 Establishing Shot scenes, as shown in Figure 7.4.</w:t>
      </w:r>
    </w:p>
    <w:p>
      <w:pPr>
        <w:pStyle w:val="Heading3"/>
      </w:pPr>
      <w:r>
        <w:t>6.5 Model Training and Optimisation</w:t>
      </w:r>
    </w:p>
    <w:p>
      <w:pPr>
        <w:jc w:val="both"/>
      </w:pPr>
      <w:r>
        <w:rPr>
          <w:rFonts w:ascii="Times New Roman" w:hAnsi="Times New Roman"/>
          <w:sz w:val="24"/>
        </w:rPr>
        <w:t xml:space="preserve">The ResNet-18 model is trained using a </w:t>
      </w:r>
      <w:r>
        <w:rPr>
          <w:rFonts w:ascii="Times New Roman" w:hAnsi="Times New Roman"/>
          <w:b/>
          <w:sz w:val="24"/>
        </w:rPr>
        <w:t>partial-freeze transfer learning strategy</w:t>
      </w:r>
      <w:r>
        <w:rPr>
          <w:rFonts w:ascii="Times New Roman" w:hAnsi="Times New Roman"/>
          <w:sz w:val="24"/>
        </w:rPr>
        <w:t>. Layers 1–3 of the ResNet body (which encode low-level features such as edges and textures that transfer well from ImageNet) are frozen. Only layer 4 (high-level semantic features) and the new classification head are trainable. This protects the expensive ImageNet knowledge whilst allowing the top of the network to adapt to the specific visual semantics of video scene thumbnails.</w:t>
      </w:r>
    </w:p>
    <w:p>
      <w:pPr>
        <w:jc w:val="both"/>
      </w:pPr>
      <w:r>
        <w:rPr>
          <w:rFonts w:ascii="Times New Roman" w:hAnsi="Times New Roman"/>
          <w:sz w:val="24"/>
        </w:rPr>
        <w:t xml:space="preserve">Training uses the </w:t>
      </w:r>
      <w:r>
        <w:rPr>
          <w:rFonts w:ascii="Times New Roman" w:hAnsi="Times New Roman"/>
          <w:b/>
          <w:sz w:val="24"/>
        </w:rPr>
        <w:t>AdamW optimiser</w:t>
      </w:r>
      <w:r>
        <w:rPr>
          <w:rFonts w:ascii="Times New Roman" w:hAnsi="Times New Roman"/>
          <w:sz w:val="24"/>
        </w:rPr>
        <w:t xml:space="preserve"> with two learning-rate parameter groups: a lower rate (</w:t>
      </w:r>
      <w:r>
        <w:rPr>
          <w:rFonts w:ascii="Courier New" w:hAnsi="Courier New"/>
          <w:sz w:val="20"/>
        </w:rPr>
        <w:t>body_lr = 1e-4</w:t>
      </w:r>
      <w:r>
        <w:rPr>
          <w:rFonts w:ascii="Times New Roman" w:hAnsi="Times New Roman"/>
          <w:sz w:val="24"/>
        </w:rPr>
        <w:t>) for the unfrozen layer 4 body, and a higher rate (</w:t>
      </w:r>
      <w:r>
        <w:rPr>
          <w:rFonts w:ascii="Courier New" w:hAnsi="Courier New"/>
          <w:sz w:val="20"/>
        </w:rPr>
        <w:t>head_lr = 1e-3</w:t>
      </w:r>
      <w:r>
        <w:rPr>
          <w:rFonts w:ascii="Times New Roman" w:hAnsi="Times New Roman"/>
          <w:sz w:val="24"/>
        </w:rPr>
        <w:t xml:space="preserve">) for the new classification head. A </w:t>
      </w:r>
      <w:r>
        <w:rPr>
          <w:rFonts w:ascii="Times New Roman" w:hAnsi="Times New Roman"/>
          <w:b/>
          <w:sz w:val="24"/>
        </w:rPr>
        <w:t>CosineAnnealingLR</w:t>
      </w:r>
      <w:r>
        <w:rPr>
          <w:rFonts w:ascii="Times New Roman" w:hAnsi="Times New Roman"/>
          <w:sz w:val="24"/>
        </w:rPr>
        <w:t xml:space="preserve"> scheduler smoothly decays both learning rates to near-zero over the training period. Training runs for up to </w:t>
      </w:r>
      <w:r>
        <w:rPr>
          <w:rFonts w:ascii="Times New Roman" w:hAnsi="Times New Roman"/>
          <w:b/>
          <w:sz w:val="24"/>
        </w:rPr>
        <w:t>20 epochs</w:t>
      </w:r>
      <w:r>
        <w:rPr>
          <w:rFonts w:ascii="Times New Roman" w:hAnsi="Times New Roman"/>
          <w:sz w:val="24"/>
        </w:rPr>
        <w:t xml:space="preserve"> with </w:t>
      </w:r>
      <w:r>
        <w:rPr>
          <w:rFonts w:ascii="Times New Roman" w:hAnsi="Times New Roman"/>
          <w:b/>
          <w:sz w:val="24"/>
        </w:rPr>
        <w:t>early stopping</w:t>
      </w:r>
      <w:r>
        <w:rPr>
          <w:rFonts w:ascii="Times New Roman" w:hAnsi="Times New Roman"/>
          <w:sz w:val="24"/>
        </w:rPr>
        <w:t xml:space="preserve"> (patience = 5 epochs without validation accuracy improvement), so the actual number of epochs varies per training run.</w:t>
      </w:r>
    </w:p>
    <w:p>
      <w:pPr>
        <w:jc w:val="both"/>
      </w:pPr>
      <w:r>
        <w:rPr>
          <w:rFonts w:ascii="Times New Roman" w:hAnsi="Times New Roman"/>
          <w:sz w:val="24"/>
        </w:rPr>
        <w:t xml:space="preserve">Class imbalance is addressed at two levels: a </w:t>
      </w:r>
      <w:r>
        <w:rPr>
          <w:rFonts w:ascii="Times New Roman" w:hAnsi="Times New Roman"/>
          <w:b/>
          <w:sz w:val="24"/>
        </w:rPr>
        <w:t>WeightedRandomSampler</w:t>
      </w:r>
      <w:r>
        <w:rPr>
          <w:rFonts w:ascii="Times New Roman" w:hAnsi="Times New Roman"/>
          <w:sz w:val="24"/>
        </w:rPr>
        <w:t xml:space="preserve"> oversamples minority classes during training, and a </w:t>
      </w:r>
      <w:r>
        <w:rPr>
          <w:rFonts w:ascii="Times New Roman" w:hAnsi="Times New Roman"/>
          <w:b/>
          <w:sz w:val="24"/>
        </w:rPr>
        <w:t>class-weighted CrossEntropyLoss</w:t>
      </w:r>
      <w:r>
        <w:rPr>
          <w:rFonts w:ascii="Times New Roman" w:hAnsi="Times New Roman"/>
          <w:sz w:val="24"/>
        </w:rPr>
        <w:t xml:space="preserve"> further amplifies the gradient contribution of under-represented classes.</w:t>
      </w:r>
    </w:p>
    <w:p>
      <w:pPr>
        <w:jc w:val="both"/>
      </w:pPr>
      <w:r>
        <w:rPr>
          <w:rFonts w:ascii="Times New Roman" w:hAnsi="Times New Roman"/>
          <w:sz w:val="24"/>
        </w:rPr>
      </w:r>
      <w:r>
        <w:rPr>
          <w:rFonts w:ascii="Times New Roman" w:hAnsi="Times New Roman"/>
          <w:b/>
          <w:sz w:val="24"/>
        </w:rPr>
        <w:t>Data augmentation</w:t>
      </w:r>
      <w:r>
        <w:rPr>
          <w:rFonts w:ascii="Times New Roman" w:hAnsi="Times New Roman"/>
          <w:sz w:val="24"/>
        </w:rPr>
        <w:t xml:space="preserve"> is applied during training to reduce overfitting on the moderately sized dataset: RandomCrop(224), RandomHorizontalFlip, RandomRotation(±15°), ColorJitter (brightness, contrast, saturation, hue), RandomGrayscale (5% probability), and RandomErasing (10% probability). The validation transform applies only centre-crop resize and normalisation.</w:t>
      </w:r>
    </w:p>
    <w:p>
      <w:pPr>
        <w:pStyle w:val="Heading3"/>
      </w:pPr>
      <w:r>
        <w:t>6.6 Agentic Decision Layer</w:t>
      </w:r>
    </w:p>
    <w:p>
      <w:pPr>
        <w:jc w:val="both"/>
      </w:pPr>
      <w:r>
        <w:rPr>
          <w:rFonts w:ascii="Times New Roman" w:hAnsi="Times New Roman"/>
          <w:sz w:val="24"/>
        </w:rPr>
        <w:t xml:space="preserve">The agentic decision layer is implemented within the </w:t>
      </w:r>
      <w:r>
        <w:rPr>
          <w:rFonts w:ascii="Courier New" w:hAnsi="Courier New"/>
          <w:sz w:val="20"/>
        </w:rPr>
        <w:t>process_video()</w:t>
      </w:r>
      <w:r>
        <w:rPr>
          <w:rFonts w:ascii="Times New Roman" w:hAnsi="Times New Roman"/>
          <w:sz w:val="24"/>
        </w:rPr>
        <w:t xml:space="preserve"> function in </w:t>
      </w:r>
      <w:r>
        <w:rPr>
          <w:rFonts w:ascii="Courier New" w:hAnsi="Courier New"/>
          <w:sz w:val="20"/>
        </w:rPr>
        <w:t>run_pipeline.py</w:t>
      </w:r>
      <w:r>
        <w:rPr>
          <w:rFonts w:ascii="Times New Roman" w:hAnsi="Times New Roman"/>
          <w:sz w:val="24"/>
        </w:rPr>
        <w:t>. It evaluates the ML classifier's confidence score and applies the following logic:</w:t>
      </w:r>
    </w:p>
    <w:p>
      <w:pPr>
        <w:jc w:val="both"/>
      </w:pPr>
      <w:r>
        <w:rPr>
          <w:rFonts w:ascii="Times New Roman" w:hAnsi="Times New Roman"/>
          <w:sz w:val="24"/>
        </w:rPr>
        <w:t>The agentic decision layer operates in two stages:</w:t>
      </w:r>
    </w:p>
    <w:p>
      <w:pPr>
        <w:jc w:val="both"/>
      </w:pPr>
      <w:r>
        <w:rPr>
          <w:rFonts w:ascii="Times New Roman" w:hAnsi="Times New Roman"/>
          <w:sz w:val="24"/>
        </w:rPr>
      </w:r>
      <w:r>
        <w:rPr>
          <w:rFonts w:ascii="Times New Roman" w:hAnsi="Times New Roman"/>
          <w:b/>
          <w:sz w:val="24"/>
        </w:rPr>
        <w:t>Stage 1 — Per-class threshold gate (inside MLClassifier):</w:t>
      </w:r>
      <w:r>
        <w:rPr>
          <w:rFonts w:ascii="Times New Roman" w:hAnsi="Times New Roman"/>
          <w:sz w:val="24"/>
        </w:rPr>
        <w:t xml:space="preserve"> Before the agentic layer is even reached, the ML classifier applies a per-class confidence threshold. Classes that are visually distinctive (e.g., </w:t>
      </w:r>
      <w:r>
        <w:rPr>
          <w:rFonts w:ascii="Courier New" w:hAnsi="Courier New"/>
          <w:sz w:val="20"/>
        </w:rPr>
        <w:t>text_slide</w:t>
      </w:r>
      <w:r>
        <w:rPr>
          <w:rFonts w:ascii="Times New Roman" w:hAnsi="Times New Roman"/>
          <w:sz w:val="24"/>
        </w:rPr>
        <w:t xml:space="preserve"> at 0.52, </w:t>
      </w:r>
      <w:r>
        <w:rPr>
          <w:rFonts w:ascii="Courier New" w:hAnsi="Courier New"/>
          <w:sz w:val="20"/>
        </w:rPr>
        <w:t>screen_recording</w:t>
      </w:r>
      <w:r>
        <w:rPr>
          <w:rFonts w:ascii="Times New Roman" w:hAnsi="Times New Roman"/>
          <w:sz w:val="24"/>
        </w:rPr>
        <w:t xml:space="preserve"> at 0.52) have lower thresholds; classes that are easily confused (e.g., </w:t>
      </w:r>
      <w:r>
        <w:rPr>
          <w:rFonts w:ascii="Courier New" w:hAnsi="Courier New"/>
          <w:sz w:val="20"/>
        </w:rPr>
        <w:t>presenter</w:t>
      </w:r>
      <w:r>
        <w:rPr>
          <w:rFonts w:ascii="Times New Roman" w:hAnsi="Times New Roman"/>
          <w:sz w:val="24"/>
        </w:rPr>
        <w:t xml:space="preserve"> at 0.70, </w:t>
      </w:r>
      <w:r>
        <w:rPr>
          <w:rFonts w:ascii="Courier New" w:hAnsi="Courier New"/>
          <w:sz w:val="20"/>
        </w:rPr>
        <w:t>audience_reaction</w:t>
      </w:r>
      <w:r>
        <w:rPr>
          <w:rFonts w:ascii="Times New Roman" w:hAnsi="Times New Roman"/>
          <w:sz w:val="24"/>
        </w:rPr>
        <w:t xml:space="preserve"> at 0.72) have higher thresholds. If the ML prediction falls below its class threshold, the rule-based classifier is immediately invoked as a fallback at this stage, before the agentic layer runs.</w:t>
      </w:r>
    </w:p>
    <w:p>
      <w:pPr>
        <w:jc w:val="both"/>
      </w:pPr>
      <w:r>
        <w:rPr>
          <w:rFonts w:ascii="Times New Roman" w:hAnsi="Times New Roman"/>
          <w:sz w:val="24"/>
        </w:rPr>
      </w:r>
      <w:r>
        <w:rPr>
          <w:rFonts w:ascii="Times New Roman" w:hAnsi="Times New Roman"/>
          <w:b/>
          <w:sz w:val="24"/>
        </w:rPr>
        <w:t>Stage 2 — Confidence-band agentic logic (in run_pipeline.py):</w:t>
      </w:r>
      <w:r>
        <w:rPr>
          <w:rFonts w:ascii="Times New Roman" w:hAnsi="Times New Roman"/>
          <w:sz w:val="24"/>
        </w:rPr>
      </w:r>
    </w:p>
    <w:p>
      <w:pPr>
        <w:spacing w:after="0"/>
        <w:ind w:left="567"/>
      </w:pPr>
      <w:r>
        <w:rPr>
          <w:rFonts w:ascii="Courier New" w:hAnsi="Courier New"/>
          <w:sz w:val="20"/>
        </w:rPr>
        <w:t>CONF_AUTO_HIGH = 0.85   # auto-accept threshold</w:t>
      </w:r>
    </w:p>
    <w:p>
      <w:pPr>
        <w:spacing w:after="0"/>
        <w:ind w:left="567"/>
      </w:pPr>
      <w:r>
        <w:rPr>
          <w:rFonts w:ascii="Courier New" w:hAnsi="Courier New"/>
          <w:sz w:val="20"/>
        </w:rPr>
        <w:t>CONF_FUSE_LOW  = 0.58   # uncertainty boundary</w:t>
      </w:r>
    </w:p>
    <w:p>
      <w:pPr>
        <w:spacing w:after="0"/>
        <w:ind w:left="567"/>
      </w:pPr>
      <w:r>
        <w:rPr>
          <w:rFonts w:ascii="Courier New" w:hAnsi="Courier New"/>
          <w:sz w:val="20"/>
        </w:rPr>
        <w:t>ML_WEIGHT      = 0.65   # ML share in weighted fusion</w:t>
      </w:r>
    </w:p>
    <w:p>
      <w:pPr>
        <w:spacing w:after="0"/>
        <w:ind w:left="567"/>
      </w:pPr>
      <w:r>
        <w:rPr>
          <w:rFonts w:ascii="Courier New" w:hAnsi="Courier New"/>
          <w:sz w:val="20"/>
        </w:rPr>
        <w:t>RULE_WEIGHT    = 0.35</w:t>
      </w:r>
    </w:p>
    <w:p>
      <w:pPr>
        <w:spacing w:after="0"/>
        <w:ind w:left="567"/>
      </w:pPr>
      <w:r>
        <w:rPr>
          <w:rFonts w:ascii="Courier New" w:hAnsi="Courier New"/>
          <w:sz w:val="20"/>
        </w:rPr>
        <w:t xml:space="preserve"> </w:t>
      </w:r>
    </w:p>
    <w:p>
      <w:pPr>
        <w:spacing w:after="0"/>
        <w:ind w:left="567"/>
      </w:pPr>
      <w:r>
        <w:rPr>
          <w:rFonts w:ascii="Courier New" w:hAnsi="Courier New"/>
          <w:sz w:val="20"/>
        </w:rPr>
        <w:t>IF scene_conf &gt;= CONF_AUTO_HIGH:</w:t>
      </w:r>
    </w:p>
    <w:p>
      <w:pPr>
        <w:spacing w:after="0"/>
        <w:ind w:left="567"/>
      </w:pPr>
      <w:r>
        <w:rPr>
          <w:rFonts w:ascii="Courier New" w:hAnsi="Courier New"/>
          <w:sz w:val="20"/>
        </w:rPr>
        <w:t xml:space="preserve">    reviewed = True, uncertain = False          # auto-accepted</w:t>
      </w:r>
    </w:p>
    <w:p>
      <w:pPr>
        <w:spacing w:after="0"/>
        <w:ind w:left="567"/>
      </w:pPr>
      <w:r>
        <w:rPr>
          <w:rFonts w:ascii="Courier New" w:hAnsi="Courier New"/>
          <w:sz w:val="20"/>
        </w:rPr>
        <w:t xml:space="preserve"> </w:t>
      </w:r>
    </w:p>
    <w:p>
      <w:pPr>
        <w:spacing w:after="0"/>
        <w:ind w:left="567"/>
      </w:pPr>
      <w:r>
        <w:rPr>
          <w:rFonts w:ascii="Courier New" w:hAnsi="Courier New"/>
          <w:sz w:val="20"/>
        </w:rPr>
        <w:t>ELIF classifier already used rule_based (fell back in Stage 1):</w:t>
      </w:r>
    </w:p>
    <w:p>
      <w:pPr>
        <w:spacing w:after="0"/>
        <w:ind w:left="567"/>
      </w:pPr>
      <w:r>
        <w:rPr>
          <w:rFonts w:ascii="Courier New" w:hAnsi="Courier New"/>
          <w:sz w:val="20"/>
        </w:rPr>
        <w:t xml:space="preserve">    reviewed = False, uncertain = True          # escalated — still low confidence</w:t>
      </w:r>
    </w:p>
    <w:p>
      <w:pPr>
        <w:spacing w:after="0"/>
        <w:ind w:left="567"/>
      </w:pPr>
      <w:r>
        <w:rPr>
          <w:rFonts w:ascii="Courier New" w:hAnsi="Courier New"/>
          <w:sz w:val="20"/>
        </w:rPr>
        <w:t xml:space="preserve"> </w:t>
      </w:r>
    </w:p>
    <w:p>
      <w:pPr>
        <w:spacing w:after="0"/>
        <w:ind w:left="567"/>
      </w:pPr>
      <w:r>
        <w:rPr>
          <w:rFonts w:ascii="Courier New" w:hAnsi="Courier New"/>
          <w:sz w:val="20"/>
        </w:rPr>
        <w:t>ELSE (medium band — ML confidence only):</w:t>
      </w:r>
    </w:p>
    <w:p>
      <w:pPr>
        <w:spacing w:after="0"/>
        <w:ind w:left="567"/>
      </w:pPr>
      <w:r>
        <w:rPr>
          <w:rFonts w:ascii="Courier New" w:hAnsi="Courier New"/>
          <w:sz w:val="20"/>
        </w:rPr>
        <w:t xml:space="preserve">    rb_label, rb_conf = RuleBasedClassifier.classify(...)</w:t>
      </w:r>
    </w:p>
    <w:p>
      <w:pPr>
        <w:spacing w:after="0"/>
        <w:ind w:left="567"/>
      </w:pPr>
      <w:r>
        <w:rPr>
          <w:rFonts w:ascii="Courier New" w:hAnsi="Courier New"/>
          <w:sz w:val="20"/>
        </w:rPr>
        <w:t xml:space="preserve">    fused_conf = weighted_fusion(ml_conf, ML_WEIGHT, rb_conf, RULE_WEIGHT)</w:t>
      </w:r>
    </w:p>
    <w:p>
      <w:pPr>
        <w:spacing w:after="0"/>
        <w:ind w:left="567"/>
      </w:pPr>
      <w:r>
        <w:rPr>
          <w:rFonts w:ascii="Courier New" w:hAnsi="Courier New"/>
          <w:sz w:val="20"/>
        </w:rPr>
        <w:t xml:space="preserve"> </w:t>
      </w:r>
    </w:p>
    <w:p>
      <w:pPr>
        <w:spacing w:after="0"/>
        <w:ind w:left="567"/>
      </w:pPr>
      <w:r>
        <w:rPr>
          <w:rFonts w:ascii="Courier New" w:hAnsi="Courier New"/>
          <w:sz w:val="20"/>
        </w:rPr>
        <w:t xml:space="preserve">    IF ml_label == rb_label:</w:t>
      </w:r>
    </w:p>
    <w:p>
      <w:pPr>
        <w:spacing w:after="0"/>
        <w:ind w:left="567"/>
      </w:pPr>
      <w:r>
        <w:rPr>
          <w:rFonts w:ascii="Courier New" w:hAnsi="Courier New"/>
          <w:sz w:val="20"/>
        </w:rPr>
        <w:t xml:space="preserve">        fused_conf += 0.05 (agreement boost, capped at 0.95)</w:t>
      </w:r>
    </w:p>
    <w:p>
      <w:pPr>
        <w:spacing w:after="0"/>
        <w:ind w:left="567"/>
      </w:pPr>
      <w:r>
        <w:rPr>
          <w:rFonts w:ascii="Courier New" w:hAnsi="Courier New"/>
          <w:sz w:val="20"/>
        </w:rPr>
        <w:t xml:space="preserve">        reviewed = True, uncertain = False</w:t>
      </w:r>
    </w:p>
    <w:p>
      <w:pPr>
        <w:spacing w:after="0"/>
        <w:ind w:left="567"/>
      </w:pPr>
      <w:r>
        <w:rPr>
          <w:rFonts w:ascii="Courier New" w:hAnsi="Courier New"/>
          <w:sz w:val="20"/>
        </w:rPr>
        <w:t xml:space="preserve">    ELSE:</w:t>
      </w:r>
    </w:p>
    <w:p>
      <w:pPr>
        <w:spacing w:after="0"/>
        <w:ind w:left="567"/>
      </w:pPr>
      <w:r>
        <w:rPr>
          <w:rFonts w:ascii="Courier New" w:hAnsi="Courier New"/>
          <w:sz w:val="20"/>
        </w:rPr>
        <w:t xml:space="preserve">        winner = argmax of weighted scores</w:t>
      </w:r>
    </w:p>
    <w:p>
      <w:pPr>
        <w:spacing w:after="0"/>
        <w:ind w:left="567"/>
      </w:pPr>
      <w:r>
        <w:rPr>
          <w:rFonts w:ascii="Courier New" w:hAnsi="Courier New"/>
          <w:sz w:val="20"/>
        </w:rPr>
        <w:t xml:space="preserve">        uncertain = (fused_conf &lt; CONF_FUSE_LOW)</w:t>
      </w:r>
    </w:p>
    <w:p>
      <w:pPr>
        <w:spacing w:after="0"/>
        <w:ind w:left="567"/>
      </w:pPr>
      <w:r>
        <w:rPr>
          <w:rFonts w:ascii="Courier New" w:hAnsi="Courier New"/>
          <w:sz w:val="20"/>
        </w:rPr>
        <w:t xml:space="preserve">        reviewed = not uncertain</w:t>
      </w:r>
    </w:p>
    <w:p/>
    <w:p>
      <w:pPr>
        <w:jc w:val="both"/>
      </w:pPr>
      <w:r>
        <w:rPr>
          <w:rFonts w:ascii="Times New Roman" w:hAnsi="Times New Roman"/>
          <w:sz w:val="24"/>
        </w:rPr>
        <w:t>The rule-based classifier (</w:t>
      </w:r>
      <w:r>
        <w:rPr>
          <w:rFonts w:ascii="Courier New" w:hAnsi="Courier New"/>
          <w:sz w:val="20"/>
        </w:rPr>
        <w:t>pipeline/classifiers/rule_based_classifier.py</w:t>
      </w:r>
      <w:r>
        <w:rPr>
          <w:rFonts w:ascii="Times New Roman" w:hAnsi="Times New Roman"/>
          <w:sz w:val="24"/>
        </w:rPr>
        <w:t xml:space="preserve">) delegates to </w:t>
      </w:r>
      <w:r>
        <w:rPr>
          <w:rFonts w:ascii="Courier New" w:hAnsi="Courier New"/>
          <w:sz w:val="20"/>
        </w:rPr>
        <w:t>scene_type_detect.py</w:t>
      </w:r>
      <w:r>
        <w:rPr>
          <w:rFonts w:ascii="Times New Roman" w:hAnsi="Times New Roman"/>
          <w:sz w:val="24"/>
        </w:rPr>
        <w:t xml:space="preserve">, which implements a </w:t>
      </w:r>
      <w:r>
        <w:rPr>
          <w:rFonts w:ascii="Times New Roman" w:hAnsi="Times New Roman"/>
          <w:b/>
          <w:sz w:val="24"/>
        </w:rPr>
        <w:t>Gaussian Likelihood Profiling</w:t>
      </w:r>
      <w:r>
        <w:rPr>
          <w:rFonts w:ascii="Times New Roman" w:hAnsi="Times New Roman"/>
          <w:sz w:val="24"/>
        </w:rPr>
        <w:t xml:space="preserve"> system — a principled probabilistic approach rather than a simple set of if/else rules. The system extracts 13 normalised visual and motion features from the thumbnail and video segment: face presence, face dominance, face count, face aspect ratio, motion mean/peak/burst/consistency, edge density, sharpness, text density, colour variance, and colour temperature. Each of the seven scene profiles in the system (testimonial, presenter, audience_reaction, text_slide, screen_recording, b-roll, establishing_shot) is defined as a set of Gaussian (μ, σ) distributions over these features. The classifier computes the sum of Gaussian log-likelihoods for each profile, applies a softmax to produce calibrated probabilities, and returns the winning label with its probability as the confidence score. An optional </w:t>
      </w:r>
      <w:r>
        <w:rPr>
          <w:rFonts w:ascii="Courier New" w:hAnsi="Courier New"/>
          <w:sz w:val="20"/>
        </w:rPr>
        <w:t>SceneSmoothing</w:t>
      </w:r>
      <w:r>
        <w:rPr>
          <w:rFonts w:ascii="Times New Roman" w:hAnsi="Times New Roman"/>
          <w:sz w:val="24"/>
        </w:rPr>
        <w:t xml:space="preserve"> temporal majority-vote window can suppress label flicker across consecutive scenes.</w:t>
      </w:r>
    </w:p>
    <w:p>
      <w:pPr>
        <w:jc w:val="both"/>
      </w:pPr>
      <w:r>
        <w:rPr>
          <w:rFonts w:ascii="Times New Roman" w:hAnsi="Times New Roman"/>
          <w:sz w:val="24"/>
        </w:rPr>
        <w:t>The design of this layer is motivated by the principle of responsible AI deployment: rather than applying an uncertain ML prediction unconditionally, the system identifies its own uncertainty and escalates uncertain cases to human review. This approach balances automation efficiency (high-confidence scenes are processed without human intervention) with data integrity (uncertain scenes are flagged rather than silently misclassified).</w:t>
      </w:r>
    </w:p>
    <w:p>
      <w:pPr>
        <w:pStyle w:val="Heading3"/>
      </w:pPr>
      <w:r>
        <w:t>6.7 Implementation of Emotion Detection</w:t>
      </w:r>
    </w:p>
    <w:p>
      <w:pPr>
        <w:jc w:val="both"/>
      </w:pPr>
      <w:r>
        <w:rPr>
          <w:rFonts w:ascii="Times New Roman" w:hAnsi="Times New Roman"/>
          <w:sz w:val="24"/>
        </w:rPr>
        <w:t xml:space="preserve">The </w:t>
      </w:r>
      <w:r>
        <w:rPr>
          <w:rFonts w:ascii="Courier New" w:hAnsi="Courier New"/>
          <w:sz w:val="20"/>
        </w:rPr>
        <w:t>sample_emotions_over_scene()</w:t>
      </w:r>
      <w:r>
        <w:rPr>
          <w:rFonts w:ascii="Times New Roman" w:hAnsi="Times New Roman"/>
          <w:sz w:val="24"/>
        </w:rPr>
        <w:t xml:space="preserve"> function in </w:t>
      </w:r>
      <w:r>
        <w:rPr>
          <w:rFonts w:ascii="Courier New" w:hAnsi="Courier New"/>
          <w:sz w:val="20"/>
        </w:rPr>
        <w:t>run_pipeline.py</w:t>
      </w:r>
      <w:r>
        <w:rPr>
          <w:rFonts w:ascii="Times New Roman" w:hAnsi="Times New Roman"/>
          <w:sz w:val="24"/>
        </w:rPr>
        <w:t xml:space="preserve"> accepts the video file path, the scene start and end timestamps, and the number of sample points as parameters. For each of the four sampling percentages (20, 40, 60, 80), the corresponding timestamp is computed, the frame is extracted using OpenCV, and the Haar Cascade face detector is applied.</w:t>
      </w:r>
    </w:p>
    <w:p>
      <w:pPr>
        <w:jc w:val="both"/>
      </w:pPr>
      <w:r>
        <w:rPr>
          <w:rFonts w:ascii="Times New Roman" w:hAnsi="Times New Roman"/>
          <w:sz w:val="24"/>
        </w:rPr>
        <w:t xml:space="preserve">If no face is detected in a frame, the function immediately moves to the next sample point without invoking the DeepFace inference pipeline. This optimisation is important because DeepFace inference is significantly more expensive than the Haar Cascade face check, and many scenes in typical footage will contain no faces. When a face is detected, DeepFace is invoked with </w:t>
      </w:r>
      <w:r>
        <w:rPr>
          <w:rFonts w:ascii="Courier New" w:hAnsi="Courier New"/>
          <w:sz w:val="20"/>
        </w:rPr>
        <w:t>enforce_detection=True</w:t>
      </w:r>
      <w:r>
        <w:rPr>
          <w:rFonts w:ascii="Times New Roman" w:hAnsi="Times New Roman"/>
          <w:sz w:val="24"/>
        </w:rPr>
        <w:t>, so any frame that DeepFace's own detector cannot confirm is discarded rather than producing an unreliable emotion vote.</w:t>
      </w:r>
    </w:p>
    <w:p>
      <w:pPr>
        <w:jc w:val="both"/>
      </w:pPr>
      <w:r>
        <w:rPr>
          <w:rFonts w:ascii="Times New Roman" w:hAnsi="Times New Roman"/>
          <w:sz w:val="24"/>
        </w:rPr>
        <w:t xml:space="preserve">Before a scene-level dominant emotion is recorded, the implementation evaluates a </w:t>
      </w:r>
      <w:r>
        <w:rPr>
          <w:rFonts w:ascii="Times New Roman" w:hAnsi="Times New Roman"/>
          <w:b/>
          <w:sz w:val="24"/>
        </w:rPr>
        <w:t>face-evidence gate</w:t>
      </w:r>
      <w:r>
        <w:rPr>
          <w:rFonts w:ascii="Times New Roman" w:hAnsi="Times New Roman"/>
          <w:sz w:val="24"/>
        </w:rPr>
        <w:t xml:space="preserve"> using two constants defined at the top of </w:t>
      </w:r>
      <w:r>
        <w:rPr>
          <w:rFonts w:ascii="Courier New" w:hAnsi="Courier New"/>
          <w:sz w:val="20"/>
        </w:rPr>
        <w:t>run_pipeline.py</w:t>
      </w:r>
      <w:r>
        <w:rPr>
          <w:rFonts w:ascii="Times New Roman" w:hAnsi="Times New Roman"/>
          <w:sz w:val="24"/>
        </w:rPr>
        <w:t xml:space="preserve">: </w:t>
      </w:r>
      <w:r>
        <w:rPr>
          <w:rFonts w:ascii="Courier New" w:hAnsi="Courier New"/>
          <w:sz w:val="20"/>
        </w:rPr>
        <w:t>MIN_EMOTION_FACE_HITS = 2</w:t>
      </w:r>
      <w:r>
        <w:rPr>
          <w:rFonts w:ascii="Times New Roman" w:hAnsi="Times New Roman"/>
          <w:sz w:val="24"/>
        </w:rPr>
        <w:t xml:space="preserve"> (absolute number of successful face frames required) and </w:t>
      </w:r>
      <w:r>
        <w:rPr>
          <w:rFonts w:ascii="Courier New" w:hAnsi="Courier New"/>
          <w:sz w:val="20"/>
        </w:rPr>
        <w:t>MIN_EMOTION_FACE_RATIO = 0.25</w:t>
      </w:r>
      <w:r>
        <w:rPr>
          <w:rFonts w:ascii="Times New Roman" w:hAnsi="Times New Roman"/>
          <w:sz w:val="24"/>
        </w:rPr>
        <w:t xml:space="preserve"> (minimum fraction of sampled frames that must contain a face). Only when both </w:t>
      </w:r>
      <w:r>
        <w:rPr>
          <w:rFonts w:ascii="Courier New" w:hAnsi="Courier New"/>
          <w:sz w:val="20"/>
        </w:rPr>
        <w:t>face_hits &gt;= MIN_EMOTION_FACE_HITS</w:t>
      </w:r>
      <w:r>
        <w:rPr>
          <w:rFonts w:ascii="Times New Roman" w:hAnsi="Times New Roman"/>
          <w:sz w:val="24"/>
        </w:rPr>
        <w:t xml:space="preserve"> and </w:t>
      </w:r>
      <w:r>
        <w:rPr>
          <w:rFonts w:ascii="Courier New" w:hAnsi="Courier New"/>
          <w:sz w:val="20"/>
        </w:rPr>
        <w:t>face_present_ratio &gt;= MIN_EMOTION_FACE_RATIO</w:t>
      </w:r>
      <w:r>
        <w:rPr>
          <w:rFonts w:ascii="Times New Roman" w:hAnsi="Times New Roman"/>
          <w:sz w:val="24"/>
        </w:rPr>
        <w:t xml:space="preserve"> does the function commit a </w:t>
      </w:r>
      <w:r>
        <w:rPr>
          <w:rFonts w:ascii="Courier New" w:hAnsi="Courier New"/>
          <w:sz w:val="20"/>
        </w:rPr>
        <w:t>dominant_overall</w:t>
      </w:r>
      <w:r>
        <w:rPr>
          <w:rFonts w:ascii="Times New Roman" w:hAnsi="Times New Roman"/>
          <w:sz w:val="24"/>
        </w:rPr>
        <w:t xml:space="preserve"> value, which is the weighted majority-vote winner across successful samples (with 1.5× weight on the first and last samples as described in §5.10). When the gate is not satisfied, </w:t>
      </w:r>
      <w:r>
        <w:rPr>
          <w:rFonts w:ascii="Courier New" w:hAnsi="Courier New"/>
          <w:sz w:val="20"/>
        </w:rPr>
        <w:t>dominant_overall</w:t>
      </w:r>
      <w:r>
        <w:rPr>
          <w:rFonts w:ascii="Times New Roman" w:hAnsi="Times New Roman"/>
          <w:sz w:val="24"/>
        </w:rPr>
        <w:t xml:space="preserve"> is left </w:t>
      </w:r>
      <w:r>
        <w:rPr>
          <w:rFonts w:ascii="Courier New" w:hAnsi="Courier New"/>
          <w:sz w:val="20"/>
        </w:rPr>
        <w:t>None</w:t>
      </w:r>
      <w:r>
        <w:rPr>
          <w:rFonts w:ascii="Times New Roman" w:hAnsi="Times New Roman"/>
          <w:sz w:val="24"/>
        </w:rPr>
        <w:t xml:space="preserve"> and the full </w:t>
      </w:r>
      <w:r>
        <w:rPr>
          <w:rFonts w:ascii="Courier New" w:hAnsi="Courier New"/>
          <w:sz w:val="20"/>
        </w:rPr>
        <w:t>emotion_timeline</w:t>
      </w:r>
      <w:r>
        <w:rPr>
          <w:rFonts w:ascii="Times New Roman" w:hAnsi="Times New Roman"/>
          <w:sz w:val="24"/>
        </w:rPr>
        <w:t xml:space="preserve"> array is still persisted, so reviewers can inspect the raw evidence without the system having committed to a potentially noisy label.</w:t>
      </w:r>
    </w:p>
    <w:p>
      <w:pPr>
        <w:pStyle w:val="Heading3"/>
      </w:pPr>
      <w:r>
        <w:t>6.8 Database Implementation</w:t>
      </w:r>
    </w:p>
    <w:p>
      <w:pPr>
        <w:jc w:val="both"/>
      </w:pPr>
      <w:r>
        <w:rPr>
          <w:rFonts w:ascii="Times New Roman" w:hAnsi="Times New Roman"/>
          <w:sz w:val="24"/>
        </w:rPr>
        <w:t xml:space="preserve">Scene metadata documents are written to MongoDB using the </w:t>
      </w:r>
      <w:r>
        <w:rPr>
          <w:rFonts w:ascii="Courier New" w:hAnsi="Courier New"/>
          <w:sz w:val="20"/>
        </w:rPr>
        <w:t>clip_service.py</w:t>
      </w:r>
      <w:r>
        <w:rPr>
          <w:rFonts w:ascii="Times New Roman" w:hAnsi="Times New Roman"/>
          <w:sz w:val="24"/>
        </w:rPr>
        <w:t xml:space="preserve"> service module, which provides an </w:t>
      </w:r>
      <w:r>
        <w:rPr>
          <w:rFonts w:ascii="Courier New" w:hAnsi="Courier New"/>
          <w:sz w:val="20"/>
        </w:rPr>
        <w:t>upsert_scene()</w:t>
      </w:r>
      <w:r>
        <w:rPr>
          <w:rFonts w:ascii="Times New Roman" w:hAnsi="Times New Roman"/>
          <w:sz w:val="24"/>
        </w:rPr>
        <w:t xml:space="preserve"> function. This function uses MongoDB's </w:t>
      </w:r>
      <w:r>
        <w:rPr>
          <w:rFonts w:ascii="Courier New" w:hAnsi="Courier New"/>
          <w:sz w:val="20"/>
        </w:rPr>
        <w:t>update_one()</w:t>
      </w:r>
      <w:r>
        <w:rPr>
          <w:rFonts w:ascii="Times New Roman" w:hAnsi="Times New Roman"/>
          <w:sz w:val="24"/>
        </w:rPr>
        <w:t xml:space="preserve"> with </w:t>
      </w:r>
      <w:r>
        <w:rPr>
          <w:rFonts w:ascii="Courier New" w:hAnsi="Courier New"/>
          <w:sz w:val="20"/>
        </w:rPr>
        <w:t>upsert=True</w:t>
      </w:r>
      <w:r>
        <w:rPr>
          <w:rFonts w:ascii="Times New Roman" w:hAnsi="Times New Roman"/>
          <w:sz w:val="24"/>
        </w:rPr>
        <w:t xml:space="preserve"> to either insert a new document or update an existing one based on the </w:t>
      </w:r>
      <w:r>
        <w:rPr>
          <w:rFonts w:ascii="Courier New" w:hAnsi="Courier New"/>
          <w:sz w:val="20"/>
        </w:rPr>
        <w:t>scene_id</w:t>
      </w:r>
      <w:r>
        <w:rPr>
          <w:rFonts w:ascii="Times New Roman" w:hAnsi="Times New Roman"/>
          <w:sz w:val="24"/>
        </w:rPr>
        <w:t xml:space="preserve"> field. This idempotent upsert pattern ensures that reprocessing a video does not create duplicate records.</w:t>
      </w:r>
    </w:p>
    <w:p>
      <w:pPr>
        <w:jc w:val="both"/>
      </w:pPr>
      <w:r>
        <w:rPr>
          <w:rFonts w:ascii="Times New Roman" w:hAnsi="Times New Roman"/>
          <w:sz w:val="24"/>
        </w:rPr>
        <w:t xml:space="preserve">Database indexes are created programmatically on application startup via the </w:t>
      </w:r>
      <w:r>
        <w:rPr>
          <w:rFonts w:ascii="Courier New" w:hAnsi="Courier New"/>
          <w:sz w:val="20"/>
        </w:rPr>
        <w:t>ingest_indexes.py</w:t>
      </w:r>
      <w:r>
        <w:rPr>
          <w:rFonts w:ascii="Times New Roman" w:hAnsi="Times New Roman"/>
          <w:sz w:val="24"/>
        </w:rPr>
        <w:t xml:space="preserve"> script in the </w:t>
      </w:r>
      <w:r>
        <w:rPr>
          <w:rFonts w:ascii="Courier New" w:hAnsi="Courier New"/>
          <w:sz w:val="20"/>
        </w:rPr>
        <w:t>database/</w:t>
      </w:r>
      <w:r>
        <w:rPr>
          <w:rFonts w:ascii="Times New Roman" w:hAnsi="Times New Roman"/>
          <w:sz w:val="24"/>
        </w:rPr>
        <w:t xml:space="preserve"> directory.</w:t>
      </w:r>
    </w:p>
    <w:p>
      <w:pPr>
        <w:jc w:val="center"/>
      </w:pPr>
      <w:r>
        <w:drawing>
          <wp:inline xmlns:a="http://schemas.openxmlformats.org/drawingml/2006/main" xmlns:pic="http://schemas.openxmlformats.org/drawingml/2006/picture">
            <wp:extent cx="5577840" cy="4992276"/>
            <wp:docPr id="10" name="Picture 10"/>
            <wp:cNvGraphicFramePr>
              <a:graphicFrameLocks noChangeAspect="1"/>
            </wp:cNvGraphicFramePr>
            <a:graphic>
              <a:graphicData uri="http://schemas.openxmlformats.org/drawingml/2006/picture">
                <pic:pic>
                  <pic:nvPicPr>
                    <pic:cNvPr id="0" name="figure_6_3_scene_metadata_document.png"/>
                    <pic:cNvPicPr/>
                  </pic:nvPicPr>
                  <pic:blipFill>
                    <a:blip r:embed="rId18"/>
                    <a:stretch>
                      <a:fillRect/>
                    </a:stretch>
                  </pic:blipFill>
                  <pic:spPr>
                    <a:xfrm>
                      <a:off x="0" y="0"/>
                      <a:ext cx="5577840" cy="4992276"/>
                    </a:xfrm>
                    <a:prstGeom prst="rect"/>
                  </pic:spPr>
                </pic:pic>
              </a:graphicData>
            </a:graphic>
          </wp:inline>
        </w:drawing>
      </w:r>
    </w:p>
    <w:p>
      <w:pPr>
        <w:spacing w:before="0" w:after="240"/>
        <w:jc w:val="center"/>
      </w:pPr>
      <w:r>
        <w:rPr>
          <w:rFonts w:ascii="Times New Roman" w:hAnsi="Times New Roman"/>
          <w:i/>
          <w:sz w:val="20"/>
        </w:rPr>
        <w:t>Figure 6.3 – Scene Metadata Document Structure.</w:t>
      </w:r>
    </w:p>
    <w:p>
      <w:pPr>
        <w:pStyle w:val="Heading3"/>
      </w:pPr>
      <w:r>
        <w:t>6.9 API Implementation</w:t>
      </w:r>
    </w:p>
    <w:p>
      <w:pPr>
        <w:jc w:val="both"/>
      </w:pPr>
      <w:r>
        <w:rPr>
          <w:rFonts w:ascii="Times New Roman" w:hAnsi="Times New Roman"/>
          <w:sz w:val="24"/>
        </w:rPr>
        <w:t xml:space="preserve">The Flask API is organised using the Application Factory pattern in </w:t>
      </w:r>
      <w:r>
        <w:rPr>
          <w:rFonts w:ascii="Courier New" w:hAnsi="Courier New"/>
          <w:sz w:val="20"/>
        </w:rPr>
        <w:t>api/api_server.py</w:t>
      </w:r>
      <w:r>
        <w:rPr>
          <w:rFonts w:ascii="Times New Roman" w:hAnsi="Times New Roman"/>
          <w:sz w:val="24"/>
        </w:rPr>
        <w:t xml:space="preserve">. The factory function creates the Flask application instance, configures CORS using the </w:t>
      </w:r>
      <w:r>
        <w:rPr>
          <w:rFonts w:ascii="Courier New" w:hAnsi="Courier New"/>
          <w:sz w:val="20"/>
        </w:rPr>
        <w:t>flask-cors</w:t>
      </w:r>
      <w:r>
        <w:rPr>
          <w:rFonts w:ascii="Times New Roman" w:hAnsi="Times New Roman"/>
          <w:sz w:val="24"/>
        </w:rPr>
        <w:t xml:space="preserve"> library, registers Blueprint modules, initialises the Flask-Mail extension for email service integration, and configures Swagger documentation using Flasgger.</w:t>
      </w:r>
    </w:p>
    <w:p>
      <w:pPr>
        <w:jc w:val="both"/>
      </w:pPr>
      <w:r>
        <w:rPr>
          <w:rFonts w:ascii="Times New Roman" w:hAnsi="Times New Roman"/>
          <w:sz w:val="24"/>
        </w:rPr>
        <w:t xml:space="preserve">The </w:t>
      </w:r>
      <w:r>
        <w:rPr>
          <w:rFonts w:ascii="Courier New" w:hAnsi="Courier New"/>
          <w:sz w:val="20"/>
        </w:rPr>
        <w:t>media_bp</w:t>
      </w:r>
      <w:r>
        <w:rPr>
          <w:rFonts w:ascii="Times New Roman" w:hAnsi="Times New Roman"/>
          <w:sz w:val="24"/>
        </w:rPr>
        <w:t xml:space="preserve"> Blueprint in </w:t>
      </w:r>
      <w:r>
        <w:rPr>
          <w:rFonts w:ascii="Courier New" w:hAnsi="Courier New"/>
          <w:sz w:val="20"/>
        </w:rPr>
        <w:t>api/blueprints/media.py</w:t>
      </w:r>
      <w:r>
        <w:rPr>
          <w:rFonts w:ascii="Times New Roman" w:hAnsi="Times New Roman"/>
          <w:sz w:val="24"/>
        </w:rPr>
        <w:t xml:space="preserve"> implements the upload endpoint. On receiving a multipart form-data request containing a video file, the endpoint validates the file extension, saves the file to the data directory, and calls </w:t>
      </w:r>
      <w:r>
        <w:rPr>
          <w:rFonts w:ascii="Courier New" w:hAnsi="Courier New"/>
          <w:sz w:val="20"/>
        </w:rPr>
        <w:t>task_service.dispatch_process()</w:t>
      </w:r>
      <w:r>
        <w:rPr>
          <w:rFonts w:ascii="Times New Roman" w:hAnsi="Times New Roman"/>
          <w:sz w:val="24"/>
        </w:rPr>
        <w:t xml:space="preserve"> to dispatch the processing task to Celery. The response to the client is a JSON object containing the </w:t>
      </w:r>
      <w:r>
        <w:rPr>
          <w:rFonts w:ascii="Courier New" w:hAnsi="Courier New"/>
          <w:sz w:val="20"/>
        </w:rPr>
        <w:t>task_id</w:t>
      </w:r>
      <w:r>
        <w:rPr>
          <w:rFonts w:ascii="Times New Roman" w:hAnsi="Times New Roman"/>
          <w:sz w:val="24"/>
        </w:rPr>
        <w:t xml:space="preserve"> for subsequent status polling.</w:t>
      </w:r>
    </w:p>
    <w:p>
      <w:pPr>
        <w:jc w:val="both"/>
      </w:pPr>
      <w:r>
        <w:rPr>
          <w:rFonts w:ascii="Times New Roman" w:hAnsi="Times New Roman"/>
          <w:sz w:val="24"/>
        </w:rPr>
        <w:t>The Celery task (</w:t>
      </w:r>
      <w:r>
        <w:rPr>
          <w:rFonts w:ascii="Courier New" w:hAnsi="Courier New"/>
          <w:sz w:val="20"/>
        </w:rPr>
        <w:t>process_video_task</w:t>
      </w:r>
      <w:r>
        <w:rPr>
          <w:rFonts w:ascii="Times New Roman" w:hAnsi="Times New Roman"/>
          <w:sz w:val="24"/>
        </w:rPr>
        <w:t xml:space="preserve"> in </w:t>
      </w:r>
      <w:r>
        <w:rPr>
          <w:rFonts w:ascii="Courier New" w:hAnsi="Courier New"/>
          <w:sz w:val="20"/>
        </w:rPr>
        <w:t>celery_worker.py</w:t>
      </w:r>
      <w:r>
        <w:rPr>
          <w:rFonts w:ascii="Times New Roman" w:hAnsi="Times New Roman"/>
          <w:sz w:val="24"/>
        </w:rPr>
        <w:t xml:space="preserve">) provides </w:t>
      </w:r>
      <w:r>
        <w:rPr>
          <w:rFonts w:ascii="Times New Roman" w:hAnsi="Times New Roman"/>
          <w:b/>
          <w:sz w:val="24"/>
        </w:rPr>
        <w:t>real-time progress callbacks</w:t>
      </w:r>
      <w:r>
        <w:rPr>
          <w:rFonts w:ascii="Times New Roman" w:hAnsi="Times New Roman"/>
          <w:sz w:val="24"/>
        </w:rPr>
        <w:t xml:space="preserve"> to the frontend. A </w:t>
      </w:r>
      <w:r>
        <w:rPr>
          <w:rFonts w:ascii="Courier New" w:hAnsi="Courier New"/>
          <w:sz w:val="20"/>
        </w:rPr>
        <w:t>progress_callback</w:t>
      </w:r>
      <w:r>
        <w:rPr>
          <w:rFonts w:ascii="Times New Roman" w:hAnsi="Times New Roman"/>
          <w:sz w:val="24"/>
        </w:rPr>
        <w:t xml:space="preserve"> function is passed into </w:t>
      </w:r>
      <w:r>
        <w:rPr>
          <w:rFonts w:ascii="Courier New" w:hAnsi="Courier New"/>
          <w:sz w:val="20"/>
        </w:rPr>
        <w:t>process_video()</w:t>
      </w:r>
      <w:r>
        <w:rPr>
          <w:rFonts w:ascii="Times New Roman" w:hAnsi="Times New Roman"/>
          <w:sz w:val="24"/>
        </w:rPr>
        <w:t xml:space="preserve">, which calls </w:t>
      </w:r>
      <w:r>
        <w:rPr>
          <w:rFonts w:ascii="Courier New" w:hAnsi="Courier New"/>
          <w:sz w:val="20"/>
        </w:rPr>
        <w:t>self.update_state(state="PROGRESS", meta={"message": msg})</w:t>
      </w:r>
      <w:r>
        <w:rPr>
          <w:rFonts w:ascii="Times New Roman" w:hAnsi="Times New Roman"/>
          <w:sz w:val="24"/>
        </w:rPr>
        <w:t xml:space="preserve"> and writes the current step description to MongoDB's tasks collection at each pipeline stage (cloud upload, scene detection, per-scene analysis, emotion inference, classification, database storage). The React frontend polls </w:t>
      </w:r>
      <w:r>
        <w:rPr>
          <w:rFonts w:ascii="Courier New" w:hAnsi="Courier New"/>
          <w:sz w:val="20"/>
        </w:rPr>
        <w:t>/task_status/&lt;task_id&gt;</w:t>
      </w:r>
      <w:r>
        <w:rPr>
          <w:rFonts w:ascii="Times New Roman" w:hAnsi="Times New Roman"/>
          <w:sz w:val="24"/>
        </w:rPr>
        <w:t xml:space="preserve"> and displays these step messages as a live progress feed, giving users meaningful feedback during what can be a minutes-long processing operation.</w:t>
      </w:r>
    </w:p>
    <w:p>
      <w:pPr>
        <w:pStyle w:val="Heading3"/>
      </w:pPr>
      <w:r>
        <w:t>6.10 Implementation of the User Interface</w:t>
      </w:r>
    </w:p>
    <w:p>
      <w:pPr>
        <w:jc w:val="both"/>
      </w:pPr>
      <w:r>
        <w:rPr>
          <w:rFonts w:ascii="Times New Roman" w:hAnsi="Times New Roman"/>
          <w:sz w:val="24"/>
        </w:rPr>
        <w:t>The React frontend is structured as a single-page application with client-side routing managed by React Router. The main authenticated shell (</w:t>
      </w:r>
      <w:r>
        <w:rPr>
          <w:rFonts w:ascii="Courier New" w:hAnsi="Courier New"/>
          <w:sz w:val="20"/>
        </w:rPr>
        <w:t>AppShell.jsx</w:t>
      </w:r>
      <w:r>
        <w:rPr>
          <w:rFonts w:ascii="Times New Roman" w:hAnsi="Times New Roman"/>
          <w:sz w:val="24"/>
        </w:rPr>
        <w:t>) provides the persistent navigation sidebar and renders the active route's content in the main area.</w:t>
      </w:r>
    </w:p>
    <w:p>
      <w:pPr>
        <w:jc w:val="both"/>
      </w:pPr>
      <w:r>
        <w:rPr>
          <w:rFonts w:ascii="Times New Roman" w:hAnsi="Times New Roman"/>
          <w:sz w:val="24"/>
        </w:rPr>
        <w:t xml:space="preserve">The </w:t>
      </w:r>
      <w:r>
        <w:rPr>
          <w:rFonts w:ascii="Courier New" w:hAnsi="Courier New"/>
          <w:sz w:val="20"/>
        </w:rPr>
        <w:t>Dashboard.jsx</w:t>
      </w:r>
      <w:r>
        <w:rPr>
          <w:rFonts w:ascii="Times New Roman" w:hAnsi="Times New Roman"/>
          <w:sz w:val="24"/>
        </w:rPr>
        <w:t xml:space="preserve"> component implements the primary clip-browsing experience. It maintains state for the active filter parameters and fetches scene records from the API using the Axios HTTP client whenever filters change. The fetch is debounced to prevent excessive API calls during rapid filter adjustments.</w:t>
      </w:r>
    </w:p>
    <w:p>
      <w:pPr>
        <w:jc w:val="both"/>
      </w:pPr>
      <w:r>
        <w:rPr>
          <w:rFonts w:ascii="Times New Roman" w:hAnsi="Times New Roman"/>
          <w:sz w:val="24"/>
        </w:rPr>
        <w:t xml:space="preserve">The </w:t>
      </w:r>
      <w:r>
        <w:rPr>
          <w:rFonts w:ascii="Courier New" w:hAnsi="Courier New"/>
          <w:sz w:val="20"/>
        </w:rPr>
        <w:t>Upload.jsx</w:t>
      </w:r>
      <w:r>
        <w:rPr>
          <w:rFonts w:ascii="Times New Roman" w:hAnsi="Times New Roman"/>
          <w:sz w:val="24"/>
        </w:rPr>
        <w:t xml:space="preserve"> component manages the file upload workflow. After the file is submitted, the component stores the returned </w:t>
      </w:r>
      <w:r>
        <w:rPr>
          <w:rFonts w:ascii="Courier New" w:hAnsi="Courier New"/>
          <w:sz w:val="20"/>
        </w:rPr>
        <w:t>task_id</w:t>
      </w:r>
      <w:r>
        <w:rPr>
          <w:rFonts w:ascii="Times New Roman" w:hAnsi="Times New Roman"/>
          <w:sz w:val="24"/>
        </w:rPr>
        <w:t xml:space="preserve"> in state and uses </w:t>
      </w:r>
      <w:r>
        <w:rPr>
          <w:rFonts w:ascii="Courier New" w:hAnsi="Courier New"/>
          <w:sz w:val="20"/>
        </w:rPr>
        <w:t>setInterval</w:t>
      </w:r>
      <w:r>
        <w:rPr>
          <w:rFonts w:ascii="Times New Roman" w:hAnsi="Times New Roman"/>
          <w:sz w:val="24"/>
        </w:rPr>
        <w:t xml:space="preserve"> to poll the </w:t>
      </w:r>
      <w:r>
        <w:rPr>
          <w:rFonts w:ascii="Courier New" w:hAnsi="Courier New"/>
          <w:sz w:val="20"/>
        </w:rPr>
        <w:t>/task_status/&lt;task_id&gt;</w:t>
      </w:r>
      <w:r>
        <w:rPr>
          <w:rFonts w:ascii="Times New Roman" w:hAnsi="Times New Roman"/>
          <w:sz w:val="24"/>
        </w:rPr>
        <w:t xml:space="preserve"> endpoint every three seconds. When the status returns </w:t>
      </w:r>
      <w:r>
        <w:rPr>
          <w:rFonts w:ascii="Courier New" w:hAnsi="Courier New"/>
          <w:sz w:val="20"/>
        </w:rPr>
        <w:t>SUCCESS</w:t>
      </w:r>
      <w:r>
        <w:rPr>
          <w:rFonts w:ascii="Times New Roman" w:hAnsi="Times New Roman"/>
          <w:sz w:val="24"/>
        </w:rPr>
        <w:t>, the interval is cleared and the dashboard is refreshed.</w:t>
      </w:r>
    </w:p>
    <w:p>
      <w:pPr>
        <w:jc w:val="both"/>
      </w:pPr>
      <w:r>
        <w:rPr>
          <w:rFonts w:ascii="Times New Roman" w:hAnsi="Times New Roman"/>
          <w:sz w:val="24"/>
        </w:rPr>
        <w:t xml:space="preserve">A </w:t>
      </w:r>
      <w:r>
        <w:rPr>
          <w:rFonts w:ascii="Courier New" w:hAnsi="Courier New"/>
          <w:sz w:val="20"/>
        </w:rPr>
        <w:t>&lt;RoleGuard&gt;</w:t>
      </w:r>
      <w:r>
        <w:rPr>
          <w:rFonts w:ascii="Times New Roman" w:hAnsi="Times New Roman"/>
          <w:sz w:val="24"/>
        </w:rPr>
        <w:t xml:space="preserve"> component in </w:t>
      </w:r>
      <w:r>
        <w:rPr>
          <w:rFonts w:ascii="Courier New" w:hAnsi="Courier New"/>
          <w:sz w:val="20"/>
        </w:rPr>
        <w:t>App.jsx</w:t>
      </w:r>
      <w:r>
        <w:rPr>
          <w:rFonts w:ascii="Times New Roman" w:hAnsi="Times New Roman"/>
          <w:sz w:val="24"/>
        </w:rPr>
        <w:t xml:space="preserve"> enforces role-based access control at the routing level, preventing non-admin users from accessing administrative routes such as </w:t>
      </w:r>
      <w:r>
        <w:rPr>
          <w:rFonts w:ascii="Courier New" w:hAnsi="Courier New"/>
          <w:sz w:val="20"/>
        </w:rPr>
        <w:t>/admin/users</w:t>
      </w:r>
      <w:r>
        <w:rPr>
          <w:rFonts w:ascii="Times New Roman" w:hAnsi="Times New Roman"/>
          <w:sz w:val="24"/>
        </w:rPr>
        <w:t>.</w:t>
      </w:r>
    </w:p>
    <w:p/>
    <w:p>
      <w:pPr>
        <w:pStyle w:val="Heading2"/>
      </w:pPr>
      <w:r>
        <w:t>System Evaluation and Testing</w:t>
      </w:r>
    </w:p>
    <w:p>
      <w:pPr>
        <w:pStyle w:val="Heading3"/>
      </w:pPr>
      <w:r>
        <w:t>7.1 Introduction to System Evaluation</w:t>
      </w:r>
    </w:p>
    <w:p>
      <w:pPr>
        <w:jc w:val="both"/>
      </w:pPr>
      <w:r>
        <w:rPr>
          <w:rFonts w:ascii="Times New Roman" w:hAnsi="Times New Roman"/>
          <w:sz w:val="24"/>
        </w:rPr>
        <w:t>System evaluation was conducted to assess whether the EditEase prototype achieves its stated objectives. The evaluation is structured across three levels: functional testing (does each component operate as designed?), ML model evaluation (how accurately does the classifier perform?), and usability evaluation (can users effectively interact with the system to retrieve relevant footage?).</w:t>
      </w:r>
    </w:p>
    <w:p>
      <w:pPr>
        <w:pStyle w:val="Heading3"/>
      </w:pPr>
      <w:r>
        <w:t>7.2 Functional Testing</w:t>
      </w:r>
    </w:p>
    <w:p>
      <w:pPr>
        <w:jc w:val="both"/>
      </w:pPr>
      <w:r>
        <w:rPr>
          <w:rFonts w:ascii="Times New Roman" w:hAnsi="Times New Roman"/>
          <w:sz w:val="24"/>
        </w:rPr>
        <w:t>Functional testing was conducted by processing a collection of sample video recordings of varying lengths and content types through the full system pipeline. Test cases were designed to cover the following scenarios:</w:t>
      </w:r>
    </w:p>
    <w:tbl>
      <w:tblPr>
        <w:tblStyle w:val="TableGrid"/>
        <w:tblW w:type="auto" w:w="0"/>
        <w:tblLook w:firstColumn="1" w:firstRow="1" w:lastColumn="0" w:lastRow="0" w:noHBand="0" w:noVBand="1" w:val="04A0"/>
      </w:tblPr>
      <w:tblGrid>
        <w:gridCol w:w="3033"/>
        <w:gridCol w:w="3033"/>
        <w:gridCol w:w="3033"/>
      </w:tblGrid>
      <w:tr>
        <w:tc>
          <w:tcPr>
            <w:tcW w:type="dxa" w:w="3033"/>
          </w:tcPr>
          <w:p>
            <w:pPr>
              <w:jc w:val="center"/>
            </w:pPr>
            <w:r>
              <w:rPr>
                <w:rFonts w:ascii="Times New Roman" w:hAnsi="Times New Roman"/>
                <w:b/>
                <w:sz w:val="22"/>
              </w:rPr>
              <w:t>Test Case</w:t>
            </w:r>
          </w:p>
        </w:tc>
        <w:tc>
          <w:tcPr>
            <w:tcW w:type="dxa" w:w="3033"/>
          </w:tcPr>
          <w:p>
            <w:pPr>
              <w:jc w:val="center"/>
            </w:pPr>
            <w:r>
              <w:rPr>
                <w:rFonts w:ascii="Times New Roman" w:hAnsi="Times New Roman"/>
                <w:b/>
                <w:sz w:val="22"/>
              </w:rPr>
              <w:t>Expected Outcome</w:t>
            </w:r>
          </w:p>
        </w:tc>
        <w:tc>
          <w:tcPr>
            <w:tcW w:type="dxa" w:w="3033"/>
          </w:tcPr>
          <w:p>
            <w:pPr>
              <w:jc w:val="center"/>
            </w:pPr>
            <w:r>
              <w:rPr>
                <w:rFonts w:ascii="Times New Roman" w:hAnsi="Times New Roman"/>
                <w:b/>
                <w:sz w:val="22"/>
              </w:rPr>
              <w:t>Result</w:t>
            </w:r>
          </w:p>
        </w:tc>
      </w:tr>
      <w:tr>
        <w:tc>
          <w:tcPr>
            <w:tcW w:type="dxa" w:w="3033"/>
          </w:tcPr>
          <w:p>
            <w:r>
              <w:rPr>
                <w:rFonts w:ascii="Times New Roman" w:hAnsi="Times New Roman"/>
                <w:sz w:val="22"/>
              </w:rPr>
              <w:t>Upload a valid MP4 file</w:t>
            </w:r>
          </w:p>
        </w:tc>
        <w:tc>
          <w:tcPr>
            <w:tcW w:type="dxa" w:w="3033"/>
          </w:tcPr>
          <w:p>
            <w:r>
              <w:rPr>
                <w:rFonts w:ascii="Times New Roman" w:hAnsi="Times New Roman"/>
                <w:sz w:val="22"/>
              </w:rPr>
              <w:t>File accepted, task ID returned, pipeline initiated</w:t>
            </w:r>
          </w:p>
        </w:tc>
        <w:tc>
          <w:tcPr>
            <w:tcW w:type="dxa" w:w="3033"/>
          </w:tcPr>
          <w:p>
            <w:r>
              <w:rPr>
                <w:rFonts w:ascii="Times New Roman" w:hAnsi="Times New Roman"/>
                <w:sz w:val="22"/>
              </w:rPr>
              <w:t>Pass</w:t>
            </w:r>
          </w:p>
        </w:tc>
      </w:tr>
      <w:tr>
        <w:tc>
          <w:tcPr>
            <w:tcW w:type="dxa" w:w="3033"/>
          </w:tcPr>
          <w:p>
            <w:r>
              <w:rPr>
                <w:rFonts w:ascii="Times New Roman" w:hAnsi="Times New Roman"/>
                <w:sz w:val="22"/>
              </w:rPr>
              <w:t>Upload a non-MP4 file</w:t>
            </w:r>
          </w:p>
        </w:tc>
        <w:tc>
          <w:tcPr>
            <w:tcW w:type="dxa" w:w="3033"/>
          </w:tcPr>
          <w:p>
            <w:r>
              <w:rPr>
                <w:rFonts w:ascii="Times New Roman" w:hAnsi="Times New Roman"/>
                <w:sz w:val="22"/>
              </w:rPr>
              <w:t>Error response returned</w:t>
            </w:r>
          </w:p>
        </w:tc>
        <w:tc>
          <w:tcPr>
            <w:tcW w:type="dxa" w:w="3033"/>
          </w:tcPr>
          <w:p>
            <w:r>
              <w:rPr>
                <w:rFonts w:ascii="Times New Roman" w:hAnsi="Times New Roman"/>
                <w:sz w:val="22"/>
              </w:rPr>
              <w:t>Pass</w:t>
            </w:r>
          </w:p>
        </w:tc>
      </w:tr>
      <w:tr>
        <w:tc>
          <w:tcPr>
            <w:tcW w:type="dxa" w:w="3033"/>
          </w:tcPr>
          <w:p>
            <w:r>
              <w:rPr>
                <w:rFonts w:ascii="Times New Roman" w:hAnsi="Times New Roman"/>
                <w:sz w:val="22"/>
              </w:rPr>
              <w:t>Upload a duplicate video</w:t>
            </w:r>
          </w:p>
        </w:tc>
        <w:tc>
          <w:tcPr>
            <w:tcW w:type="dxa" w:w="3033"/>
          </w:tcPr>
          <w:p>
            <w:r>
              <w:rPr>
                <w:rFonts w:ascii="Times New Roman" w:hAnsi="Times New Roman"/>
                <w:sz w:val="22"/>
              </w:rPr>
              <w:t>Duplicate detected via SHA-256 hash, lightweight record created</w:t>
            </w:r>
          </w:p>
        </w:tc>
        <w:tc>
          <w:tcPr>
            <w:tcW w:type="dxa" w:w="3033"/>
          </w:tcPr>
          <w:p>
            <w:r>
              <w:rPr>
                <w:rFonts w:ascii="Times New Roman" w:hAnsi="Times New Roman"/>
                <w:sz w:val="22"/>
              </w:rPr>
              <w:t>Pass</w:t>
            </w:r>
          </w:p>
        </w:tc>
      </w:tr>
      <w:tr>
        <w:tc>
          <w:tcPr>
            <w:tcW w:type="dxa" w:w="3033"/>
          </w:tcPr>
          <w:p>
            <w:r>
              <w:rPr>
                <w:rFonts w:ascii="Times New Roman" w:hAnsi="Times New Roman"/>
                <w:sz w:val="22"/>
              </w:rPr>
              <w:t>Scene detection on multi-scene video</w:t>
            </w:r>
          </w:p>
        </w:tc>
        <w:tc>
          <w:tcPr>
            <w:tcW w:type="dxa" w:w="3033"/>
          </w:tcPr>
          <w:p>
            <w:r>
              <w:rPr>
                <w:rFonts w:ascii="Times New Roman" w:hAnsi="Times New Roman"/>
                <w:sz w:val="22"/>
              </w:rPr>
              <w:t>All scene boundaries identified with correct timestamps</w:t>
            </w:r>
          </w:p>
        </w:tc>
        <w:tc>
          <w:tcPr>
            <w:tcW w:type="dxa" w:w="3033"/>
          </w:tcPr>
          <w:p>
            <w:r>
              <w:rPr>
                <w:rFonts w:ascii="Times New Roman" w:hAnsi="Times New Roman"/>
                <w:sz w:val="22"/>
              </w:rPr>
              <w:t>Pass</w:t>
            </w:r>
          </w:p>
        </w:tc>
      </w:tr>
      <w:tr>
        <w:tc>
          <w:tcPr>
            <w:tcW w:type="dxa" w:w="3033"/>
          </w:tcPr>
          <w:p>
            <w:r>
              <w:rPr>
                <w:rFonts w:ascii="Times New Roman" w:hAnsi="Times New Roman"/>
                <w:sz w:val="22"/>
              </w:rPr>
              <w:t>Scene detection on single-take video</w:t>
            </w:r>
          </w:p>
        </w:tc>
        <w:tc>
          <w:tcPr>
            <w:tcW w:type="dxa" w:w="3033"/>
          </w:tcPr>
          <w:p>
            <w:r>
              <w:rPr>
                <w:rFonts w:ascii="Times New Roman" w:hAnsi="Times New Roman"/>
                <w:sz w:val="22"/>
              </w:rPr>
              <w:t>Entire video treated as one scene</w:t>
            </w:r>
          </w:p>
        </w:tc>
        <w:tc>
          <w:tcPr>
            <w:tcW w:type="dxa" w:w="3033"/>
          </w:tcPr>
          <w:p>
            <w:r>
              <w:rPr>
                <w:rFonts w:ascii="Times New Roman" w:hAnsi="Times New Roman"/>
                <w:sz w:val="22"/>
              </w:rPr>
              <w:t>Pass</w:t>
            </w:r>
          </w:p>
        </w:tc>
      </w:tr>
      <w:tr>
        <w:tc>
          <w:tcPr>
            <w:tcW w:type="dxa" w:w="3033"/>
          </w:tcPr>
          <w:p>
            <w:r>
              <w:rPr>
                <w:rFonts w:ascii="Times New Roman" w:hAnsi="Times New Roman"/>
                <w:sz w:val="22"/>
              </w:rPr>
              <w:t>Thumbnail extraction</w:t>
            </w:r>
          </w:p>
        </w:tc>
        <w:tc>
          <w:tcPr>
            <w:tcW w:type="dxa" w:w="3033"/>
          </w:tcPr>
          <w:p>
            <w:r>
              <w:rPr>
                <w:rFonts w:ascii="Times New Roman" w:hAnsi="Times New Roman"/>
                <w:sz w:val="22"/>
              </w:rPr>
              <w:t>Representative midpoint frame extracted for each scene</w:t>
            </w:r>
          </w:p>
        </w:tc>
        <w:tc>
          <w:tcPr>
            <w:tcW w:type="dxa" w:w="3033"/>
          </w:tcPr>
          <w:p>
            <w:r>
              <w:rPr>
                <w:rFonts w:ascii="Times New Roman" w:hAnsi="Times New Roman"/>
                <w:sz w:val="22"/>
              </w:rPr>
              <w:t>Pass</w:t>
            </w:r>
          </w:p>
        </w:tc>
      </w:tr>
      <w:tr>
        <w:tc>
          <w:tcPr>
            <w:tcW w:type="dxa" w:w="3033"/>
          </w:tcPr>
          <w:p>
            <w:r>
              <w:rPr>
                <w:rFonts w:ascii="Times New Roman" w:hAnsi="Times New Roman"/>
                <w:sz w:val="22"/>
              </w:rPr>
              <w:t>ML classification with high-confidence scene</w:t>
            </w:r>
          </w:p>
        </w:tc>
        <w:tc>
          <w:tcPr>
            <w:tcW w:type="dxa" w:w="3033"/>
          </w:tcPr>
          <w:p>
            <w:r>
              <w:rPr>
                <w:rFonts w:ascii="Times New Roman" w:hAnsi="Times New Roman"/>
                <w:sz w:val="22"/>
              </w:rPr>
              <w:t>Scene auto-approved, `reviewed = True`</w:t>
            </w:r>
          </w:p>
        </w:tc>
        <w:tc>
          <w:tcPr>
            <w:tcW w:type="dxa" w:w="3033"/>
          </w:tcPr>
          <w:p>
            <w:r>
              <w:rPr>
                <w:rFonts w:ascii="Times New Roman" w:hAnsi="Times New Roman"/>
                <w:sz w:val="22"/>
              </w:rPr>
              <w:t>Pass</w:t>
            </w:r>
          </w:p>
        </w:tc>
      </w:tr>
      <w:tr>
        <w:tc>
          <w:tcPr>
            <w:tcW w:type="dxa" w:w="3033"/>
          </w:tcPr>
          <w:p>
            <w:r>
              <w:rPr>
                <w:rFonts w:ascii="Times New Roman" w:hAnsi="Times New Roman"/>
                <w:sz w:val="22"/>
              </w:rPr>
              <w:t>ML classification with low-confidence scene</w:t>
            </w:r>
          </w:p>
        </w:tc>
        <w:tc>
          <w:tcPr>
            <w:tcW w:type="dxa" w:w="3033"/>
          </w:tcPr>
          <w:p>
            <w:r>
              <w:rPr>
                <w:rFonts w:ascii="Times New Roman" w:hAnsi="Times New Roman"/>
                <w:sz w:val="22"/>
              </w:rPr>
              <w:t>Rule-based fallback applied</w:t>
            </w:r>
          </w:p>
        </w:tc>
        <w:tc>
          <w:tcPr>
            <w:tcW w:type="dxa" w:w="3033"/>
          </w:tcPr>
          <w:p>
            <w:r>
              <w:rPr>
                <w:rFonts w:ascii="Times New Roman" w:hAnsi="Times New Roman"/>
                <w:sz w:val="22"/>
              </w:rPr>
              <w:t>Pass</w:t>
            </w:r>
          </w:p>
        </w:tc>
      </w:tr>
      <w:tr>
        <w:tc>
          <w:tcPr>
            <w:tcW w:type="dxa" w:w="3033"/>
          </w:tcPr>
          <w:p>
            <w:r>
              <w:rPr>
                <w:rFonts w:ascii="Times New Roman" w:hAnsi="Times New Roman"/>
                <w:sz w:val="22"/>
              </w:rPr>
              <w:t>Conflicting ML and rule-based labels</w:t>
            </w:r>
          </w:p>
        </w:tc>
        <w:tc>
          <w:tcPr>
            <w:tcW w:type="dxa" w:w="3033"/>
          </w:tcPr>
          <w:p>
            <w:r>
              <w:rPr>
                <w:rFonts w:ascii="Times New Roman" w:hAnsi="Times New Roman"/>
                <w:sz w:val="22"/>
              </w:rPr>
              <w:t>Scene flagged as uncertain, `uncertain = True`</w:t>
            </w:r>
          </w:p>
        </w:tc>
        <w:tc>
          <w:tcPr>
            <w:tcW w:type="dxa" w:w="3033"/>
          </w:tcPr>
          <w:p>
            <w:r>
              <w:rPr>
                <w:rFonts w:ascii="Times New Roman" w:hAnsi="Times New Roman"/>
                <w:sz w:val="22"/>
              </w:rPr>
              <w:t>Pass</w:t>
            </w:r>
          </w:p>
        </w:tc>
      </w:tr>
      <w:tr>
        <w:tc>
          <w:tcPr>
            <w:tcW w:type="dxa" w:w="3033"/>
          </w:tcPr>
          <w:p>
            <w:r>
              <w:rPr>
                <w:rFonts w:ascii="Times New Roman" w:hAnsi="Times New Roman"/>
                <w:sz w:val="22"/>
              </w:rPr>
              <w:t>Database record persistence</w:t>
            </w:r>
          </w:p>
        </w:tc>
        <w:tc>
          <w:tcPr>
            <w:tcW w:type="dxa" w:w="3033"/>
          </w:tcPr>
          <w:p>
            <w:r>
              <w:rPr>
                <w:rFonts w:ascii="Times New Roman" w:hAnsi="Times New Roman"/>
                <w:sz w:val="22"/>
              </w:rPr>
              <w:t>All scene records correctly stored and retrievable</w:t>
            </w:r>
          </w:p>
        </w:tc>
        <w:tc>
          <w:tcPr>
            <w:tcW w:type="dxa" w:w="3033"/>
          </w:tcPr>
          <w:p>
            <w:r>
              <w:rPr>
                <w:rFonts w:ascii="Times New Roman" w:hAnsi="Times New Roman"/>
                <w:sz w:val="22"/>
              </w:rPr>
              <w:t>Pass</w:t>
            </w:r>
          </w:p>
        </w:tc>
      </w:tr>
      <w:tr>
        <w:tc>
          <w:tcPr>
            <w:tcW w:type="dxa" w:w="3033"/>
          </w:tcPr>
          <w:p>
            <w:r>
              <w:rPr>
                <w:rFonts w:ascii="Times New Roman" w:hAnsi="Times New Roman"/>
                <w:sz w:val="22"/>
              </w:rPr>
              <w:t>API search with label filter</w:t>
            </w:r>
          </w:p>
        </w:tc>
        <w:tc>
          <w:tcPr>
            <w:tcW w:type="dxa" w:w="3033"/>
          </w:tcPr>
          <w:p>
            <w:r>
              <w:rPr>
                <w:rFonts w:ascii="Times New Roman" w:hAnsi="Times New Roman"/>
                <w:sz w:val="22"/>
              </w:rPr>
              <w:t>Only scenes matching filter label returned</w:t>
            </w:r>
          </w:p>
        </w:tc>
        <w:tc>
          <w:tcPr>
            <w:tcW w:type="dxa" w:w="3033"/>
          </w:tcPr>
          <w:p>
            <w:r>
              <w:rPr>
                <w:rFonts w:ascii="Times New Roman" w:hAnsi="Times New Roman"/>
                <w:sz w:val="22"/>
              </w:rPr>
              <w:t>Pass</w:t>
            </w:r>
          </w:p>
        </w:tc>
      </w:tr>
      <w:tr>
        <w:tc>
          <w:tcPr>
            <w:tcW w:type="dxa" w:w="3033"/>
          </w:tcPr>
          <w:p>
            <w:r>
              <w:rPr>
                <w:rFonts w:ascii="Times New Roman" w:hAnsi="Times New Roman"/>
                <w:sz w:val="22"/>
              </w:rPr>
              <w:t>Scene label update via API</w:t>
            </w:r>
          </w:p>
        </w:tc>
        <w:tc>
          <w:tcPr>
            <w:tcW w:type="dxa" w:w="3033"/>
          </w:tcPr>
          <w:p>
            <w:r>
              <w:rPr>
                <w:rFonts w:ascii="Times New Roman" w:hAnsi="Times New Roman"/>
                <w:sz w:val="22"/>
              </w:rPr>
              <w:t>Label updated in database, reflected in UI on next fetch</w:t>
            </w:r>
          </w:p>
        </w:tc>
        <w:tc>
          <w:tcPr>
            <w:tcW w:type="dxa" w:w="3033"/>
          </w:tcPr>
          <w:p>
            <w:r>
              <w:rPr>
                <w:rFonts w:ascii="Times New Roman" w:hAnsi="Times New Roman"/>
                <w:sz w:val="22"/>
              </w:rPr>
              <w:t>Pass</w:t>
            </w:r>
          </w:p>
        </w:tc>
      </w:tr>
      <w:tr>
        <w:tc>
          <w:tcPr>
            <w:tcW w:type="dxa" w:w="3033"/>
          </w:tcPr>
          <w:p>
            <w:r>
              <w:rPr>
                <w:rFonts w:ascii="Times New Roman" w:hAnsi="Times New Roman"/>
                <w:sz w:val="22"/>
              </w:rPr>
              <w:t>Polling task status</w:t>
            </w:r>
          </w:p>
        </w:tc>
        <w:tc>
          <w:tcPr>
            <w:tcW w:type="dxa" w:w="3033"/>
          </w:tcPr>
          <w:p>
            <w:r>
              <w:rPr>
                <w:rFonts w:ascii="Times New Roman" w:hAnsi="Times New Roman"/>
                <w:sz w:val="22"/>
              </w:rPr>
              <w:t>Status transitions from PENDING to STARTED to SUCCESS</w:t>
            </w:r>
          </w:p>
        </w:tc>
        <w:tc>
          <w:tcPr>
            <w:tcW w:type="dxa" w:w="3033"/>
          </w:tcPr>
          <w:p>
            <w:r>
              <w:rPr>
                <w:rFonts w:ascii="Times New Roman" w:hAnsi="Times New Roman"/>
                <w:sz w:val="22"/>
              </w:rPr>
              <w:t>Pass</w:t>
            </w:r>
          </w:p>
        </w:tc>
      </w:tr>
    </w:tbl>
    <w:p/>
    <w:p>
      <w:pPr>
        <w:jc w:val="both"/>
      </w:pPr>
      <w:r>
        <w:rPr>
          <w:rFonts w:ascii="Times New Roman" w:hAnsi="Times New Roman"/>
          <w:sz w:val="24"/>
        </w:rPr>
        <w:t>All primary functional test cases were passed. Minor issues identified during testing — including a null emotion value filter error and a URL resolution edge case for locally stored thumbnails — were identified and resolved during the development cycle.</w:t>
      </w:r>
    </w:p>
    <w:p>
      <w:pPr>
        <w:pStyle w:val="Heading3"/>
      </w:pPr>
      <w:r>
        <w:t>7.3 ML Model Evaluation</w:t>
      </w:r>
    </w:p>
    <w:p>
      <w:pPr>
        <w:jc w:val="both"/>
      </w:pPr>
      <w:r>
        <w:rPr>
          <w:rFonts w:ascii="Times New Roman" w:hAnsi="Times New Roman"/>
          <w:sz w:val="24"/>
        </w:rPr>
        <w:t>The fine-tuned ResNet-18 v2 scene classifier was evaluated on a held-out test set using the current project evaluation artefact (</w:t>
      </w:r>
      <w:r>
        <w:rPr>
          <w:rFonts w:ascii="Courier New" w:hAnsi="Courier New"/>
          <w:sz w:val="20"/>
        </w:rPr>
        <w:t>eval_report_v2.json</w:t>
      </w:r>
      <w:r>
        <w:rPr>
          <w:rFonts w:ascii="Times New Roman" w:hAnsi="Times New Roman"/>
          <w:sz w:val="24"/>
        </w:rPr>
        <w:t>). The v2 model uses five merged classes: B-roll, Testimonial, Other, Audience Reaction, and Establishing Shot. The model was trained for 14 epochs using transfer learning, class-weighted cross-entropy loss, and a cosine learning-rate schedule.</w:t>
      </w:r>
    </w:p>
    <w:p>
      <w:pPr>
        <w:jc w:val="both"/>
      </w:pPr>
      <w:r>
        <w:rPr>
          <w:rFonts w:ascii="Times New Roman" w:hAnsi="Times New Roman"/>
          <w:sz w:val="24"/>
        </w:rPr>
      </w:r>
      <w:r>
        <w:rPr>
          <w:rFonts w:ascii="Times New Roman" w:hAnsi="Times New Roman"/>
          <w:b/>
          <w:sz w:val="24"/>
        </w:rPr>
        <w:t>Headline Metrics:</w:t>
      </w:r>
      <w:r>
        <w:rPr>
          <w:rFonts w:ascii="Times New Roman" w:hAnsi="Times New Roman"/>
          <w:sz w:val="24"/>
        </w:rPr>
      </w:r>
    </w:p>
    <w:tbl>
      <w:tblPr>
        <w:tblStyle w:val="TableGrid"/>
        <w:tblW w:type="auto" w:w="0"/>
        <w:tblLook w:firstColumn="1" w:firstRow="1" w:lastColumn="0" w:lastRow="0" w:noHBand="0" w:noVBand="1" w:val="04A0"/>
      </w:tblPr>
      <w:tblGrid>
        <w:gridCol w:w="4549"/>
        <w:gridCol w:w="4549"/>
      </w:tblGrid>
      <w:tr>
        <w:tc>
          <w:tcPr>
            <w:tcW w:type="dxa" w:w="4549"/>
          </w:tcPr>
          <w:p>
            <w:pPr>
              <w:jc w:val="center"/>
            </w:pPr>
            <w:r>
              <w:rPr>
                <w:rFonts w:ascii="Times New Roman" w:hAnsi="Times New Roman"/>
                <w:b/>
                <w:sz w:val="22"/>
              </w:rPr>
              <w:t>Metric</w:t>
            </w:r>
          </w:p>
        </w:tc>
        <w:tc>
          <w:tcPr>
            <w:tcW w:type="dxa" w:w="4549"/>
          </w:tcPr>
          <w:p>
            <w:pPr>
              <w:jc w:val="center"/>
            </w:pPr>
            <w:r>
              <w:rPr>
                <w:rFonts w:ascii="Times New Roman" w:hAnsi="Times New Roman"/>
                <w:b/>
                <w:sz w:val="22"/>
              </w:rPr>
              <w:t>Value</w:t>
            </w:r>
          </w:p>
        </w:tc>
      </w:tr>
      <w:tr>
        <w:tc>
          <w:tcPr>
            <w:tcW w:type="dxa" w:w="4549"/>
          </w:tcPr>
          <w:p>
            <w:r>
              <w:rPr>
                <w:rFonts w:ascii="Times New Roman" w:hAnsi="Times New Roman"/>
                <w:sz w:val="22"/>
              </w:rPr>
              <w:t>Scene-Level Test Accuracy</w:t>
            </w:r>
          </w:p>
        </w:tc>
        <w:tc>
          <w:tcPr>
            <w:tcW w:type="dxa" w:w="4549"/>
          </w:tcPr>
          <w:p>
            <w:r>
              <w:rPr>
                <w:rFonts w:ascii="Times New Roman" w:hAnsi="Times New Roman"/>
                <w:sz w:val="22"/>
              </w:rPr>
              <w:t>65.7%</w:t>
            </w:r>
          </w:p>
        </w:tc>
      </w:tr>
      <w:tr>
        <w:tc>
          <w:tcPr>
            <w:tcW w:type="dxa" w:w="4549"/>
          </w:tcPr>
          <w:p>
            <w:r>
              <w:rPr>
                <w:rFonts w:ascii="Times New Roman" w:hAnsi="Times New Roman"/>
                <w:sz w:val="22"/>
              </w:rPr>
              <w:t>Scene-Level Balanced Accuracy</w:t>
            </w:r>
          </w:p>
        </w:tc>
        <w:tc>
          <w:tcPr>
            <w:tcW w:type="dxa" w:w="4549"/>
          </w:tcPr>
          <w:p>
            <w:r>
              <w:rPr>
                <w:rFonts w:ascii="Times New Roman" w:hAnsi="Times New Roman"/>
                <w:sz w:val="22"/>
              </w:rPr>
              <w:t>63.1%</w:t>
            </w:r>
          </w:p>
        </w:tc>
      </w:tr>
      <w:tr>
        <w:tc>
          <w:tcPr>
            <w:tcW w:type="dxa" w:w="4549"/>
          </w:tcPr>
          <w:p>
            <w:r>
              <w:rPr>
                <w:rFonts w:ascii="Times New Roman" w:hAnsi="Times New Roman"/>
                <w:sz w:val="22"/>
              </w:rPr>
              <w:t>Macro F1-Score</w:t>
            </w:r>
          </w:p>
        </w:tc>
        <w:tc>
          <w:tcPr>
            <w:tcW w:type="dxa" w:w="4549"/>
          </w:tcPr>
          <w:p>
            <w:r>
              <w:rPr>
                <w:rFonts w:ascii="Times New Roman" w:hAnsi="Times New Roman"/>
                <w:sz w:val="22"/>
              </w:rPr>
              <w:t>0.608</w:t>
            </w:r>
          </w:p>
        </w:tc>
      </w:tr>
      <w:tr>
        <w:tc>
          <w:tcPr>
            <w:tcW w:type="dxa" w:w="4549"/>
          </w:tcPr>
          <w:p>
            <w:r>
              <w:rPr>
                <w:rFonts w:ascii="Times New Roman" w:hAnsi="Times New Roman"/>
                <w:sz w:val="22"/>
              </w:rPr>
              <w:t>Weighted F1-Score</w:t>
            </w:r>
          </w:p>
        </w:tc>
        <w:tc>
          <w:tcPr>
            <w:tcW w:type="dxa" w:w="4549"/>
          </w:tcPr>
          <w:p>
            <w:r>
              <w:rPr>
                <w:rFonts w:ascii="Times New Roman" w:hAnsi="Times New Roman"/>
                <w:sz w:val="22"/>
              </w:rPr>
              <w:t>0.660</w:t>
            </w:r>
          </w:p>
        </w:tc>
      </w:tr>
      <w:tr>
        <w:tc>
          <w:tcPr>
            <w:tcW w:type="dxa" w:w="4549"/>
          </w:tcPr>
          <w:p>
            <w:r>
              <w:rPr>
                <w:rFonts w:ascii="Times New Roman" w:hAnsi="Times New Roman"/>
                <w:sz w:val="22"/>
              </w:rPr>
              <w:t>Best Validation Balanced Accuracy</w:t>
            </w:r>
          </w:p>
        </w:tc>
        <w:tc>
          <w:tcPr>
            <w:tcW w:type="dxa" w:w="4549"/>
          </w:tcPr>
          <w:p>
            <w:r>
              <w:rPr>
                <w:rFonts w:ascii="Times New Roman" w:hAnsi="Times New Roman"/>
                <w:sz w:val="22"/>
              </w:rPr>
              <w:t>78.3%</w:t>
            </w:r>
          </w:p>
        </w:tc>
      </w:tr>
      <w:tr>
        <w:tc>
          <w:tcPr>
            <w:tcW w:type="dxa" w:w="4549"/>
          </w:tcPr>
          <w:p>
            <w:r>
              <w:rPr>
                <w:rFonts w:ascii="Times New Roman" w:hAnsi="Times New Roman"/>
                <w:sz w:val="22"/>
              </w:rPr>
              <w:t>Test Scenes</w:t>
            </w:r>
          </w:p>
        </w:tc>
        <w:tc>
          <w:tcPr>
            <w:tcW w:type="dxa" w:w="4549"/>
          </w:tcPr>
          <w:p>
            <w:r>
              <w:rPr>
                <w:rFonts w:ascii="Times New Roman" w:hAnsi="Times New Roman"/>
                <w:sz w:val="22"/>
              </w:rPr>
              <w:t>70</w:t>
            </w:r>
          </w:p>
        </w:tc>
      </w:tr>
      <w:tr>
        <w:tc>
          <w:tcPr>
            <w:tcW w:type="dxa" w:w="4549"/>
          </w:tcPr>
          <w:p>
            <w:r>
              <w:rPr>
                <w:rFonts w:ascii="Times New Roman" w:hAnsi="Times New Roman"/>
                <w:sz w:val="22"/>
              </w:rPr>
              <w:t>Number of Classes</w:t>
            </w:r>
          </w:p>
        </w:tc>
        <w:tc>
          <w:tcPr>
            <w:tcW w:type="dxa" w:w="4549"/>
          </w:tcPr>
          <w:p>
            <w:r>
              <w:rPr>
                <w:rFonts w:ascii="Times New Roman" w:hAnsi="Times New Roman"/>
                <w:sz w:val="22"/>
              </w:rPr>
              <w:t>5</w:t>
            </w:r>
          </w:p>
        </w:tc>
      </w:tr>
      <w:tr>
        <w:tc>
          <w:tcPr>
            <w:tcW w:type="dxa" w:w="4549"/>
          </w:tcPr>
          <w:p>
            <w:r>
              <w:rPr>
                <w:rFonts w:ascii="Times New Roman" w:hAnsi="Times New Roman"/>
                <w:sz w:val="22"/>
              </w:rPr>
              <w:t>Training Epochs</w:t>
            </w:r>
          </w:p>
        </w:tc>
        <w:tc>
          <w:tcPr>
            <w:tcW w:type="dxa" w:w="4549"/>
          </w:tcPr>
          <w:p>
            <w:r>
              <w:rPr>
                <w:rFonts w:ascii="Times New Roman" w:hAnsi="Times New Roman"/>
                <w:sz w:val="22"/>
              </w:rPr>
              <w:t>14</w:t>
            </w:r>
          </w:p>
        </w:tc>
      </w:tr>
    </w:tbl>
    <w:p/>
    <w:p>
      <w:pPr>
        <w:jc w:val="center"/>
      </w:pP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figure_7_1_training_validation_accuracy.png"/>
                    <pic:cNvPicPr/>
                  </pic:nvPicPr>
                  <pic:blipFill>
                    <a:blip r:embed="rId19"/>
                    <a:stretch>
                      <a:fillRect/>
                    </a:stretch>
                  </pic:blipFill>
                  <pic:spPr>
                    <a:xfrm>
                      <a:off x="0" y="0"/>
                      <a:ext cx="5577840" cy="3137535"/>
                    </a:xfrm>
                    <a:prstGeom prst="rect"/>
                  </pic:spPr>
                </pic:pic>
              </a:graphicData>
            </a:graphic>
          </wp:inline>
        </w:drawing>
      </w:r>
    </w:p>
    <w:p>
      <w:pPr>
        <w:spacing w:before="0" w:after="240"/>
        <w:jc w:val="center"/>
      </w:pPr>
      <w:r>
        <w:rPr>
          <w:rFonts w:ascii="Times New Roman" w:hAnsi="Times New Roman"/>
          <w:i/>
          <w:sz w:val="20"/>
        </w:rPr>
        <w:t>Figure 7.1 – Training vs Validation Accuracy over 14 Epochs.</w:t>
      </w:r>
    </w:p>
    <w:p>
      <w:pPr>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figure_7_2_training_validation_loss.png"/>
                    <pic:cNvPicPr/>
                  </pic:nvPicPr>
                  <pic:blipFill>
                    <a:blip r:embed="rId20"/>
                    <a:stretch>
                      <a:fillRect/>
                    </a:stretch>
                  </pic:blipFill>
                  <pic:spPr>
                    <a:xfrm>
                      <a:off x="0" y="0"/>
                      <a:ext cx="5577840" cy="3137535"/>
                    </a:xfrm>
                    <a:prstGeom prst="rect"/>
                  </pic:spPr>
                </pic:pic>
              </a:graphicData>
            </a:graphic>
          </wp:inline>
        </w:drawing>
      </w:r>
    </w:p>
    <w:p>
      <w:pPr>
        <w:spacing w:before="0" w:after="240"/>
        <w:jc w:val="center"/>
      </w:pPr>
      <w:r>
        <w:rPr>
          <w:rFonts w:ascii="Times New Roman" w:hAnsi="Times New Roman"/>
          <w:i/>
          <w:sz w:val="20"/>
        </w:rPr>
        <w:t>Figure 7.2 – Training vs Validation Loss over 14 Epochs.</w:t>
      </w:r>
    </w:p>
    <w:p>
      <w:pPr>
        <w:jc w:val="both"/>
      </w:pPr>
      <w:r>
        <w:rPr>
          <w:rFonts w:ascii="Times New Roman" w:hAnsi="Times New Roman"/>
          <w:sz w:val="24"/>
        </w:rPr>
        <w:t>The training and validation curves in Figures 7.1 and 7.2 show that the model learns the training set quickly, with training accuracy rising above 95% after the early epochs. Validation accuracy improves substantially from 48.15% in epoch 1 to a peak of 76.85% in epoch 9, while validation balanced accuracy peaks at 78.30% in epoch 8. The gap between high training accuracy and lower validation/test performance indicates that the current dataset is still relatively small and imbalanced, so human review remains important for production use.</w:t>
      </w:r>
    </w:p>
    <w:p>
      <w:pPr>
        <w:jc w:val="both"/>
      </w:pPr>
      <w:r>
        <w:rPr>
          <w:rFonts w:ascii="Times New Roman" w:hAnsi="Times New Roman"/>
          <w:sz w:val="24"/>
        </w:rPr>
      </w:r>
      <w:r>
        <w:rPr>
          <w:rFonts w:ascii="Times New Roman" w:hAnsi="Times New Roman"/>
          <w:b/>
          <w:sz w:val="24"/>
        </w:rPr>
        <w:t>Per-Class Performance:</w:t>
      </w:r>
      <w:r>
        <w:rPr>
          <w:rFonts w:ascii="Times New Roman" w:hAnsi="Times New Roman"/>
          <w:sz w:val="24"/>
        </w:rPr>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pPr>
              <w:jc w:val="center"/>
            </w:pPr>
            <w:r>
              <w:rPr>
                <w:rFonts w:ascii="Times New Roman" w:hAnsi="Times New Roman"/>
                <w:b/>
                <w:sz w:val="22"/>
              </w:rPr>
              <w:t>Class</w:t>
            </w:r>
          </w:p>
        </w:tc>
        <w:tc>
          <w:tcPr>
            <w:tcW w:type="dxa" w:w="1820"/>
          </w:tcPr>
          <w:p>
            <w:pPr>
              <w:jc w:val="center"/>
            </w:pPr>
            <w:r>
              <w:rPr>
                <w:rFonts w:ascii="Times New Roman" w:hAnsi="Times New Roman"/>
                <w:b/>
                <w:sz w:val="22"/>
              </w:rPr>
              <w:t>Precision</w:t>
            </w:r>
          </w:p>
        </w:tc>
        <w:tc>
          <w:tcPr>
            <w:tcW w:type="dxa" w:w="1820"/>
          </w:tcPr>
          <w:p>
            <w:pPr>
              <w:jc w:val="center"/>
            </w:pPr>
            <w:r>
              <w:rPr>
                <w:rFonts w:ascii="Times New Roman" w:hAnsi="Times New Roman"/>
                <w:b/>
                <w:sz w:val="22"/>
              </w:rPr>
              <w:t>Recall</w:t>
            </w:r>
          </w:p>
        </w:tc>
        <w:tc>
          <w:tcPr>
            <w:tcW w:type="dxa" w:w="1820"/>
          </w:tcPr>
          <w:p>
            <w:pPr>
              <w:jc w:val="center"/>
            </w:pPr>
            <w:r>
              <w:rPr>
                <w:rFonts w:ascii="Times New Roman" w:hAnsi="Times New Roman"/>
                <w:b/>
                <w:sz w:val="22"/>
              </w:rPr>
              <w:t>F1-Score</w:t>
            </w:r>
          </w:p>
        </w:tc>
        <w:tc>
          <w:tcPr>
            <w:tcW w:type="dxa" w:w="1820"/>
          </w:tcPr>
          <w:p>
            <w:pPr>
              <w:jc w:val="center"/>
            </w:pPr>
            <w:r>
              <w:rPr>
                <w:rFonts w:ascii="Times New Roman" w:hAnsi="Times New Roman"/>
                <w:b/>
                <w:sz w:val="22"/>
              </w:rPr>
              <w:t>Test Samples</w:t>
            </w:r>
          </w:p>
        </w:tc>
      </w:tr>
      <w:tr>
        <w:tc>
          <w:tcPr>
            <w:tcW w:type="dxa" w:w="1820"/>
          </w:tcPr>
          <w:p>
            <w:r>
              <w:rPr>
                <w:rFonts w:ascii="Times New Roman" w:hAnsi="Times New Roman"/>
                <w:sz w:val="22"/>
              </w:rPr>
              <w:t>B-Roll</w:t>
            </w:r>
          </w:p>
        </w:tc>
        <w:tc>
          <w:tcPr>
            <w:tcW w:type="dxa" w:w="1820"/>
          </w:tcPr>
          <w:p>
            <w:r>
              <w:rPr>
                <w:rFonts w:ascii="Times New Roman" w:hAnsi="Times New Roman"/>
                <w:sz w:val="22"/>
              </w:rPr>
              <w:t>0.839</w:t>
            </w:r>
          </w:p>
        </w:tc>
        <w:tc>
          <w:tcPr>
            <w:tcW w:type="dxa" w:w="1820"/>
          </w:tcPr>
          <w:p>
            <w:r>
              <w:rPr>
                <w:rFonts w:ascii="Times New Roman" w:hAnsi="Times New Roman"/>
                <w:sz w:val="22"/>
              </w:rPr>
              <w:t>0.684</w:t>
            </w:r>
          </w:p>
        </w:tc>
        <w:tc>
          <w:tcPr>
            <w:tcW w:type="dxa" w:w="1820"/>
          </w:tcPr>
          <w:p>
            <w:r>
              <w:rPr>
                <w:rFonts w:ascii="Times New Roman" w:hAnsi="Times New Roman"/>
                <w:sz w:val="22"/>
              </w:rPr>
              <w:t>0.754</w:t>
            </w:r>
          </w:p>
        </w:tc>
        <w:tc>
          <w:tcPr>
            <w:tcW w:type="dxa" w:w="1820"/>
          </w:tcPr>
          <w:p>
            <w:r>
              <w:rPr>
                <w:rFonts w:ascii="Times New Roman" w:hAnsi="Times New Roman"/>
                <w:sz w:val="22"/>
              </w:rPr>
              <w:t>38</w:t>
            </w:r>
          </w:p>
        </w:tc>
      </w:tr>
      <w:tr>
        <w:tc>
          <w:tcPr>
            <w:tcW w:type="dxa" w:w="1820"/>
          </w:tcPr>
          <w:p>
            <w:r>
              <w:rPr>
                <w:rFonts w:ascii="Times New Roman" w:hAnsi="Times New Roman"/>
                <w:sz w:val="22"/>
              </w:rPr>
              <w:t>Testimonial</w:t>
            </w:r>
          </w:p>
        </w:tc>
        <w:tc>
          <w:tcPr>
            <w:tcW w:type="dxa" w:w="1820"/>
          </w:tcPr>
          <w:p>
            <w:r>
              <w:rPr>
                <w:rFonts w:ascii="Times New Roman" w:hAnsi="Times New Roman"/>
                <w:sz w:val="22"/>
              </w:rPr>
              <w:t>0.529</w:t>
            </w:r>
          </w:p>
        </w:tc>
        <w:tc>
          <w:tcPr>
            <w:tcW w:type="dxa" w:w="1820"/>
          </w:tcPr>
          <w:p>
            <w:r>
              <w:rPr>
                <w:rFonts w:ascii="Times New Roman" w:hAnsi="Times New Roman"/>
                <w:sz w:val="22"/>
              </w:rPr>
              <w:t>0.750</w:t>
            </w:r>
          </w:p>
        </w:tc>
        <w:tc>
          <w:tcPr>
            <w:tcW w:type="dxa" w:w="1820"/>
          </w:tcPr>
          <w:p>
            <w:r>
              <w:rPr>
                <w:rFonts w:ascii="Times New Roman" w:hAnsi="Times New Roman"/>
                <w:sz w:val="22"/>
              </w:rPr>
              <w:t>0.621</w:t>
            </w:r>
          </w:p>
        </w:tc>
        <w:tc>
          <w:tcPr>
            <w:tcW w:type="dxa" w:w="1820"/>
          </w:tcPr>
          <w:p>
            <w:r>
              <w:rPr>
                <w:rFonts w:ascii="Times New Roman" w:hAnsi="Times New Roman"/>
                <w:sz w:val="22"/>
              </w:rPr>
              <w:t>12</w:t>
            </w:r>
          </w:p>
        </w:tc>
      </w:tr>
      <w:tr>
        <w:tc>
          <w:tcPr>
            <w:tcW w:type="dxa" w:w="1820"/>
          </w:tcPr>
          <w:p>
            <w:r>
              <w:rPr>
                <w:rFonts w:ascii="Times New Roman" w:hAnsi="Times New Roman"/>
                <w:sz w:val="22"/>
              </w:rPr>
              <w:t>Other</w:t>
            </w:r>
          </w:p>
        </w:tc>
        <w:tc>
          <w:tcPr>
            <w:tcW w:type="dxa" w:w="1820"/>
          </w:tcPr>
          <w:p>
            <w:r>
              <w:rPr>
                <w:rFonts w:ascii="Times New Roman" w:hAnsi="Times New Roman"/>
                <w:sz w:val="22"/>
              </w:rPr>
              <w:t>0.222</w:t>
            </w:r>
          </w:p>
        </w:tc>
        <w:tc>
          <w:tcPr>
            <w:tcW w:type="dxa" w:w="1820"/>
          </w:tcPr>
          <w:p>
            <w:r>
              <w:rPr>
                <w:rFonts w:ascii="Times New Roman" w:hAnsi="Times New Roman"/>
                <w:sz w:val="22"/>
              </w:rPr>
              <w:t>0.222</w:t>
            </w:r>
          </w:p>
        </w:tc>
        <w:tc>
          <w:tcPr>
            <w:tcW w:type="dxa" w:w="1820"/>
          </w:tcPr>
          <w:p>
            <w:r>
              <w:rPr>
                <w:rFonts w:ascii="Times New Roman" w:hAnsi="Times New Roman"/>
                <w:sz w:val="22"/>
              </w:rPr>
              <w:t>0.222</w:t>
            </w:r>
          </w:p>
        </w:tc>
        <w:tc>
          <w:tcPr>
            <w:tcW w:type="dxa" w:w="1820"/>
          </w:tcPr>
          <w:p>
            <w:r>
              <w:rPr>
                <w:rFonts w:ascii="Times New Roman" w:hAnsi="Times New Roman"/>
                <w:sz w:val="22"/>
              </w:rPr>
              <w:t>9</w:t>
            </w:r>
          </w:p>
        </w:tc>
      </w:tr>
      <w:tr>
        <w:tc>
          <w:tcPr>
            <w:tcW w:type="dxa" w:w="1820"/>
          </w:tcPr>
          <w:p>
            <w:r>
              <w:rPr>
                <w:rFonts w:ascii="Times New Roman" w:hAnsi="Times New Roman"/>
                <w:sz w:val="22"/>
              </w:rPr>
              <w:t>Audience Reaction</w:t>
            </w:r>
          </w:p>
        </w:tc>
        <w:tc>
          <w:tcPr>
            <w:tcW w:type="dxa" w:w="1820"/>
          </w:tcPr>
          <w:p>
            <w:r>
              <w:rPr>
                <w:rFonts w:ascii="Times New Roman" w:hAnsi="Times New Roman"/>
                <w:sz w:val="22"/>
              </w:rPr>
              <w:t>0.636</w:t>
            </w:r>
          </w:p>
        </w:tc>
        <w:tc>
          <w:tcPr>
            <w:tcW w:type="dxa" w:w="1820"/>
          </w:tcPr>
          <w:p>
            <w:r>
              <w:rPr>
                <w:rFonts w:ascii="Times New Roman" w:hAnsi="Times New Roman"/>
                <w:sz w:val="22"/>
              </w:rPr>
              <w:t>1.000</w:t>
            </w:r>
          </w:p>
        </w:tc>
        <w:tc>
          <w:tcPr>
            <w:tcW w:type="dxa" w:w="1820"/>
          </w:tcPr>
          <w:p>
            <w:r>
              <w:rPr>
                <w:rFonts w:ascii="Times New Roman" w:hAnsi="Times New Roman"/>
                <w:sz w:val="22"/>
              </w:rPr>
              <w:t>0.778</w:t>
            </w:r>
          </w:p>
        </w:tc>
        <w:tc>
          <w:tcPr>
            <w:tcW w:type="dxa" w:w="1820"/>
          </w:tcPr>
          <w:p>
            <w:r>
              <w:rPr>
                <w:rFonts w:ascii="Times New Roman" w:hAnsi="Times New Roman"/>
                <w:sz w:val="22"/>
              </w:rPr>
              <w:t>7</w:t>
            </w:r>
          </w:p>
        </w:tc>
      </w:tr>
      <w:tr>
        <w:tc>
          <w:tcPr>
            <w:tcW w:type="dxa" w:w="1820"/>
          </w:tcPr>
          <w:p>
            <w:r>
              <w:rPr>
                <w:rFonts w:ascii="Times New Roman" w:hAnsi="Times New Roman"/>
                <w:sz w:val="22"/>
              </w:rPr>
              <w:t>Establishing Shot</w:t>
            </w:r>
          </w:p>
        </w:tc>
        <w:tc>
          <w:tcPr>
            <w:tcW w:type="dxa" w:w="1820"/>
          </w:tcPr>
          <w:p>
            <w:r>
              <w:rPr>
                <w:rFonts w:ascii="Times New Roman" w:hAnsi="Times New Roman"/>
                <w:sz w:val="22"/>
              </w:rPr>
              <w:t>1.000</w:t>
            </w:r>
          </w:p>
        </w:tc>
        <w:tc>
          <w:tcPr>
            <w:tcW w:type="dxa" w:w="1820"/>
          </w:tcPr>
          <w:p>
            <w:r>
              <w:rPr>
                <w:rFonts w:ascii="Times New Roman" w:hAnsi="Times New Roman"/>
                <w:sz w:val="22"/>
              </w:rPr>
              <w:t>0.500</w:t>
            </w:r>
          </w:p>
        </w:tc>
        <w:tc>
          <w:tcPr>
            <w:tcW w:type="dxa" w:w="1820"/>
          </w:tcPr>
          <w:p>
            <w:r>
              <w:rPr>
                <w:rFonts w:ascii="Times New Roman" w:hAnsi="Times New Roman"/>
                <w:sz w:val="22"/>
              </w:rPr>
              <w:t>0.667</w:t>
            </w:r>
          </w:p>
        </w:tc>
        <w:tc>
          <w:tcPr>
            <w:tcW w:type="dxa" w:w="1820"/>
          </w:tcPr>
          <w:p>
            <w:r>
              <w:rPr>
                <w:rFonts w:ascii="Times New Roman" w:hAnsi="Times New Roman"/>
                <w:sz w:val="22"/>
              </w:rPr>
              <w:t>4</w:t>
            </w:r>
          </w:p>
        </w:tc>
      </w:tr>
    </w:tbl>
    <w:p/>
    <w:p>
      <w:pPr>
        <w:jc w:val="center"/>
      </w:pPr>
      <w:r>
        <w:drawing>
          <wp:inline xmlns:a="http://schemas.openxmlformats.org/drawingml/2006/main" xmlns:pic="http://schemas.openxmlformats.org/drawingml/2006/picture">
            <wp:extent cx="5577840" cy="3137535"/>
            <wp:docPr id="13" name="Picture 13"/>
            <wp:cNvGraphicFramePr>
              <a:graphicFrameLocks noChangeAspect="1"/>
            </wp:cNvGraphicFramePr>
            <a:graphic>
              <a:graphicData uri="http://schemas.openxmlformats.org/drawingml/2006/picture">
                <pic:pic>
                  <pic:nvPicPr>
                    <pic:cNvPr id="0" name="figure_7_3_per_class_metrics.png"/>
                    <pic:cNvPicPr/>
                  </pic:nvPicPr>
                  <pic:blipFill>
                    <a:blip r:embed="rId21"/>
                    <a:stretch>
                      <a:fillRect/>
                    </a:stretch>
                  </pic:blipFill>
                  <pic:spPr>
                    <a:xfrm>
                      <a:off x="0" y="0"/>
                      <a:ext cx="5577840" cy="3137535"/>
                    </a:xfrm>
                    <a:prstGeom prst="rect"/>
                  </pic:spPr>
                </pic:pic>
              </a:graphicData>
            </a:graphic>
          </wp:inline>
        </w:drawing>
      </w:r>
    </w:p>
    <w:p>
      <w:pPr>
        <w:spacing w:before="0" w:after="240"/>
        <w:jc w:val="center"/>
      </w:pPr>
      <w:r>
        <w:rPr>
          <w:rFonts w:ascii="Times New Roman" w:hAnsi="Times New Roman"/>
          <w:i/>
          <w:sz w:val="20"/>
        </w:rPr>
        <w:t>Figure 7.3 – Per-Class Precision, Recall and F1-Score.</w:t>
      </w:r>
    </w:p>
    <w:p>
      <w:pPr>
        <w:jc w:val="both"/>
      </w:pPr>
      <w:r>
        <w:rPr>
          <w:rFonts w:ascii="Times New Roman" w:hAnsi="Times New Roman"/>
          <w:sz w:val="24"/>
        </w:rPr>
        <w:t>The per-class results reveal that the strongest test-set performance is achieved on Audience Reaction (F1 = 0.778) and B-Roll (F1 = 0.754). Establishing Shot has perfect precision but lower recall because the test set contains only four examples, making the metric sensitive to a small number of errors. The weakest category is Other (F1 = 0.222), which is expected because the class is visually broad and also absorbs merged legacy categories such as screen recordings and text slides.</w:t>
      </w:r>
    </w:p>
    <w:p>
      <w:pPr>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figure_7_4_dataset_class_distribution.png"/>
                    <pic:cNvPicPr/>
                  </pic:nvPicPr>
                  <pic:blipFill>
                    <a:blip r:embed="rId22"/>
                    <a:stretch>
                      <a:fillRect/>
                    </a:stretch>
                  </pic:blipFill>
                  <pic:spPr>
                    <a:xfrm>
                      <a:off x="0" y="0"/>
                      <a:ext cx="5577840" cy="3137535"/>
                    </a:xfrm>
                    <a:prstGeom prst="rect"/>
                  </pic:spPr>
                </pic:pic>
              </a:graphicData>
            </a:graphic>
          </wp:inline>
        </w:drawing>
      </w:r>
    </w:p>
    <w:p>
      <w:pPr>
        <w:spacing w:before="0" w:after="240"/>
        <w:jc w:val="center"/>
      </w:pPr>
      <w:r>
        <w:rPr>
          <w:rFonts w:ascii="Times New Roman" w:hAnsi="Times New Roman"/>
          <w:i/>
          <w:sz w:val="20"/>
        </w:rPr>
        <w:t>Figure 7.4 – Held-Out Test Set Class Distribution.</w:t>
      </w:r>
    </w:p>
    <w:p>
      <w:pPr>
        <w:jc w:val="both"/>
      </w:pPr>
      <w:r>
        <w:rPr>
          <w:rFonts w:ascii="Times New Roman" w:hAnsi="Times New Roman"/>
          <w:sz w:val="24"/>
        </w:rPr>
      </w:r>
      <w:r>
        <w:rPr>
          <w:rFonts w:ascii="Times New Roman" w:hAnsi="Times New Roman"/>
          <w:b/>
          <w:sz w:val="24"/>
        </w:rPr>
        <w:t>Confusion Matrix:</w:t>
      </w:r>
      <w:r>
        <w:rPr>
          <w:rFonts w:ascii="Times New Roman" w:hAnsi="Times New Roman"/>
          <w:sz w:val="24"/>
        </w:rPr>
      </w:r>
    </w:p>
    <w:p>
      <w:pPr>
        <w:jc w:val="both"/>
      </w:pPr>
      <w:r>
        <w:rPr>
          <w:rFonts w:ascii="Times New Roman" w:hAnsi="Times New Roman"/>
          <w:sz w:val="24"/>
        </w:rPr>
        <w:t>The confusion matrix on the test set reveals the following error patterns:</w:t>
      </w:r>
    </w:p>
    <w:tbl>
      <w:tblPr>
        <w:tblStyle w:val="TableGrid"/>
        <w:tblW w:type="auto" w:w="0"/>
        <w:tblLook w:firstColumn="1" w:firstRow="1" w:lastColumn="0" w:lastRow="0" w:noHBand="0" w:noVBand="1" w:val="04A0"/>
      </w:tblPr>
      <w:tblGrid>
        <w:gridCol w:w="1516"/>
        <w:gridCol w:w="1516"/>
        <w:gridCol w:w="1516"/>
        <w:gridCol w:w="1516"/>
        <w:gridCol w:w="1516"/>
        <w:gridCol w:w="1516"/>
      </w:tblGrid>
      <w:tr>
        <w:tc>
          <w:tcPr>
            <w:tcW w:type="dxa" w:w="1516"/>
          </w:tcPr>
          <w:p>
            <w:pPr>
              <w:jc w:val="center"/>
            </w:pPr>
            <w:r>
              <w:rPr>
                <w:rFonts w:ascii="Times New Roman" w:hAnsi="Times New Roman"/>
                <w:b/>
                <w:sz w:val="22"/>
              </w:rPr>
              <w:t>True \ Predicted</w:t>
            </w:r>
          </w:p>
        </w:tc>
        <w:tc>
          <w:tcPr>
            <w:tcW w:type="dxa" w:w="1516"/>
          </w:tcPr>
          <w:p>
            <w:pPr>
              <w:jc w:val="center"/>
            </w:pPr>
            <w:r>
              <w:rPr>
                <w:rFonts w:ascii="Times New Roman" w:hAnsi="Times New Roman"/>
                <w:b/>
                <w:sz w:val="22"/>
              </w:rPr>
              <w:t>B-Roll</w:t>
            </w:r>
          </w:p>
        </w:tc>
        <w:tc>
          <w:tcPr>
            <w:tcW w:type="dxa" w:w="1516"/>
          </w:tcPr>
          <w:p>
            <w:pPr>
              <w:jc w:val="center"/>
            </w:pPr>
            <w:r>
              <w:rPr>
                <w:rFonts w:ascii="Times New Roman" w:hAnsi="Times New Roman"/>
                <w:b/>
                <w:sz w:val="22"/>
              </w:rPr>
              <w:t>Testimonial</w:t>
            </w:r>
          </w:p>
        </w:tc>
        <w:tc>
          <w:tcPr>
            <w:tcW w:type="dxa" w:w="1516"/>
          </w:tcPr>
          <w:p>
            <w:pPr>
              <w:jc w:val="center"/>
            </w:pPr>
            <w:r>
              <w:rPr>
                <w:rFonts w:ascii="Times New Roman" w:hAnsi="Times New Roman"/>
                <w:b/>
                <w:sz w:val="22"/>
              </w:rPr>
              <w:t>Other</w:t>
            </w:r>
          </w:p>
        </w:tc>
        <w:tc>
          <w:tcPr>
            <w:tcW w:type="dxa" w:w="1516"/>
          </w:tcPr>
          <w:p>
            <w:pPr>
              <w:jc w:val="center"/>
            </w:pPr>
            <w:r>
              <w:rPr>
                <w:rFonts w:ascii="Times New Roman" w:hAnsi="Times New Roman"/>
                <w:b/>
                <w:sz w:val="22"/>
              </w:rPr>
              <w:t>Audience</w:t>
            </w:r>
          </w:p>
        </w:tc>
        <w:tc>
          <w:tcPr>
            <w:tcW w:type="dxa" w:w="1516"/>
          </w:tcPr>
          <w:p>
            <w:pPr>
              <w:jc w:val="center"/>
            </w:pPr>
            <w:r>
              <w:rPr>
                <w:rFonts w:ascii="Times New Roman" w:hAnsi="Times New Roman"/>
                <w:b/>
                <w:sz w:val="22"/>
              </w:rPr>
              <w:t>Establishing</w:t>
            </w:r>
          </w:p>
        </w:tc>
      </w:tr>
      <w:tr>
        <w:tc>
          <w:tcPr>
            <w:tcW w:type="dxa" w:w="1516"/>
          </w:tcPr>
          <w:p>
            <w:r>
              <w:rPr>
                <w:rFonts w:ascii="Times New Roman" w:hAnsi="Times New Roman"/>
                <w:sz w:val="22"/>
              </w:rPr>
              <w:t>B-Roll</w:t>
            </w:r>
          </w:p>
        </w:tc>
        <w:tc>
          <w:tcPr>
            <w:tcW w:type="dxa" w:w="1516"/>
          </w:tcPr>
          <w:p>
            <w:r>
              <w:rPr>
                <w:rFonts w:ascii="Times New Roman" w:hAnsi="Times New Roman"/>
                <w:sz w:val="22"/>
              </w:rPr>
              <w:t>26</w:t>
            </w:r>
          </w:p>
        </w:tc>
        <w:tc>
          <w:tcPr>
            <w:tcW w:type="dxa" w:w="1516"/>
          </w:tcPr>
          <w:p>
            <w:r>
              <w:rPr>
                <w:rFonts w:ascii="Times New Roman" w:hAnsi="Times New Roman"/>
                <w:sz w:val="22"/>
              </w:rPr>
              <w:t>4</w:t>
            </w:r>
          </w:p>
        </w:tc>
        <w:tc>
          <w:tcPr>
            <w:tcW w:type="dxa" w:w="1516"/>
          </w:tcPr>
          <w:p>
            <w:r>
              <w:rPr>
                <w:rFonts w:ascii="Times New Roman" w:hAnsi="Times New Roman"/>
                <w:sz w:val="22"/>
              </w:rPr>
              <w:t>5</w:t>
            </w:r>
          </w:p>
        </w:tc>
        <w:tc>
          <w:tcPr>
            <w:tcW w:type="dxa" w:w="1516"/>
          </w:tcPr>
          <w:p>
            <w:r>
              <w:rPr>
                <w:rFonts w:ascii="Times New Roman" w:hAnsi="Times New Roman"/>
                <w:sz w:val="22"/>
              </w:rPr>
              <w:t>3</w:t>
            </w:r>
          </w:p>
        </w:tc>
        <w:tc>
          <w:tcPr>
            <w:tcW w:type="dxa" w:w="1516"/>
          </w:tcPr>
          <w:p>
            <w:r>
              <w:rPr>
                <w:rFonts w:ascii="Times New Roman" w:hAnsi="Times New Roman"/>
                <w:sz w:val="22"/>
              </w:rPr>
              <w:t>0</w:t>
            </w:r>
          </w:p>
        </w:tc>
      </w:tr>
      <w:tr>
        <w:tc>
          <w:tcPr>
            <w:tcW w:type="dxa" w:w="1516"/>
          </w:tcPr>
          <w:p>
            <w:r>
              <w:rPr>
                <w:rFonts w:ascii="Times New Roman" w:hAnsi="Times New Roman"/>
                <w:sz w:val="22"/>
              </w:rPr>
              <w:t>Testimonial</w:t>
            </w:r>
          </w:p>
        </w:tc>
        <w:tc>
          <w:tcPr>
            <w:tcW w:type="dxa" w:w="1516"/>
          </w:tcPr>
          <w:p>
            <w:r>
              <w:rPr>
                <w:rFonts w:ascii="Times New Roman" w:hAnsi="Times New Roman"/>
                <w:sz w:val="22"/>
              </w:rPr>
              <w:t>1</w:t>
            </w:r>
          </w:p>
        </w:tc>
        <w:tc>
          <w:tcPr>
            <w:tcW w:type="dxa" w:w="1516"/>
          </w:tcPr>
          <w:p>
            <w:r>
              <w:rPr>
                <w:rFonts w:ascii="Times New Roman" w:hAnsi="Times New Roman"/>
                <w:sz w:val="22"/>
              </w:rPr>
              <w:t>9</w:t>
            </w:r>
          </w:p>
        </w:tc>
        <w:tc>
          <w:tcPr>
            <w:tcW w:type="dxa" w:w="1516"/>
          </w:tcPr>
          <w:p>
            <w:r>
              <w:rPr>
                <w:rFonts w:ascii="Times New Roman" w:hAnsi="Times New Roman"/>
                <w:sz w:val="22"/>
              </w:rPr>
              <w:t>2</w:t>
            </w:r>
          </w:p>
        </w:tc>
        <w:tc>
          <w:tcPr>
            <w:tcW w:type="dxa" w:w="1516"/>
          </w:tcPr>
          <w:p>
            <w:r>
              <w:rPr>
                <w:rFonts w:ascii="Times New Roman" w:hAnsi="Times New Roman"/>
                <w:sz w:val="22"/>
              </w:rPr>
              <w:t>0</w:t>
            </w:r>
          </w:p>
        </w:tc>
        <w:tc>
          <w:tcPr>
            <w:tcW w:type="dxa" w:w="1516"/>
          </w:tcPr>
          <w:p>
            <w:r>
              <w:rPr>
                <w:rFonts w:ascii="Times New Roman" w:hAnsi="Times New Roman"/>
                <w:sz w:val="22"/>
              </w:rPr>
              <w:t>0</w:t>
            </w:r>
          </w:p>
        </w:tc>
      </w:tr>
      <w:tr>
        <w:tc>
          <w:tcPr>
            <w:tcW w:type="dxa" w:w="1516"/>
          </w:tcPr>
          <w:p>
            <w:r>
              <w:rPr>
                <w:rFonts w:ascii="Times New Roman" w:hAnsi="Times New Roman"/>
                <w:sz w:val="22"/>
              </w:rPr>
              <w:t>Other</w:t>
            </w:r>
          </w:p>
        </w:tc>
        <w:tc>
          <w:tcPr>
            <w:tcW w:type="dxa" w:w="1516"/>
          </w:tcPr>
          <w:p>
            <w:r>
              <w:rPr>
                <w:rFonts w:ascii="Times New Roman" w:hAnsi="Times New Roman"/>
                <w:sz w:val="22"/>
              </w:rPr>
              <w:t>2</w:t>
            </w:r>
          </w:p>
        </w:tc>
        <w:tc>
          <w:tcPr>
            <w:tcW w:type="dxa" w:w="1516"/>
          </w:tcPr>
          <w:p>
            <w:r>
              <w:rPr>
                <w:rFonts w:ascii="Times New Roman" w:hAnsi="Times New Roman"/>
                <w:sz w:val="22"/>
              </w:rPr>
              <w:t>4</w:t>
            </w:r>
          </w:p>
        </w:tc>
        <w:tc>
          <w:tcPr>
            <w:tcW w:type="dxa" w:w="1516"/>
          </w:tcPr>
          <w:p>
            <w:r>
              <w:rPr>
                <w:rFonts w:ascii="Times New Roman" w:hAnsi="Times New Roman"/>
                <w:sz w:val="22"/>
              </w:rPr>
              <w:t>2</w:t>
            </w:r>
          </w:p>
        </w:tc>
        <w:tc>
          <w:tcPr>
            <w:tcW w:type="dxa" w:w="1516"/>
          </w:tcPr>
          <w:p>
            <w:r>
              <w:rPr>
                <w:rFonts w:ascii="Times New Roman" w:hAnsi="Times New Roman"/>
                <w:sz w:val="22"/>
              </w:rPr>
              <w:t>1</w:t>
            </w:r>
          </w:p>
        </w:tc>
        <w:tc>
          <w:tcPr>
            <w:tcW w:type="dxa" w:w="1516"/>
          </w:tcPr>
          <w:p>
            <w:r>
              <w:rPr>
                <w:rFonts w:ascii="Times New Roman" w:hAnsi="Times New Roman"/>
                <w:sz w:val="22"/>
              </w:rPr>
              <w:t>0</w:t>
            </w:r>
          </w:p>
        </w:tc>
      </w:tr>
      <w:tr>
        <w:tc>
          <w:tcPr>
            <w:tcW w:type="dxa" w:w="1516"/>
          </w:tcPr>
          <w:p>
            <w:r>
              <w:rPr>
                <w:rFonts w:ascii="Times New Roman" w:hAnsi="Times New Roman"/>
                <w:sz w:val="22"/>
              </w:rPr>
              <w:t>Audience</w:t>
            </w:r>
          </w:p>
        </w:tc>
        <w:tc>
          <w:tcPr>
            <w:tcW w:type="dxa" w:w="1516"/>
          </w:tcPr>
          <w:p>
            <w:r>
              <w:rPr>
                <w:rFonts w:ascii="Times New Roman" w:hAnsi="Times New Roman"/>
                <w:sz w:val="22"/>
              </w:rPr>
              <w:t>0</w:t>
            </w:r>
          </w:p>
        </w:tc>
        <w:tc>
          <w:tcPr>
            <w:tcW w:type="dxa" w:w="1516"/>
          </w:tcPr>
          <w:p>
            <w:r>
              <w:rPr>
                <w:rFonts w:ascii="Times New Roman" w:hAnsi="Times New Roman"/>
                <w:sz w:val="22"/>
              </w:rPr>
              <w:t>0</w:t>
            </w:r>
          </w:p>
        </w:tc>
        <w:tc>
          <w:tcPr>
            <w:tcW w:type="dxa" w:w="1516"/>
          </w:tcPr>
          <w:p>
            <w:r>
              <w:rPr>
                <w:rFonts w:ascii="Times New Roman" w:hAnsi="Times New Roman"/>
                <w:sz w:val="22"/>
              </w:rPr>
              <w:t>0</w:t>
            </w:r>
          </w:p>
        </w:tc>
        <w:tc>
          <w:tcPr>
            <w:tcW w:type="dxa" w:w="1516"/>
          </w:tcPr>
          <w:p>
            <w:r>
              <w:rPr>
                <w:rFonts w:ascii="Times New Roman" w:hAnsi="Times New Roman"/>
                <w:sz w:val="22"/>
              </w:rPr>
              <w:t>7</w:t>
            </w:r>
          </w:p>
        </w:tc>
        <w:tc>
          <w:tcPr>
            <w:tcW w:type="dxa" w:w="1516"/>
          </w:tcPr>
          <w:p>
            <w:r>
              <w:rPr>
                <w:rFonts w:ascii="Times New Roman" w:hAnsi="Times New Roman"/>
                <w:sz w:val="22"/>
              </w:rPr>
              <w:t>0</w:t>
            </w:r>
          </w:p>
        </w:tc>
      </w:tr>
      <w:tr>
        <w:tc>
          <w:tcPr>
            <w:tcW w:type="dxa" w:w="1516"/>
          </w:tcPr>
          <w:p>
            <w:r>
              <w:rPr>
                <w:rFonts w:ascii="Times New Roman" w:hAnsi="Times New Roman"/>
                <w:sz w:val="22"/>
              </w:rPr>
              <w:t>Establishing</w:t>
            </w:r>
          </w:p>
        </w:tc>
        <w:tc>
          <w:tcPr>
            <w:tcW w:type="dxa" w:w="1516"/>
          </w:tcPr>
          <w:p>
            <w:r>
              <w:rPr>
                <w:rFonts w:ascii="Times New Roman" w:hAnsi="Times New Roman"/>
                <w:sz w:val="22"/>
              </w:rPr>
              <w:t>2</w:t>
            </w:r>
          </w:p>
        </w:tc>
        <w:tc>
          <w:tcPr>
            <w:tcW w:type="dxa" w:w="1516"/>
          </w:tcPr>
          <w:p>
            <w:r>
              <w:rPr>
                <w:rFonts w:ascii="Times New Roman" w:hAnsi="Times New Roman"/>
                <w:sz w:val="22"/>
              </w:rPr>
              <w:t>0</w:t>
            </w:r>
          </w:p>
        </w:tc>
        <w:tc>
          <w:tcPr>
            <w:tcW w:type="dxa" w:w="1516"/>
          </w:tcPr>
          <w:p>
            <w:r>
              <w:rPr>
                <w:rFonts w:ascii="Times New Roman" w:hAnsi="Times New Roman"/>
                <w:sz w:val="22"/>
              </w:rPr>
              <w:t>0</w:t>
            </w:r>
          </w:p>
        </w:tc>
        <w:tc>
          <w:tcPr>
            <w:tcW w:type="dxa" w:w="1516"/>
          </w:tcPr>
          <w:p>
            <w:r>
              <w:rPr>
                <w:rFonts w:ascii="Times New Roman" w:hAnsi="Times New Roman"/>
                <w:sz w:val="22"/>
              </w:rPr>
              <w:t>0</w:t>
            </w:r>
          </w:p>
        </w:tc>
        <w:tc>
          <w:tcPr>
            <w:tcW w:type="dxa" w:w="1516"/>
          </w:tcPr>
          <w:p>
            <w:r>
              <w:rPr>
                <w:rFonts w:ascii="Times New Roman" w:hAnsi="Times New Roman"/>
                <w:sz w:val="22"/>
              </w:rPr>
              <w:t>2</w:t>
            </w:r>
          </w:p>
        </w:tc>
      </w:tr>
    </w:tbl>
    <w:p/>
    <w:p>
      <w:pPr>
        <w:jc w:val="center"/>
      </w:pPr>
      <w:r>
        <w:drawing>
          <wp:inline xmlns:a="http://schemas.openxmlformats.org/drawingml/2006/main" xmlns:pic="http://schemas.openxmlformats.org/drawingml/2006/picture">
            <wp:extent cx="5577840" cy="3137535"/>
            <wp:docPr id="15" name="Picture 15"/>
            <wp:cNvGraphicFramePr>
              <a:graphicFrameLocks noChangeAspect="1"/>
            </wp:cNvGraphicFramePr>
            <a:graphic>
              <a:graphicData uri="http://schemas.openxmlformats.org/drawingml/2006/picture">
                <pic:pic>
                  <pic:nvPicPr>
                    <pic:cNvPr id="0" name="figure_7_5_confusion_matrix.png"/>
                    <pic:cNvPicPr/>
                  </pic:nvPicPr>
                  <pic:blipFill>
                    <a:blip r:embed="rId23"/>
                    <a:stretch>
                      <a:fillRect/>
                    </a:stretch>
                  </pic:blipFill>
                  <pic:spPr>
                    <a:xfrm>
                      <a:off x="0" y="0"/>
                      <a:ext cx="5577840" cy="3137535"/>
                    </a:xfrm>
                    <a:prstGeom prst="rect"/>
                  </pic:spPr>
                </pic:pic>
              </a:graphicData>
            </a:graphic>
          </wp:inline>
        </w:drawing>
      </w:r>
    </w:p>
    <w:p>
      <w:pPr>
        <w:spacing w:before="0" w:after="240"/>
        <w:jc w:val="center"/>
      </w:pPr>
      <w:r>
        <w:rPr>
          <w:rFonts w:ascii="Times New Roman" w:hAnsi="Times New Roman"/>
          <w:i/>
          <w:sz w:val="20"/>
        </w:rPr>
        <w:t>Figure 7.5 – Confusion Matrix (Test Set).</w:t>
      </w:r>
    </w:p>
    <w:p>
      <w:pPr>
        <w:jc w:val="both"/>
      </w:pPr>
      <w:r>
        <w:rPr>
          <w:rFonts w:ascii="Times New Roman" w:hAnsi="Times New Roman"/>
          <w:sz w:val="24"/>
        </w:rPr>
        <w:t>The confusion matrix shows that B-Roll is the dominant class in the test set and is usually recognised correctly, but some B-Roll scenes are confused with Testimonial, Other, and Audience Reaction. The Other class is the least stable: only two of nine Other scenes are classified correctly, with the remainder spread across B-Roll, Testimonial, and Audience Reaction. This confirms that Other is a heterogeneous fallback category rather than a visually coherent class.</w:t>
      </w:r>
    </w:p>
    <w:p>
      <w:pPr>
        <w:jc w:val="both"/>
      </w:pPr>
      <w:r>
        <w:rPr>
          <w:rFonts w:ascii="Times New Roman" w:hAnsi="Times New Roman"/>
          <w:sz w:val="24"/>
        </w:rPr>
      </w:r>
      <w:r>
        <w:rPr>
          <w:rFonts w:ascii="Times New Roman" w:hAnsi="Times New Roman"/>
          <w:b/>
          <w:sz w:val="24"/>
        </w:rPr>
        <w:t>Comparison with the Prior Rule-Based Approach:</w:t>
      </w:r>
      <w:r>
        <w:rPr>
          <w:rFonts w:ascii="Times New Roman" w:hAnsi="Times New Roman"/>
          <w:sz w:val="24"/>
        </w:rPr>
      </w:r>
    </w:p>
    <w:p>
      <w:pPr>
        <w:jc w:val="both"/>
      </w:pPr>
      <w:r>
        <w:rPr>
          <w:rFonts w:ascii="Times New Roman" w:hAnsi="Times New Roman"/>
          <w:sz w:val="24"/>
        </w:rPr>
        <w:t>The draft implementation of EditEase described in the professionalism report used only heuristic rule-based classification. The addition of the fine-tuned ResNet-18 model represents a significant improvement in classification capability because it can learn visual distinctions between production-oriented scene categories rather than relying only on simple cues such as face presence. However, the current v2 test results also show that the ML model is not reliable enough to replace human judgement outright. Its value is strongest as an assistive classifier combined with confidence thresholds and human-in-the-loop review.</w:t>
      </w:r>
    </w:p>
    <w:p>
      <w:pPr>
        <w:pStyle w:val="Heading3"/>
      </w:pPr>
      <w:r>
        <w:t>7.4 Usability Evaluation</w:t>
      </w:r>
    </w:p>
    <w:p>
      <w:pPr>
        <w:jc w:val="both"/>
      </w:pPr>
      <w:r>
        <w:rPr>
          <w:rFonts w:ascii="Times New Roman" w:hAnsi="Times New Roman"/>
          <w:sz w:val="24"/>
        </w:rPr>
        <w:t>A usability evaluation was conducted using the system to retrieve specific scene types from a test footage archive. The evaluation focused on the five current categories used by the v2 classifier: B-Roll, Testimonial, Other, Audience Reaction, and Establishing Shot. Users were able to locate relevant scenes through the clip grid, thumbnail previews, and metadata filters rather than manually scrubbing through complete source videos.</w:t>
      </w:r>
    </w:p>
    <w:p>
      <w:pPr>
        <w:jc w:val="both"/>
      </w:pPr>
      <w:r>
        <w:rPr>
          <w:rFonts w:ascii="Times New Roman" w:hAnsi="Times New Roman"/>
          <w:sz w:val="24"/>
        </w:rPr>
        <w:t>No formal timed user study was completed for the final prototype, so the usability evidence is qualitative rather than statistical. The main observed benefit is that EditEase changes scene retrieval from a linear viewing task into a filtered browsing task: once videos have been processed, users can narrow the archive by label and review status, inspect thumbnail previews, and correct labels through the review queue. This is still a meaningful workflow improvement, but future work should include timed retrieval tests with multiple users to quantify the reduction in search time.</w:t>
      </w:r>
    </w:p>
    <w:p>
      <w:pPr>
        <w:jc w:val="both"/>
      </w:pPr>
      <w:r>
        <w:rPr>
          <w:rFonts w:ascii="Times New Roman" w:hAnsi="Times New Roman"/>
          <w:sz w:val="24"/>
        </w:rPr>
        <w:t>Qualitatively, evaluators reported that the thumbnail-based browsing interface enabled rapid visual identification of scenes without the need to play video content. The filter sidebar was described as effective for narrowing results when searching for a specific scene type. The Inspector panel's display of confidence scores was noted as useful for assessing the reliability of automated labels before acting on them.</w:t>
      </w:r>
    </w:p>
    <w:p>
      <w:pPr>
        <w:pStyle w:val="Heading3"/>
      </w:pPr>
      <w:r>
        <w:t>7.5 Performance Factors</w:t>
      </w:r>
    </w:p>
    <w:p>
      <w:pPr>
        <w:jc w:val="both"/>
      </w:pPr>
      <w:r>
        <w:rPr>
          <w:rFonts w:ascii="Times New Roman" w:hAnsi="Times New Roman"/>
          <w:sz w:val="24"/>
        </w:rPr>
        <w:t>Processing time was measured for a sample of videos of varying lengths. Results indicated that processing time scales approximately linearly with video duration, as expected from the sequential frame processing approach. A five-minute video at 1080p required approximately 45–90 seconds of processing time, including ML inference for each detected scene. Scene retrieval from the database after indexing was consistently rapid (&lt;100ms for typical queries) due to the indexed collection fields.</w:t>
      </w:r>
    </w:p>
    <w:p>
      <w:pPr>
        <w:jc w:val="both"/>
      </w:pPr>
      <w:r>
        <w:rPr>
          <w:rFonts w:ascii="Times New Roman" w:hAnsi="Times New Roman"/>
          <w:sz w:val="24"/>
        </w:rPr>
        <w:t>The performance of the asynchronous processing architecture was validated by confirming that the Flask API remained responsive during video processing operations: the task status endpoint returned responses within typical HTTP latency bounds (&lt;50ms) whilst a video was being processed in the background worker.</w:t>
      </w:r>
    </w:p>
    <w:p>
      <w:pPr>
        <w:pStyle w:val="Heading3"/>
      </w:pPr>
      <w:r>
        <w:t>7.6 Limitations Discovered During Testing</w:t>
      </w:r>
    </w:p>
    <w:p>
      <w:pPr>
        <w:jc w:val="both"/>
      </w:pPr>
      <w:r>
        <w:rPr>
          <w:rFonts w:ascii="Times New Roman" w:hAnsi="Times New Roman"/>
          <w:sz w:val="24"/>
        </w:rPr>
        <w:t>Several limitations were identified during the testing and evaluation phase:</w:t>
      </w:r>
    </w:p>
    <w:p>
      <w:pPr>
        <w:jc w:val="both"/>
      </w:pPr>
      <w:r>
        <w:rPr>
          <w:rFonts w:ascii="Times New Roman" w:hAnsi="Times New Roman"/>
          <w:sz w:val="24"/>
        </w:rPr>
      </w:r>
      <w:r>
        <w:rPr>
          <w:rFonts w:ascii="Times New Roman" w:hAnsi="Times New Roman"/>
          <w:b/>
          <w:sz w:val="24"/>
        </w:rPr>
        <w:t>Classification accuracy on atypical footage:</w:t>
      </w:r>
      <w:r>
        <w:rPr>
          <w:rFonts w:ascii="Times New Roman" w:hAnsi="Times New Roman"/>
          <w:sz w:val="24"/>
        </w:rPr>
        <w:t xml:space="preserve"> The ML model showed reduced accuracy on footage from non-standard production contexts (e.g., handheld documentary footage, low-light environments). This reflects the composition of the training dataset, which was primarily drawn from structured event and interview recordings.</w:t>
      </w:r>
    </w:p>
    <w:p>
      <w:pPr>
        <w:jc w:val="both"/>
      </w:pPr>
      <w:r>
        <w:rPr>
          <w:rFonts w:ascii="Times New Roman" w:hAnsi="Times New Roman"/>
          <w:sz w:val="24"/>
        </w:rPr>
      </w:r>
      <w:r>
        <w:rPr>
          <w:rFonts w:ascii="Times New Roman" w:hAnsi="Times New Roman"/>
          <w:b/>
          <w:sz w:val="24"/>
        </w:rPr>
        <w:t>Face detection sensitivity:</w:t>
      </w:r>
      <w:r>
        <w:rPr>
          <w:rFonts w:ascii="Times New Roman" w:hAnsi="Times New Roman"/>
          <w:sz w:val="24"/>
        </w:rPr>
        <w:t xml:space="preserve"> The Haar Cascade face detector failed to detect faces in a proportion of frames containing faces, particularly in profile shots and low-light conditions. This resulted in some scenes with faces receiving no emotion metadata when the face was not sufficiently frontal for the cascade to detect.</w:t>
      </w:r>
    </w:p>
    <w:p>
      <w:pPr>
        <w:jc w:val="both"/>
      </w:pPr>
      <w:r>
        <w:rPr>
          <w:rFonts w:ascii="Times New Roman" w:hAnsi="Times New Roman"/>
          <w:sz w:val="24"/>
        </w:rPr>
      </w:r>
      <w:r>
        <w:rPr>
          <w:rFonts w:ascii="Times New Roman" w:hAnsi="Times New Roman"/>
          <w:b/>
          <w:sz w:val="24"/>
        </w:rPr>
        <w:t>Processing scalability:</w:t>
      </w:r>
      <w:r>
        <w:rPr>
          <w:rFonts w:ascii="Times New Roman" w:hAnsi="Times New Roman"/>
          <w:sz w:val="24"/>
        </w:rPr>
        <w:t xml:space="preserve"> The single-threaded frame processing approach resulted in extended processing times for long recordings (&gt;30 minutes). Parallel processing strategies could significantly reduce processing time for large archives.</w:t>
      </w:r>
    </w:p>
    <w:p>
      <w:pPr>
        <w:jc w:val="both"/>
      </w:pPr>
      <w:r>
        <w:rPr>
          <w:rFonts w:ascii="Times New Roman" w:hAnsi="Times New Roman"/>
          <w:sz w:val="24"/>
        </w:rPr>
      </w:r>
      <w:r>
        <w:rPr>
          <w:rFonts w:ascii="Times New Roman" w:hAnsi="Times New Roman"/>
          <w:b/>
          <w:sz w:val="24"/>
        </w:rPr>
        <w:t>Mobile interface:</w:t>
      </w:r>
      <w:r>
        <w:rPr>
          <w:rFonts w:ascii="Times New Roman" w:hAnsi="Times New Roman"/>
          <w:sz w:val="24"/>
        </w:rPr>
        <w:t xml:space="preserve"> The web interface was not fully optimised for mobile viewport sizes. This was considered out of scope for the prototype but would be important for a production deployment.</w:t>
      </w:r>
    </w:p>
    <w:p/>
    <w:p>
      <w:pPr>
        <w:pStyle w:val="Heading2"/>
      </w:pPr>
      <w:r>
        <w:t>Critical Assessment of the Project</w:t>
      </w:r>
    </w:p>
    <w:p>
      <w:pPr>
        <w:pStyle w:val="Heading3"/>
      </w:pPr>
      <w:r>
        <w:t>8.1 Introduction to the Critical Evaluation</w:t>
      </w:r>
    </w:p>
    <w:p>
      <w:pPr>
        <w:jc w:val="both"/>
      </w:pPr>
      <w:r>
        <w:rPr>
          <w:rFonts w:ascii="Times New Roman" w:hAnsi="Times New Roman"/>
          <w:sz w:val="24"/>
        </w:rPr>
        <w:t>This chapter provides a reflective and critical assessment of the EditEase project, examining the extent to which it achieved its stated objectives, the effectiveness of the design and implementation decisions made, the limitations of the system in its current form, and the directions in which the work could be extended.</w:t>
      </w:r>
    </w:p>
    <w:p>
      <w:pPr>
        <w:jc w:val="both"/>
      </w:pPr>
      <w:r>
        <w:rPr>
          <w:rFonts w:ascii="Times New Roman" w:hAnsi="Times New Roman"/>
          <w:sz w:val="24"/>
        </w:rPr>
        <w:t>A self-reflection on the personal and professional development experienced during the project is also provided.</w:t>
      </w:r>
    </w:p>
    <w:p>
      <w:pPr>
        <w:pStyle w:val="Heading3"/>
      </w:pPr>
      <w:r>
        <w:t>8.2 Assessment of Project Objectives</w:t>
      </w:r>
    </w:p>
    <w:p>
      <w:pPr>
        <w:jc w:val="both"/>
      </w:pPr>
      <w:r>
        <w:rPr>
          <w:rFonts w:ascii="Times New Roman" w:hAnsi="Times New Roman"/>
          <w:sz w:val="24"/>
        </w:rPr>
        <w:t>The project defined ten specific objectives in Chapter 1. An assessment of each objective against the achieved system state is presented below:</w:t>
      </w:r>
    </w:p>
    <w:tbl>
      <w:tblPr>
        <w:tblStyle w:val="TableGrid"/>
        <w:tblW w:type="auto" w:w="0"/>
        <w:tblLook w:firstColumn="1" w:firstRow="1" w:lastColumn="0" w:lastRow="0" w:noHBand="0" w:noVBand="1" w:val="04A0"/>
      </w:tblPr>
      <w:tblGrid>
        <w:gridCol w:w="3033"/>
        <w:gridCol w:w="3033"/>
        <w:gridCol w:w="3033"/>
      </w:tblGrid>
      <w:tr>
        <w:tc>
          <w:tcPr>
            <w:tcW w:type="dxa" w:w="3033"/>
          </w:tcPr>
          <w:p>
            <w:pPr>
              <w:jc w:val="center"/>
            </w:pPr>
            <w:r>
              <w:rPr>
                <w:rFonts w:ascii="Times New Roman" w:hAnsi="Times New Roman"/>
                <w:b/>
                <w:sz w:val="22"/>
              </w:rPr>
              <w:t>Objective</w:t>
            </w:r>
          </w:p>
        </w:tc>
        <w:tc>
          <w:tcPr>
            <w:tcW w:type="dxa" w:w="3033"/>
          </w:tcPr>
          <w:p>
            <w:pPr>
              <w:jc w:val="center"/>
            </w:pPr>
            <w:r>
              <w:rPr>
                <w:rFonts w:ascii="Times New Roman" w:hAnsi="Times New Roman"/>
                <w:b/>
                <w:sz w:val="22"/>
              </w:rPr>
              <w:t>Status</w:t>
            </w:r>
          </w:p>
        </w:tc>
        <w:tc>
          <w:tcPr>
            <w:tcW w:type="dxa" w:w="3033"/>
          </w:tcPr>
          <w:p>
            <w:pPr>
              <w:jc w:val="center"/>
            </w:pPr>
            <w:r>
              <w:rPr>
                <w:rFonts w:ascii="Times New Roman" w:hAnsi="Times New Roman"/>
                <w:b/>
                <w:sz w:val="22"/>
              </w:rPr>
              <w:t>Assessment</w:t>
            </w:r>
          </w:p>
        </w:tc>
      </w:tr>
      <w:tr>
        <w:tc>
          <w:tcPr>
            <w:tcW w:type="dxa" w:w="3033"/>
          </w:tcPr>
          <w:p>
            <w:r>
              <w:rPr>
                <w:rFonts w:ascii="Times New Roman" w:hAnsi="Times New Roman"/>
                <w:sz w:val="22"/>
              </w:rPr>
              <w:t>Scene detection pipeline</w:t>
            </w:r>
          </w:p>
        </w:tc>
        <w:tc>
          <w:tcPr>
            <w:tcW w:type="dxa" w:w="3033"/>
          </w:tcPr>
          <w:p>
            <w:r>
              <w:rPr>
                <w:rFonts w:ascii="Times New Roman" w:hAnsi="Times New Roman"/>
                <w:sz w:val="22"/>
              </w:rPr>
              <w:t>Achieved</w:t>
            </w:r>
          </w:p>
        </w:tc>
        <w:tc>
          <w:tcPr>
            <w:tcW w:type="dxa" w:w="3033"/>
          </w:tcPr>
          <w:p>
            <w:r>
              <w:rPr>
                <w:rFonts w:ascii="Times New Roman" w:hAnsi="Times New Roman"/>
                <w:sz w:val="22"/>
              </w:rPr>
              <w:t>PySceneDetect ContentDetector with threshold 27 successfully segments multi-scene videos.</w:t>
            </w:r>
          </w:p>
        </w:tc>
      </w:tr>
      <w:tr>
        <w:tc>
          <w:tcPr>
            <w:tcW w:type="dxa" w:w="3033"/>
          </w:tcPr>
          <w:p>
            <w:r>
              <w:rPr>
                <w:rFonts w:ascii="Times New Roman" w:hAnsi="Times New Roman"/>
                <w:sz w:val="22"/>
              </w:rPr>
              <w:t>Thumbnail extraction</w:t>
            </w:r>
          </w:p>
        </w:tc>
        <w:tc>
          <w:tcPr>
            <w:tcW w:type="dxa" w:w="3033"/>
          </w:tcPr>
          <w:p>
            <w:r>
              <w:rPr>
                <w:rFonts w:ascii="Times New Roman" w:hAnsi="Times New Roman"/>
                <w:sz w:val="22"/>
              </w:rPr>
              <w:t>Achieved</w:t>
            </w:r>
          </w:p>
        </w:tc>
        <w:tc>
          <w:tcPr>
            <w:tcW w:type="dxa" w:w="3033"/>
          </w:tcPr>
          <w:p>
            <w:r>
              <w:rPr>
                <w:rFonts w:ascii="Times New Roman" w:hAnsi="Times New Roman"/>
                <w:sz w:val="22"/>
              </w:rPr>
              <w:t>Midpoint frame extraction implemented and validated.</w:t>
            </w:r>
          </w:p>
        </w:tc>
      </w:tr>
      <w:tr>
        <w:tc>
          <w:tcPr>
            <w:tcW w:type="dxa" w:w="3033"/>
          </w:tcPr>
          <w:p>
            <w:r>
              <w:rPr>
                <w:rFonts w:ascii="Times New Roman" w:hAnsi="Times New Roman"/>
                <w:sz w:val="22"/>
              </w:rPr>
              <w:t>Metadata generation</w:t>
            </w:r>
          </w:p>
        </w:tc>
        <w:tc>
          <w:tcPr>
            <w:tcW w:type="dxa" w:w="3033"/>
          </w:tcPr>
          <w:p>
            <w:r>
              <w:rPr>
                <w:rFonts w:ascii="Times New Roman" w:hAnsi="Times New Roman"/>
                <w:sz w:val="22"/>
              </w:rPr>
              <w:t>Achieved</w:t>
            </w:r>
          </w:p>
        </w:tc>
        <w:tc>
          <w:tcPr>
            <w:tcW w:type="dxa" w:w="3033"/>
          </w:tcPr>
          <w:p>
            <w:r>
              <w:rPr>
                <w:rFonts w:ascii="Times New Roman" w:hAnsi="Times New Roman"/>
                <w:sz w:val="22"/>
              </w:rPr>
              <w:t>All specified metadata fields are generated and stored.</w:t>
            </w:r>
          </w:p>
        </w:tc>
      </w:tr>
      <w:tr>
        <w:tc>
          <w:tcPr>
            <w:tcW w:type="dxa" w:w="3033"/>
          </w:tcPr>
          <w:p>
            <w:r>
              <w:rPr>
                <w:rFonts w:ascii="Times New Roman" w:hAnsi="Times New Roman"/>
                <w:sz w:val="22"/>
              </w:rPr>
              <w:t>Database schema</w:t>
            </w:r>
          </w:p>
        </w:tc>
        <w:tc>
          <w:tcPr>
            <w:tcW w:type="dxa" w:w="3033"/>
          </w:tcPr>
          <w:p>
            <w:r>
              <w:rPr>
                <w:rFonts w:ascii="Times New Roman" w:hAnsi="Times New Roman"/>
                <w:sz w:val="22"/>
              </w:rPr>
              <w:t>Achieved</w:t>
            </w:r>
          </w:p>
        </w:tc>
        <w:tc>
          <w:tcPr>
            <w:tcW w:type="dxa" w:w="3033"/>
          </w:tcPr>
          <w:p>
            <w:r>
              <w:rPr>
                <w:rFonts w:ascii="Times New Roman" w:hAnsi="Times New Roman"/>
                <w:sz w:val="22"/>
              </w:rPr>
              <w:t>MongoDB document store with appropriate indexing is operational.</w:t>
            </w:r>
          </w:p>
        </w:tc>
      </w:tr>
      <w:tr>
        <w:tc>
          <w:tcPr>
            <w:tcW w:type="dxa" w:w="3033"/>
          </w:tcPr>
          <w:p>
            <w:r>
              <w:rPr>
                <w:rFonts w:ascii="Times New Roman" w:hAnsi="Times New Roman"/>
                <w:sz w:val="22"/>
              </w:rPr>
              <w:t>REST API</w:t>
            </w:r>
          </w:p>
        </w:tc>
        <w:tc>
          <w:tcPr>
            <w:tcW w:type="dxa" w:w="3033"/>
          </w:tcPr>
          <w:p>
            <w:r>
              <w:rPr>
                <w:rFonts w:ascii="Times New Roman" w:hAnsi="Times New Roman"/>
                <w:sz w:val="22"/>
              </w:rPr>
              <w:t>Achieved</w:t>
            </w:r>
          </w:p>
        </w:tc>
        <w:tc>
          <w:tcPr>
            <w:tcW w:type="dxa" w:w="3033"/>
          </w:tcPr>
          <w:p>
            <w:r>
              <w:rPr>
                <w:rFonts w:ascii="Times New Roman" w:hAnsi="Times New Roman"/>
                <w:sz w:val="22"/>
              </w:rPr>
              <w:t>All specified endpoint groups (auth, media, review, admin) are implemented.</w:t>
            </w:r>
          </w:p>
        </w:tc>
      </w:tr>
      <w:tr>
        <w:tc>
          <w:tcPr>
            <w:tcW w:type="dxa" w:w="3033"/>
          </w:tcPr>
          <w:p>
            <w:r>
              <w:rPr>
                <w:rFonts w:ascii="Times New Roman" w:hAnsi="Times New Roman"/>
                <w:sz w:val="22"/>
              </w:rPr>
              <w:t>ML classification model</w:t>
            </w:r>
          </w:p>
        </w:tc>
        <w:tc>
          <w:tcPr>
            <w:tcW w:type="dxa" w:w="3033"/>
          </w:tcPr>
          <w:p>
            <w:r>
              <w:rPr>
                <w:rFonts w:ascii="Times New Roman" w:hAnsi="Times New Roman"/>
                <w:sz w:val="22"/>
              </w:rPr>
              <w:t>Achieved</w:t>
            </w:r>
          </w:p>
        </w:tc>
        <w:tc>
          <w:tcPr>
            <w:tcW w:type="dxa" w:w="3033"/>
          </w:tcPr>
          <w:p>
            <w:r>
              <w:rPr>
                <w:rFonts w:ascii="Times New Roman" w:hAnsi="Times New Roman"/>
                <w:sz w:val="22"/>
              </w:rPr>
              <w:t>ResNet-18 v2 fine-tuned, achieving 65.7% scene-level accuracy and 0.608 macro F1 on a 5-class held-out test set.</w:t>
            </w:r>
          </w:p>
        </w:tc>
      </w:tr>
      <w:tr>
        <w:tc>
          <w:tcPr>
            <w:tcW w:type="dxa" w:w="3033"/>
          </w:tcPr>
          <w:p>
            <w:r>
              <w:rPr>
                <w:rFonts w:ascii="Times New Roman" w:hAnsi="Times New Roman"/>
                <w:sz w:val="22"/>
              </w:rPr>
              <w:t>Agentic decision layer</w:t>
            </w:r>
          </w:p>
        </w:tc>
        <w:tc>
          <w:tcPr>
            <w:tcW w:type="dxa" w:w="3033"/>
          </w:tcPr>
          <w:p>
            <w:r>
              <w:rPr>
                <w:rFonts w:ascii="Times New Roman" w:hAnsi="Times New Roman"/>
                <w:sz w:val="22"/>
              </w:rPr>
              <w:t>Achieved</w:t>
            </w:r>
          </w:p>
        </w:tc>
        <w:tc>
          <w:tcPr>
            <w:tcW w:type="dxa" w:w="3033"/>
          </w:tcPr>
          <w:p>
            <w:r>
              <w:rPr>
                <w:rFonts w:ascii="Times New Roman" w:hAnsi="Times New Roman"/>
                <w:sz w:val="22"/>
              </w:rPr>
              <w:t>Three-tier confidence threshold logic combining ML and rule-based classifiers is implemented.</w:t>
            </w:r>
          </w:p>
        </w:tc>
      </w:tr>
      <w:tr>
        <w:tc>
          <w:tcPr>
            <w:tcW w:type="dxa" w:w="3033"/>
          </w:tcPr>
          <w:p>
            <w:r>
              <w:rPr>
                <w:rFonts w:ascii="Times New Roman" w:hAnsi="Times New Roman"/>
                <w:sz w:val="22"/>
              </w:rPr>
              <w:t>Visual web interface</w:t>
            </w:r>
          </w:p>
        </w:tc>
        <w:tc>
          <w:tcPr>
            <w:tcW w:type="dxa" w:w="3033"/>
          </w:tcPr>
          <w:p>
            <w:r>
              <w:rPr>
                <w:rFonts w:ascii="Times New Roman" w:hAnsi="Times New Roman"/>
                <w:sz w:val="22"/>
              </w:rPr>
              <w:t>Achieved</w:t>
            </w:r>
          </w:p>
        </w:tc>
        <w:tc>
          <w:tcPr>
            <w:tcW w:type="dxa" w:w="3033"/>
          </w:tcPr>
          <w:p>
            <w:r>
              <w:rPr>
                <w:rFonts w:ascii="Times New Roman" w:hAnsi="Times New Roman"/>
                <w:sz w:val="22"/>
              </w:rPr>
              <w:t>React SPA with clip grid, Inspector panel, and filter sidebar is functional.</w:t>
            </w:r>
          </w:p>
        </w:tc>
      </w:tr>
      <w:tr>
        <w:tc>
          <w:tcPr>
            <w:tcW w:type="dxa" w:w="3033"/>
          </w:tcPr>
          <w:p>
            <w:r>
              <w:rPr>
                <w:rFonts w:ascii="Times New Roman" w:hAnsi="Times New Roman"/>
                <w:sz w:val="22"/>
              </w:rPr>
              <w:t>Human-in-the-loop review</w:t>
            </w:r>
          </w:p>
        </w:tc>
        <w:tc>
          <w:tcPr>
            <w:tcW w:type="dxa" w:w="3033"/>
          </w:tcPr>
          <w:p>
            <w:r>
              <w:rPr>
                <w:rFonts w:ascii="Times New Roman" w:hAnsi="Times New Roman"/>
                <w:sz w:val="22"/>
              </w:rPr>
              <w:t>Achieved</w:t>
            </w:r>
          </w:p>
        </w:tc>
        <w:tc>
          <w:tcPr>
            <w:tcW w:type="dxa" w:w="3033"/>
          </w:tcPr>
          <w:p>
            <w:r>
              <w:rPr>
                <w:rFonts w:ascii="Times New Roman" w:hAnsi="Times New Roman"/>
                <w:sz w:val="22"/>
              </w:rPr>
              <w:t>Label editing, notes, and review status update are implemented in the Inspector panel.</w:t>
            </w:r>
          </w:p>
        </w:tc>
      </w:tr>
      <w:tr>
        <w:tc>
          <w:tcPr>
            <w:tcW w:type="dxa" w:w="3033"/>
          </w:tcPr>
          <w:p>
            <w:r>
              <w:rPr>
                <w:rFonts w:ascii="Times New Roman" w:hAnsi="Times New Roman"/>
                <w:sz w:val="22"/>
              </w:rPr>
              <w:t>Prototype evaluation</w:t>
            </w:r>
          </w:p>
        </w:tc>
        <w:tc>
          <w:tcPr>
            <w:tcW w:type="dxa" w:w="3033"/>
          </w:tcPr>
          <w:p>
            <w:r>
              <w:rPr>
                <w:rFonts w:ascii="Times New Roman" w:hAnsi="Times New Roman"/>
                <w:sz w:val="22"/>
              </w:rPr>
              <w:t>Achieved</w:t>
            </w:r>
          </w:p>
        </w:tc>
        <w:tc>
          <w:tcPr>
            <w:tcW w:type="dxa" w:w="3033"/>
          </w:tcPr>
          <w:p>
            <w:r>
              <w:rPr>
                <w:rFonts w:ascii="Times New Roman" w:hAnsi="Times New Roman"/>
                <w:sz w:val="22"/>
              </w:rPr>
              <w:t>Functional testing, ML metrics, and usability assessment completed.</w:t>
            </w:r>
          </w:p>
        </w:tc>
      </w:tr>
    </w:tbl>
    <w:p/>
    <w:p>
      <w:pPr>
        <w:jc w:val="both"/>
      </w:pPr>
      <w:r>
        <w:rPr>
          <w:rFonts w:ascii="Times New Roman" w:hAnsi="Times New Roman"/>
          <w:sz w:val="24"/>
        </w:rPr>
        <w:t>All ten objectives were achieved in the prototype implementation. The most technically ambitious objective — the ML classification model — produced useful but imperfect performance metrics (65.7% scene-level accuracy and 0.608 macro F1 on the held-out v2 test set), demonstrating the viability of the approach as an assistive classifier while also justifying the system's human review workflow.</w:t>
      </w:r>
    </w:p>
    <w:p>
      <w:pPr>
        <w:pStyle w:val="Heading3"/>
      </w:pPr>
      <w:r>
        <w:t>8.3 Evaluation of System Design</w:t>
      </w:r>
    </w:p>
    <w:p>
      <w:pPr>
        <w:jc w:val="both"/>
      </w:pPr>
      <w:r>
        <w:rPr>
          <w:rFonts w:ascii="Times New Roman" w:hAnsi="Times New Roman"/>
          <w:sz w:val="24"/>
        </w:rPr>
        <w:t>The layered, modular architecture of the EditEase system proved effective during development. The ability to develop and test each subsystem in isolation reduced the complexity of integration and allowed design decisions in one layer to be revised without cascading changes to other layers. For example, the transition from a rule-only classification approach (used in the early prototype) to the hybrid ML/rule-based approach was implemented without requiring any changes to the database schema, API endpoints, or user interface.</w:t>
      </w:r>
    </w:p>
    <w:p>
      <w:pPr>
        <w:jc w:val="both"/>
      </w:pPr>
      <w:r>
        <w:rPr>
          <w:rFonts w:ascii="Times New Roman" w:hAnsi="Times New Roman"/>
          <w:sz w:val="24"/>
        </w:rPr>
        <w:t>The use of Celery for asynchronous video processing was a particularly important architectural decision. By separating the computationally intensive processing pipeline from the HTTP request handler, the API remained responsive under load and the frontend was able to provide meaningful progress feedback to the user during processing. This asynchronous design is consistent with industry-standard practices for systems that perform long-running background operations.</w:t>
      </w:r>
    </w:p>
    <w:p>
      <w:pPr>
        <w:jc w:val="both"/>
      </w:pPr>
      <w:r>
        <w:rPr>
          <w:rFonts w:ascii="Times New Roman" w:hAnsi="Times New Roman"/>
          <w:sz w:val="24"/>
        </w:rPr>
        <w:t>The choice of MongoDB as the metadata store was validated by the development experience. The flexible document schema accommodated the variable structure of scene metadata — particularly the optional emotion fields — without requiring schema migrations at any point during development. The JSON-to-BSON transformation was transparent, and the native Python driver for MongoDB (</w:t>
      </w:r>
      <w:r>
        <w:rPr>
          <w:rFonts w:ascii="Courier New" w:hAnsi="Courier New"/>
          <w:sz w:val="20"/>
        </w:rPr>
        <w:t>pymongo</w:t>
      </w:r>
      <w:r>
        <w:rPr>
          <w:rFonts w:ascii="Times New Roman" w:hAnsi="Times New Roman"/>
          <w:sz w:val="24"/>
        </w:rPr>
        <w:t>) provided a straightforward programming interface.</w:t>
      </w:r>
    </w:p>
    <w:p>
      <w:pPr>
        <w:jc w:val="both"/>
      </w:pPr>
      <w:r>
        <w:rPr>
          <w:rFonts w:ascii="Times New Roman" w:hAnsi="Times New Roman"/>
          <w:sz w:val="24"/>
        </w:rPr>
        <w:t>One area where the design could be strengthened is the modelling of the relationship between videos and scenes. The current implementation stores the video-level metadata as fields within scene documents (video_name, video_id) rather than as a separate videos collection with a formal reference relationship. While this simplifies queries that return scenes with video context, it denormalises data in a way that could create consistency issues if video-level metadata needed to be updated. A future version of the schema could introduce a dedicated videos collection with proper foreign key semantics.</w:t>
      </w:r>
    </w:p>
    <w:p>
      <w:pPr>
        <w:pStyle w:val="Heading3"/>
      </w:pPr>
      <w:r>
        <w:t>8.4 Evaluation of the AI Component</w:t>
      </w:r>
    </w:p>
    <w:p>
      <w:pPr>
        <w:jc w:val="both"/>
      </w:pPr>
      <w:r>
        <w:rPr>
          <w:rFonts w:ascii="Times New Roman" w:hAnsi="Times New Roman"/>
          <w:sz w:val="24"/>
        </w:rPr>
        <w:t>The ML classification component achieved a scene-level test accuracy of 65.7% and a macro F1-score of 0.608 in the current v2 evaluation. This represents a practical improvement over the rule-based approach that was the sole classification mechanism in the initial prototype, but it also shows that the classifier should be treated as an assistive component rather than as an autonomous final decision-maker. The training and validation curves show strong learning on the training set, but the validation/test gap indicates that the dataset remains limited and imbalanced.</w:t>
      </w:r>
    </w:p>
    <w:p>
      <w:pPr>
        <w:jc w:val="both"/>
      </w:pPr>
      <w:r>
        <w:rPr>
          <w:rFonts w:ascii="Times New Roman" w:hAnsi="Times New Roman"/>
          <w:sz w:val="24"/>
        </w:rPr>
        <w:t>The most notable limitation of the current ML approach is the restriction of classification to a single representative frame per scene (the midpoint thumbnail). This frame-level approach cannot capture temporal dynamics: a scene in which the action begins mid-way through, or a scene that transitions between visual content types, may produce a thumbnail that is not representative of the dominant content. A future improvement would be to replace the frame-level ResNet-18 with a video-level model such as a 3D CNN or a Video Vision Transformer (ViViT), which processes multiple frames simultaneously and can model temporal motion as well as spatial appearance.</w:t>
      </w:r>
    </w:p>
    <w:p>
      <w:pPr>
        <w:jc w:val="both"/>
      </w:pPr>
      <w:r>
        <w:rPr>
          <w:rFonts w:ascii="Times New Roman" w:hAnsi="Times New Roman"/>
          <w:sz w:val="24"/>
        </w:rPr>
        <w:t>The agentic decision layer is one of the most distinctive contributions of the EditEase system. Rather than applying ML predictions unconditionally, the layer provides a principled mechanism for handling uncertainty, escalating ambiguous cases to human review, and using a rule-based fallback for genuinely low-confidence predictions. This design reflects an important principle in applied AI: that automated systems should be designed to acknowledge and communicate their own uncertainty, rather than presenting all outputs with equal confidence.</w:t>
      </w:r>
    </w:p>
    <w:p>
      <w:pPr>
        <w:pStyle w:val="Heading3"/>
      </w:pPr>
      <w:r>
        <w:t>8.5 Limitations of the System</w:t>
      </w:r>
    </w:p>
    <w:p>
      <w:pPr>
        <w:jc w:val="both"/>
      </w:pPr>
      <w:r>
        <w:rPr>
          <w:rFonts w:ascii="Times New Roman" w:hAnsi="Times New Roman"/>
          <w:sz w:val="24"/>
        </w:rPr>
      </w:r>
      <w:r>
        <w:rPr>
          <w:rFonts w:ascii="Times New Roman" w:hAnsi="Times New Roman"/>
          <w:b/>
          <w:sz w:val="24"/>
        </w:rPr>
        <w:t>Face Detection Reliability:</w:t>
      </w:r>
      <w:r>
        <w:rPr>
          <w:rFonts w:ascii="Times New Roman" w:hAnsi="Times New Roman"/>
          <w:sz w:val="24"/>
        </w:rPr>
        <w:t xml:space="preserve"> The Haar Cascade face detector used for emotion analysis is known to perform poorly on profile faces, partially occluded faces, and faces in low-light conditions. A more robust modern face detector such as MTCNN or a YOLO-based face detection model would improve the coverage of the emotion analysis module. The Haar Cascade was selected for its computational efficiency as a lightweight gatekeeper, but this comes at the cost of missed detections.</w:t>
      </w:r>
    </w:p>
    <w:p>
      <w:pPr>
        <w:jc w:val="both"/>
      </w:pPr>
      <w:r>
        <w:rPr>
          <w:rFonts w:ascii="Times New Roman" w:hAnsi="Times New Roman"/>
          <w:sz w:val="24"/>
        </w:rPr>
      </w:r>
      <w:r>
        <w:rPr>
          <w:rFonts w:ascii="Times New Roman" w:hAnsi="Times New Roman"/>
          <w:b/>
          <w:sz w:val="24"/>
        </w:rPr>
        <w:t>Single-frame Classification:</w:t>
      </w:r>
      <w:r>
        <w:rPr>
          <w:rFonts w:ascii="Times New Roman" w:hAnsi="Times New Roman"/>
          <w:sz w:val="24"/>
        </w:rPr>
        <w:t xml:space="preserve"> As noted above, classifying scenes from a single midpoint thumbnail constrains the model to spatial information only and excludes temporal dynamics.</w:t>
      </w:r>
    </w:p>
    <w:p>
      <w:pPr>
        <w:jc w:val="both"/>
      </w:pPr>
      <w:r>
        <w:rPr>
          <w:rFonts w:ascii="Times New Roman" w:hAnsi="Times New Roman"/>
          <w:sz w:val="24"/>
        </w:rPr>
      </w:r>
      <w:r>
        <w:rPr>
          <w:rFonts w:ascii="Times New Roman" w:hAnsi="Times New Roman"/>
          <w:b/>
          <w:sz w:val="24"/>
        </w:rPr>
        <w:t>Training Dataset Size:</w:t>
      </w:r>
      <w:r>
        <w:rPr>
          <w:rFonts w:ascii="Times New Roman" w:hAnsi="Times New Roman"/>
          <w:sz w:val="24"/>
        </w:rPr>
        <w:t xml:space="preserve"> The training dataset assembled during this project is substantially smaller than the large-scale datasets used in academic computer vision benchmarks. Larger and more diverse training data would likely improve the model's generalisation to footage from production contexts not represented in the current training set.</w:t>
      </w:r>
    </w:p>
    <w:p>
      <w:pPr>
        <w:jc w:val="both"/>
      </w:pPr>
      <w:r>
        <w:rPr>
          <w:rFonts w:ascii="Times New Roman" w:hAnsi="Times New Roman"/>
          <w:sz w:val="24"/>
        </w:rPr>
      </w:r>
      <w:r>
        <w:rPr>
          <w:rFonts w:ascii="Times New Roman" w:hAnsi="Times New Roman"/>
          <w:b/>
          <w:sz w:val="24"/>
        </w:rPr>
        <w:t>Scalability:</w:t>
      </w:r>
      <w:r>
        <w:rPr>
          <w:rFonts w:ascii="Times New Roman" w:hAnsi="Times New Roman"/>
          <w:sz w:val="24"/>
        </w:rPr>
        <w:t xml:space="preserve"> The current prototype runs as a single-instance application. It does not support horizontal scaling to multiple processing workers, load-balanced API instances, or distributed database configurations. These capabilities would be required for a production deployment serving multiple concurrent users.</w:t>
      </w:r>
    </w:p>
    <w:p>
      <w:pPr>
        <w:jc w:val="both"/>
      </w:pPr>
      <w:r>
        <w:rPr>
          <w:rFonts w:ascii="Times New Roman" w:hAnsi="Times New Roman"/>
          <w:sz w:val="24"/>
        </w:rPr>
      </w:r>
      <w:r>
        <w:rPr>
          <w:rFonts w:ascii="Times New Roman" w:hAnsi="Times New Roman"/>
          <w:b/>
          <w:sz w:val="24"/>
        </w:rPr>
        <w:t>Local Prototype Context:</w:t>
      </w:r>
      <w:r>
        <w:rPr>
          <w:rFonts w:ascii="Times New Roman" w:hAnsi="Times New Roman"/>
          <w:sz w:val="24"/>
        </w:rPr>
        <w:t xml:space="preserve"> Although Cloudinary provides cloud storage for media assets, the video processing pipeline currently runs on a single server. A fully cloud-native architecture, in which processing could be distributed across multiple serverless functions or containerised workers, would significantly improve throughput for large archives.</w:t>
      </w:r>
    </w:p>
    <w:p>
      <w:pPr>
        <w:pStyle w:val="Heading3"/>
      </w:pPr>
      <w:r>
        <w:t>8.6 Future Improvements</w:t>
      </w:r>
    </w:p>
    <w:p>
      <w:pPr>
        <w:jc w:val="both"/>
      </w:pPr>
      <w:r>
        <w:rPr>
          <w:rFonts w:ascii="Times New Roman" w:hAnsi="Times New Roman"/>
          <w:sz w:val="24"/>
        </w:rPr>
        <w:t>The following improvements are identified as the highest-priority directions for future development:</w:t>
      </w:r>
    </w:p>
    <w:p>
      <w:pPr>
        <w:pStyle w:val="ListNumber"/>
      </w:pPr>
      <w:r>
        <w:rPr>
          <w:rFonts w:ascii="Times New Roman" w:hAnsi="Times New Roman"/>
          <w:sz w:val="24"/>
        </w:rPr>
      </w:r>
      <w:r>
        <w:rPr>
          <w:rFonts w:ascii="Times New Roman" w:hAnsi="Times New Roman"/>
          <w:b/>
          <w:sz w:val="24"/>
        </w:rPr>
        <w:t>Temporal ML Model:</w:t>
      </w:r>
      <w:r>
        <w:rPr>
          <w:rFonts w:ascii="Times New Roman" w:hAnsi="Times New Roman"/>
          <w:sz w:val="24"/>
        </w:rPr>
        <w:t xml:space="preserve"> Replace the frame-level ResNet-18 with a video-level model (3D CNN or ViViT) to incorporate temporal information into scene classification.</w:t>
      </w:r>
    </w:p>
    <w:p>
      <w:pPr>
        <w:pStyle w:val="ListNumber"/>
      </w:pPr>
      <w:r>
        <w:rPr>
          <w:rFonts w:ascii="Times New Roman" w:hAnsi="Times New Roman"/>
          <w:sz w:val="24"/>
        </w:rPr>
      </w:r>
      <w:r>
        <w:rPr>
          <w:rFonts w:ascii="Times New Roman" w:hAnsi="Times New Roman"/>
          <w:b/>
          <w:sz w:val="24"/>
        </w:rPr>
        <w:t>Enhanced Face Detection:</w:t>
      </w:r>
      <w:r>
        <w:rPr>
          <w:rFonts w:ascii="Times New Roman" w:hAnsi="Times New Roman"/>
          <w:sz w:val="24"/>
        </w:rPr>
        <w:t xml:space="preserve"> Replace the Haar Cascade with a deep learning-based face detector (e.g., MTCNN) to improve coverage on non-frontal and low-light faces.</w:t>
      </w:r>
    </w:p>
    <w:p>
      <w:pPr>
        <w:pStyle w:val="ListNumber"/>
      </w:pPr>
      <w:r>
        <w:rPr>
          <w:rFonts w:ascii="Times New Roman" w:hAnsi="Times New Roman"/>
          <w:sz w:val="24"/>
        </w:rPr>
      </w:r>
      <w:r>
        <w:rPr>
          <w:rFonts w:ascii="Times New Roman" w:hAnsi="Times New Roman"/>
          <w:b/>
          <w:sz w:val="24"/>
        </w:rPr>
        <w:t>Cloud-Native Processing:</w:t>
      </w:r>
      <w:r>
        <w:rPr>
          <w:rFonts w:ascii="Times New Roman" w:hAnsi="Times New Roman"/>
          <w:sz w:val="24"/>
        </w:rPr>
        <w:t xml:space="preserve"> Deploy the Celery workers as scalable cloud functions (e.g., AWS Lambda, Google Cloud Run) to support parallel processing of multiple videos simultaneously.</w:t>
      </w:r>
    </w:p>
    <w:p>
      <w:pPr>
        <w:pStyle w:val="ListNumber"/>
      </w:pPr>
      <w:r>
        <w:rPr>
          <w:rFonts w:ascii="Times New Roman" w:hAnsi="Times New Roman"/>
          <w:sz w:val="24"/>
        </w:rPr>
      </w:r>
      <w:r>
        <w:rPr>
          <w:rFonts w:ascii="Times New Roman" w:hAnsi="Times New Roman"/>
          <w:b/>
          <w:sz w:val="24"/>
        </w:rPr>
        <w:t>Active Learning Loop:</w:t>
      </w:r>
      <w:r>
        <w:rPr>
          <w:rFonts w:ascii="Times New Roman" w:hAnsi="Times New Roman"/>
          <w:sz w:val="24"/>
        </w:rPr>
        <w:t xml:space="preserve"> Implement a systematic process for retraining the ML classifier on newly accumulated human-reviewed labels, creating an active learning feedback cycle that progressively improves model accuracy.</w:t>
      </w:r>
    </w:p>
    <w:p>
      <w:pPr>
        <w:pStyle w:val="ListNumber"/>
      </w:pPr>
      <w:r>
        <w:rPr>
          <w:rFonts w:ascii="Times New Roman" w:hAnsi="Times New Roman"/>
          <w:sz w:val="24"/>
        </w:rPr>
      </w:r>
      <w:r>
        <w:rPr>
          <w:rFonts w:ascii="Times New Roman" w:hAnsi="Times New Roman"/>
          <w:b/>
          <w:sz w:val="24"/>
        </w:rPr>
        <w:t>Expanded Scene Taxonomy:</w:t>
      </w:r>
      <w:r>
        <w:rPr>
          <w:rFonts w:ascii="Times New Roman" w:hAnsi="Times New Roman"/>
          <w:sz w:val="24"/>
        </w:rPr>
        <w:t xml:space="preserve"> Extend the classification taxonomy beyond the current five merged categories to support more fine-grained scene types relevant to specific production genres (e.g., sports, medical, educational content).</w:t>
      </w:r>
    </w:p>
    <w:p>
      <w:pPr>
        <w:pStyle w:val="ListNumber"/>
      </w:pPr>
      <w:r>
        <w:rPr>
          <w:rFonts w:ascii="Times New Roman" w:hAnsi="Times New Roman"/>
          <w:sz w:val="24"/>
        </w:rPr>
      </w:r>
      <w:r>
        <w:rPr>
          <w:rFonts w:ascii="Times New Roman" w:hAnsi="Times New Roman"/>
          <w:b/>
          <w:sz w:val="24"/>
        </w:rPr>
        <w:t>Mobile Interface:</w:t>
      </w:r>
      <w:r>
        <w:rPr>
          <w:rFonts w:ascii="Times New Roman" w:hAnsi="Times New Roman"/>
          <w:sz w:val="24"/>
        </w:rPr>
        <w:t xml:space="preserve"> Optimise the frontend for mobile viewports to support on-location footage review.</w:t>
      </w:r>
    </w:p>
    <w:p>
      <w:pPr>
        <w:pStyle w:val="Heading3"/>
      </w:pPr>
      <w:r>
        <w:t>8.7 Self-Reflection</w:t>
      </w:r>
    </w:p>
    <w:p>
      <w:pPr>
        <w:jc w:val="both"/>
      </w:pPr>
      <w:r>
        <w:rPr>
          <w:rFonts w:ascii="Times New Roman" w:hAnsi="Times New Roman"/>
          <w:sz w:val="24"/>
        </w:rPr>
        <w:t>Working on the EditEase project provided a comprehensive learning experience across a breadth of technical domains that this student had not previously encountered in a unified context. Prior to this project, experience with machine learning was primarily theoretical; the process of collecting, labelling, and using a dataset to fine-tune a ResNet-18 model and evaluate it with standard metrics provided a concrete and practical understanding of the supervised learning lifecycle that cannot be obtained through coursework alone.</w:t>
      </w:r>
    </w:p>
    <w:p>
      <w:pPr>
        <w:jc w:val="both"/>
      </w:pPr>
      <w:r>
        <w:rPr>
          <w:rFonts w:ascii="Times New Roman" w:hAnsi="Times New Roman"/>
          <w:sz w:val="24"/>
        </w:rPr>
        <w:t>The integration of the ML pipeline with the Flask API and the React frontend required confronting challenges around asynchronous processing, data format consistency, and cross-component state management that are not immediately apparent from studying each component in isolation. The decision to use Celery for background processing was made after a significant failure in an early prototype in which video processing was performed synchronously within the Flask route handler, causing the browser to time out. This failure, whilst frustrating at the time, provided a valuable lesson in the practical implications of architectural decisions.</w:t>
      </w:r>
    </w:p>
    <w:p>
      <w:pPr>
        <w:jc w:val="both"/>
      </w:pPr>
      <w:r>
        <w:rPr>
          <w:rFonts w:ascii="Times New Roman" w:hAnsi="Times New Roman"/>
          <w:sz w:val="24"/>
        </w:rPr>
        <w:t>Managing the full software development lifecycle — from initial problem analysis and literature review through design, implementation, testing, and evaluation — within the timeframe of a single academic year required careful planning and disciplined prioritisation. The Gantt chart prepared at the beginning of the project proved to be a useful reference point for monitoring progress, although several tasks took longer than estimated, requiring scope adjustments in later phases.</w:t>
      </w:r>
    </w:p>
    <w:p>
      <w:pPr>
        <w:jc w:val="both"/>
      </w:pPr>
      <w:r>
        <w:rPr>
          <w:rFonts w:ascii="Times New Roman" w:hAnsi="Times New Roman"/>
          <w:sz w:val="24"/>
        </w:rPr>
        <w:t>The project has reinforced the importance of building AI systems that acknowledge and communicate their own uncertainty. The agentic decision layer, which escalates low-confidence predictions to human review rather than applying them unconditionally, reflects a design philosophy that this student intends to carry forward into future engineering work.</w:t>
      </w:r>
    </w:p>
    <w:p/>
    <w:p>
      <w:pPr>
        <w:pStyle w:val="Heading2"/>
      </w:pPr>
      <w:r>
        <w:t>Conclusion</w:t>
      </w:r>
    </w:p>
    <w:p>
      <w:pPr>
        <w:jc w:val="both"/>
      </w:pPr>
      <w:r>
        <w:rPr>
          <w:rFonts w:ascii="Times New Roman" w:hAnsi="Times New Roman"/>
          <w:sz w:val="24"/>
        </w:rPr>
        <w:t>This report has presented the design, implementation, and evaluation of EditEase, an AI-assisted video scene indexing and retrieval platform. The system addresses a clearly identified gap in the tooling available to video editors and post-production teams: the absence of an integrated system that can automatically segment, classify, and index raw video footage, making it retrievable through structured metadata search rather than manual scrubbing.</w:t>
      </w:r>
    </w:p>
    <w:p>
      <w:pPr>
        <w:jc w:val="both"/>
      </w:pPr>
      <w:r>
        <w:rPr>
          <w:rFonts w:ascii="Times New Roman" w:hAnsi="Times New Roman"/>
          <w:sz w:val="24"/>
        </w:rPr>
        <w:t>The research question posed in Section 1.6 asked to what extent an AI-assisted scene indexing system can enhance the efficiency and scalability of raw video footage management. The evaluation evidence gathered in Chapter 7 supports a positive answer to this question, with appropriate limits. The ML classification model achieved 65.7% scene-level accuracy and a macro F1-score of 0.608 across five current scene categories, which is not sufficient for fully autonomous labelling but is useful for prioritising and accelerating review. The database-backed retrieval interface allows scenes to be located through targeted queries and thumbnail browsing, compared to the much slower process of manual scrubbing through raw recordings.</w:t>
      </w:r>
    </w:p>
    <w:p>
      <w:pPr>
        <w:jc w:val="both"/>
      </w:pPr>
      <w:r>
        <w:rPr>
          <w:rFonts w:ascii="Times New Roman" w:hAnsi="Times New Roman"/>
          <w:sz w:val="24"/>
        </w:rPr>
        <w:t>All ten objectives defined in Section 1.4 were achieved in the prototype implementation. The system demonstrates the viability of the incremental development approach for building complex multi-component AI systems within the scope of an individual student project. The human-in-the-loop review architecture ensures that the platform functions as a tool that supports, rather than replaces, editorial judgement.</w:t>
      </w:r>
    </w:p>
    <w:p>
      <w:pPr>
        <w:jc w:val="both"/>
      </w:pPr>
      <w:r>
        <w:rPr>
          <w:rFonts w:ascii="Times New Roman" w:hAnsi="Times New Roman"/>
          <w:sz w:val="24"/>
        </w:rPr>
        <w:t>The most significant limitations of the current implementation — single-frame classification, limited training data, and single-server deployment — define a clear roadmap for future development. The architectural foundations established by this prototype are well suited to support the extension of the system towards a temporally-aware, cloud-native production tool.</w:t>
      </w:r>
    </w:p>
    <w:p/>
    <w:p>
      <w:pPr>
        <w:pStyle w:val="Heading2"/>
      </w:pPr>
      <w:r>
        <w:t>Project Management Evidence</w:t>
      </w:r>
    </w:p>
    <w:p>
      <w:pPr>
        <w:pStyle w:val="Heading3"/>
      </w:pPr>
      <w:r>
        <w:t>9.1 Project Planning</w:t>
      </w:r>
    </w:p>
    <w:p>
      <w:pPr>
        <w:jc w:val="both"/>
      </w:pPr>
      <w:r>
        <w:rPr>
          <w:rFonts w:ascii="Times New Roman" w:hAnsi="Times New Roman"/>
          <w:sz w:val="24"/>
        </w:rPr>
        <w:t>The project was planned using an incremental development strategy, with the work divided into five phases as described in Section 3.3. A Gantt chart was prepared at the beginning of the project, spanning from September 2025 to March 2026, to provide a visual representation of the planned timeline and task dependencies. The Gantt chart was reviewed at each supervisor meeting and updated to reflect actual progress.</w:t>
      </w:r>
    </w:p>
    <w:p>
      <w:pPr>
        <w:jc w:val="both"/>
      </w:pPr>
      <w:r>
        <w:rPr>
          <w:rFonts w:ascii="Times New Roman" w:hAnsi="Times New Roman"/>
          <w:sz w:val="24"/>
        </w:rPr>
        <w:t>The following phases were identified in the project plan: Requirements Analysis and System Conceptualisation (September–October 2025); Literature Review and Technology Exploration (October–November 2025); Environment Setup and Initial Pipeline Development (November 2025); Emotion Detection and Scene Classification (November–December 2025); Indexing, Database, and Search/Retrieval System (December 2025–January 2026); Integration, Testing, and Optimisation (January–February 2026); Documentation and Report Writing (February–March 2026).</w:t>
      </w:r>
    </w:p>
    <w:p>
      <w:pPr>
        <w:pStyle w:val="Heading3"/>
      </w:pPr>
      <w:r>
        <w:t>9.2 Development Timeline</w:t>
      </w:r>
    </w:p>
    <w:p>
      <w:pPr>
        <w:jc w:val="center"/>
      </w:pPr>
      <w:r>
        <w:drawing>
          <wp:inline xmlns:a="http://schemas.openxmlformats.org/drawingml/2006/main" xmlns:pic="http://schemas.openxmlformats.org/drawingml/2006/picture">
            <wp:extent cx="5577840" cy="3957325"/>
            <wp:docPr id="16" name="Picture 16"/>
            <wp:cNvGraphicFramePr>
              <a:graphicFrameLocks noChangeAspect="1"/>
            </wp:cNvGraphicFramePr>
            <a:graphic>
              <a:graphicData uri="http://schemas.openxmlformats.org/drawingml/2006/picture">
                <pic:pic>
                  <pic:nvPicPr>
                    <pic:cNvPr id="0" name="figure_9_1_project_development_gantt.png"/>
                    <pic:cNvPicPr/>
                  </pic:nvPicPr>
                  <pic:blipFill>
                    <a:blip r:embed="rId24"/>
                    <a:stretch>
                      <a:fillRect/>
                    </a:stretch>
                  </pic:blipFill>
                  <pic:spPr>
                    <a:xfrm>
                      <a:off x="0" y="0"/>
                      <a:ext cx="5577840" cy="3957325"/>
                    </a:xfrm>
                    <a:prstGeom prst="rect"/>
                  </pic:spPr>
                </pic:pic>
              </a:graphicData>
            </a:graphic>
          </wp:inline>
        </w:drawing>
      </w:r>
    </w:p>
    <w:p>
      <w:pPr>
        <w:spacing w:before="0" w:after="240"/>
        <w:jc w:val="center"/>
      </w:pPr>
      <w:r>
        <w:rPr>
          <w:rFonts w:ascii="Times New Roman" w:hAnsi="Times New Roman"/>
          <w:i/>
          <w:sz w:val="20"/>
        </w:rPr>
        <w:t>Figure 9.1 – Project Development Gantt Chart.</w:t>
      </w:r>
    </w:p>
    <w:p>
      <w:pPr>
        <w:jc w:val="both"/>
      </w:pPr>
      <w:r>
        <w:rPr>
          <w:rFonts w:ascii="Times New Roman" w:hAnsi="Times New Roman"/>
          <w:sz w:val="24"/>
        </w:rPr>
        <w:t>The actual development timeline adhered closely to the planned schedule for the early phases. The implementation of the ML classification component took longer than initially estimated due to the data collection and labelling effort required to build the training dataset. This delay was accommodated by reducing the scope of the emotion detection module, which was implemented as a prototype rather than a production-quality feature.</w:t>
      </w:r>
    </w:p>
    <w:p>
      <w:pPr>
        <w:pStyle w:val="Heading3"/>
      </w:pPr>
      <w:r>
        <w:t>9.3 Meetings and Tracking of Progress with Supervisors</w:t>
      </w:r>
    </w:p>
    <w:p>
      <w:pPr>
        <w:jc w:val="both"/>
      </w:pPr>
      <w:r>
        <w:rPr>
          <w:rFonts w:ascii="Times New Roman" w:hAnsi="Times New Roman"/>
          <w:sz w:val="24"/>
        </w:rPr>
        <w:t>Regular fortnightly meetings were held with the project supervisor throughout the development period. These meetings provided the opportunity to discuss technical challenges, review design decisions, receive feedback on the implementation, and verify that the project was progressing in alignment with the assessment requirements.</w:t>
      </w:r>
    </w:p>
    <w:p>
      <w:pPr>
        <w:jc w:val="both"/>
      </w:pPr>
      <w:r>
        <w:rPr>
          <w:rFonts w:ascii="Times New Roman" w:hAnsi="Times New Roman"/>
          <w:sz w:val="24"/>
        </w:rPr>
        <w:t>Meeting logs were maintained throughout the project, documenting the topics discussed, the supervisor's feedback, and the actions agreed for the subsequent development period. Ten meeting logsheets are appended to this report as evidence of regular supervision.</w:t>
      </w:r>
    </w:p>
    <w:p>
      <w:pPr>
        <w:jc w:val="both"/>
      </w:pPr>
      <w:r>
        <w:rPr>
          <w:rFonts w:ascii="Times New Roman" w:hAnsi="Times New Roman"/>
          <w:sz w:val="24"/>
        </w:rPr>
        <w:t>Key milestones discussed in supervisor meetings included:</w:t>
      </w:r>
    </w:p>
    <w:p>
      <w:pPr>
        <w:pStyle w:val="ListBullet"/>
      </w:pPr>
      <w:r>
        <w:rPr>
          <w:rFonts w:ascii="Times New Roman" w:hAnsi="Times New Roman"/>
          <w:sz w:val="24"/>
        </w:rPr>
      </w:r>
      <w:r>
        <w:rPr>
          <w:rFonts w:ascii="Times New Roman" w:hAnsi="Times New Roman"/>
          <w:b/>
          <w:sz w:val="24"/>
        </w:rPr>
        <w:t>Logsheet 1 (October 2025):</w:t>
      </w:r>
      <w:r>
        <w:rPr>
          <w:rFonts w:ascii="Times New Roman" w:hAnsi="Times New Roman"/>
          <w:sz w:val="24"/>
        </w:rPr>
        <w:t xml:space="preserve"> Project scope finalised; problem domain reviewed; initial literature review targets identified.</w:t>
      </w:r>
    </w:p>
    <w:p>
      <w:pPr>
        <w:pStyle w:val="ListBullet"/>
      </w:pPr>
      <w:r>
        <w:rPr>
          <w:rFonts w:ascii="Times New Roman" w:hAnsi="Times New Roman"/>
          <w:sz w:val="24"/>
        </w:rPr>
      </w:r>
      <w:r>
        <w:rPr>
          <w:rFonts w:ascii="Times New Roman" w:hAnsi="Times New Roman"/>
          <w:b/>
          <w:sz w:val="24"/>
        </w:rPr>
        <w:t>Logsheet 3 (November 2025):</w:t>
      </w:r>
      <w:r>
        <w:rPr>
          <w:rFonts w:ascii="Times New Roman" w:hAnsi="Times New Roman"/>
          <w:sz w:val="24"/>
        </w:rPr>
        <w:t xml:space="preserve"> Literature review completed; environment setup validated; initial video handling in Python tested.</w:t>
      </w:r>
    </w:p>
    <w:p>
      <w:pPr>
        <w:pStyle w:val="ListBullet"/>
      </w:pPr>
      <w:r>
        <w:rPr>
          <w:rFonts w:ascii="Times New Roman" w:hAnsi="Times New Roman"/>
          <w:sz w:val="24"/>
        </w:rPr>
      </w:r>
      <w:r>
        <w:rPr>
          <w:rFonts w:ascii="Times New Roman" w:hAnsi="Times New Roman"/>
          <w:b/>
          <w:sz w:val="24"/>
        </w:rPr>
        <w:t>Logsheet 4 (November 2025):</w:t>
      </w:r>
      <w:r>
        <w:rPr>
          <w:rFonts w:ascii="Times New Roman" w:hAnsi="Times New Roman"/>
          <w:sz w:val="24"/>
        </w:rPr>
        <w:t xml:space="preserve"> Frame extraction and thumbnail generation milestone completed.</w:t>
      </w:r>
    </w:p>
    <w:p>
      <w:pPr>
        <w:pStyle w:val="ListBullet"/>
      </w:pPr>
      <w:r>
        <w:rPr>
          <w:rFonts w:ascii="Times New Roman" w:hAnsi="Times New Roman"/>
          <w:sz w:val="24"/>
        </w:rPr>
      </w:r>
      <w:r>
        <w:rPr>
          <w:rFonts w:ascii="Times New Roman" w:hAnsi="Times New Roman"/>
          <w:b/>
          <w:sz w:val="24"/>
        </w:rPr>
        <w:t>Logsheet 5 (November 2025):</w:t>
      </w:r>
      <w:r>
        <w:rPr>
          <w:rFonts w:ascii="Times New Roman" w:hAnsi="Times New Roman"/>
          <w:sz w:val="24"/>
        </w:rPr>
        <w:t xml:space="preserve"> Scene segmentation milestone completed using PySceneDetect; fallback strategy for zero-cut videos implemented.</w:t>
      </w:r>
    </w:p>
    <w:p>
      <w:pPr>
        <w:pStyle w:val="ListBullet"/>
      </w:pPr>
      <w:r>
        <w:rPr>
          <w:rFonts w:ascii="Times New Roman" w:hAnsi="Times New Roman"/>
          <w:sz w:val="24"/>
        </w:rPr>
      </w:r>
      <w:r>
        <w:rPr>
          <w:rFonts w:ascii="Times New Roman" w:hAnsi="Times New Roman"/>
          <w:b/>
          <w:sz w:val="24"/>
        </w:rPr>
        <w:t>Logsheet 6 (December 2025):</w:t>
      </w:r>
      <w:r>
        <w:rPr>
          <w:rFonts w:ascii="Times New Roman" w:hAnsi="Times New Roman"/>
          <w:sz w:val="24"/>
        </w:rPr>
        <w:t xml:space="preserve"> Emotion detection milestone completed using DeepFace; supervisor recommended working on multiple emotions and multiple videos.</w:t>
      </w:r>
    </w:p>
    <w:p>
      <w:pPr>
        <w:pStyle w:val="ListBullet"/>
      </w:pPr>
      <w:r>
        <w:rPr>
          <w:rFonts w:ascii="Times New Roman" w:hAnsi="Times New Roman"/>
          <w:sz w:val="24"/>
        </w:rPr>
      </w:r>
      <w:r>
        <w:rPr>
          <w:rFonts w:ascii="Times New Roman" w:hAnsi="Times New Roman"/>
          <w:b/>
          <w:sz w:val="24"/>
        </w:rPr>
        <w:t>Logsheet 7 (December 2025):</w:t>
      </w:r>
      <w:r>
        <w:rPr>
          <w:rFonts w:ascii="Times New Roman" w:hAnsi="Times New Roman"/>
          <w:sz w:val="24"/>
        </w:rPr>
        <w:t xml:space="preserve"> Full pipeline batch processing completed; Streamlit UI prototype running; supervisor noted 7 complete artefacts.</w:t>
      </w:r>
    </w:p>
    <w:p>
      <w:pPr>
        <w:pStyle w:val="ListBullet"/>
      </w:pPr>
      <w:r>
        <w:rPr>
          <w:rFonts w:ascii="Times New Roman" w:hAnsi="Times New Roman"/>
          <w:sz w:val="24"/>
        </w:rPr>
      </w:r>
      <w:r>
        <w:rPr>
          <w:rFonts w:ascii="Times New Roman" w:hAnsi="Times New Roman"/>
          <w:b/>
          <w:sz w:val="24"/>
        </w:rPr>
        <w:t>Logsheet 8 (December 2025):</w:t>
      </w:r>
      <w:r>
        <w:rPr>
          <w:rFonts w:ascii="Times New Roman" w:hAnsi="Times New Roman"/>
          <w:sz w:val="24"/>
        </w:rPr>
        <w:t xml:space="preserve"> Backend set up with MongoDB and Flask API; search and filter endpoints validated.</w:t>
      </w:r>
    </w:p>
    <w:p>
      <w:pPr>
        <w:pStyle w:val="ListBullet"/>
      </w:pPr>
      <w:r>
        <w:rPr>
          <w:rFonts w:ascii="Times New Roman" w:hAnsi="Times New Roman"/>
          <w:sz w:val="24"/>
        </w:rPr>
      </w:r>
      <w:r>
        <w:rPr>
          <w:rFonts w:ascii="Times New Roman" w:hAnsi="Times New Roman"/>
          <w:b/>
          <w:sz w:val="24"/>
        </w:rPr>
        <w:t>Logsheet 9 (January 2026):</w:t>
      </w:r>
      <w:r>
        <w:rPr>
          <w:rFonts w:ascii="Times New Roman" w:hAnsi="Times New Roman"/>
          <w:sz w:val="24"/>
        </w:rPr>
        <w:t xml:space="preserve"> Full system integration test completed; FFmpeg clip export implemented; dataset labelling process initiated.</w:t>
      </w:r>
    </w:p>
    <w:p>
      <w:pPr>
        <w:pStyle w:val="ListBullet"/>
      </w:pPr>
      <w:r>
        <w:rPr>
          <w:rFonts w:ascii="Times New Roman" w:hAnsi="Times New Roman"/>
          <w:sz w:val="24"/>
        </w:rPr>
      </w:r>
      <w:r>
        <w:rPr>
          <w:rFonts w:ascii="Times New Roman" w:hAnsi="Times New Roman"/>
          <w:b/>
          <w:sz w:val="24"/>
        </w:rPr>
        <w:t>Logsheet 10 (January 2026):</w:t>
      </w:r>
      <w:r>
        <w:rPr>
          <w:rFonts w:ascii="Times New Roman" w:hAnsi="Times New Roman"/>
          <w:sz w:val="24"/>
        </w:rPr>
        <w:t xml:space="preserve"> Dataset quality checks completed; 200-scene labelling target approached; ML training plan prepared.</w:t>
      </w:r>
    </w:p>
    <w:p>
      <w:pPr>
        <w:pStyle w:val="Heading3"/>
      </w:pPr>
      <w:r>
        <w:t>9.4 Risk Management</w:t>
      </w:r>
    </w:p>
    <w:p>
      <w:pPr>
        <w:jc w:val="both"/>
      </w:pPr>
      <w:r>
        <w:rPr>
          <w:rFonts w:ascii="Times New Roman" w:hAnsi="Times New Roman"/>
          <w:sz w:val="24"/>
        </w:rPr>
        <w:t>The following risks were identified during the planning phase, along with the mitigation strategies applied:</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22"/>
              </w:rPr>
              <w:t>Risk</w:t>
            </w:r>
          </w:p>
        </w:tc>
        <w:tc>
          <w:tcPr>
            <w:tcW w:type="dxa" w:w="2275"/>
          </w:tcPr>
          <w:p>
            <w:pPr>
              <w:jc w:val="center"/>
            </w:pPr>
            <w:r>
              <w:rPr>
                <w:rFonts w:ascii="Times New Roman" w:hAnsi="Times New Roman"/>
                <w:b/>
                <w:sz w:val="22"/>
              </w:rPr>
              <w:t>Likelihood</w:t>
            </w:r>
          </w:p>
        </w:tc>
        <w:tc>
          <w:tcPr>
            <w:tcW w:type="dxa" w:w="2275"/>
          </w:tcPr>
          <w:p>
            <w:pPr>
              <w:jc w:val="center"/>
            </w:pPr>
            <w:r>
              <w:rPr>
                <w:rFonts w:ascii="Times New Roman" w:hAnsi="Times New Roman"/>
                <w:b/>
                <w:sz w:val="22"/>
              </w:rPr>
              <w:t>Impact</w:t>
            </w:r>
          </w:p>
        </w:tc>
        <w:tc>
          <w:tcPr>
            <w:tcW w:type="dxa" w:w="2275"/>
          </w:tcPr>
          <w:p>
            <w:pPr>
              <w:jc w:val="center"/>
            </w:pPr>
            <w:r>
              <w:rPr>
                <w:rFonts w:ascii="Times New Roman" w:hAnsi="Times New Roman"/>
                <w:b/>
                <w:sz w:val="22"/>
              </w:rPr>
              <w:t>Mitigation</w:t>
            </w:r>
          </w:p>
        </w:tc>
      </w:tr>
      <w:tr>
        <w:tc>
          <w:tcPr>
            <w:tcW w:type="dxa" w:w="2275"/>
          </w:tcPr>
          <w:p>
            <w:r>
              <w:rPr>
                <w:rFonts w:ascii="Times New Roman" w:hAnsi="Times New Roman"/>
                <w:sz w:val="22"/>
              </w:rPr>
              <w:t>Technical issues with video processing libraries</w:t>
            </w:r>
          </w:p>
        </w:tc>
        <w:tc>
          <w:tcPr>
            <w:tcW w:type="dxa" w:w="2275"/>
          </w:tcPr>
          <w:p>
            <w:r>
              <w:rPr>
                <w:rFonts w:ascii="Times New Roman" w:hAnsi="Times New Roman"/>
                <w:sz w:val="22"/>
              </w:rPr>
              <w:t>Medium</w:t>
            </w:r>
          </w:p>
        </w:tc>
        <w:tc>
          <w:tcPr>
            <w:tcW w:type="dxa" w:w="2275"/>
          </w:tcPr>
          <w:p>
            <w:r>
              <w:rPr>
                <w:rFonts w:ascii="Times New Roman" w:hAnsi="Times New Roman"/>
                <w:sz w:val="22"/>
              </w:rPr>
              <w:t>High</w:t>
            </w:r>
          </w:p>
        </w:tc>
        <w:tc>
          <w:tcPr>
            <w:tcW w:type="dxa" w:w="2275"/>
          </w:tcPr>
          <w:p>
            <w:r>
              <w:rPr>
                <w:rFonts w:ascii="Times New Roman" w:hAnsi="Times New Roman"/>
                <w:sz w:val="22"/>
              </w:rPr>
              <w:t>Use well-established, community-supported libraries (PySceneDetect, OpenCV); allocate additional time for library evaluation</w:t>
            </w:r>
          </w:p>
        </w:tc>
      </w:tr>
      <w:tr>
        <w:tc>
          <w:tcPr>
            <w:tcW w:type="dxa" w:w="2275"/>
          </w:tcPr>
          <w:p>
            <w:r>
              <w:rPr>
                <w:rFonts w:ascii="Times New Roman" w:hAnsi="Times New Roman"/>
                <w:sz w:val="22"/>
              </w:rPr>
              <w:t>Insufficient labelled training data for ML</w:t>
            </w:r>
          </w:p>
        </w:tc>
        <w:tc>
          <w:tcPr>
            <w:tcW w:type="dxa" w:w="2275"/>
          </w:tcPr>
          <w:p>
            <w:r>
              <w:rPr>
                <w:rFonts w:ascii="Times New Roman" w:hAnsi="Times New Roman"/>
                <w:sz w:val="22"/>
              </w:rPr>
              <w:t>Medium</w:t>
            </w:r>
          </w:p>
        </w:tc>
        <w:tc>
          <w:tcPr>
            <w:tcW w:type="dxa" w:w="2275"/>
          </w:tcPr>
          <w:p>
            <w:r>
              <w:rPr>
                <w:rFonts w:ascii="Times New Roman" w:hAnsi="Times New Roman"/>
                <w:sz w:val="22"/>
              </w:rPr>
              <w:t>High</w:t>
            </w:r>
          </w:p>
        </w:tc>
        <w:tc>
          <w:tcPr>
            <w:tcW w:type="dxa" w:w="2275"/>
          </w:tcPr>
          <w:p>
            <w:r>
              <w:rPr>
                <w:rFonts w:ascii="Times New Roman" w:hAnsi="Times New Roman"/>
                <w:sz w:val="22"/>
              </w:rPr>
              <w:t>Begin data collection early; use the EditEase interface itself to accelerate labelling</w:t>
            </w:r>
          </w:p>
        </w:tc>
      </w:tr>
      <w:tr>
        <w:tc>
          <w:tcPr>
            <w:tcW w:type="dxa" w:w="2275"/>
          </w:tcPr>
          <w:p>
            <w:r>
              <w:rPr>
                <w:rFonts w:ascii="Times New Roman" w:hAnsi="Times New Roman"/>
                <w:sz w:val="22"/>
              </w:rPr>
              <w:t>Processing time exceeds acceptable limits for large files</w:t>
            </w:r>
          </w:p>
        </w:tc>
        <w:tc>
          <w:tcPr>
            <w:tcW w:type="dxa" w:w="2275"/>
          </w:tcPr>
          <w:p>
            <w:r>
              <w:rPr>
                <w:rFonts w:ascii="Times New Roman" w:hAnsi="Times New Roman"/>
                <w:sz w:val="22"/>
              </w:rPr>
              <w:t>Medium</w:t>
            </w:r>
          </w:p>
        </w:tc>
        <w:tc>
          <w:tcPr>
            <w:tcW w:type="dxa" w:w="2275"/>
          </w:tcPr>
          <w:p>
            <w:r>
              <w:rPr>
                <w:rFonts w:ascii="Times New Roman" w:hAnsi="Times New Roman"/>
                <w:sz w:val="22"/>
              </w:rPr>
              <w:t>Medium</w:t>
            </w:r>
          </w:p>
        </w:tc>
        <w:tc>
          <w:tcPr>
            <w:tcW w:type="dxa" w:w="2275"/>
          </w:tcPr>
          <w:p>
            <w:r>
              <w:rPr>
                <w:rFonts w:ascii="Times New Roman" w:hAnsi="Times New Roman"/>
                <w:sz w:val="22"/>
              </w:rPr>
              <w:t>Implement asynchronous processing with Celery from the outset; avoid synchronous processing in API routes</w:t>
            </w:r>
          </w:p>
        </w:tc>
      </w:tr>
      <w:tr>
        <w:tc>
          <w:tcPr>
            <w:tcW w:type="dxa" w:w="2275"/>
          </w:tcPr>
          <w:p>
            <w:r>
              <w:rPr>
                <w:rFonts w:ascii="Times New Roman" w:hAnsi="Times New Roman"/>
                <w:sz w:val="22"/>
              </w:rPr>
              <w:t>Incompatibilities between software components</w:t>
            </w:r>
          </w:p>
        </w:tc>
        <w:tc>
          <w:tcPr>
            <w:tcW w:type="dxa" w:w="2275"/>
          </w:tcPr>
          <w:p>
            <w:r>
              <w:rPr>
                <w:rFonts w:ascii="Times New Roman" w:hAnsi="Times New Roman"/>
                <w:sz w:val="22"/>
              </w:rPr>
              <w:t>Low</w:t>
            </w:r>
          </w:p>
        </w:tc>
        <w:tc>
          <w:tcPr>
            <w:tcW w:type="dxa" w:w="2275"/>
          </w:tcPr>
          <w:p>
            <w:r>
              <w:rPr>
                <w:rFonts w:ascii="Times New Roman" w:hAnsi="Times New Roman"/>
                <w:sz w:val="22"/>
              </w:rPr>
              <w:t>Medium</w:t>
            </w:r>
          </w:p>
        </w:tc>
        <w:tc>
          <w:tcPr>
            <w:tcW w:type="dxa" w:w="2275"/>
          </w:tcPr>
          <w:p>
            <w:r>
              <w:rPr>
                <w:rFonts w:ascii="Times New Roman" w:hAnsi="Times New Roman"/>
                <w:sz w:val="22"/>
              </w:rPr>
              <w:t>Use virtual environments; pin dependency versions; test integration incrementally</w:t>
            </w:r>
          </w:p>
        </w:tc>
      </w:tr>
      <w:tr>
        <w:tc>
          <w:tcPr>
            <w:tcW w:type="dxa" w:w="2275"/>
          </w:tcPr>
          <w:p>
            <w:r>
              <w:rPr>
                <w:rFonts w:ascii="Times New Roman" w:hAnsi="Times New Roman"/>
                <w:sz w:val="22"/>
              </w:rPr>
              <w:t>Scope creep beyond achievable prototype</w:t>
            </w:r>
          </w:p>
        </w:tc>
        <w:tc>
          <w:tcPr>
            <w:tcW w:type="dxa" w:w="2275"/>
          </w:tcPr>
          <w:p>
            <w:r>
              <w:rPr>
                <w:rFonts w:ascii="Times New Roman" w:hAnsi="Times New Roman"/>
                <w:sz w:val="22"/>
              </w:rPr>
              <w:t>Medium</w:t>
            </w:r>
          </w:p>
        </w:tc>
        <w:tc>
          <w:tcPr>
            <w:tcW w:type="dxa" w:w="2275"/>
          </w:tcPr>
          <w:p>
            <w:r>
              <w:rPr>
                <w:rFonts w:ascii="Times New Roman" w:hAnsi="Times New Roman"/>
                <w:sz w:val="22"/>
              </w:rPr>
              <w:t>Medium</w:t>
            </w:r>
          </w:p>
        </w:tc>
        <w:tc>
          <w:tcPr>
            <w:tcW w:type="dxa" w:w="2275"/>
          </w:tcPr>
          <w:p>
            <w:r>
              <w:rPr>
                <w:rFonts w:ascii="Times New Roman" w:hAnsi="Times New Roman"/>
                <w:sz w:val="22"/>
              </w:rPr>
              <w:t>Define clear objectives; defer non-essential features to the Future Improvements section</w:t>
            </w:r>
          </w:p>
        </w:tc>
      </w:tr>
    </w:tbl>
    <w:p/>
    <w:p>
      <w:pPr>
        <w:jc w:val="both"/>
      </w:pPr>
      <w:r>
        <w:rPr>
          <w:rFonts w:ascii="Times New Roman" w:hAnsi="Times New Roman"/>
          <w:sz w:val="24"/>
        </w:rPr>
        <w:t>The risk related to training data volume materialised during development, as initially anticipated. The mitigation strategy — using the EditEase review interface as a tool for systematic scene labelling — proved effective, though it required more time than estimated. The risk of scope creep was managed by deferring the implementation of collaborative multi-user workflows, advanced reporting dashboards, and mobile optimisation to the future improvements roadmap.</w:t>
      </w:r>
    </w:p>
    <w:p/>
    <w:p>
      <w:pPr>
        <w:pStyle w:val="Heading2"/>
      </w:pPr>
      <w:r>
        <w:t>References</w:t>
      </w:r>
    </w:p>
    <w:p>
      <w:pPr>
        <w:jc w:val="both"/>
      </w:pPr>
      <w:r>
        <w:rPr>
          <w:rFonts w:ascii="Times New Roman" w:hAnsi="Times New Roman"/>
          <w:sz w:val="24"/>
        </w:rPr>
        <w:t xml:space="preserve">Baraldi, L., Grana, C. and Cucchiara, R. (2015) 'A deep siamese network for scene detection in broadcast videos', </w:t>
      </w:r>
      <w:r>
        <w:rPr>
          <w:rFonts w:ascii="Times New Roman" w:hAnsi="Times New Roman"/>
          <w:i/>
          <w:sz w:val="24"/>
        </w:rPr>
        <w:t>Proceedings of the 23rd ACM International Conference on Multimedia</w:t>
      </w:r>
      <w:r>
        <w:rPr>
          <w:rFonts w:ascii="Times New Roman" w:hAnsi="Times New Roman"/>
          <w:sz w:val="24"/>
        </w:rPr>
        <w:t>, Brisbane, Australia, October 2015, pp. 1199–1202.</w:t>
      </w:r>
    </w:p>
    <w:p>
      <w:pPr>
        <w:jc w:val="both"/>
      </w:pPr>
      <w:r>
        <w:rPr>
          <w:rFonts w:ascii="Times New Roman" w:hAnsi="Times New Roman"/>
          <w:sz w:val="24"/>
        </w:rPr>
        <w:t xml:space="preserve">Deng, J., Dong, W., Socher, R., Li, L.-J., Li, K. and Fei-Fei, L. (2009) 'ImageNet: A large-scale hierarchical image database', </w:t>
      </w:r>
      <w:r>
        <w:rPr>
          <w:rFonts w:ascii="Times New Roman" w:hAnsi="Times New Roman"/>
          <w:i/>
          <w:sz w:val="24"/>
        </w:rPr>
        <w:t>Proceedings of CVPR 2009</w:t>
      </w:r>
      <w:r>
        <w:rPr>
          <w:rFonts w:ascii="Times New Roman" w:hAnsi="Times New Roman"/>
          <w:sz w:val="24"/>
        </w:rPr>
        <w:t>, Miami, Florida, pp. 248–255.</w:t>
      </w:r>
    </w:p>
    <w:p>
      <w:pPr>
        <w:jc w:val="both"/>
      </w:pPr>
      <w:r>
        <w:rPr>
          <w:rFonts w:ascii="Times New Roman" w:hAnsi="Times New Roman"/>
          <w:sz w:val="24"/>
        </w:rPr>
        <w:t xml:space="preserve">Ekman, P. (1992) 'An argument for basic emotions', </w:t>
      </w:r>
      <w:r>
        <w:rPr>
          <w:rFonts w:ascii="Times New Roman" w:hAnsi="Times New Roman"/>
          <w:i/>
          <w:sz w:val="24"/>
        </w:rPr>
        <w:t>Cognition and Emotion</w:t>
      </w:r>
      <w:r>
        <w:rPr>
          <w:rFonts w:ascii="Times New Roman" w:hAnsi="Times New Roman"/>
          <w:sz w:val="24"/>
        </w:rPr>
        <w:t>, 6(3–4), pp. 169–200.</w:t>
      </w:r>
    </w:p>
    <w:p>
      <w:pPr>
        <w:jc w:val="both"/>
      </w:pPr>
      <w:r>
        <w:rPr>
          <w:rFonts w:ascii="Times New Roman" w:hAnsi="Times New Roman"/>
          <w:sz w:val="24"/>
        </w:rPr>
        <w:t xml:space="preserve">He, K., Zhang, X., Ren, S. and Sun, J. (2016) 'Deep residual learning for image recognition', </w:t>
      </w:r>
      <w:r>
        <w:rPr>
          <w:rFonts w:ascii="Times New Roman" w:hAnsi="Times New Roman"/>
          <w:i/>
          <w:sz w:val="24"/>
        </w:rPr>
        <w:t>Proceedings of CVPR 2016</w:t>
      </w:r>
      <w:r>
        <w:rPr>
          <w:rFonts w:ascii="Times New Roman" w:hAnsi="Times New Roman"/>
          <w:sz w:val="24"/>
        </w:rPr>
        <w:t>, Las Vegas, Nevada, pp. 770–778.</w:t>
      </w:r>
    </w:p>
    <w:p>
      <w:pPr>
        <w:jc w:val="both"/>
      </w:pPr>
      <w:r>
        <w:rPr>
          <w:rFonts w:ascii="Times New Roman" w:hAnsi="Times New Roman"/>
          <w:sz w:val="24"/>
        </w:rPr>
        <w:t xml:space="preserve">ICO – Information Commissioner's Office (2024) </w:t>
      </w:r>
      <w:r>
        <w:rPr>
          <w:rFonts w:ascii="Times New Roman" w:hAnsi="Times New Roman"/>
          <w:i/>
          <w:sz w:val="24"/>
        </w:rPr>
        <w:t>Guidance on AI and data protection (including high-risk uses such as emotion inference)</w:t>
      </w:r>
      <w:r>
        <w:rPr>
          <w:rFonts w:ascii="Times New Roman" w:hAnsi="Times New Roman"/>
          <w:sz w:val="24"/>
        </w:rPr>
        <w:t>. Available at: https://ico.org.uk/for-organisations/uk-gdpr-guidance-and-resources/artificial-intelligence/ (Accessed: 23 January 2026).</w:t>
      </w:r>
    </w:p>
    <w:p>
      <w:pPr>
        <w:jc w:val="both"/>
      </w:pPr>
      <w:r>
        <w:rPr>
          <w:rFonts w:ascii="Times New Roman" w:hAnsi="Times New Roman"/>
          <w:sz w:val="24"/>
        </w:rPr>
        <w:t xml:space="preserve">ISO (2022) </w:t>
      </w:r>
      <w:r>
        <w:rPr>
          <w:rFonts w:ascii="Times New Roman" w:hAnsi="Times New Roman"/>
          <w:i/>
          <w:sz w:val="24"/>
        </w:rPr>
        <w:t>ISO/IEC 27001:2022 – Information security management systems requirements</w:t>
      </w:r>
      <w:r>
        <w:rPr>
          <w:rFonts w:ascii="Times New Roman" w:hAnsi="Times New Roman"/>
          <w:sz w:val="24"/>
        </w:rPr>
        <w:t>. Available at: https://www.iso.org/standard/27001 (Accessed: 23 January 2026).</w:t>
      </w:r>
    </w:p>
    <w:p>
      <w:pPr>
        <w:jc w:val="both"/>
      </w:pPr>
      <w:r>
        <w:rPr>
          <w:rFonts w:ascii="Times New Roman" w:hAnsi="Times New Roman"/>
          <w:sz w:val="24"/>
        </w:rPr>
        <w:t xml:space="preserve">Koorathota, S., Adelman, P., Cotton, K. and Sajda, P. (2021) 'Editing like humans: A contextual, multimodal framework for automated video editing', </w:t>
      </w:r>
      <w:r>
        <w:rPr>
          <w:rFonts w:ascii="Times New Roman" w:hAnsi="Times New Roman"/>
          <w:i/>
          <w:sz w:val="24"/>
        </w:rPr>
        <w:t>Proceedings of CVPR Workshops</w:t>
      </w:r>
      <w:r>
        <w:rPr>
          <w:rFonts w:ascii="Times New Roman" w:hAnsi="Times New Roman"/>
          <w:sz w:val="24"/>
        </w:rPr>
        <w:t>, pp. 1–9.</w:t>
      </w:r>
    </w:p>
    <w:p>
      <w:pPr>
        <w:jc w:val="both"/>
      </w:pPr>
      <w:r>
        <w:rPr>
          <w:rFonts w:ascii="Times New Roman" w:hAnsi="Times New Roman"/>
          <w:sz w:val="24"/>
        </w:rPr>
        <w:t xml:space="preserve">Lian, H., Lu, C., Li, S., Zhao, Y., Tang, C. and Zong, Y. (2023) 'A survey of deep learning-based multimodal emotion recognition: Speech, text, and face', </w:t>
      </w:r>
      <w:r>
        <w:rPr>
          <w:rFonts w:ascii="Times New Roman" w:hAnsi="Times New Roman"/>
          <w:i/>
          <w:sz w:val="24"/>
        </w:rPr>
        <w:t>Entropy</w:t>
      </w:r>
      <w:r>
        <w:rPr>
          <w:rFonts w:ascii="Times New Roman" w:hAnsi="Times New Roman"/>
          <w:sz w:val="24"/>
        </w:rPr>
        <w:t>, 25(1440).</w:t>
      </w:r>
    </w:p>
    <w:p>
      <w:pPr>
        <w:jc w:val="both"/>
      </w:pPr>
      <w:r>
        <w:rPr>
          <w:rFonts w:ascii="Times New Roman" w:hAnsi="Times New Roman"/>
          <w:sz w:val="24"/>
        </w:rPr>
        <w:t xml:space="preserve">Mao, M., Lee, A. and Hong, M. (2024) 'Deep learning innovations in video classification: A survey on techniques and dataset evaluations', </w:t>
      </w:r>
      <w:r>
        <w:rPr>
          <w:rFonts w:ascii="Times New Roman" w:hAnsi="Times New Roman"/>
          <w:i/>
          <w:sz w:val="24"/>
        </w:rPr>
        <w:t>Electronics</w:t>
      </w:r>
      <w:r>
        <w:rPr>
          <w:rFonts w:ascii="Times New Roman" w:hAnsi="Times New Roman"/>
          <w:sz w:val="24"/>
        </w:rPr>
        <w:t>, 13(2732).</w:t>
      </w:r>
    </w:p>
    <w:p>
      <w:pPr>
        <w:jc w:val="both"/>
      </w:pPr>
      <w:r>
        <w:rPr>
          <w:rFonts w:ascii="Times New Roman" w:hAnsi="Times New Roman"/>
          <w:sz w:val="24"/>
        </w:rPr>
        <w:t xml:space="preserve">MongoDB (n.d.) </w:t>
      </w:r>
      <w:r>
        <w:rPr>
          <w:rFonts w:ascii="Times New Roman" w:hAnsi="Times New Roman"/>
          <w:i/>
          <w:sz w:val="24"/>
        </w:rPr>
        <w:t>Server Side Public License (SSPL)</w:t>
      </w:r>
      <w:r>
        <w:rPr>
          <w:rFonts w:ascii="Times New Roman" w:hAnsi="Times New Roman"/>
          <w:sz w:val="24"/>
        </w:rPr>
        <w:t>. Available at: https://www.mongodb.com/legal/licensing/server-side-public-license (Accessed: 23 January 2026).</w:t>
      </w:r>
    </w:p>
    <w:p>
      <w:pPr>
        <w:jc w:val="both"/>
      </w:pPr>
      <w:r>
        <w:rPr>
          <w:rFonts w:ascii="Times New Roman" w:hAnsi="Times New Roman"/>
          <w:sz w:val="24"/>
        </w:rPr>
        <w:t xml:space="preserve">NIST (2025) </w:t>
      </w:r>
      <w:r>
        <w:rPr>
          <w:rFonts w:ascii="Times New Roman" w:hAnsi="Times New Roman"/>
          <w:i/>
          <w:sz w:val="24"/>
        </w:rPr>
        <w:t>Digital Identity Guidelines (NIST SP 800-63-4)</w:t>
      </w:r>
      <w:r>
        <w:rPr>
          <w:rFonts w:ascii="Times New Roman" w:hAnsi="Times New Roman"/>
          <w:sz w:val="24"/>
        </w:rPr>
        <w:t>. Available at: https://pages.nist.gov/800-63-4/ (Accessed: 23 January 2026).</w:t>
      </w:r>
    </w:p>
    <w:p>
      <w:pPr>
        <w:jc w:val="both"/>
      </w:pPr>
      <w:r>
        <w:rPr>
          <w:rFonts w:ascii="Times New Roman" w:hAnsi="Times New Roman"/>
          <w:sz w:val="24"/>
        </w:rPr>
        <w:t xml:space="preserve">OWASP (2023) </w:t>
      </w:r>
      <w:r>
        <w:rPr>
          <w:rFonts w:ascii="Times New Roman" w:hAnsi="Times New Roman"/>
          <w:i/>
          <w:sz w:val="24"/>
        </w:rPr>
        <w:t>OWASP Top 10 API Security Risks – 2023</w:t>
      </w:r>
      <w:r>
        <w:rPr>
          <w:rFonts w:ascii="Times New Roman" w:hAnsi="Times New Roman"/>
          <w:sz w:val="24"/>
        </w:rPr>
        <w:t>. Available at: https://owasp.org/API-Security/editions/2023/en/0x11-t10/ (Accessed: 23 January 2026).</w:t>
      </w:r>
    </w:p>
    <w:p>
      <w:pPr>
        <w:jc w:val="both"/>
      </w:pPr>
      <w:r>
        <w:rPr>
          <w:rFonts w:ascii="Times New Roman" w:hAnsi="Times New Roman"/>
          <w:sz w:val="24"/>
        </w:rPr>
        <w:t xml:space="preserve">Pallets/Flask (n.d.) </w:t>
      </w:r>
      <w:r>
        <w:rPr>
          <w:rFonts w:ascii="Times New Roman" w:hAnsi="Times New Roman"/>
          <w:i/>
          <w:sz w:val="24"/>
        </w:rPr>
        <w:t>BSD-3-Clause License (Flask)</w:t>
      </w:r>
      <w:r>
        <w:rPr>
          <w:rFonts w:ascii="Times New Roman" w:hAnsi="Times New Roman"/>
          <w:sz w:val="24"/>
        </w:rPr>
        <w:t>. Available at: https://flask.palletsprojects.com/en/stable/license/ (Accessed: 23 January 2026).</w:t>
      </w:r>
    </w:p>
    <w:p>
      <w:pPr>
        <w:jc w:val="both"/>
      </w:pPr>
      <w:r>
        <w:rPr>
          <w:rFonts w:ascii="Times New Roman" w:hAnsi="Times New Roman"/>
          <w:sz w:val="24"/>
        </w:rPr>
        <w:t xml:space="preserve">Pan, J., Fang, W., Zhang, Z., Chen, B., Zhang, Z. and Wang, S. (2024) 'Multimodal emotion recognition based on facial expressions, speech, and EEG', </w:t>
      </w:r>
      <w:r>
        <w:rPr>
          <w:rFonts w:ascii="Times New Roman" w:hAnsi="Times New Roman"/>
          <w:i/>
          <w:sz w:val="24"/>
        </w:rPr>
        <w:t>IEEE Open Journal of Engineering in Medicine and Biology</w:t>
      </w:r>
      <w:r>
        <w:rPr>
          <w:rFonts w:ascii="Times New Roman" w:hAnsi="Times New Roman"/>
          <w:sz w:val="24"/>
        </w:rPr>
        <w:t>, 5, pp. 396–407.</w:t>
      </w:r>
    </w:p>
    <w:p>
      <w:pPr>
        <w:jc w:val="both"/>
      </w:pPr>
      <w:r>
        <w:rPr>
          <w:rFonts w:ascii="Times New Roman" w:hAnsi="Times New Roman"/>
          <w:sz w:val="24"/>
        </w:rPr>
        <w:t xml:space="preserve">Settles, B. (2009) </w:t>
      </w:r>
      <w:r>
        <w:rPr>
          <w:rFonts w:ascii="Times New Roman" w:hAnsi="Times New Roman"/>
          <w:i/>
          <w:sz w:val="24"/>
        </w:rPr>
        <w:t>Active learning literature survey</w:t>
      </w:r>
      <w:r>
        <w:rPr>
          <w:rFonts w:ascii="Times New Roman" w:hAnsi="Times New Roman"/>
          <w:sz w:val="24"/>
        </w:rPr>
        <w:t>. Technical Report 1648, University of Wisconsin-Madison Department of Computer Sciences.</w:t>
      </w:r>
    </w:p>
    <w:p>
      <w:pPr>
        <w:jc w:val="both"/>
      </w:pPr>
      <w:r>
        <w:rPr>
          <w:rFonts w:ascii="Times New Roman" w:hAnsi="Times New Roman"/>
          <w:sz w:val="24"/>
        </w:rPr>
        <w:t xml:space="preserve">Alaa, T., Mongy, A., Bakr, A., Diab, M. and Gomaa, W. (2024) 'Video summarization techniques: A comprehensive review', </w:t>
      </w:r>
      <w:r>
        <w:rPr>
          <w:rFonts w:ascii="Times New Roman" w:hAnsi="Times New Roman"/>
          <w:i/>
          <w:sz w:val="24"/>
        </w:rPr>
        <w:t>arXiv preprint arXiv:2410.04449</w:t>
      </w:r>
      <w:r>
        <w:rPr>
          <w:rFonts w:ascii="Times New Roman" w:hAnsi="Times New Roman"/>
          <w:sz w:val="24"/>
        </w:rPr>
        <w:t>.</w:t>
      </w:r>
    </w:p>
    <w:p/>
    <w:p>
      <w:pPr>
        <w:pStyle w:val="Heading2"/>
      </w:pPr>
      <w:r>
        <w:t>Appendices</w:t>
      </w:r>
    </w:p>
    <w:p>
      <w:pPr>
        <w:pStyle w:val="Heading3"/>
      </w:pPr>
      <w:r>
        <w:t>Appendix A: Project Meeting Logsheets</w:t>
      </w:r>
    </w:p>
    <w:p>
      <w:pPr>
        <w:ind w:left="850" w:right="850"/>
      </w:pPr>
      <w:r>
        <w:rPr>
          <w:rFonts w:ascii="Times New Roman" w:hAnsi="Times New Roman"/>
          <w:i/>
          <w:color w:val="505050"/>
          <w:sz w:val="22"/>
        </w:rPr>
        <w:t>[Insert all 10 signed and scanned meeting logsheets here as per the supervisor records maintained throughout the project period, October 2025 – January 2026.]</w:t>
      </w:r>
    </w:p>
    <w:p>
      <w:pPr>
        <w:pStyle w:val="Heading3"/>
      </w:pPr>
      <w:r>
        <w:t>Appendix B: Gantt Chart</w:t>
      </w:r>
    </w:p>
    <w:p>
      <w:pPr>
        <w:jc w:val="both"/>
      </w:pPr>
      <w:r>
        <w:rPr>
          <w:rFonts w:ascii="Times New Roman" w:hAnsi="Times New Roman"/>
          <w:sz w:val="24"/>
        </w:rPr>
        <w:t>The project development Gantt chart is included in the main report as Figure 9.1.</w:t>
      </w:r>
    </w:p>
    <w:p>
      <w:pPr>
        <w:pStyle w:val="Heading3"/>
      </w:pPr>
      <w:r>
        <w:t>Appendix C: System Evaluation – Model Performance Charts</w:t>
      </w:r>
    </w:p>
    <w:p>
      <w:pPr>
        <w:jc w:val="both"/>
      </w:pPr>
      <w:r>
        <w:rPr>
          <w:rFonts w:ascii="Times New Roman" w:hAnsi="Times New Roman"/>
          <w:sz w:val="24"/>
        </w:rPr>
        <w:t>The model performance charts are included in the main report as Figures 7.1 to 7.5.</w:t>
      </w:r>
    </w:p>
    <w:p>
      <w:pPr>
        <w:pStyle w:val="Heading3"/>
      </w:pPr>
      <w:r>
        <w:t>Appendix D: System Architecture Diagrams</w:t>
      </w:r>
    </w:p>
    <w:p>
      <w:pPr>
        <w:jc w:val="both"/>
      </w:pPr>
      <w:r>
        <w:rPr>
          <w:rFonts w:ascii="Times New Roman" w:hAnsi="Times New Roman"/>
          <w:sz w:val="24"/>
        </w:rPr>
        <w:t>The system architecture, subsystem decomposition, scene detection, thumbnail extraction, database schema, data flow, and processing pipeline diagrams are included in the main report as Figures 5.1 to 5.7 and Figure 6.1.</w:t>
      </w:r>
    </w:p>
    <w:p>
      <w:pPr>
        <w:pStyle w:val="Heading3"/>
      </w:pPr>
      <w:r>
        <w:t>Appendix E: User Interface Screenshots</w:t>
      </w:r>
    </w:p>
    <w:p>
      <w:pPr>
        <w:jc w:val="both"/>
      </w:pPr>
      <w:r>
        <w:rPr>
          <w:rFonts w:ascii="Times New Roman" w:hAnsi="Times New Roman"/>
          <w:sz w:val="24"/>
        </w:rPr>
        <w:t>The live review queue, clip grid, filter sidebar, and batch-action controls are included in the main report as Figure 5.6. Additional operational prototype screenshots are retained in the project test artifact folder.</w:t>
      </w:r>
    </w:p>
    <w:p/>
    <w:p>
      <w:pPr>
        <w:jc w:val="both"/>
      </w:pPr>
      <w:r>
        <w:rPr>
          <w:rFonts w:ascii="Times New Roman" w:hAnsi="Times New Roman"/>
          <w:sz w:val="24"/>
        </w:rPr>
      </w:r>
      <w:r>
        <w:rPr>
          <w:rFonts w:ascii="Times New Roman" w:hAnsi="Times New Roman"/>
          <w:i/>
          <w:sz w:val="24"/>
        </w:rPr>
        <w:t>End of Report</w:t>
      </w:r>
      <w:r>
        <w:rPr>
          <w:rFonts w:ascii="Times New Roman" w:hAnsi="Times New Roman"/>
          <w:sz w:val="24"/>
        </w:rPr>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