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D15BE" w14:textId="53939431" w:rsidR="00BB654D" w:rsidRDefault="00BB654D">
      <w:pPr>
        <w:rPr>
          <w:lang w:val="en-US"/>
        </w:rPr>
      </w:pPr>
      <w:r>
        <w:rPr>
          <w:lang w:val="en-US"/>
        </w:rPr>
        <w:t>Tkagg – used to display plots in separate window</w:t>
      </w:r>
    </w:p>
    <w:p w14:paraId="67485739" w14:textId="155861D0" w:rsidR="005D3743" w:rsidRDefault="000F7272">
      <w:pPr>
        <w:rPr>
          <w:lang w:val="en-US"/>
        </w:rPr>
      </w:pPr>
      <w:r>
        <w:rPr>
          <w:lang w:val="en-US"/>
        </w:rPr>
        <w:t xml:space="preserve">Pca – used to reduce number of columns, to remove unwanted noise </w:t>
      </w:r>
    </w:p>
    <w:p w14:paraId="7223E2F0" w14:textId="56F40D42" w:rsidR="000F7272" w:rsidRDefault="000F7272">
      <w:pPr>
        <w:rPr>
          <w:lang w:val="en-US"/>
        </w:rPr>
      </w:pPr>
      <w:r>
        <w:rPr>
          <w:lang w:val="en-US"/>
        </w:rPr>
        <w:t xml:space="preserve">Higher eigen value = more important the principal component </w:t>
      </w:r>
    </w:p>
    <w:p w14:paraId="7CE4485C" w14:textId="40A53DB6" w:rsidR="000F7272" w:rsidRDefault="000F7272">
      <w:pPr>
        <w:rPr>
          <w:lang w:val="en-US"/>
        </w:rPr>
      </w:pPr>
      <w:r>
        <w:rPr>
          <w:lang w:val="en-US"/>
        </w:rPr>
        <w:t>Eigen value = 1 is the cutoff according to kaiser rule</w:t>
      </w:r>
    </w:p>
    <w:p w14:paraId="76D5EDBA" w14:textId="77777777" w:rsidR="00470C11" w:rsidRDefault="00470C11">
      <w:pPr>
        <w:rPr>
          <w:lang w:val="en-US"/>
        </w:rPr>
      </w:pPr>
    </w:p>
    <w:p w14:paraId="1B72313A" w14:textId="2141D8DB" w:rsidR="00470C11" w:rsidRDefault="00470C11">
      <w:pPr>
        <w:rPr>
          <w:lang w:val="en-US"/>
        </w:rPr>
      </w:pPr>
      <w:r>
        <w:rPr>
          <w:lang w:val="en-US"/>
        </w:rPr>
        <w:t>Factor analysis – similar to pca but used to find hidden factors</w:t>
      </w:r>
    </w:p>
    <w:p w14:paraId="6B9B40E4" w14:textId="77777777" w:rsidR="00451CFE" w:rsidRDefault="00451CFE">
      <w:pPr>
        <w:rPr>
          <w:lang w:val="en-US"/>
        </w:rPr>
      </w:pPr>
    </w:p>
    <w:p w14:paraId="5F34012D" w14:textId="77777777" w:rsidR="00451CFE" w:rsidRDefault="00451CFE">
      <w:pPr>
        <w:rPr>
          <w:lang w:val="en-US"/>
        </w:rPr>
      </w:pPr>
      <w:r>
        <w:rPr>
          <w:lang w:val="en-US"/>
        </w:rPr>
        <w:t xml:space="preserve">Mann-whiteney u test – </w:t>
      </w:r>
    </w:p>
    <w:p w14:paraId="532B8C85" w14:textId="782966C6" w:rsidR="00451CFE" w:rsidRDefault="00451CFE">
      <w:pPr>
        <w:rPr>
          <w:lang w:val="en-US"/>
        </w:rPr>
      </w:pPr>
      <w:r>
        <w:rPr>
          <w:lang w:val="en-US"/>
        </w:rPr>
        <w:t>H0(null hypothesis) :  there is no significant difference between phishing and legitimate url = p&gt;0.05</w:t>
      </w:r>
    </w:p>
    <w:p w14:paraId="152FE63D" w14:textId="4E18545C" w:rsidR="00451CFE" w:rsidRDefault="00451CFE">
      <w:pPr>
        <w:rPr>
          <w:lang w:val="en-US"/>
        </w:rPr>
      </w:pPr>
      <w:r>
        <w:rPr>
          <w:lang w:val="en-US"/>
        </w:rPr>
        <w:t>H1(alternate hypothesis): there is  difference between phishing and legitimate url = p&lt;0.05</w:t>
      </w:r>
    </w:p>
    <w:p w14:paraId="35011F93" w14:textId="77777777" w:rsidR="00451CFE" w:rsidRDefault="00451CFE">
      <w:pPr>
        <w:rPr>
          <w:lang w:val="en-US"/>
        </w:rPr>
      </w:pPr>
      <w:r>
        <w:rPr>
          <w:lang w:val="en-US"/>
        </w:rPr>
        <w:t>Phishing – 1 , legitimate – 0</w:t>
      </w:r>
    </w:p>
    <w:p w14:paraId="1281E129" w14:textId="2ADC8A13" w:rsidR="00451CFE" w:rsidRDefault="00451CFE">
      <w:pPr>
        <w:rPr>
          <w:lang w:val="en-US"/>
        </w:rPr>
      </w:pPr>
      <w:r>
        <w:rPr>
          <w:lang w:val="en-US"/>
        </w:rPr>
        <w:t xml:space="preserve">If p value &lt; 0.05 we reject the null hypothesis </w:t>
      </w:r>
    </w:p>
    <w:p w14:paraId="43F1E1BA" w14:textId="77777777" w:rsidR="00A80739" w:rsidRDefault="00A80739">
      <w:pPr>
        <w:rPr>
          <w:lang w:val="en-US"/>
        </w:rPr>
      </w:pPr>
    </w:p>
    <w:p w14:paraId="4FE00641" w14:textId="280C1289" w:rsidR="00A80739" w:rsidRPr="000F7272" w:rsidRDefault="00A80739">
      <w:pPr>
        <w:rPr>
          <w:lang w:val="en-US"/>
        </w:rPr>
      </w:pPr>
      <w:r>
        <w:rPr>
          <w:lang w:val="en-US"/>
        </w:rPr>
        <w:t>Clustering – high risk url are s</w:t>
      </w:r>
      <w:r w:rsidR="00BB654D">
        <w:rPr>
          <w:lang w:val="en-US"/>
        </w:rPr>
        <w:t>cattered</w:t>
      </w:r>
      <w:r>
        <w:rPr>
          <w:lang w:val="en-US"/>
        </w:rPr>
        <w:t xml:space="preserve"> because the patterns of high risk url are distinct they are made intentionally to attack using diverse tactics </w:t>
      </w:r>
    </w:p>
    <w:sectPr w:rsidR="00A80739" w:rsidRPr="000F7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72"/>
    <w:rsid w:val="000F7272"/>
    <w:rsid w:val="001072E8"/>
    <w:rsid w:val="00451CFE"/>
    <w:rsid w:val="00470C11"/>
    <w:rsid w:val="004F65D3"/>
    <w:rsid w:val="005D3743"/>
    <w:rsid w:val="008E09E4"/>
    <w:rsid w:val="00A80739"/>
    <w:rsid w:val="00BB654D"/>
    <w:rsid w:val="00C53B6F"/>
    <w:rsid w:val="00DA432A"/>
    <w:rsid w:val="00E46B65"/>
    <w:rsid w:val="00FB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81DE"/>
  <w15:chartTrackingRefBased/>
  <w15:docId w15:val="{CC17A5D0-71A6-4A9E-8405-47A70B65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2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Ashwitha c</dc:creator>
  <cp:keywords/>
  <dc:description/>
  <cp:lastModifiedBy>Ashwitha c</cp:lastModifiedBy>
  <cp:revision>4</cp:revision>
  <dcterms:created xsi:type="dcterms:W3CDTF">2025-04-29T00:14:00Z</dcterms:created>
  <dcterms:modified xsi:type="dcterms:W3CDTF">2025-04-29T04:54:00Z</dcterms:modified>
</cp:coreProperties>
</file>