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:rsidR="007444E5" w:rsidRDefault="007444E5">
      <w:pPr>
        <w:pStyle w:val="InfoBlue"/>
        <w:rPr>
          <w:rFonts w:ascii="黑体" w:eastAsia="黑体" w:hAnsi="黑体" w:cs="黑体"/>
        </w:rPr>
      </w:pPr>
    </w:p>
    <w:p w:rsidR="007444E5" w:rsidRDefault="007444E5">
      <w:pPr>
        <w:pStyle w:val="InfoBlue"/>
        <w:rPr>
          <w:rFonts w:ascii="黑体" w:eastAsia="黑体" w:hAnsi="黑体" w:cs="黑体"/>
        </w:rPr>
      </w:pPr>
    </w:p>
    <w:p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:rsidR="007444E5" w:rsidRDefault="007444E5">
      <w:pPr>
        <w:rPr>
          <w:rFonts w:ascii="黑体" w:eastAsia="黑体" w:hAnsi="黑体" w:cs="黑体"/>
          <w:b/>
          <w:sz w:val="28"/>
        </w:rPr>
      </w:pPr>
    </w:p>
    <w:p w:rsidR="00A661FC" w:rsidRPr="00A661FC" w:rsidRDefault="00A661FC" w:rsidP="00A661FC">
      <w:pPr>
        <w:rPr>
          <w:rFonts w:ascii="黑体" w:eastAsia="黑体" w:hAnsi="黑体" w:cs="黑体"/>
        </w:rPr>
      </w:pPr>
    </w:p>
    <w:p w:rsidR="00A661FC" w:rsidRPr="00A661FC" w:rsidRDefault="00A661FC" w:rsidP="00A661FC">
      <w:pPr>
        <w:rPr>
          <w:rFonts w:ascii="黑体" w:eastAsia="黑体" w:hAnsi="黑体" w:cs="黑体"/>
        </w:rPr>
      </w:pPr>
    </w:p>
    <w:p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>
        <w:tc>
          <w:tcPr>
            <w:tcW w:w="2304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>
        <w:tc>
          <w:tcPr>
            <w:tcW w:w="2304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:rsidR="007444E5" w:rsidRDefault="007444E5">
      <w:pPr>
        <w:rPr>
          <w:rFonts w:ascii="黑体" w:eastAsia="黑体" w:hAnsi="黑体" w:cs="黑体"/>
        </w:rPr>
      </w:pPr>
    </w:p>
    <w:p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</w:p>
    <w:p w:rsidR="000D5A8D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r w:rsidRPr="003277FB">
        <w:rPr>
          <w:rFonts w:ascii="黑体" w:eastAsia="黑体" w:hAnsi="黑体" w:cs="黑体"/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D5A8D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3.1.4 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case管理用户信息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&lt;设计约束一&gt;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0D5A8D" w:rsidRDefault="000D5A8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3277FB">
        <w:rPr>
          <w:rFonts w:ascii="黑体" w:eastAsia="黑体" w:hAnsi="黑体" w:cs="黑体"/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3277FB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_Toc10292644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0" w:name="_Toc498836223"/>
      <w:bookmarkStart w:id="1" w:name="_Toc10292616"/>
      <w:r>
        <w:rPr>
          <w:rFonts w:ascii="黑体" w:eastAsia="黑体" w:hAnsi="黑体" w:cs="黑体" w:hint="eastAsia"/>
        </w:rPr>
        <w:t>简介</w:t>
      </w:r>
      <w:bookmarkEnd w:id="0"/>
      <w:bookmarkEnd w:id="1"/>
    </w:p>
    <w:p w:rsidR="007444E5" w:rsidRDefault="000D5A8D">
      <w:pPr>
        <w:pStyle w:val="2"/>
        <w:rPr>
          <w:rFonts w:ascii="黑体" w:eastAsia="黑体" w:hAnsi="黑体" w:cs="黑体"/>
        </w:rPr>
      </w:pPr>
      <w:bookmarkStart w:id="2" w:name="_Toc498836224"/>
      <w:bookmarkStart w:id="3" w:name="_Toc10292617"/>
      <w:r>
        <w:rPr>
          <w:rFonts w:ascii="黑体" w:eastAsia="黑体" w:hAnsi="黑体" w:cs="黑体" w:hint="eastAsia"/>
        </w:rPr>
        <w:t>目的</w:t>
      </w:r>
      <w:bookmarkEnd w:id="2"/>
      <w:bookmarkEnd w:id="3"/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4" w:name="_Toc498836226"/>
      <w:bookmarkStart w:id="5" w:name="_Toc10292618"/>
      <w:r>
        <w:rPr>
          <w:rFonts w:ascii="黑体" w:eastAsia="黑体" w:hAnsi="黑体" w:cs="黑体" w:hint="eastAsia"/>
        </w:rPr>
        <w:t>定义、首字母缩写词和缩略语</w:t>
      </w:r>
      <w:bookmarkEnd w:id="4"/>
      <w:bookmarkEnd w:id="5"/>
    </w:p>
    <w:p w:rsidR="007444E5" w:rsidRDefault="00D26057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，即增强现实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:rsidR="00587921" w:rsidRDefault="00587921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A</w:t>
      </w:r>
      <w:r w:rsidR="00CC15C5">
        <w:rPr>
          <w:rFonts w:asciiTheme="minorHAnsi" w:eastAsia="黑体" w:hAnsiTheme="minorHAnsi" w:cs="黑体"/>
          <w:sz w:val="21"/>
          <w:szCs w:val="21"/>
          <w:lang w:val="ru-RU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6" w:name="_Toc498836227"/>
      <w:bookmarkStart w:id="7" w:name="_Toc10292619"/>
      <w:r>
        <w:rPr>
          <w:rFonts w:ascii="黑体" w:eastAsia="黑体" w:hAnsi="黑体" w:cs="黑体" w:hint="eastAsia"/>
        </w:rPr>
        <w:t>参考资料</w:t>
      </w:r>
      <w:bookmarkEnd w:id="6"/>
      <w:bookmarkEnd w:id="7"/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8" w:name="_Toc498836229"/>
      <w:bookmarkStart w:id="9" w:name="_Toc10292620"/>
      <w:r>
        <w:rPr>
          <w:rFonts w:ascii="黑体" w:eastAsia="黑体" w:hAnsi="黑体" w:cs="黑体" w:hint="eastAsia"/>
        </w:rPr>
        <w:t>整体说明</w:t>
      </w:r>
      <w:bookmarkEnd w:id="8"/>
      <w:bookmarkEnd w:id="9"/>
    </w:p>
    <w:p w:rsidR="007444E5" w:rsidRDefault="000D5A8D" w:rsidP="00764A9D">
      <w:pPr>
        <w:pStyle w:val="2"/>
      </w:pPr>
      <w:r>
        <w:rPr>
          <w:rFonts w:hint="eastAsia"/>
        </w:rPr>
        <w:t>产品总体效果</w:t>
      </w:r>
    </w:p>
    <w:p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:rsidR="007444E5" w:rsidRDefault="000D5A8D" w:rsidP="00764A9D">
      <w:pPr>
        <w:pStyle w:val="2"/>
      </w:pPr>
      <w:r>
        <w:rPr>
          <w:rFonts w:hint="eastAsia"/>
        </w:rPr>
        <w:t>产品功能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以AR形式展现精灵形象：到达精灵点位，用摄像头对准点位即可看到虚拟宠物的AR形象，此时可操纵精灵球进行捕捉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管理用户信息：服务器端对每位用户的历史跑步记录、虚拟宠物信息进行记录和管理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更改跑步规则：服务器端可对跑步规则进行更改，可规定每次跑步的最大里程数、合法速度、必经点位以及路线范围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:rsidR="007444E5" w:rsidRDefault="000D5A8D" w:rsidP="00764A9D">
      <w:pPr>
        <w:pStyle w:val="2"/>
      </w:pPr>
      <w:r>
        <w:rPr>
          <w:rFonts w:hint="eastAsia"/>
        </w:rPr>
        <w:t>用户特征</w:t>
      </w:r>
    </w:p>
    <w:p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:rsidR="007444E5" w:rsidRDefault="000D5A8D" w:rsidP="00764A9D">
      <w:pPr>
        <w:pStyle w:val="2"/>
      </w:pPr>
      <w:r>
        <w:rPr>
          <w:rFonts w:hint="eastAsia"/>
        </w:rPr>
        <w:t>约束</w:t>
      </w:r>
    </w:p>
    <w:p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Wifi和4G信号的全面覆盖，但是在某些缺少基站的地方（如湖边）还是可能遇到信号断流的问题，因此系统需要本地处理跑步信息的能力，即使在离线状态下依然能保证一次跑步的正常完成，重新获得网络连接之后再上传跑步信息。</w:t>
      </w:r>
    </w:p>
    <w:p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:rsidR="007444E5" w:rsidRDefault="000D5A8D" w:rsidP="00764A9D">
      <w:pPr>
        <w:pStyle w:val="2"/>
      </w:pPr>
      <w:r>
        <w:rPr>
          <w:rFonts w:hint="eastAsia"/>
        </w:rPr>
        <w:t>假设和依赖关系</w:t>
      </w:r>
    </w:p>
    <w:p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先前都无AR开发经验，此功能可能无法按时完成。假如AR开发过程遇到阻碍，我们会考虑先放掉这一功能，在日后有余力时再进行二次开发。</w:t>
      </w:r>
    </w:p>
    <w:p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0" w:name="_Toc498836230"/>
      <w:bookmarkStart w:id="11" w:name="_Toc10292621"/>
      <w:r>
        <w:rPr>
          <w:rFonts w:ascii="黑体" w:eastAsia="黑体" w:hAnsi="黑体" w:cs="黑体" w:hint="eastAsia"/>
        </w:rPr>
        <w:lastRenderedPageBreak/>
        <w:t>具体需求</w:t>
      </w:r>
      <w:bookmarkEnd w:id="10"/>
      <w:bookmarkEnd w:id="11"/>
    </w:p>
    <w:p w:rsidR="007444E5" w:rsidRDefault="000D5A8D">
      <w:pPr>
        <w:pStyle w:val="2"/>
        <w:rPr>
          <w:rFonts w:ascii="黑体" w:eastAsia="黑体" w:hAnsi="黑体" w:cs="黑体"/>
        </w:rPr>
      </w:pPr>
      <w:bookmarkStart w:id="12" w:name="_Toc498836231"/>
      <w:bookmarkStart w:id="13" w:name="_Toc10292622"/>
      <w:r>
        <w:rPr>
          <w:rFonts w:ascii="黑体" w:eastAsia="黑体" w:hAnsi="黑体" w:cs="黑体" w:hint="eastAsia"/>
        </w:rPr>
        <w:t>功能</w:t>
      </w:r>
      <w:bookmarkEnd w:id="12"/>
      <w:bookmarkEnd w:id="13"/>
    </w:p>
    <w:p w:rsidR="007444E5" w:rsidRDefault="000D5A8D">
      <w:pPr>
        <w:pStyle w:val="3"/>
        <w:rPr>
          <w:rFonts w:ascii="黑体" w:eastAsia="黑体" w:hAnsi="黑体" w:cs="黑体"/>
        </w:rPr>
      </w:pPr>
      <w:bookmarkStart w:id="14" w:name="_Toc498836232"/>
      <w:bookmarkStart w:id="15" w:name="_Toc10292623"/>
      <w:r>
        <w:rPr>
          <w:rFonts w:ascii="黑体" w:eastAsia="黑体" w:hAnsi="黑体" w:cs="黑体" w:hint="eastAsia"/>
        </w:rPr>
        <w:t>&lt;Use case 图&gt;</w:t>
      </w:r>
      <w:bookmarkEnd w:id="14"/>
      <w:bookmarkEnd w:id="15"/>
    </w:p>
    <w:p w:rsidR="007444E5" w:rsidRDefault="00FC6345">
      <w:pPr>
        <w:pStyle w:val="a5"/>
        <w:ind w:left="0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4EC1868F" wp14:editId="4440B9AA">
            <wp:extent cx="5943600" cy="4733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·用户的usecase包括跑步、查看附近用户、宠物对战、查看好友信息，这四个用例都依赖于登录，usecase“跑步”包含了“捕捉精灵”，因为捕捉精灵发生在跑步过程中</w:t>
      </w:r>
    </w:p>
    <w:p w:rsidR="00935D53" w:rsidRDefault="000D5A8D" w:rsidP="00935D53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·服务器管理员只有两个用例：管理用户信息和更改跑步规则</w:t>
      </w:r>
    </w:p>
    <w:p w:rsidR="00935D53" w:rsidRDefault="00935D53" w:rsidP="00935D53">
      <w:pPr>
        <w:pStyle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查看宠物图鉴</w:t>
      </w:r>
      <w:r>
        <w:rPr>
          <w:rFonts w:ascii="黑体" w:eastAsia="黑体" w:hAnsi="黑体" w:cs="黑体" w:hint="eastAsia"/>
        </w:rPr>
        <w:t xml:space="preserve"> 规约&gt;</w:t>
      </w:r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查看宠物图鉴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前置条件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用户跳转至宠物界面</w:t>
            </w:r>
          </w:p>
        </w:tc>
      </w:tr>
      <w:tr w:rsidR="00935D53" w:rsidTr="00935D53">
        <w:tc>
          <w:tcPr>
            <w:tcW w:w="8529" w:type="dxa"/>
            <w:gridSpan w:val="2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显示所有宠物</w:t>
            </w:r>
          </w:p>
        </w:tc>
      </w:tr>
      <w:tr w:rsidR="00935D53" w:rsidTr="00935D53">
        <w:tc>
          <w:tcPr>
            <w:tcW w:w="8529" w:type="dxa"/>
            <w:gridSpan w:val="2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用户点击只看已拥有,隐藏未拥有的宠物</w:t>
            </w:r>
          </w:p>
          <w:p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用户点击查看所有,显示所有宠物</w:t>
            </w:r>
          </w:p>
          <w:p w:rsidR="00935D53" w:rsidRDefault="00935D53" w:rsidP="00935D53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F241E" w:rsidRDefault="007F241E" w:rsidP="007F241E">
      <w:pPr>
        <w:pStyle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&lt;Use case </w:t>
      </w:r>
      <w:r>
        <w:rPr>
          <w:rFonts w:ascii="黑体" w:eastAsia="黑体" w:hAnsi="黑体" w:cs="黑体" w:hint="eastAsia"/>
          <w:sz w:val="21"/>
          <w:szCs w:val="21"/>
        </w:rPr>
        <w:t>查看宠物信息</w:t>
      </w:r>
      <w:r>
        <w:rPr>
          <w:rFonts w:ascii="黑体" w:eastAsia="黑体" w:hAnsi="黑体" w:cs="黑体" w:hint="eastAsia"/>
        </w:rPr>
        <w:t xml:space="preserve"> 规约&gt;</w:t>
      </w:r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查看宠物信息</w:t>
            </w:r>
          </w:p>
        </w:tc>
      </w:tr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用户在APP中点击“查看宠物图鉴”进入宠物页面,再点击具体宠物查看宠物信息</w:t>
            </w:r>
          </w:p>
        </w:tc>
      </w:tr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用户跳转至具体宠物界面</w:t>
            </w:r>
          </w:p>
        </w:tc>
      </w:tr>
      <w:tr w:rsidR="007F241E" w:rsidTr="00BA77A8">
        <w:tc>
          <w:tcPr>
            <w:tcW w:w="8529" w:type="dxa"/>
            <w:gridSpan w:val="2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点击具体宠物</w:t>
            </w:r>
          </w:p>
          <w:p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显示目标宠物信息</w:t>
            </w:r>
          </w:p>
        </w:tc>
      </w:tr>
      <w:tr w:rsidR="007F241E" w:rsidTr="00BA77A8">
        <w:tc>
          <w:tcPr>
            <w:tcW w:w="8529" w:type="dxa"/>
            <w:gridSpan w:val="2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F241E" w:rsidRDefault="007F241E" w:rsidP="00BA77A8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F241E" w:rsidTr="00BA77A8">
        <w:tc>
          <w:tcPr>
            <w:tcW w:w="1037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F241E" w:rsidRDefault="007F241E" w:rsidP="007F241E">
      <w:pPr>
        <w:pStyle w:val="a5"/>
        <w:rPr>
          <w:rFonts w:ascii="黑体" w:eastAsia="黑体" w:hAnsi="黑体" w:cs="黑体"/>
          <w:sz w:val="21"/>
          <w:szCs w:val="21"/>
        </w:rPr>
      </w:pPr>
    </w:p>
    <w:p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:rsidR="00935D53" w:rsidRDefault="00935D53" w:rsidP="00935D53">
      <w:pPr>
        <w:pStyle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添加好友</w:t>
      </w:r>
      <w:r>
        <w:rPr>
          <w:rFonts w:ascii="黑体" w:eastAsia="黑体" w:hAnsi="黑体" w:cs="黑体" w:hint="eastAsia"/>
        </w:rPr>
        <w:t xml:space="preserve"> 规约&gt;</w:t>
      </w:r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称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添加好友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用户在APP中点击“查看附近用户”后可以选着添加该用户为好友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目标用户同意</w:t>
            </w:r>
          </w:p>
        </w:tc>
      </w:tr>
      <w:tr w:rsidR="00935D53" w:rsidTr="00935D53">
        <w:tc>
          <w:tcPr>
            <w:tcW w:w="8529" w:type="dxa"/>
            <w:gridSpan w:val="2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点击查看附近所有用户</w:t>
            </w:r>
          </w:p>
          <w:p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点击用户头像</w:t>
            </w:r>
          </w:p>
          <w:p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点击添加他为好友</w:t>
            </w:r>
          </w:p>
        </w:tc>
      </w:tr>
      <w:tr w:rsidR="00935D53" w:rsidTr="00935D53">
        <w:tc>
          <w:tcPr>
            <w:tcW w:w="8529" w:type="dxa"/>
            <w:gridSpan w:val="2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935D53" w:rsidRDefault="00935D53" w:rsidP="00935D53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35D53" w:rsidTr="00935D53">
        <w:tc>
          <w:tcPr>
            <w:tcW w:w="1037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:rsidR="00D10FFC" w:rsidRDefault="00D10FFC" w:rsidP="00D10FFC">
      <w:pPr>
        <w:pStyle w:val="3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&lt;Use case</w:t>
      </w:r>
      <w:r w:rsidR="009A2411">
        <w:rPr>
          <w:rFonts w:ascii="黑体" w:eastAsia="黑体" w:hAnsi="黑体" w:cs="黑体" w:hint="eastAsia"/>
          <w:sz w:val="21"/>
          <w:szCs w:val="21"/>
        </w:rPr>
        <w:t>宠物训练</w:t>
      </w:r>
      <w:r>
        <w:rPr>
          <w:rFonts w:ascii="黑体" w:eastAsia="黑体" w:hAnsi="黑体" w:cs="黑体" w:hint="eastAsia"/>
        </w:rPr>
        <w:t xml:space="preserve"> 规约&gt;</w:t>
      </w:r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宠物训练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用户在APP中点击“训练宠物”后进行训练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宠物状态变更</w:t>
            </w:r>
          </w:p>
        </w:tc>
      </w:tr>
      <w:tr w:rsidR="00D10FFC" w:rsidTr="002D31A5">
        <w:tc>
          <w:tcPr>
            <w:tcW w:w="8529" w:type="dxa"/>
            <w:gridSpan w:val="2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点击已有宠物</w:t>
            </w:r>
          </w:p>
          <w:p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点击训练</w:t>
            </w:r>
          </w:p>
          <w:p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选择训练方式</w:t>
            </w:r>
          </w:p>
        </w:tc>
      </w:tr>
      <w:tr w:rsidR="00D10FFC" w:rsidTr="002D31A5">
        <w:tc>
          <w:tcPr>
            <w:tcW w:w="8529" w:type="dxa"/>
            <w:gridSpan w:val="2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D10FFC" w:rsidRDefault="00D10FFC" w:rsidP="00D10FFC">
            <w:pPr>
              <w:pStyle w:val="a5"/>
              <w:numPr>
                <w:ilvl w:val="1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选择运动训练,开始跑步</w:t>
            </w:r>
          </w:p>
          <w:p w:rsidR="00D10FFC" w:rsidRDefault="00D10FFC" w:rsidP="00D10FFC">
            <w:pPr>
              <w:pStyle w:val="a5"/>
              <w:numPr>
                <w:ilvl w:val="1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选择消耗品训练,消耗消耗品,宠物经验状态改变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D10FFC" w:rsidRPr="00935D53" w:rsidRDefault="00D10FFC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:rsidR="007444E5" w:rsidRDefault="000D5A8D">
      <w:pPr>
        <w:pStyle w:val="3"/>
        <w:rPr>
          <w:rFonts w:ascii="黑体" w:eastAsia="黑体" w:hAnsi="黑体" w:cs="黑体"/>
        </w:rPr>
      </w:pPr>
      <w:bookmarkStart w:id="17" w:name="_Toc10292624"/>
      <w:r>
        <w:rPr>
          <w:rFonts w:ascii="黑体" w:eastAsia="黑体" w:hAnsi="黑体" w:cs="黑体" w:hint="eastAsia"/>
        </w:rPr>
        <w:t>&lt;Use case 跑步 规约&gt;</w:t>
      </w:r>
      <w:bookmarkEnd w:id="1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用户在APP中点击“开始跑步”后进行跑步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经过必经点位</w:t>
            </w:r>
          </w:p>
          <w:p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1.1未点击“开始跑步”就开始，系统停留在第一步，且不记录任何跑步信息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2.1未经过必经点位就结束跑步，提示跑步无效，重新进入第二步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2.2经过必经点位，并且经过道具点位，用户获取道具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2.3经过必经点位，并且经过精灵点位，用户捕获精灵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7444E5">
      <w:pPr>
        <w:pStyle w:val="a5"/>
        <w:rPr>
          <w:rFonts w:ascii="黑体" w:eastAsia="黑体" w:hAnsi="黑体" w:cs="黑体"/>
        </w:rPr>
      </w:pPr>
    </w:p>
    <w:p w:rsidR="007444E5" w:rsidRDefault="000D5A8D">
      <w:pPr>
        <w:pStyle w:val="3"/>
        <w:rPr>
          <w:rFonts w:ascii="黑体" w:eastAsia="黑体" w:hAnsi="黑体" w:cs="黑体"/>
        </w:rPr>
      </w:pPr>
      <w:bookmarkStart w:id="18" w:name="_Toc10292625"/>
      <w:r>
        <w:rPr>
          <w:rFonts w:ascii="黑体" w:eastAsia="黑体" w:hAnsi="黑体" w:cs="黑体" w:hint="eastAsia"/>
        </w:rPr>
        <w:t>&lt;Use case 捕捉精灵 规约&gt;</w:t>
      </w:r>
      <w:bookmarkEnd w:id="1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用户在精灵点位打开摄像头，用精灵球捕捉精灵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本地存储精灵信息，在跑步结束后上传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打开摄像头，对准精灵点位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对准精灵扔出精灵球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一定几率成功捕捉精灵</w:t>
            </w:r>
          </w:p>
          <w:p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D10FFC" w:rsidRDefault="00D10FFC" w:rsidP="00D10FFC">
      <w:pPr>
        <w:pStyle w:val="3"/>
        <w:rPr>
          <w:rFonts w:ascii="黑体" w:eastAsia="黑体" w:hAnsi="黑体" w:cs="黑体"/>
        </w:rPr>
      </w:pPr>
      <w:bookmarkStart w:id="19" w:name="_Toc10292626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获得道具</w:t>
      </w:r>
      <w:r>
        <w:rPr>
          <w:rFonts w:ascii="黑体" w:eastAsia="黑体" w:hAnsi="黑体" w:cs="黑体" w:hint="eastAsia"/>
        </w:rPr>
        <w:t xml:space="preserve"> 规约&gt;</w:t>
      </w:r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获得道具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用户在精灵点位打开摄像头，点击道具即可获得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用户处于道具点位，用户已点击“开始跑步”，且跑步有效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本地存储道具信息，在跑步结束后上传</w:t>
            </w:r>
          </w:p>
        </w:tc>
      </w:tr>
      <w:tr w:rsidR="00D10FFC" w:rsidTr="002D31A5">
        <w:tc>
          <w:tcPr>
            <w:tcW w:w="8529" w:type="dxa"/>
            <w:gridSpan w:val="2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打开摄像头，对准道具点位</w:t>
            </w:r>
          </w:p>
          <w:p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点击道具</w:t>
            </w:r>
          </w:p>
          <w:p w:rsidR="00D10FFC" w:rsidRDefault="00D10FFC" w:rsidP="00D10FFC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D10FFC" w:rsidTr="002D31A5">
        <w:tc>
          <w:tcPr>
            <w:tcW w:w="8529" w:type="dxa"/>
            <w:gridSpan w:val="2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D10FFC" w:rsidTr="002D31A5">
        <w:tc>
          <w:tcPr>
            <w:tcW w:w="1037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D10FFC" w:rsidRDefault="00D10FFC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:rsidR="007444E5" w:rsidRDefault="000D5A8D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3.1.</w:t>
      </w:r>
      <w:r w:rsidR="00D10FFC">
        <w:rPr>
          <w:rFonts w:ascii="黑体" w:eastAsia="黑体" w:hAnsi="黑体" w:cs="黑体" w:hint="eastAsia"/>
        </w:rPr>
        <w:t>8</w:t>
      </w:r>
      <w:r>
        <w:rPr>
          <w:rFonts w:ascii="黑体" w:eastAsia="黑体" w:hAnsi="黑体" w:cs="黑体" w:hint="eastAsia"/>
        </w:rPr>
        <w:t xml:space="preserve"> &lt;Use case 登录 规约&gt;</w:t>
      </w:r>
      <w:bookmarkEnd w:id="1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用户通过JAACOUNT登录系统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用户登录至系统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跳转至统一身份认证界面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输入账号密码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JAACOUNT登录成功，跳转回软件界面</w:t>
            </w:r>
          </w:p>
          <w:p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3.1输入账号密码错误，停留在第三步直到输入正确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0" w:name="_Toc10292627"/>
      <w:r>
        <w:rPr>
          <w:rFonts w:ascii="黑体" w:eastAsia="黑体" w:hAnsi="黑体" w:cs="黑体" w:hint="eastAsia"/>
        </w:rPr>
        <w:t>&lt;Use case 查看附近用户 规约&gt;</w:t>
      </w:r>
      <w:bookmarkEnd w:id="20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点击“查看附近用户”</w:t>
            </w:r>
          </w:p>
          <w:p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上传用户地址至服务器，服务器回传附近用户信息</w:t>
            </w:r>
          </w:p>
          <w:p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查看用户信息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1" w:name="_Toc10292628"/>
      <w:r>
        <w:rPr>
          <w:rFonts w:ascii="黑体" w:eastAsia="黑体" w:hAnsi="黑体" w:cs="黑体" w:hint="eastAsia"/>
        </w:rPr>
        <w:t>&lt;Use case 宠物对战 规约&gt;</w:t>
      </w:r>
      <w:bookmarkEnd w:id="2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胜负双方获得经验值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选择出战精灵阵容</w:t>
            </w:r>
          </w:p>
          <w:p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对战胜利并结算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3.1未选择出战阵容，系统停留在第三步并提示“请选择出战阵容”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4.1对战失败并结算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2" w:name="_Toc10292629"/>
      <w:r>
        <w:rPr>
          <w:rFonts w:ascii="黑体" w:eastAsia="黑体" w:hAnsi="黑体" w:cs="黑体" w:hint="eastAsia"/>
        </w:rPr>
        <w:t>&lt;Use case 查看好友信息 规约&gt;</w:t>
      </w:r>
      <w:bookmarkEnd w:id="2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用户查看对象已成为好友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切换至查看宠物信息，app显示好友的宠物和等级</w:t>
            </w:r>
          </w:p>
          <w:p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3.1直接点击“退出查看”，系统返回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4.1不点击“退出查看”，系统一直停留在好友信息上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3" w:name="_Toc10292630"/>
      <w:r>
        <w:rPr>
          <w:rFonts w:ascii="黑体" w:eastAsia="黑体" w:hAnsi="黑体" w:cs="黑体" w:hint="eastAsia"/>
        </w:rPr>
        <w:t>&lt;Use case管理用户信息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管理用户信息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管理员可查看和修改用户历史跑步记录和虚拟宠物信息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用户信息被保存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点击某个用户，系统显示该用户的历史跑步记录和虚拟宠物信息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点击修改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更改历史跑步记录和虚拟宠物信息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点击保存，用户信息完成修改</w:t>
            </w:r>
          </w:p>
          <w:p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系统退出并跳回到用户列表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2.1不点击修改直接退出，跳转至第五步</w:t>
            </w:r>
          </w:p>
          <w:p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4.1不点击保存直接退出，之前的修改全部无效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0D5A8D">
      <w:pPr>
        <w:pStyle w:val="3"/>
        <w:rPr>
          <w:rFonts w:ascii="黑体" w:eastAsia="黑体" w:hAnsi="黑体" w:cs="黑体"/>
        </w:rPr>
      </w:pPr>
      <w:bookmarkStart w:id="24" w:name="_Toc10292631"/>
      <w:r>
        <w:rPr>
          <w:rFonts w:ascii="黑体" w:eastAsia="黑体" w:hAnsi="黑体" w:cs="黑体" w:hint="eastAsia"/>
        </w:rPr>
        <w:t>&lt;Use case 更改跑步规则 规约&gt;</w:t>
      </w:r>
      <w:bookmarkEnd w:id="2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用例描述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管理员可以更改规则，包括总里程、合法速度、必经点位、路线范围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</w:t>
            </w:r>
            <w:r w:rsidR="00500F83">
              <w:rPr>
                <w:rFonts w:ascii="黑体" w:eastAsia="黑体" w:hAnsi="黑体" w:cs="黑体" w:hint="eastAsia"/>
                <w:sz w:val="21"/>
                <w:szCs w:val="21"/>
              </w:rPr>
              <w:t>指定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更改总里程、合法速度、必经点位、路线范围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>
        <w:tc>
          <w:tcPr>
            <w:tcW w:w="8529" w:type="dxa"/>
            <w:gridSpan w:val="2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>
        <w:tc>
          <w:tcPr>
            <w:tcW w:w="1037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:rsidR="007444E5" w:rsidRDefault="000D5A8D" w:rsidP="00A661FC">
      <w:pPr>
        <w:pStyle w:val="2"/>
        <w:rPr>
          <w:rFonts w:ascii="黑体" w:eastAsia="黑体" w:hAnsi="黑体" w:cs="黑体"/>
        </w:rPr>
      </w:pPr>
      <w:bookmarkStart w:id="25" w:name="_Toc498836233"/>
      <w:bookmarkStart w:id="26" w:name="_Toc10292632"/>
      <w:r>
        <w:rPr>
          <w:rFonts w:ascii="黑体" w:eastAsia="黑体" w:hAnsi="黑体" w:cs="黑体" w:hint="eastAsia"/>
        </w:rPr>
        <w:t>易用性</w:t>
      </w:r>
      <w:bookmarkEnd w:id="25"/>
      <w:bookmarkEnd w:id="26"/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27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管理员通过浏览器访问图形化界面, 80%管理员通过30分钟的培训后，能够掌握该产品的基本功能</w:t>
      </w:r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28" w:name="_Toc10292633"/>
      <w:r>
        <w:rPr>
          <w:rFonts w:ascii="黑体" w:eastAsia="黑体" w:hAnsi="黑体" w:cs="黑体" w:hint="eastAsia"/>
        </w:rPr>
        <w:t>可靠性</w:t>
      </w:r>
      <w:bookmarkEnd w:id="27"/>
      <w:bookmarkEnd w:id="28"/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29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在服务器端提供数据备份功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30" w:name="_Toc10292634"/>
      <w:r>
        <w:rPr>
          <w:rFonts w:ascii="黑体" w:eastAsia="黑体" w:hAnsi="黑体" w:cs="黑体" w:hint="eastAsia"/>
        </w:rPr>
        <w:t>性能</w:t>
      </w:r>
      <w:bookmarkEnd w:id="29"/>
      <w:bookmarkEnd w:id="30"/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31" w:name="_Toc498836239"/>
      <w:r w:rsidRPr="00B34D3D">
        <w:rPr>
          <w:rFonts w:ascii="黑体" w:eastAsia="黑体" w:hAnsi="黑体" w:hint="eastAsia"/>
          <w:szCs w:val="21"/>
        </w:rPr>
        <w:t>服务器后端采用负载均衡设计，能承受500个用户同时访问的流量</w:t>
      </w:r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lastRenderedPageBreak/>
        <w:t>每秒可处理1000个事务</w:t>
      </w:r>
    </w:p>
    <w:p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:rsidR="00A661FC" w:rsidRPr="00B34D3D" w:rsidRDefault="00A661FC" w:rsidP="00A661FC">
      <w:pPr>
        <w:ind w:left="720"/>
        <w:rPr>
          <w:rFonts w:ascii="黑体" w:eastAsia="黑体" w:hAnsi="黑体"/>
        </w:rPr>
      </w:pPr>
      <w:bookmarkStart w:id="32" w:name="_Hlk10059741"/>
      <w:r w:rsidRPr="00B34D3D">
        <w:rPr>
          <w:rFonts w:ascii="黑体" w:eastAsia="黑体" w:hAnsi="黑体" w:hint="eastAsia"/>
          <w:szCs w:val="21"/>
        </w:rPr>
        <w:t>响应时间:</w:t>
      </w:r>
    </w:p>
    <w:p w:rsidR="00A661FC" w:rsidRPr="00B34D3D" w:rsidRDefault="00A661FC" w:rsidP="00A661FC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登录:</w:t>
      </w:r>
      <w:r w:rsidRPr="00B34D3D">
        <w:rPr>
          <w:rFonts w:ascii="黑体" w:eastAsia="黑体" w:hAnsi="黑体"/>
          <w:szCs w:val="21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平均1秒 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地图获取: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地图更新: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平均0.5秒 最长2秒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各种页面跳转: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平均0.2秒 最长1秒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好友列表获取:平均1秒,最长3秒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好友信息获取: 平均0.5秒 最长1.5秒</w:t>
      </w:r>
    </w:p>
    <w:p w:rsidR="00A661FC" w:rsidRPr="00B34D3D" w:rsidRDefault="00A661FC" w:rsidP="00A661FC">
      <w:pPr>
        <w:pStyle w:val="a5"/>
        <w:ind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对战界面加载:平均2秒 最长5</w:t>
      </w:r>
      <w:bookmarkEnd w:id="32"/>
      <w:r w:rsidRPr="00B34D3D">
        <w:rPr>
          <w:rFonts w:ascii="黑体" w:eastAsia="黑体" w:hAnsi="黑体" w:hint="eastAsia"/>
        </w:rPr>
        <w:t>秒</w:t>
      </w:r>
    </w:p>
    <w:p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内存:</w:t>
      </w:r>
    </w:p>
    <w:p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客户端:100M</w:t>
      </w:r>
    </w:p>
    <w:p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500M</w:t>
      </w:r>
    </w:p>
    <w:p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磁盘:</w:t>
      </w:r>
      <w:r w:rsidRPr="00B34D3D">
        <w:rPr>
          <w:rFonts w:ascii="黑体" w:eastAsia="黑体" w:hAnsi="黑体"/>
        </w:rPr>
        <w:t xml:space="preserve"> </w:t>
      </w:r>
    </w:p>
    <w:p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:rsidR="00A661FC" w:rsidRPr="00B34D3D" w:rsidRDefault="00A661FC" w:rsidP="00A661FC">
      <w:pPr>
        <w:pStyle w:val="a5"/>
        <w:ind w:firstLineChars="400" w:firstLine="8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服务器端预计大小300M</w:t>
      </w:r>
    </w:p>
    <w:p w:rsidR="007444E5" w:rsidRDefault="000D5A8D">
      <w:pPr>
        <w:pStyle w:val="2"/>
        <w:rPr>
          <w:rFonts w:ascii="黑体" w:eastAsia="黑体" w:hAnsi="黑体" w:cs="黑体"/>
        </w:rPr>
      </w:pPr>
      <w:bookmarkStart w:id="33" w:name="_Toc10292635"/>
      <w:r>
        <w:rPr>
          <w:rFonts w:ascii="黑体" w:eastAsia="黑体" w:hAnsi="黑体" w:cs="黑体" w:hint="eastAsia"/>
        </w:rPr>
        <w:t>可支持性</w:t>
      </w:r>
      <w:bookmarkEnd w:id="31"/>
      <w:bookmarkEnd w:id="33"/>
    </w:p>
    <w:p w:rsidR="00A661FC" w:rsidRDefault="00A661FC" w:rsidP="00A661FC">
      <w:pPr>
        <w:pStyle w:val="a5"/>
        <w:rPr>
          <w:rFonts w:eastAsia="黑体"/>
          <w:szCs w:val="21"/>
        </w:rPr>
      </w:pPr>
      <w:bookmarkStart w:id="34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:rsidR="007444E5" w:rsidRDefault="000D5A8D" w:rsidP="00A661FC">
      <w:pPr>
        <w:pStyle w:val="2"/>
        <w:rPr>
          <w:rFonts w:ascii="黑体" w:eastAsia="黑体" w:hAnsi="黑体" w:cs="黑体"/>
        </w:rPr>
      </w:pPr>
      <w:bookmarkStart w:id="35" w:name="_Toc10292636"/>
      <w:r>
        <w:rPr>
          <w:rFonts w:ascii="黑体" w:eastAsia="黑体" w:hAnsi="黑体" w:cs="黑体" w:hint="eastAsia"/>
        </w:rPr>
        <w:t>设计约束</w:t>
      </w:r>
      <w:bookmarkEnd w:id="34"/>
      <w:bookmarkEnd w:id="35"/>
    </w:p>
    <w:p w:rsidR="00A661FC" w:rsidRDefault="00A661FC" w:rsidP="00522416">
      <w:pPr>
        <w:pStyle w:val="3"/>
      </w:pPr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</w:p>
    <w:p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t>Visio</w:t>
      </w:r>
    </w:p>
    <w:p w:rsidR="00522416" w:rsidRDefault="00A661FC" w:rsidP="00522416">
      <w:pPr>
        <w:pStyle w:val="3"/>
      </w:pPr>
      <w:r w:rsidRPr="00B34D3D">
        <w:rPr>
          <w:rFonts w:hint="eastAsia"/>
        </w:rPr>
        <w:t>编程语言</w:t>
      </w:r>
      <w:bookmarkStart w:id="36" w:name="_Hlk10030066"/>
    </w:p>
    <w:p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36"/>
    </w:p>
    <w:p w:rsidR="002F4732" w:rsidRDefault="00A661FC" w:rsidP="00522416">
      <w:pPr>
        <w:pStyle w:val="3"/>
      </w:pPr>
      <w:r w:rsidRPr="00B34D3D">
        <w:rPr>
          <w:rFonts w:hint="eastAsia"/>
        </w:rPr>
        <w:t>编程工具</w:t>
      </w:r>
    </w:p>
    <w:p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:rsidR="002F4732" w:rsidRDefault="00A661FC" w:rsidP="00522416">
      <w:pPr>
        <w:pStyle w:val="3"/>
      </w:pPr>
      <w:r w:rsidRPr="00B34D3D">
        <w:rPr>
          <w:rFonts w:hint="eastAsia"/>
        </w:rPr>
        <w:t>框架</w:t>
      </w:r>
    </w:p>
    <w:p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Mybatis/hibernate</w:t>
      </w:r>
    </w:p>
    <w:p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Eureka/Zuul</w:t>
      </w:r>
    </w:p>
    <w:p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lastRenderedPageBreak/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后端微服务框架：Eureka/Kong</w:t>
      </w:r>
    </w:p>
    <w:p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r w:rsidRPr="00B34D3D">
        <w:rPr>
          <w:rFonts w:ascii="黑体" w:eastAsia="黑体" w:hAnsi="黑体"/>
          <w:color w:val="000000"/>
        </w:rPr>
        <w:t>circleci</w:t>
      </w:r>
    </w:p>
    <w:p w:rsidR="00840992" w:rsidRDefault="00A661FC" w:rsidP="00840992">
      <w:pPr>
        <w:pStyle w:val="3"/>
      </w:pPr>
      <w:r w:rsidRPr="00B34D3D">
        <w:rPr>
          <w:rFonts w:hint="eastAsia"/>
        </w:rPr>
        <w:t>数据库</w:t>
      </w:r>
    </w:p>
    <w:p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Mysql</w:t>
      </w:r>
    </w:p>
    <w:p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Mongodb</w:t>
      </w:r>
    </w:p>
    <w:p w:rsidR="00840992" w:rsidRDefault="00A661FC" w:rsidP="00840992">
      <w:pPr>
        <w:pStyle w:val="3"/>
      </w:pPr>
      <w:r w:rsidRPr="00B34D3D">
        <w:rPr>
          <w:rFonts w:hint="eastAsia"/>
        </w:rPr>
        <w:t>编程语言规范</w:t>
      </w:r>
    </w:p>
    <w:p w:rsidR="00522416" w:rsidRPr="00522416" w:rsidRDefault="00596F67" w:rsidP="00D72FBA">
      <w:pPr>
        <w:pStyle w:val="a5"/>
      </w:pPr>
      <w:hyperlink r:id="rId10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:rsidR="007444E5" w:rsidRDefault="000D5A8D">
      <w:pPr>
        <w:pStyle w:val="2"/>
        <w:rPr>
          <w:rFonts w:ascii="黑体" w:eastAsia="黑体" w:hAnsi="黑体" w:cs="黑体"/>
        </w:rPr>
      </w:pPr>
      <w:bookmarkStart w:id="37" w:name="_Toc498836243"/>
      <w:bookmarkStart w:id="38" w:name="_Toc10292638"/>
      <w:r>
        <w:rPr>
          <w:rFonts w:ascii="黑体" w:eastAsia="黑体" w:hAnsi="黑体" w:cs="黑体" w:hint="eastAsia"/>
        </w:rPr>
        <w:t>联机用户文档和帮助系统需求</w:t>
      </w:r>
      <w:bookmarkEnd w:id="37"/>
      <w:bookmarkEnd w:id="38"/>
    </w:p>
    <w:p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用户可以在线或离线阅读帮助文档，离线帮助文档在W</w:t>
      </w:r>
      <w:r w:rsidRPr="00D567C5">
        <w:rPr>
          <w:rFonts w:ascii="黑体" w:eastAsia="黑体" w:hAnsi="黑体"/>
          <w:color w:val="000000"/>
        </w:rPr>
        <w:t>ifi</w:t>
      </w:r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39" w:name="_Toc498836245"/>
      <w:bookmarkStart w:id="40" w:name="_Toc10292639"/>
      <w:r>
        <w:rPr>
          <w:rFonts w:ascii="黑体" w:eastAsia="黑体" w:hAnsi="黑体" w:cs="黑体" w:hint="eastAsia"/>
        </w:rPr>
        <w:t>接口</w:t>
      </w:r>
      <w:bookmarkEnd w:id="39"/>
      <w:bookmarkEnd w:id="40"/>
    </w:p>
    <w:p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41" w:name="_Toc498836246"/>
      <w:bookmarkStart w:id="42" w:name="_Toc10292640"/>
      <w:r>
        <w:rPr>
          <w:rFonts w:ascii="黑体" w:eastAsia="黑体" w:hAnsi="黑体" w:cs="黑体" w:hint="eastAsia"/>
        </w:rPr>
        <w:t>用户界面</w:t>
      </w:r>
      <w:bookmarkEnd w:id="41"/>
      <w:bookmarkEnd w:id="42"/>
    </w:p>
    <w:p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:rsidR="009C7B73" w:rsidRDefault="00960C18" w:rsidP="00F6725C">
      <w:pPr>
        <w:pStyle w:val="4"/>
      </w:pPr>
      <w:r>
        <w:rPr>
          <w:rFonts w:hint="eastAsia"/>
        </w:rPr>
        <w:t>管理员界面</w:t>
      </w:r>
    </w:p>
    <w:p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43" w:name="_Toc498836247"/>
      <w:bookmarkStart w:id="44" w:name="_Toc10292641"/>
      <w:r>
        <w:rPr>
          <w:rFonts w:ascii="黑体" w:eastAsia="黑体" w:hAnsi="黑体" w:cs="黑体" w:hint="eastAsia"/>
        </w:rPr>
        <w:t>硬件接口</w:t>
      </w:r>
      <w:bookmarkEnd w:id="43"/>
      <w:bookmarkEnd w:id="44"/>
    </w:p>
    <w:p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45" w:name="_Toc498836248"/>
      <w:bookmarkStart w:id="46" w:name="_Toc10292642"/>
      <w:r>
        <w:rPr>
          <w:rFonts w:ascii="黑体" w:eastAsia="黑体" w:hAnsi="黑体" w:cs="黑体" w:hint="eastAsia"/>
        </w:rPr>
        <w:t>软件接口</w:t>
      </w:r>
      <w:bookmarkEnd w:id="45"/>
      <w:bookmarkEnd w:id="46"/>
    </w:p>
    <w:p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与J</w:t>
      </w:r>
      <w:r>
        <w:rPr>
          <w:rFonts w:ascii="黑体" w:eastAsia="黑体" w:hAnsi="黑体"/>
          <w:color w:val="000000"/>
        </w:rPr>
        <w:t>account</w:t>
      </w:r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47" w:name="_Toc498836249"/>
      <w:bookmarkStart w:id="48" w:name="_Toc10292643"/>
      <w:r>
        <w:rPr>
          <w:rFonts w:ascii="黑体" w:eastAsia="黑体" w:hAnsi="黑体" w:cs="黑体" w:hint="eastAsia"/>
        </w:rPr>
        <w:t>通信接口</w:t>
      </w:r>
      <w:bookmarkEnd w:id="47"/>
      <w:bookmarkEnd w:id="48"/>
    </w:p>
    <w:p w:rsidR="007444E5" w:rsidRDefault="000D5A8D">
      <w:pPr>
        <w:pStyle w:val="2"/>
        <w:rPr>
          <w:rFonts w:ascii="黑体" w:eastAsia="黑体" w:hAnsi="黑体" w:cs="黑体"/>
        </w:rPr>
      </w:pPr>
      <w:bookmarkStart w:id="49" w:name="_Toc498836252"/>
      <w:bookmarkStart w:id="50" w:name="_Toc10292644"/>
      <w:r>
        <w:rPr>
          <w:rFonts w:ascii="黑体" w:eastAsia="黑体" w:hAnsi="黑体" w:cs="黑体" w:hint="eastAsia"/>
        </w:rPr>
        <w:t>适用的标准</w:t>
      </w:r>
      <w:bookmarkEnd w:id="49"/>
      <w:bookmarkEnd w:id="50"/>
    </w:p>
    <w:p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F67" w:rsidRDefault="00596F67">
      <w:pPr>
        <w:spacing w:line="240" w:lineRule="auto"/>
      </w:pPr>
      <w:r>
        <w:separator/>
      </w:r>
    </w:p>
  </w:endnote>
  <w:endnote w:type="continuationSeparator" w:id="0">
    <w:p w:rsidR="00596F67" w:rsidRDefault="00596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35D5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5D53" w:rsidRDefault="00935D53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5D53" w:rsidRDefault="00935D5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35D53" w:rsidRDefault="00935D53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:rsidR="00935D53" w:rsidRDefault="00935D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F67" w:rsidRDefault="00596F67">
      <w:pPr>
        <w:spacing w:line="240" w:lineRule="auto"/>
      </w:pPr>
      <w:r>
        <w:separator/>
      </w:r>
    </w:p>
  </w:footnote>
  <w:footnote w:type="continuationSeparator" w:id="0">
    <w:p w:rsidR="00596F67" w:rsidRDefault="00596F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3" w:rsidRDefault="00935D53">
    <w:pPr>
      <w:rPr>
        <w:sz w:val="24"/>
      </w:rPr>
    </w:pPr>
  </w:p>
  <w:p w:rsidR="00935D53" w:rsidRDefault="00935D53">
    <w:pPr>
      <w:pBdr>
        <w:top w:val="single" w:sz="6" w:space="1" w:color="auto"/>
      </w:pBdr>
      <w:rPr>
        <w:sz w:val="24"/>
      </w:rPr>
    </w:pPr>
  </w:p>
  <w:p w:rsidR="00935D53" w:rsidRDefault="00935D5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935D53" w:rsidRDefault="00935D53">
    <w:pPr>
      <w:pBdr>
        <w:bottom w:val="single" w:sz="6" w:space="1" w:color="auto"/>
      </w:pBdr>
      <w:jc w:val="right"/>
      <w:rPr>
        <w:sz w:val="24"/>
      </w:rPr>
    </w:pPr>
  </w:p>
  <w:p w:rsidR="00935D53" w:rsidRDefault="00935D5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35D53">
      <w:tc>
        <w:tcPr>
          <w:tcW w:w="6379" w:type="dxa"/>
        </w:tcPr>
        <w:p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35D53" w:rsidRDefault="00935D5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935D53">
      <w:tc>
        <w:tcPr>
          <w:tcW w:w="6379" w:type="dxa"/>
        </w:tcPr>
        <w:p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35D53" w:rsidRPr="0009090A" w:rsidRDefault="00935D53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:rsidR="00935D53" w:rsidRDefault="00935D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multilevel"/>
    <w:tmpl w:val="872C4392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2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12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5278A"/>
    <w:rsid w:val="0009090A"/>
    <w:rsid w:val="000A00BA"/>
    <w:rsid w:val="000B4F83"/>
    <w:rsid w:val="000D5A8D"/>
    <w:rsid w:val="000E17D6"/>
    <w:rsid w:val="000E44F4"/>
    <w:rsid w:val="000E6794"/>
    <w:rsid w:val="00104A24"/>
    <w:rsid w:val="001076F2"/>
    <w:rsid w:val="00121452"/>
    <w:rsid w:val="00125364"/>
    <w:rsid w:val="00132927"/>
    <w:rsid w:val="0015797F"/>
    <w:rsid w:val="001730B9"/>
    <w:rsid w:val="001F3489"/>
    <w:rsid w:val="00230AFD"/>
    <w:rsid w:val="00250661"/>
    <w:rsid w:val="00272C8F"/>
    <w:rsid w:val="0028141E"/>
    <w:rsid w:val="00292543"/>
    <w:rsid w:val="002A0551"/>
    <w:rsid w:val="002A090A"/>
    <w:rsid w:val="002F4732"/>
    <w:rsid w:val="003676F0"/>
    <w:rsid w:val="00390A6B"/>
    <w:rsid w:val="003D0B6D"/>
    <w:rsid w:val="003F3785"/>
    <w:rsid w:val="0046012C"/>
    <w:rsid w:val="00467942"/>
    <w:rsid w:val="00497B7F"/>
    <w:rsid w:val="004A4B02"/>
    <w:rsid w:val="00500F83"/>
    <w:rsid w:val="00517B38"/>
    <w:rsid w:val="00522416"/>
    <w:rsid w:val="00587921"/>
    <w:rsid w:val="00595CC0"/>
    <w:rsid w:val="00596F67"/>
    <w:rsid w:val="005A4436"/>
    <w:rsid w:val="005C448B"/>
    <w:rsid w:val="005D59E0"/>
    <w:rsid w:val="005E1EC1"/>
    <w:rsid w:val="0063045D"/>
    <w:rsid w:val="006C50CC"/>
    <w:rsid w:val="006D08B4"/>
    <w:rsid w:val="00704B59"/>
    <w:rsid w:val="00707CA4"/>
    <w:rsid w:val="00721581"/>
    <w:rsid w:val="00742428"/>
    <w:rsid w:val="007425BE"/>
    <w:rsid w:val="007444E5"/>
    <w:rsid w:val="00747704"/>
    <w:rsid w:val="007523AE"/>
    <w:rsid w:val="00754CFA"/>
    <w:rsid w:val="00764A9D"/>
    <w:rsid w:val="007977CD"/>
    <w:rsid w:val="007F241E"/>
    <w:rsid w:val="007F275A"/>
    <w:rsid w:val="008124A3"/>
    <w:rsid w:val="00833A0D"/>
    <w:rsid w:val="00840992"/>
    <w:rsid w:val="00852172"/>
    <w:rsid w:val="00873FE5"/>
    <w:rsid w:val="00891956"/>
    <w:rsid w:val="008A5DDB"/>
    <w:rsid w:val="00904689"/>
    <w:rsid w:val="00912345"/>
    <w:rsid w:val="00935D53"/>
    <w:rsid w:val="00960C18"/>
    <w:rsid w:val="009A2411"/>
    <w:rsid w:val="009B18D1"/>
    <w:rsid w:val="009B211D"/>
    <w:rsid w:val="009C7B73"/>
    <w:rsid w:val="009F6A11"/>
    <w:rsid w:val="00A1563D"/>
    <w:rsid w:val="00A3664F"/>
    <w:rsid w:val="00A3776E"/>
    <w:rsid w:val="00A47292"/>
    <w:rsid w:val="00A622CC"/>
    <w:rsid w:val="00A661FC"/>
    <w:rsid w:val="00A7778D"/>
    <w:rsid w:val="00A83203"/>
    <w:rsid w:val="00AD553A"/>
    <w:rsid w:val="00B05A4A"/>
    <w:rsid w:val="00B962A5"/>
    <w:rsid w:val="00C11EEF"/>
    <w:rsid w:val="00C13447"/>
    <w:rsid w:val="00C376DC"/>
    <w:rsid w:val="00C40A88"/>
    <w:rsid w:val="00C41061"/>
    <w:rsid w:val="00C41794"/>
    <w:rsid w:val="00C44889"/>
    <w:rsid w:val="00CC15C5"/>
    <w:rsid w:val="00CC27DB"/>
    <w:rsid w:val="00CC61DF"/>
    <w:rsid w:val="00CE3CF5"/>
    <w:rsid w:val="00D0155B"/>
    <w:rsid w:val="00D10FFC"/>
    <w:rsid w:val="00D21C51"/>
    <w:rsid w:val="00D26057"/>
    <w:rsid w:val="00D47900"/>
    <w:rsid w:val="00D567C5"/>
    <w:rsid w:val="00D72FBA"/>
    <w:rsid w:val="00D87B38"/>
    <w:rsid w:val="00DA1C72"/>
    <w:rsid w:val="00DF0495"/>
    <w:rsid w:val="00E401A4"/>
    <w:rsid w:val="00E569EE"/>
    <w:rsid w:val="00E67440"/>
    <w:rsid w:val="00EF7188"/>
    <w:rsid w:val="00F044D6"/>
    <w:rsid w:val="00F25EEF"/>
    <w:rsid w:val="00F262DA"/>
    <w:rsid w:val="00F6725C"/>
    <w:rsid w:val="00F737E8"/>
    <w:rsid w:val="00F8203D"/>
    <w:rsid w:val="00FA1B73"/>
    <w:rsid w:val="00FC00DD"/>
    <w:rsid w:val="00FC6345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stylegui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</Template>
  <TotalTime>187</TotalTime>
  <Pages>16</Pages>
  <Words>1093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Ma Zhiyuan</cp:lastModifiedBy>
  <cp:revision>105</cp:revision>
  <dcterms:created xsi:type="dcterms:W3CDTF">2019-05-29T12:58:00Z</dcterms:created>
  <dcterms:modified xsi:type="dcterms:W3CDTF">2019-06-14T01:28:00Z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