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43.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22.png" ContentType="image/png"/>
  <Override PartName="/word/media/rId2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「料紙研究の最新手法と成果」関連データ</w:t>
      </w:r>
    </w:p>
    <w:p>
      <w:pPr>
        <w:pStyle w:val="Author"/>
      </w:pPr>
      <w:r>
        <w:t xml:space="preserve">渋谷</w:t>
      </w:r>
      <w:r>
        <w:t xml:space="preserve"> </w:t>
      </w:r>
      <w:r>
        <w:t xml:space="preserve">綾子</w:t>
      </w:r>
    </w:p>
    <w:p>
      <w:pPr>
        <w:pStyle w:val="FirstParagraph"/>
      </w:pPr>
      <w:r>
        <w:t xml:space="preserve">　このファイルは，2020年10月12日（月）東京大学史料編纂所前近代日本史情報国際センター・画像史料解析センター共同研究会の資料作成に使用したRマークダウンのコードである。</w:t>
      </w:r>
      <w:r>
        <w:br/>
      </w:r>
      <w:r>
        <w:t xml:space="preserve">　Fig1は、現生標本（イネ，アワ，キビ，ヒエ）と松尾大社社蔵史料で確認された料紙のデンプン粒（イネ，トロロアオイ，種不明）について，Fig2は同じく現生標本と陽明文庫所蔵史料で確認された料紙のデンプン粒（イネ，トロロアオイ，種不明）について，粒径の比較・検討を行い，それぞれの特徴を可視化した。デンプン粒の粒径範囲は標本によって左右されるが（藤本1994），現生標本は渋谷（2010）で計測したデータ（任意で20個抽出）にもとづくものである。松尾大社社蔵史料の料紙におけるデンプン粒は，調査史料63点の撮影箇所における計測結果を用いており，イネ223個，トロロアオイ30個，種不明106個である。陽明文庫所蔵史料の料紙のデンプン粒は，調査史料90点の撮影箇所における計測結果を用いており，イネ329個（函番号11：89個，函番号47：223個，函番号132：17個），トロロアオイ111個（函番号11：49個，函番号47：42個，函番号47：20個），種不明3個（函番号11のみ）である。</w:t>
      </w:r>
      <w:r>
        <w:br/>
      </w:r>
      <w:r>
        <w:t xml:space="preserve">　Fig3は，松尾大社社蔵史料の年代と細胞組織／柔組織，繊維の含有量について，それぞれ撮影1箇所あたりの計測数を表す。2018年度・2019年度の調査史料63点における含有状況であり，松尾大社のすべての史料を網羅しているわけではないことを断っておく。</w:t>
      </w:r>
      <w:r>
        <w:br/>
      </w:r>
      <w:r>
        <w:t xml:space="preserve">　Fig4～9は，松尾大社社蔵史料と陽明文庫所蔵史料に含有されたデンプン粒，鉱物，細胞組織，繊維に対する主成分分析の結果を示し，Fig10は陽明文庫所蔵史料について，調査史料における料紙面積と構成物（合計）の相関分析の結果である。さらに，松尾大社社蔵史料と陽明文庫所蔵史料の料紙構成物（デンプン粒，鉱物，細胞組織，繊維，ほか）に対する因子分析のコードを示す。これらの因子分析の結果については，報告資料（PDF）で説明する。</w:t>
      </w:r>
      <w:r>
        <w:br/>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(ggfortify)</w:t>
      </w:r>
    </w:p>
    <w:p>
      <w:pPr>
        <w:pStyle w:val="Heading1"/>
      </w:pPr>
      <w:bookmarkStart w:id="20" w:name="現生デンプン粒標本と料紙のデンプン粒の比較"/>
      <w:r>
        <w:t xml:space="preserve">現生デンプン粒標本と料紙のデンプン粒の比較</w:t>
      </w:r>
      <w:bookmarkEnd w:id="20"/>
    </w:p>
    <w:p>
      <w:pPr>
        <w:pStyle w:val="Heading2"/>
      </w:pPr>
      <w:bookmarkStart w:id="21" w:name="松尾大社社蔵史料の料紙に含有されたデンプン粒の特徴"/>
      <w:r>
        <w:t xml:space="preserve">松尾大社社蔵史料の料紙に含有されたデンプン粒の特徴</w:t>
      </w:r>
      <w:bookmarkEnd w:id="21"/>
    </w:p>
    <w:p>
      <w:pPr>
        <w:pStyle w:val="SourceCode"/>
      </w:pPr>
      <w:r>
        <w:rPr>
          <w:rStyle w:val="CommentTok"/>
        </w:rPr>
        <w:t xml:space="preserve"># Fig1作成のためのCSVファイルの読み取り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"matsuono_ryoshi-starch.csv"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"トロロアオイ_松尾"</w:t>
      </w:r>
      <w:r>
        <w:rPr>
          <w:rStyle w:val="NormalTok"/>
        </w:rPr>
        <w:t xml:space="preserve">,</w:t>
      </w:r>
      <w:r>
        <w:rPr>
          <w:rStyle w:val="StringTok"/>
        </w:rPr>
        <w:t xml:space="preserve">"種不明_松尾"</w:t>
      </w:r>
      <w:r>
        <w:rPr>
          <w:rStyle w:val="NormalTok"/>
        </w:rPr>
        <w:t xml:space="preserve">,</w:t>
      </w:r>
      <w:r>
        <w:rPr>
          <w:rStyle w:val="StringTok"/>
        </w:rPr>
        <w:t xml:space="preserve">"イネ_松尾"</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br/>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2-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2"/>
      </w:pPr>
      <w:bookmarkStart w:id="23" w:name="陽明文庫所蔵史料の料紙に含有されたデンプン粒の特徴"/>
      <w:r>
        <w:t xml:space="preserve">陽明文庫所蔵史料の料紙に含有されたデンプン粒の特徴</w:t>
      </w:r>
      <w:bookmarkEnd w:id="23"/>
    </w:p>
    <w:p>
      <w:pPr>
        <w:pStyle w:val="SourceCode"/>
      </w:pPr>
      <w:r>
        <w:rPr>
          <w:rStyle w:val="CommentTok"/>
        </w:rPr>
        <w:t xml:space="preserve"># Fig2作成のためのCSVファイルの読み取り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"yomei-starch.csv"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533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2.5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"トロロアオイ_函11"</w:t>
      </w:r>
      <w:r>
        <w:rPr>
          <w:rStyle w:val="NormalTok"/>
        </w:rPr>
        <w:t xml:space="preserve">,</w:t>
      </w:r>
      <w:r>
        <w:rPr>
          <w:rStyle w:val="StringTok"/>
        </w:rPr>
        <w:t xml:space="preserve">"トロロアオイ_函47"</w:t>
      </w:r>
      <w:r>
        <w:rPr>
          <w:rStyle w:val="NormalTok"/>
        </w:rPr>
        <w:t xml:space="preserve">,</w:t>
      </w:r>
      <w:r>
        <w:rPr>
          <w:rStyle w:val="StringTok"/>
        </w:rPr>
        <w:t xml:space="preserve">"トロロアオイ_函132"</w:t>
      </w:r>
      <w:r>
        <w:rPr>
          <w:rStyle w:val="NormalTok"/>
        </w:rPr>
        <w:t xml:space="preserve">,</w:t>
      </w:r>
      <w:r>
        <w:rPr>
          <w:rStyle w:val="StringTok"/>
        </w:rPr>
        <w:t xml:space="preserve">"種不明_函11"</w:t>
      </w:r>
      <w:r>
        <w:rPr>
          <w:rStyle w:val="NormalTok"/>
        </w:rPr>
        <w:t xml:space="preserve">,</w:t>
      </w:r>
      <w:r>
        <w:rPr>
          <w:rStyle w:val="StringTok"/>
        </w:rPr>
        <w:t xml:space="preserve">"イネ_函11"</w:t>
      </w:r>
      <w:r>
        <w:rPr>
          <w:rStyle w:val="NormalTok"/>
        </w:rPr>
        <w:t xml:space="preserve">,</w:t>
      </w:r>
      <w:r>
        <w:rPr>
          <w:rStyle w:val="StringTok"/>
        </w:rPr>
        <w:t xml:space="preserve">"イネ_函47"</w:t>
      </w:r>
      <w:r>
        <w:rPr>
          <w:rStyle w:val="NormalTok"/>
        </w:rPr>
        <w:t xml:space="preserve">,</w:t>
      </w:r>
      <w:r>
        <w:rPr>
          <w:rStyle w:val="StringTok"/>
        </w:rPr>
        <w:t xml:space="preserve">"イネ_函132"</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3-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"fig2.png"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1"/>
      </w:pPr>
      <w:bookmarkStart w:id="25" w:name="松尾大社社蔵史料の料紙構成物における時期的変化"/>
      <w:r>
        <w:t xml:space="preserve">松尾大社社蔵史料の料紙構成物における時期的変化</w:t>
      </w:r>
      <w:bookmarkEnd w:id="25"/>
    </w:p>
    <w:p>
      <w:pPr>
        <w:pStyle w:val="Heading2"/>
      </w:pPr>
      <w:bookmarkStart w:id="26" w:name="細胞組織柔細胞"/>
      <w:r>
        <w:t xml:space="preserve">細胞組織・柔細胞</w:t>
      </w:r>
      <w:bookmarkEnd w:id="26"/>
    </w:p>
    <w:p>
      <w:pPr>
        <w:pStyle w:val="SourceCode"/>
      </w:pPr>
      <w:r>
        <w:rPr>
          <w:rStyle w:val="CommentTok"/>
        </w:rPr>
        <w:t xml:space="preserve"># Fig3(1)作成のためのCSVファイルの読み取り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"matsunoo_tissue-fibre.csv"</w:t>
      </w:r>
      <w:r>
        <w:rPr>
          <w:rStyle w:val="NormalTok"/>
        </w:rPr>
        <w:t xml:space="preserve">)</w:t>
      </w:r>
      <w:r>
        <w:br/>
      </w:r>
      <w:r>
        <w:br/>
      </w: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4-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調査史料では1300年代と1600年代後半に画期がある。</w:t>
      </w:r>
    </w:p>
    <w:p>
      <w:pPr>
        <w:pStyle w:val="Heading2"/>
      </w:pPr>
      <w:bookmarkStart w:id="28" w:name="繊維"/>
      <w:r>
        <w:t xml:space="preserve">繊維</w:t>
      </w:r>
      <w:bookmarkEnd w:id="28"/>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5-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調査史料では1500年代以降は減少傾向。</w:t>
      </w:r>
    </w:p>
    <w:p>
      <w:pPr>
        <w:pStyle w:val="Heading1"/>
      </w:pPr>
      <w:bookmarkStart w:id="30" w:name="松尾大社社蔵史料の料紙構成物に対する主成分分析"/>
      <w:r>
        <w:t xml:space="preserve">松尾大社社蔵史料の料紙構成物に対する主成分分析</w:t>
      </w:r>
      <w:bookmarkEnd w:id="30"/>
    </w:p>
    <w:p>
      <w:pPr>
        <w:pStyle w:val="SourceCode"/>
      </w:pPr>
      <w:r>
        <w:rPr>
          <w:rStyle w:val="NormalTok"/>
        </w:rPr>
        <w:t xml:space="preserve">tbs &lt;-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tbs2 &lt;-</w:t>
      </w:r>
      <w:r>
        <w:br/>
      </w:r>
      <w:r>
        <w:rPr>
          <w:rStyle w:val="StringTok"/>
        </w:rPr>
        <w:t xml:space="preserve">  </w:t>
      </w:r>
      <w:r>
        <w:rPr>
          <w:rStyle w:val="NormalTok"/>
        </w:rPr>
        <w:t xml:space="preserve">tbs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(tbs2,</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6-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tbs2,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1.724   1.229   0.994   0.692   0.361</w:t>
      </w:r>
      <w:r>
        <w:br/>
      </w:r>
      <w:r>
        <w:rPr>
          <w:rStyle w:val="VerbatimChar"/>
        </w:rPr>
        <w:t xml:space="preserve">% of var.             34.480  24.580  19.880  13.848   7.211</w:t>
      </w:r>
      <w:r>
        <w:br/>
      </w:r>
      <w:r>
        <w:rPr>
          <w:rStyle w:val="VerbatimChar"/>
        </w:rPr>
        <w:t xml:space="preserve">Cumulative % of var.  34.480  59.060  78.940  92.789 100.000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3.149 | -1.780  3.170  0.320 |  0.052  0.004  0.000 | -2.021  7.081</w:t>
      </w:r>
      <w:r>
        <w:br/>
      </w:r>
      <w:r>
        <w:rPr>
          <w:rStyle w:val="VerbatimChar"/>
        </w:rPr>
        <w:t xml:space="preserve">2     |  5.492 |  1.109  1.230  0.041 |  3.626 18.443  0.436 | -2.647 12.156</w:t>
      </w:r>
      <w:r>
        <w:br/>
      </w:r>
      <w:r>
        <w:rPr>
          <w:rStyle w:val="VerbatimChar"/>
        </w:rPr>
        <w:t xml:space="preserve">3     |  2.592 | -0.358  0.128  0.019 |  0.687  0.663  0.070 |  2.121  7.802</w:t>
      </w:r>
      <w:r>
        <w:br/>
      </w:r>
      <w:r>
        <w:rPr>
          <w:rStyle w:val="VerbatimChar"/>
        </w:rPr>
        <w:t xml:space="preserve">4     |  1.233 |  1.144  1.310  0.862 |  0.206  0.060  0.028 |  0.383  0.255</w:t>
      </w:r>
      <w:r>
        <w:br/>
      </w:r>
      <w:r>
        <w:rPr>
          <w:rStyle w:val="VerbatimChar"/>
        </w:rPr>
        <w:t xml:space="preserve">5     |  1.350 |  1.331  1.773  0.972 |  0.008  0.000  0.000 |  0.018  0.001</w:t>
      </w:r>
      <w:r>
        <w:br/>
      </w:r>
      <w:r>
        <w:rPr>
          <w:rStyle w:val="VerbatimChar"/>
        </w:rPr>
        <w:t xml:space="preserve">6     |  1.350 |  1.331  1.773  0.972 |  0.008  0.000  0.000 |  0.018  0.001</w:t>
      </w:r>
      <w:r>
        <w:br/>
      </w:r>
      <w:r>
        <w:rPr>
          <w:rStyle w:val="VerbatimChar"/>
        </w:rPr>
        <w:t xml:space="preserve">7     |  2.708 |  2.554  6.522  0.889 |  0.892  1.117  0.109 |  0.114  0.023</w:t>
      </w:r>
      <w:r>
        <w:br/>
      </w:r>
      <w:r>
        <w:rPr>
          <w:rStyle w:val="VerbatimChar"/>
        </w:rPr>
        <w:t xml:space="preserve">8     |  2.073 |  1.868  3.489  0.812 |  0.129  0.023  0.004 |  0.003  0.000</w:t>
      </w:r>
      <w:r>
        <w:br/>
      </w:r>
      <w:r>
        <w:rPr>
          <w:rStyle w:val="VerbatimChar"/>
        </w:rPr>
        <w:t xml:space="preserve">9     |  2.374 |  2.258  5.097  0.904 |  0.721  0.730  0.092 |  0.100  0.017</w:t>
      </w:r>
      <w:r>
        <w:br/>
      </w:r>
      <w:r>
        <w:rPr>
          <w:rStyle w:val="VerbatimChar"/>
        </w:rPr>
        <w:t xml:space="preserve">10    |  0.684 |  0.160  0.026  0.055 | -0.572  0.458  0.698 |  0.292  0.148</w:t>
      </w:r>
      <w:r>
        <w:br/>
      </w:r>
      <w:r>
        <w:rPr>
          <w:rStyle w:val="VerbatimChar"/>
        </w:rPr>
        <w:t xml:space="preserve">        cos2  </w:t>
      </w:r>
      <w:r>
        <w:br/>
      </w:r>
      <w:r>
        <w:rPr>
          <w:rStyle w:val="VerbatimChar"/>
        </w:rPr>
        <w:t xml:space="preserve">1      0.412 |</w:t>
      </w:r>
      <w:r>
        <w:br/>
      </w:r>
      <w:r>
        <w:rPr>
          <w:rStyle w:val="VerbatimChar"/>
        </w:rPr>
        <w:t xml:space="preserve">2      0.232 |</w:t>
      </w:r>
      <w:r>
        <w:br/>
      </w:r>
      <w:r>
        <w:rPr>
          <w:rStyle w:val="VerbatimChar"/>
        </w:rPr>
        <w:t xml:space="preserve">3      0.670 |</w:t>
      </w:r>
      <w:r>
        <w:br/>
      </w:r>
      <w:r>
        <w:rPr>
          <w:rStyle w:val="VerbatimChar"/>
        </w:rPr>
        <w:t xml:space="preserve">4      0.097 |</w:t>
      </w:r>
      <w:r>
        <w:br/>
      </w:r>
      <w:r>
        <w:rPr>
          <w:rStyle w:val="VerbatimChar"/>
        </w:rPr>
        <w:t xml:space="preserve">5      0.000 |</w:t>
      </w:r>
      <w:r>
        <w:br/>
      </w:r>
      <w:r>
        <w:rPr>
          <w:rStyle w:val="VerbatimChar"/>
        </w:rPr>
        <w:t xml:space="preserve">6      0.000 |</w:t>
      </w:r>
      <w:r>
        <w:br/>
      </w:r>
      <w:r>
        <w:rPr>
          <w:rStyle w:val="VerbatimChar"/>
        </w:rPr>
        <w:t xml:space="preserve">7      0.002 |</w:t>
      </w:r>
      <w:r>
        <w:br/>
      </w:r>
      <w:r>
        <w:rPr>
          <w:rStyle w:val="VerbatimChar"/>
        </w:rPr>
        <w:t xml:space="preserve">8      0.000 |</w:t>
      </w:r>
      <w:r>
        <w:br/>
      </w:r>
      <w:r>
        <w:rPr>
          <w:rStyle w:val="VerbatimChar"/>
        </w:rPr>
        <w:t xml:space="preserve">9      0.002 |</w:t>
      </w:r>
      <w:r>
        <w:br/>
      </w:r>
      <w:r>
        <w:rPr>
          <w:rStyle w:val="VerbatimChar"/>
        </w:rPr>
        <w:t xml:space="preserve">10     0.182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-0.466 12.587  0.217 |  0.664 35.858  0.441 | -0.007  0.004  0.000</w:t>
      </w:r>
      <w:r>
        <w:br/>
      </w:r>
      <w:r>
        <w:rPr>
          <w:rStyle w:val="VerbatimChar"/>
        </w:rPr>
        <w:t xml:space="preserve">鉱物       | -0.364  7.696  0.133 |  0.306  7.614  0.094 |  0.801 64.597  0.642</w:t>
      </w:r>
      <w:r>
        <w:br/>
      </w:r>
      <w:r>
        <w:rPr>
          <w:rStyle w:val="VerbatimChar"/>
        </w:rPr>
        <w:t xml:space="preserve">細胞組織   |  0.670 26.035  0.449 |  0.629 32.212  0.396 |  0.082  0.683  0.007</w:t>
      </w:r>
      <w:r>
        <w:br/>
      </w:r>
      <w:r>
        <w:rPr>
          <w:rStyle w:val="VerbatimChar"/>
        </w:rPr>
        <w:t xml:space="preserve">繊維       |  0.872 44.058  0.760 |  0.231  4.329  0.053 | -0.006  0.004  0.000</w:t>
      </w:r>
      <w:r>
        <w:br/>
      </w:r>
      <w:r>
        <w:rPr>
          <w:rStyle w:val="VerbatimChar"/>
        </w:rPr>
        <w:t xml:space="preserve">ほか       | -0.407  9.624  0.166 |  0.496 19.988  0.246 | -0.587 34.711  0.345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1.7240043</w:t>
            </w:r>
          </w:p>
        </w:tc>
        <w:tc>
          <w:p>
            <w:pPr>
              <w:pStyle w:val="Compact"/>
              <w:jc w:val="right"/>
            </w:pPr>
            <w:r>
              <w:t xml:space="preserve">34.480085</w:t>
            </w:r>
          </w:p>
        </w:tc>
        <w:tc>
          <w:p>
            <w:pPr>
              <w:pStyle w:val="Compact"/>
              <w:jc w:val="right"/>
            </w:pPr>
            <w:r>
              <w:t xml:space="preserve">34.48009</w:t>
            </w:r>
          </w:p>
        </w:tc>
      </w:tr>
      <w:tr>
        <w:tc>
          <w:p>
            <w:pPr>
              <w:pStyle w:val="Compact"/>
              <w:jc w:val="left"/>
            </w:pPr>
            <w:r>
              <w:t xml:space="preserve">comp 2</w:t>
            </w:r>
          </w:p>
        </w:tc>
        <w:tc>
          <w:p>
            <w:pPr>
              <w:pStyle w:val="Compact"/>
              <w:jc w:val="right"/>
            </w:pPr>
            <w:r>
              <w:t xml:space="preserve">1.2290034</w:t>
            </w:r>
          </w:p>
        </w:tc>
        <w:tc>
          <w:p>
            <w:pPr>
              <w:pStyle w:val="Compact"/>
              <w:jc w:val="right"/>
            </w:pPr>
            <w:r>
              <w:t xml:space="preserve">24.580068</w:t>
            </w:r>
          </w:p>
        </w:tc>
        <w:tc>
          <w:p>
            <w:pPr>
              <w:pStyle w:val="Compact"/>
              <w:jc w:val="right"/>
            </w:pPr>
            <w:r>
              <w:t xml:space="preserve">59.06015</w:t>
            </w:r>
          </w:p>
        </w:tc>
      </w:tr>
      <w:tr>
        <w:tc>
          <w:p>
            <w:pPr>
              <w:pStyle w:val="Compact"/>
              <w:jc w:val="left"/>
            </w:pPr>
            <w:r>
              <w:t xml:space="preserve">comp 3</w:t>
            </w:r>
          </w:p>
        </w:tc>
        <w:tc>
          <w:p>
            <w:pPr>
              <w:pStyle w:val="Compact"/>
              <w:jc w:val="right"/>
            </w:pPr>
            <w:r>
              <w:t xml:space="preserve">0.9940092</w:t>
            </w:r>
          </w:p>
        </w:tc>
        <w:tc>
          <w:p>
            <w:pPr>
              <w:pStyle w:val="Compact"/>
              <w:jc w:val="right"/>
            </w:pPr>
            <w:r>
              <w:t xml:space="preserve">19.880184</w:t>
            </w:r>
          </w:p>
        </w:tc>
        <w:tc>
          <w:p>
            <w:pPr>
              <w:pStyle w:val="Compact"/>
              <w:jc w:val="right"/>
            </w:pPr>
            <w:r>
              <w:t xml:space="preserve">78.94034</w:t>
            </w:r>
          </w:p>
        </w:tc>
      </w:tr>
      <w:tr>
        <w:tc>
          <w:p>
            <w:pPr>
              <w:pStyle w:val="Compact"/>
              <w:jc w:val="left"/>
            </w:pPr>
            <w:r>
              <w:t xml:space="preserve">comp 4</w:t>
            </w:r>
          </w:p>
        </w:tc>
        <w:tc>
          <w:p>
            <w:pPr>
              <w:pStyle w:val="Compact"/>
              <w:jc w:val="right"/>
            </w:pPr>
            <w:r>
              <w:t xml:space="preserve">0.6924212</w:t>
            </w:r>
          </w:p>
        </w:tc>
        <w:tc>
          <w:p>
            <w:pPr>
              <w:pStyle w:val="Compact"/>
              <w:jc w:val="right"/>
            </w:pPr>
            <w:r>
              <w:t xml:space="preserve">13.848425</w:t>
            </w:r>
          </w:p>
        </w:tc>
        <w:tc>
          <w:p>
            <w:pPr>
              <w:pStyle w:val="Compact"/>
              <w:jc w:val="right"/>
            </w:pPr>
            <w:r>
              <w:t xml:space="preserve">92.78876</w:t>
            </w:r>
          </w:p>
        </w:tc>
      </w:tr>
      <w:tr>
        <w:tc>
          <w:p>
            <w:pPr>
              <w:pStyle w:val="Compact"/>
              <w:jc w:val="left"/>
            </w:pPr>
            <w:r>
              <w:t xml:space="preserve">comp 5</w:t>
            </w:r>
          </w:p>
        </w:tc>
        <w:tc>
          <w:p>
            <w:pPr>
              <w:pStyle w:val="Compact"/>
              <w:jc w:val="right"/>
            </w:pPr>
            <w:r>
              <w:t xml:space="preserve">0.3605619</w:t>
            </w:r>
          </w:p>
        </w:tc>
        <w:tc>
          <w:p>
            <w:pPr>
              <w:pStyle w:val="Compact"/>
              <w:jc w:val="right"/>
            </w:pPr>
            <w:r>
              <w:t xml:space="preserve">7.211238</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第1主成分が34％超，第2主成分も合わせると90％近い。</w:t>
      </w:r>
    </w:p>
    <w:p>
      <w:pPr>
        <w:pStyle w:val="Heading2"/>
      </w:pPr>
      <w:bookmarkStart w:id="32" w:name="主成分に対する各変数の寄与率を出図"/>
      <w:r>
        <w:t xml:space="preserve">主成分に対する各変数の寄与率を出図</w:t>
      </w:r>
      <w:bookmarkEnd w:id="32"/>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7-1.png" id="0"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12.587254</w:t>
            </w:r>
          </w:p>
        </w:tc>
        <w:tc>
          <w:p>
            <w:pPr>
              <w:pStyle w:val="Compact"/>
              <w:jc w:val="right"/>
            </w:pPr>
            <w:r>
              <w:t xml:space="preserve">35.857544</w:t>
            </w:r>
          </w:p>
        </w:tc>
        <w:tc>
          <w:p>
            <w:pPr>
              <w:pStyle w:val="Compact"/>
              <w:jc w:val="right"/>
            </w:pPr>
            <w:r>
              <w:t xml:space="preserve">0.0043032</w:t>
            </w:r>
          </w:p>
        </w:tc>
        <w:tc>
          <w:p>
            <w:pPr>
              <w:pStyle w:val="Compact"/>
              <w:jc w:val="right"/>
            </w:pPr>
            <w:r>
              <w:t xml:space="preserve">47.1251195</w:t>
            </w:r>
          </w:p>
        </w:tc>
        <w:tc>
          <w:p>
            <w:pPr>
              <w:pStyle w:val="Compact"/>
              <w:jc w:val="right"/>
            </w:pPr>
            <w:r>
              <w:t xml:space="preserve">4.425780</w:t>
            </w:r>
          </w:p>
        </w:tc>
      </w:tr>
      <w:tr>
        <w:tc>
          <w:p>
            <w:pPr>
              <w:pStyle w:val="Compact"/>
              <w:jc w:val="left"/>
            </w:pPr>
            <w:r>
              <w:t xml:space="preserve">鉱物</w:t>
            </w:r>
          </w:p>
        </w:tc>
        <w:tc>
          <w:p>
            <w:pPr>
              <w:pStyle w:val="Compact"/>
              <w:jc w:val="right"/>
            </w:pPr>
            <w:r>
              <w:t xml:space="preserve">7.695513</w:t>
            </w:r>
          </w:p>
        </w:tc>
        <w:tc>
          <w:p>
            <w:pPr>
              <w:pStyle w:val="Compact"/>
              <w:jc w:val="right"/>
            </w:pPr>
            <w:r>
              <w:t xml:space="preserve">7.613503</w:t>
            </w:r>
          </w:p>
        </w:tc>
        <w:tc>
          <w:p>
            <w:pPr>
              <w:pStyle w:val="Compact"/>
              <w:jc w:val="right"/>
            </w:pPr>
            <w:r>
              <w:t xml:space="preserve">64.5973511</w:t>
            </w:r>
          </w:p>
        </w:tc>
        <w:tc>
          <w:p>
            <w:pPr>
              <w:pStyle w:val="Compact"/>
              <w:jc w:val="right"/>
            </w:pPr>
            <w:r>
              <w:t xml:space="preserve">17.8404525</w:t>
            </w:r>
          </w:p>
        </w:tc>
        <w:tc>
          <w:p>
            <w:pPr>
              <w:pStyle w:val="Compact"/>
              <w:jc w:val="right"/>
            </w:pPr>
            <w:r>
              <w:t xml:space="preserve">2.253181</w:t>
            </w:r>
          </w:p>
        </w:tc>
      </w:tr>
      <w:tr>
        <w:tc>
          <w:p>
            <w:pPr>
              <w:pStyle w:val="Compact"/>
              <w:jc w:val="left"/>
            </w:pPr>
            <w:r>
              <w:t xml:space="preserve">細胞組織</w:t>
            </w:r>
          </w:p>
        </w:tc>
        <w:tc>
          <w:p>
            <w:pPr>
              <w:pStyle w:val="Compact"/>
              <w:jc w:val="right"/>
            </w:pPr>
            <w:r>
              <w:t xml:space="preserve">26.034852</w:t>
            </w:r>
          </w:p>
        </w:tc>
        <w:tc>
          <w:p>
            <w:pPr>
              <w:pStyle w:val="Compact"/>
              <w:jc w:val="right"/>
            </w:pPr>
            <w:r>
              <w:t xml:space="preserve">32.212331</w:t>
            </w:r>
          </w:p>
        </w:tc>
        <w:tc>
          <w:p>
            <w:pPr>
              <w:pStyle w:val="Compact"/>
              <w:jc w:val="right"/>
            </w:pPr>
            <w:r>
              <w:t xml:space="preserve">0.6832773</w:t>
            </w:r>
          </w:p>
        </w:tc>
        <w:tc>
          <w:p>
            <w:pPr>
              <w:pStyle w:val="Compact"/>
              <w:jc w:val="right"/>
            </w:pPr>
            <w:r>
              <w:t xml:space="preserve">0.1188592</w:t>
            </w:r>
          </w:p>
        </w:tc>
        <w:tc>
          <w:p>
            <w:pPr>
              <w:pStyle w:val="Compact"/>
              <w:jc w:val="right"/>
            </w:pPr>
            <w:r>
              <w:t xml:space="preserve">40.950680</w:t>
            </w:r>
          </w:p>
        </w:tc>
      </w:tr>
      <w:tr>
        <w:tc>
          <w:p>
            <w:pPr>
              <w:pStyle w:val="Compact"/>
              <w:jc w:val="left"/>
            </w:pPr>
            <w:r>
              <w:t xml:space="preserve">繊維</w:t>
            </w:r>
          </w:p>
        </w:tc>
        <w:tc>
          <w:p>
            <w:pPr>
              <w:pStyle w:val="Compact"/>
              <w:jc w:val="right"/>
            </w:pPr>
            <w:r>
              <w:t xml:space="preserve">44.057997</w:t>
            </w:r>
          </w:p>
        </w:tc>
        <w:tc>
          <w:p>
            <w:pPr>
              <w:pStyle w:val="Compact"/>
              <w:jc w:val="right"/>
            </w:pPr>
            <w:r>
              <w:t xml:space="preserve">4.328647</w:t>
            </w:r>
          </w:p>
        </w:tc>
        <w:tc>
          <w:p>
            <w:pPr>
              <w:pStyle w:val="Compact"/>
              <w:jc w:val="right"/>
            </w:pPr>
            <w:r>
              <w:t xml:space="preserve">0.0042373</w:t>
            </w:r>
          </w:p>
        </w:tc>
        <w:tc>
          <w:p>
            <w:pPr>
              <w:pStyle w:val="Compact"/>
              <w:jc w:val="right"/>
            </w:pPr>
            <w:r>
              <w:t xml:space="preserve">0.3357157</w:t>
            </w:r>
          </w:p>
        </w:tc>
        <w:tc>
          <w:p>
            <w:pPr>
              <w:pStyle w:val="Compact"/>
              <w:jc w:val="right"/>
            </w:pPr>
            <w:r>
              <w:t xml:space="preserve">51.273403</w:t>
            </w:r>
          </w:p>
        </w:tc>
      </w:tr>
      <w:tr>
        <w:tc>
          <w:p>
            <w:pPr>
              <w:pStyle w:val="Compact"/>
              <w:jc w:val="left"/>
            </w:pPr>
            <w:r>
              <w:t xml:space="preserve">ほか</w:t>
            </w:r>
          </w:p>
        </w:tc>
        <w:tc>
          <w:p>
            <w:pPr>
              <w:pStyle w:val="Compact"/>
              <w:jc w:val="right"/>
            </w:pPr>
            <w:r>
              <w:t xml:space="preserve">9.624384</w:t>
            </w:r>
          </w:p>
        </w:tc>
        <w:tc>
          <w:p>
            <w:pPr>
              <w:pStyle w:val="Compact"/>
              <w:jc w:val="right"/>
            </w:pPr>
            <w:r>
              <w:t xml:space="preserve">19.987975</w:t>
            </w:r>
          </w:p>
        </w:tc>
        <w:tc>
          <w:p>
            <w:pPr>
              <w:pStyle w:val="Compact"/>
              <w:jc w:val="right"/>
            </w:pPr>
            <w:r>
              <w:t xml:space="preserve">34.7108311</w:t>
            </w:r>
          </w:p>
        </w:tc>
        <w:tc>
          <w:p>
            <w:pPr>
              <w:pStyle w:val="Compact"/>
              <w:jc w:val="right"/>
            </w:pPr>
            <w:r>
              <w:t xml:space="preserve">34.5798530</w:t>
            </w:r>
          </w:p>
        </w:tc>
        <w:tc>
          <w:p>
            <w:pPr>
              <w:pStyle w:val="Compact"/>
              <w:jc w:val="right"/>
            </w:pPr>
            <w:r>
              <w:t xml:space="preserve">1.096956</w:t>
            </w:r>
          </w:p>
        </w:tc>
      </w:tr>
    </w:tbl>
    <w:p>
      <w:pPr>
        <w:pStyle w:val="BodyText"/>
      </w:pPr>
      <w:r>
        <w:t xml:space="preserve">第1主成分は繊維，細胞組織が高い寄与率を占めることから，第1主成分は「素材由来」と要約できる。</w:t>
      </w:r>
    </w:p>
    <w:p>
      <w:pPr>
        <w:pStyle w:val="Heading2"/>
      </w:pPr>
      <w:bookmarkStart w:id="34" w:name="主成分得点の散布図を出力"/>
      <w:r>
        <w:t xml:space="preserve">主成分得点の散布図を出力</w:t>
      </w:r>
      <w:bookmarkEnd w:id="34"/>
    </w:p>
    <w:p>
      <w:pPr>
        <w:pStyle w:val="SourceCode"/>
      </w:pP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8-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"fig6.png"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細胞組織の断片と繊維は同じ意味をもつ変数，すなわち素材由来の構成物であり，デンプン粒と鉱物，ほか（他の物質）は填料を示している。</w:t>
      </w:r>
    </w:p>
    <w:p>
      <w:pPr>
        <w:pStyle w:val="Heading1"/>
      </w:pPr>
      <w:bookmarkStart w:id="36" w:name="陽明文庫所蔵史料の料紙構成物に対する主成分分析"/>
      <w:r>
        <w:t xml:space="preserve">陽明文庫所蔵史料の料紙構成物に対する主成分分析</w:t>
      </w:r>
      <w:bookmarkEnd w:id="36"/>
    </w:p>
    <w:p>
      <w:pPr>
        <w:pStyle w:val="SourceCode"/>
      </w:pPr>
      <w:r>
        <w:rPr>
          <w:rStyle w:val="NormalTok"/>
        </w:rPr>
        <w:t xml:space="preserve">tbs3 &lt;-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tbs3 </w:t>
      </w:r>
      <w:r>
        <w:rPr>
          <w:rStyle w:val="CommentTok"/>
        </w:rPr>
        <w:t xml:space="preserve"># 読み込んだデータ</w:t>
      </w:r>
    </w:p>
    <w:p>
      <w:pPr>
        <w:pStyle w:val="SourceCode"/>
      </w:pPr>
      <w:r>
        <w:rPr>
          <w:rStyle w:val="VerbatimChar"/>
        </w:rPr>
        <w:t xml:space="preserve"># A tibble: 89 x 7</w:t>
      </w:r>
      <w:r>
        <w:br/>
      </w:r>
      <w:r>
        <w:rPr>
          <w:rStyle w:val="VerbatimChar"/>
        </w:rPr>
        <w:t xml:space="preserve">   史料番号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tbs4 &lt;-</w:t>
      </w:r>
      <w:r>
        <w:br/>
      </w:r>
      <w:r>
        <w:rPr>
          <w:rStyle w:val="StringTok"/>
        </w:rPr>
        <w:t xml:space="preserve">  </w:t>
      </w:r>
      <w:r>
        <w:rPr>
          <w:rStyle w:val="NormalTok"/>
        </w:rPr>
        <w:t xml:space="preserve">tbs3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(tbs4,</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9-1.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tbs4,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1.377   1.266   0.930   0.838   0.589</w:t>
      </w:r>
      <w:r>
        <w:br/>
      </w:r>
      <w:r>
        <w:rPr>
          <w:rStyle w:val="VerbatimChar"/>
        </w:rPr>
        <w:t xml:space="preserve">% of var.             27.532  25.325  18.609  16.760  11.774</w:t>
      </w:r>
      <w:r>
        <w:br/>
      </w:r>
      <w:r>
        <w:rPr>
          <w:rStyle w:val="VerbatimChar"/>
        </w:rPr>
        <w:t xml:space="preserve">Cumulative % of var.  27.532  52.857  71.466  88.226 100.000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3.623 |  2.731  6.374  0.568 |  1.492  2.069  0.170 |  1.497  2.835</w:t>
      </w:r>
      <w:r>
        <w:br/>
      </w:r>
      <w:r>
        <w:rPr>
          <w:rStyle w:val="VerbatimChar"/>
        </w:rPr>
        <w:t xml:space="preserve">2     |  0.903 | -0.761  0.495  0.710 | -0.239  0.053  0.070 | -0.400  0.202</w:t>
      </w:r>
      <w:r>
        <w:br/>
      </w:r>
      <w:r>
        <w:rPr>
          <w:rStyle w:val="VerbatimChar"/>
        </w:rPr>
        <w:t xml:space="preserve">3     |  1.461 | -0.634  0.344  0.188 |  1.145  1.218  0.614 |  0.638  0.514</w:t>
      </w:r>
      <w:r>
        <w:br/>
      </w:r>
      <w:r>
        <w:rPr>
          <w:rStyle w:val="VerbatimChar"/>
        </w:rPr>
        <w:t xml:space="preserve">4     |  0.895 | -0.384  0.126  0.184 | -0.326  0.099  0.133 |  0.149  0.028</w:t>
      </w:r>
      <w:r>
        <w:br/>
      </w:r>
      <w:r>
        <w:rPr>
          <w:rStyle w:val="VerbatimChar"/>
        </w:rPr>
        <w:t xml:space="preserve">5     |  1.298 | -0.735  0.462  0.321 |  0.912  0.773  0.494 |  0.515  0.335</w:t>
      </w:r>
      <w:r>
        <w:br/>
      </w:r>
      <w:r>
        <w:rPr>
          <w:rStyle w:val="VerbatimChar"/>
        </w:rPr>
        <w:t xml:space="preserve">6     |  1.294 |  0.302  0.078  0.055 | -0.203  0.038  0.025 |  0.137  0.024</w:t>
      </w:r>
      <w:r>
        <w:br/>
      </w:r>
      <w:r>
        <w:rPr>
          <w:rStyle w:val="VerbatimChar"/>
        </w:rPr>
        <w:t xml:space="preserve">7     |  1.036 | -0.965  0.796  0.867 |  0.048  0.002  0.002 |  0.155  0.030</w:t>
      </w:r>
      <w:r>
        <w:br/>
      </w:r>
      <w:r>
        <w:rPr>
          <w:rStyle w:val="VerbatimChar"/>
        </w:rPr>
        <w:t xml:space="preserve">8     |  1.015 | -0.201  0.035  0.039 | -0.583  0.316  0.330 | -0.348  0.153</w:t>
      </w:r>
      <w:r>
        <w:br/>
      </w:r>
      <w:r>
        <w:rPr>
          <w:rStyle w:val="VerbatimChar"/>
        </w:rPr>
        <w:t xml:space="preserve">9     |  6.146 |  3.290  9.250  0.287 |  4.873 22.063  0.629 | -1.045  1.380</w:t>
      </w:r>
      <w:r>
        <w:br/>
      </w:r>
      <w:r>
        <w:rPr>
          <w:rStyle w:val="VerbatimChar"/>
        </w:rPr>
        <w:t xml:space="preserve">10    |  1.419 | -0.228  0.045  0.026 | -0.767  0.547  0.292 | -1.063  1.428</w:t>
      </w:r>
      <w:r>
        <w:br/>
      </w:r>
      <w:r>
        <w:rPr>
          <w:rStyle w:val="VerbatimChar"/>
        </w:rPr>
        <w:t xml:space="preserve">        cos2  </w:t>
      </w:r>
      <w:r>
        <w:br/>
      </w:r>
      <w:r>
        <w:rPr>
          <w:rStyle w:val="VerbatimChar"/>
        </w:rPr>
        <w:t xml:space="preserve">1      0.171 |</w:t>
      </w:r>
      <w:r>
        <w:br/>
      </w:r>
      <w:r>
        <w:rPr>
          <w:rStyle w:val="VerbatimChar"/>
        </w:rPr>
        <w:t xml:space="preserve">2      0.196 |</w:t>
      </w:r>
      <w:r>
        <w:br/>
      </w:r>
      <w:r>
        <w:rPr>
          <w:rStyle w:val="VerbatimChar"/>
        </w:rPr>
        <w:t xml:space="preserve">3      0.190 |</w:t>
      </w:r>
      <w:r>
        <w:br/>
      </w:r>
      <w:r>
        <w:rPr>
          <w:rStyle w:val="VerbatimChar"/>
        </w:rPr>
        <w:t xml:space="preserve">4      0.028 |</w:t>
      </w:r>
      <w:r>
        <w:br/>
      </w:r>
      <w:r>
        <w:rPr>
          <w:rStyle w:val="VerbatimChar"/>
        </w:rPr>
        <w:t xml:space="preserve">5      0.157 |</w:t>
      </w:r>
      <w:r>
        <w:br/>
      </w:r>
      <w:r>
        <w:rPr>
          <w:rStyle w:val="VerbatimChar"/>
        </w:rPr>
        <w:t xml:space="preserve">6      0.011 |</w:t>
      </w:r>
      <w:r>
        <w:br/>
      </w:r>
      <w:r>
        <w:rPr>
          <w:rStyle w:val="VerbatimChar"/>
        </w:rPr>
        <w:t xml:space="preserve">7      0.022 |</w:t>
      </w:r>
      <w:r>
        <w:br/>
      </w:r>
      <w:r>
        <w:rPr>
          <w:rStyle w:val="VerbatimChar"/>
        </w:rPr>
        <w:t xml:space="preserve">8      0.118 |</w:t>
      </w:r>
      <w:r>
        <w:br/>
      </w:r>
      <w:r>
        <w:rPr>
          <w:rStyle w:val="VerbatimChar"/>
        </w:rPr>
        <w:t xml:space="preserve">9      0.029 |</w:t>
      </w:r>
      <w:r>
        <w:br/>
      </w:r>
      <w:r>
        <w:rPr>
          <w:rStyle w:val="VerbatimChar"/>
        </w:rPr>
        <w:t xml:space="preserve">10     0.561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0.650 30.655  0.422 |  0.432 14.755  0.187 | -0.262  7.365  0.069</w:t>
      </w:r>
      <w:r>
        <w:br/>
      </w:r>
      <w:r>
        <w:rPr>
          <w:rStyle w:val="VerbatimChar"/>
        </w:rPr>
        <w:t xml:space="preserve">鉱物       |  0.396 11.373  0.157 |  0.756 45.131  0.571 |  0.032  0.112  0.001</w:t>
      </w:r>
      <w:r>
        <w:br/>
      </w:r>
      <w:r>
        <w:rPr>
          <w:rStyle w:val="VerbatimChar"/>
        </w:rPr>
        <w:t xml:space="preserve">細胞組織   | -0.345  8.627  0.119 |  0.466 17.117  0.217 |  0.771 63.929  0.595</w:t>
      </w:r>
      <w:r>
        <w:br/>
      </w:r>
      <w:r>
        <w:rPr>
          <w:rStyle w:val="VerbatimChar"/>
        </w:rPr>
        <w:t xml:space="preserve">繊維       |  0.541 21.281  0.293 | -0.470 17.409  0.220 |  0.375 15.128  0.141</w:t>
      </w:r>
      <w:r>
        <w:br/>
      </w:r>
      <w:r>
        <w:rPr>
          <w:rStyle w:val="VerbatimChar"/>
        </w:rPr>
        <w:t xml:space="preserve">ほか       |  0.622 28.064  0.386 | -0.266  5.588  0.071 |  0.354 13.465  0.125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1.3766096</w:t>
            </w:r>
          </w:p>
        </w:tc>
        <w:tc>
          <w:p>
            <w:pPr>
              <w:pStyle w:val="Compact"/>
              <w:jc w:val="right"/>
            </w:pPr>
            <w:r>
              <w:t xml:space="preserve">27.53219</w:t>
            </w:r>
          </w:p>
        </w:tc>
        <w:tc>
          <w:p>
            <w:pPr>
              <w:pStyle w:val="Compact"/>
              <w:jc w:val="right"/>
            </w:pPr>
            <w:r>
              <w:t xml:space="preserve">27.53219</w:t>
            </w:r>
          </w:p>
        </w:tc>
      </w:tr>
      <w:tr>
        <w:tc>
          <w:p>
            <w:pPr>
              <w:pStyle w:val="Compact"/>
              <w:jc w:val="left"/>
            </w:pPr>
            <w:r>
              <w:t xml:space="preserve">comp 2</w:t>
            </w:r>
          </w:p>
        </w:tc>
        <w:tc>
          <w:p>
            <w:pPr>
              <w:pStyle w:val="Compact"/>
              <w:jc w:val="right"/>
            </w:pPr>
            <w:r>
              <w:t xml:space="preserve">1.2662437</w:t>
            </w:r>
          </w:p>
        </w:tc>
        <w:tc>
          <w:p>
            <w:pPr>
              <w:pStyle w:val="Compact"/>
              <w:jc w:val="right"/>
            </w:pPr>
            <w:r>
              <w:t xml:space="preserve">25.32487</w:t>
            </w:r>
          </w:p>
        </w:tc>
        <w:tc>
          <w:p>
            <w:pPr>
              <w:pStyle w:val="Compact"/>
              <w:jc w:val="right"/>
            </w:pPr>
            <w:r>
              <w:t xml:space="preserve">52.85707</w:t>
            </w:r>
          </w:p>
        </w:tc>
      </w:tr>
      <w:tr>
        <w:tc>
          <w:p>
            <w:pPr>
              <w:pStyle w:val="Compact"/>
              <w:jc w:val="left"/>
            </w:pPr>
            <w:r>
              <w:t xml:space="preserve">comp 3</w:t>
            </w:r>
          </w:p>
        </w:tc>
        <w:tc>
          <w:p>
            <w:pPr>
              <w:pStyle w:val="Compact"/>
              <w:jc w:val="right"/>
            </w:pPr>
            <w:r>
              <w:t xml:space="preserve">0.9304291</w:t>
            </w:r>
          </w:p>
        </w:tc>
        <w:tc>
          <w:p>
            <w:pPr>
              <w:pStyle w:val="Compact"/>
              <w:jc w:val="right"/>
            </w:pPr>
            <w:r>
              <w:t xml:space="preserve">18.60858</w:t>
            </w:r>
          </w:p>
        </w:tc>
        <w:tc>
          <w:p>
            <w:pPr>
              <w:pStyle w:val="Compact"/>
              <w:jc w:val="right"/>
            </w:pPr>
            <w:r>
              <w:t xml:space="preserve">71.46565</w:t>
            </w:r>
          </w:p>
        </w:tc>
      </w:tr>
      <w:tr>
        <w:tc>
          <w:p>
            <w:pPr>
              <w:pStyle w:val="Compact"/>
              <w:jc w:val="left"/>
            </w:pPr>
            <w:r>
              <w:t xml:space="preserve">comp 4</w:t>
            </w:r>
          </w:p>
        </w:tc>
        <w:tc>
          <w:p>
            <w:pPr>
              <w:pStyle w:val="Compact"/>
              <w:jc w:val="right"/>
            </w:pPr>
            <w:r>
              <w:t xml:space="preserve">0.8380248</w:t>
            </w:r>
          </w:p>
        </w:tc>
        <w:tc>
          <w:p>
            <w:pPr>
              <w:pStyle w:val="Compact"/>
              <w:jc w:val="right"/>
            </w:pPr>
            <w:r>
              <w:t xml:space="preserve">16.76050</w:t>
            </w:r>
          </w:p>
        </w:tc>
        <w:tc>
          <w:p>
            <w:pPr>
              <w:pStyle w:val="Compact"/>
              <w:jc w:val="right"/>
            </w:pPr>
            <w:r>
              <w:t xml:space="preserve">88.22614</w:t>
            </w:r>
          </w:p>
        </w:tc>
      </w:tr>
      <w:tr>
        <w:tc>
          <w:p>
            <w:pPr>
              <w:pStyle w:val="Compact"/>
              <w:jc w:val="left"/>
            </w:pPr>
            <w:r>
              <w:t xml:space="preserve">comp 5</w:t>
            </w:r>
          </w:p>
        </w:tc>
        <w:tc>
          <w:p>
            <w:pPr>
              <w:pStyle w:val="Compact"/>
              <w:jc w:val="right"/>
            </w:pPr>
            <w:r>
              <w:t xml:space="preserve">0.5886928</w:t>
            </w:r>
          </w:p>
        </w:tc>
        <w:tc>
          <w:p>
            <w:pPr>
              <w:pStyle w:val="Compact"/>
              <w:jc w:val="right"/>
            </w:pPr>
            <w:r>
              <w:t xml:space="preserve">11.77386</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第1主成分が27％超，第2主成分も合わせると80％近い。</w:t>
      </w:r>
    </w:p>
    <w:p>
      <w:pPr>
        <w:pStyle w:val="Heading2"/>
      </w:pPr>
      <w:bookmarkStart w:id="38" w:name="主成分に対する各変数の寄与率を出図-1"/>
      <w:r>
        <w:t xml:space="preserve">主成分に対する各変数の寄与率を出図</w:t>
      </w:r>
      <w:bookmarkEnd w:id="38"/>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0-1.png" id="0"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"fig8.png"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30.654628</w:t>
            </w:r>
          </w:p>
        </w:tc>
        <w:tc>
          <w:p>
            <w:pPr>
              <w:pStyle w:val="Compact"/>
              <w:jc w:val="right"/>
            </w:pPr>
            <w:r>
              <w:t xml:space="preserve">14.755364</w:t>
            </w:r>
          </w:p>
        </w:tc>
        <w:tc>
          <w:p>
            <w:pPr>
              <w:pStyle w:val="Compact"/>
              <w:jc w:val="right"/>
            </w:pPr>
            <w:r>
              <w:t xml:space="preserve">7.3649657</w:t>
            </w:r>
          </w:p>
        </w:tc>
        <w:tc>
          <w:p>
            <w:pPr>
              <w:pStyle w:val="Compact"/>
              <w:jc w:val="right"/>
            </w:pPr>
            <w:r>
              <w:t xml:space="preserve">17.899973</w:t>
            </w:r>
          </w:p>
        </w:tc>
        <w:tc>
          <w:p>
            <w:pPr>
              <w:pStyle w:val="Compact"/>
              <w:jc w:val="right"/>
            </w:pPr>
            <w:r>
              <w:t xml:space="preserve">29.325069</w:t>
            </w:r>
          </w:p>
        </w:tc>
      </w:tr>
      <w:tr>
        <w:tc>
          <w:p>
            <w:pPr>
              <w:pStyle w:val="Compact"/>
              <w:jc w:val="left"/>
            </w:pPr>
            <w:r>
              <w:t xml:space="preserve">鉱物</w:t>
            </w:r>
          </w:p>
        </w:tc>
        <w:tc>
          <w:p>
            <w:pPr>
              <w:pStyle w:val="Compact"/>
              <w:jc w:val="right"/>
            </w:pPr>
            <w:r>
              <w:t xml:space="preserve">11.372538</w:t>
            </w:r>
          </w:p>
        </w:tc>
        <w:tc>
          <w:p>
            <w:pPr>
              <w:pStyle w:val="Compact"/>
              <w:jc w:val="right"/>
            </w:pPr>
            <w:r>
              <w:t xml:space="preserve">45.130749</w:t>
            </w:r>
          </w:p>
        </w:tc>
        <w:tc>
          <w:p>
            <w:pPr>
              <w:pStyle w:val="Compact"/>
              <w:jc w:val="right"/>
            </w:pPr>
            <w:r>
              <w:t xml:space="preserve">0.1119077</w:t>
            </w:r>
          </w:p>
        </w:tc>
        <w:tc>
          <w:p>
            <w:pPr>
              <w:pStyle w:val="Compact"/>
              <w:jc w:val="right"/>
            </w:pPr>
            <w:r>
              <w:t xml:space="preserve">6.230577</w:t>
            </w:r>
          </w:p>
        </w:tc>
        <w:tc>
          <w:p>
            <w:pPr>
              <w:pStyle w:val="Compact"/>
              <w:jc w:val="right"/>
            </w:pPr>
            <w:r>
              <w:t xml:space="preserve">37.154228</w:t>
            </w:r>
          </w:p>
        </w:tc>
      </w:tr>
      <w:tr>
        <w:tc>
          <w:p>
            <w:pPr>
              <w:pStyle w:val="Compact"/>
              <w:jc w:val="left"/>
            </w:pPr>
            <w:r>
              <w:t xml:space="preserve">細胞組織</w:t>
            </w:r>
          </w:p>
        </w:tc>
        <w:tc>
          <w:p>
            <w:pPr>
              <w:pStyle w:val="Compact"/>
              <w:jc w:val="right"/>
            </w:pPr>
            <w:r>
              <w:t xml:space="preserve">8.627449</w:t>
            </w:r>
          </w:p>
        </w:tc>
        <w:tc>
          <w:p>
            <w:pPr>
              <w:pStyle w:val="Compact"/>
              <w:jc w:val="right"/>
            </w:pPr>
            <w:r>
              <w:t xml:space="preserve">17.117302</w:t>
            </w:r>
          </w:p>
        </w:tc>
        <w:tc>
          <w:p>
            <w:pPr>
              <w:pStyle w:val="Compact"/>
              <w:jc w:val="right"/>
            </w:pPr>
            <w:r>
              <w:t xml:space="preserve">63.9292627</w:t>
            </w:r>
          </w:p>
        </w:tc>
        <w:tc>
          <w:p>
            <w:pPr>
              <w:pStyle w:val="Compact"/>
              <w:jc w:val="right"/>
            </w:pPr>
            <w:r>
              <w:t xml:space="preserve">3.562390</w:t>
            </w:r>
          </w:p>
        </w:tc>
        <w:tc>
          <w:p>
            <w:pPr>
              <w:pStyle w:val="Compact"/>
              <w:jc w:val="right"/>
            </w:pPr>
            <w:r>
              <w:t xml:space="preserve">6.763597</w:t>
            </w:r>
          </w:p>
        </w:tc>
      </w:tr>
      <w:tr>
        <w:tc>
          <w:p>
            <w:pPr>
              <w:pStyle w:val="Compact"/>
              <w:jc w:val="left"/>
            </w:pPr>
            <w:r>
              <w:t xml:space="preserve">繊維</w:t>
            </w:r>
          </w:p>
        </w:tc>
        <w:tc>
          <w:p>
            <w:pPr>
              <w:pStyle w:val="Compact"/>
              <w:jc w:val="right"/>
            </w:pPr>
            <w:r>
              <w:t xml:space="preserve">21.281049</w:t>
            </w:r>
          </w:p>
        </w:tc>
        <w:tc>
          <w:p>
            <w:pPr>
              <w:pStyle w:val="Compact"/>
              <w:jc w:val="right"/>
            </w:pPr>
            <w:r>
              <w:t xml:space="preserve">17.408648</w:t>
            </w:r>
          </w:p>
        </w:tc>
        <w:tc>
          <w:p>
            <w:pPr>
              <w:pStyle w:val="Compact"/>
              <w:jc w:val="right"/>
            </w:pPr>
            <w:r>
              <w:t xml:space="preserve">15.1283692</w:t>
            </w:r>
          </w:p>
        </w:tc>
        <w:tc>
          <w:p>
            <w:pPr>
              <w:pStyle w:val="Compact"/>
              <w:jc w:val="right"/>
            </w:pPr>
            <w:r>
              <w:t xml:space="preserve">29.670742</w:t>
            </w:r>
          </w:p>
        </w:tc>
        <w:tc>
          <w:p>
            <w:pPr>
              <w:pStyle w:val="Compact"/>
              <w:jc w:val="right"/>
            </w:pPr>
            <w:r>
              <w:t xml:space="preserve">16.511191</w:t>
            </w:r>
          </w:p>
        </w:tc>
      </w:tr>
      <w:tr>
        <w:tc>
          <w:p>
            <w:pPr>
              <w:pStyle w:val="Compact"/>
              <w:jc w:val="left"/>
            </w:pPr>
            <w:r>
              <w:t xml:space="preserve">ほか</w:t>
            </w:r>
          </w:p>
        </w:tc>
        <w:tc>
          <w:p>
            <w:pPr>
              <w:pStyle w:val="Compact"/>
              <w:jc w:val="right"/>
            </w:pPr>
            <w:r>
              <w:t xml:space="preserve">28.064335</w:t>
            </w:r>
          </w:p>
        </w:tc>
        <w:tc>
          <w:p>
            <w:pPr>
              <w:pStyle w:val="Compact"/>
              <w:jc w:val="right"/>
            </w:pPr>
            <w:r>
              <w:t xml:space="preserve">5.587937</w:t>
            </w:r>
          </w:p>
        </w:tc>
        <w:tc>
          <w:p>
            <w:pPr>
              <w:pStyle w:val="Compact"/>
              <w:jc w:val="right"/>
            </w:pPr>
            <w:r>
              <w:t xml:space="preserve">13.4654946</w:t>
            </w:r>
          </w:p>
        </w:tc>
        <w:tc>
          <w:p>
            <w:pPr>
              <w:pStyle w:val="Compact"/>
              <w:jc w:val="right"/>
            </w:pPr>
            <w:r>
              <w:t xml:space="preserve">42.636318</w:t>
            </w:r>
          </w:p>
        </w:tc>
        <w:tc>
          <w:p>
            <w:pPr>
              <w:pStyle w:val="Compact"/>
              <w:jc w:val="right"/>
            </w:pPr>
            <w:r>
              <w:t xml:space="preserve">10.245915</w:t>
            </w:r>
          </w:p>
        </w:tc>
      </w:tr>
    </w:tbl>
    <w:p>
      <w:pPr>
        <w:pStyle w:val="BodyText"/>
      </w:pPr>
      <w:r>
        <w:t xml:space="preserve">第1主成分はデンプン粒，ほか（塵や墨などの物質）が高い寄与率を占めることから，第1主成分は「填料とたの物質の混合」と要約できる。</w:t>
      </w:r>
    </w:p>
    <w:p>
      <w:pPr>
        <w:pStyle w:val="Heading2"/>
      </w:pPr>
      <w:bookmarkStart w:id="40" w:name="主成分得点の散布図を出力-1"/>
      <w:r>
        <w:t xml:space="preserve">主成分得点の散布図を出力</w:t>
      </w:r>
      <w:bookmarkEnd w:id="40"/>
    </w:p>
    <w:p>
      <w:pPr>
        <w:pStyle w:val="SourceCode"/>
      </w:pPr>
      <w:r>
        <w:rPr>
          <w:rStyle w:val="CommentTok"/>
        </w:rPr>
        <w:t xml:space="preserve"># 主成分1と2を表示</w:t>
      </w:r>
      <w:r>
        <w:br/>
      </w: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1-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"fig9.png"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デンプン粒と鉱物は，同じ意味を持つ変数，すなわち填料である。細胞組織の断片，繊維とほか（他の物質）は異なる変数を示すため，素材由来の構成物だけの含有ではない。</w:t>
      </w:r>
    </w:p>
    <w:p>
      <w:pPr>
        <w:pStyle w:val="Heading1"/>
      </w:pPr>
      <w:bookmarkStart w:id="42" w:name="陽明文庫所蔵史料の料紙面積と構成物の相関分析無相関検定"/>
      <w:r>
        <w:t xml:space="preserve">陽明文庫所蔵史料の料紙面積と構成物の相関分析（無相関検定）</w:t>
      </w:r>
      <w:bookmarkEnd w:id="42"/>
    </w:p>
    <w:p>
      <w:pPr>
        <w:pStyle w:val="FirstParagraph"/>
      </w:pPr>
      <w:r>
        <w:t xml:space="preserve">帰無仮説H₀：母相関は0である「調査史料では料紙面積と構成物に相関がない」</w:t>
      </w:r>
      <w:r>
        <w:br/>
      </w:r>
      <w:r>
        <w:t xml:space="preserve">対立仮説H₁：母相関は0ではない「調査史料では料紙面積と構成物に相関がある」</w:t>
      </w:r>
    </w:p>
    <w:p>
      <w:pPr>
        <w:pStyle w:val="SourceCode"/>
      </w:pPr>
      <w:r>
        <w:rPr>
          <w:rStyle w:val="NormalTok"/>
        </w:rPr>
        <w:t xml:space="preserve">tbs5 &lt;-</w:t>
      </w:r>
      <w:r>
        <w:rPr>
          <w:rStyle w:val="StringTok"/>
        </w:rPr>
        <w:t xml:space="preserve"> </w:t>
      </w:r>
      <w:r>
        <w:rPr>
          <w:rStyle w:val="KeywordTok"/>
        </w:rPr>
        <w:t xml:space="preserve">read_csv</w:t>
      </w:r>
      <w:r>
        <w:rPr>
          <w:rStyle w:val="NormalTok"/>
        </w:rPr>
        <w:t xml:space="preserve">(</w:t>
      </w:r>
      <w:r>
        <w:rPr>
          <w:rStyle w:val="StringTok"/>
        </w:rPr>
        <w:t xml:space="preserve">"yomei-square.csv"</w:t>
      </w:r>
      <w:r>
        <w:rPr>
          <w:rStyle w:val="NormalTok"/>
        </w:rPr>
        <w:t xml:space="preserve">)  </w:t>
      </w:r>
      <w:r>
        <w:rPr>
          <w:rStyle w:val="CommentTok"/>
        </w:rPr>
        <w:t xml:space="preserve"># CSVファイルの読み取り</w:t>
      </w:r>
      <w:r>
        <w:br/>
      </w:r>
      <w:r>
        <w:rPr>
          <w:rStyle w:val="NormalTok"/>
        </w:rPr>
        <w:t xml:space="preserve">tbs5 </w:t>
      </w:r>
      <w:r>
        <w:rPr>
          <w:rStyle w:val="CommentTok"/>
        </w:rPr>
        <w:t xml:space="preserve"># 読み込んだデータ</w:t>
      </w:r>
    </w:p>
    <w:p>
      <w:pPr>
        <w:pStyle w:val="SourceCode"/>
      </w:pPr>
      <w:r>
        <w:rPr>
          <w:rStyle w:val="VerbatimChar"/>
        </w:rPr>
        <w:t xml:space="preserve"># A tibble: 89 x 4</w:t>
      </w:r>
      <w:r>
        <w:br/>
      </w:r>
      <w:r>
        <w:rPr>
          <w:rStyle w:val="VerbatimChar"/>
        </w:rPr>
        <w:t xml:space="preserve">   番号   紙素材 料紙面積 構成物合計</w:t>
      </w:r>
      <w:r>
        <w:br/>
      </w:r>
      <w:r>
        <w:rPr>
          <w:rStyle w:val="VerbatimChar"/>
        </w:rPr>
        <w:t xml:space="preserve">   &lt;chr&gt;  &lt;chr&gt;     &lt;dbl&gt;      &lt;dbl&gt;</w:t>
      </w:r>
      <w:r>
        <w:br/>
      </w:r>
      <w:r>
        <w:rPr>
          <w:rStyle w:val="VerbatimChar"/>
        </w:rPr>
        <w:t xml:space="preserve"> 1 11-391 コウゾ    2612.        149</w:t>
      </w:r>
      <w:r>
        <w:br/>
      </w:r>
      <w:r>
        <w:rPr>
          <w:rStyle w:val="VerbatimChar"/>
        </w:rPr>
        <w:t xml:space="preserve"> 2 11-392 コウゾ    2650.         62</w:t>
      </w:r>
      <w:r>
        <w:br/>
      </w:r>
      <w:r>
        <w:rPr>
          <w:rStyle w:val="VerbatimChar"/>
        </w:rPr>
        <w:t xml:space="preserve"> 3 11-393 コウゾ    2015.        125</w:t>
      </w:r>
      <w:r>
        <w:br/>
      </w:r>
      <w:r>
        <w:rPr>
          <w:rStyle w:val="VerbatimChar"/>
        </w:rPr>
        <w:t xml:space="preserve"> 4 11-394 コウゾ    1991.         84</w:t>
      </w:r>
      <w:r>
        <w:br/>
      </w:r>
      <w:r>
        <w:rPr>
          <w:rStyle w:val="VerbatimChar"/>
        </w:rPr>
        <w:t xml:space="preserve"> 5 11-396 コウゾ    2020.        109</w:t>
      </w:r>
      <w:r>
        <w:br/>
      </w:r>
      <w:r>
        <w:rPr>
          <w:rStyle w:val="VerbatimChar"/>
        </w:rPr>
        <w:t xml:space="preserve"> 6 11-397 コウゾ    2141.         60</w:t>
      </w:r>
      <w:r>
        <w:br/>
      </w:r>
      <w:r>
        <w:rPr>
          <w:rStyle w:val="VerbatimChar"/>
        </w:rPr>
        <w:t xml:space="preserve"> 7 11-398 コウゾ    2036.         91</w:t>
      </w:r>
      <w:r>
        <w:br/>
      </w:r>
      <w:r>
        <w:rPr>
          <w:rStyle w:val="VerbatimChar"/>
        </w:rPr>
        <w:t xml:space="preserve"> 8 11-399 コウゾ    1944.         58</w:t>
      </w:r>
      <w:r>
        <w:br/>
      </w:r>
      <w:r>
        <w:rPr>
          <w:rStyle w:val="VerbatimChar"/>
        </w:rPr>
        <w:t xml:space="preserve"> 9 11-400 コウゾ    2056.        180</w:t>
      </w:r>
      <w:r>
        <w:br/>
      </w:r>
      <w:r>
        <w:rPr>
          <w:rStyle w:val="VerbatimChar"/>
        </w:rPr>
        <w:t xml:space="preserve">10 11-401 コウゾ    2116.         24</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tbs6 &lt;-</w:t>
      </w:r>
      <w:r>
        <w:br/>
      </w:r>
      <w:r>
        <w:rPr>
          <w:rStyle w:val="StringTok"/>
        </w:rPr>
        <w:t xml:space="preserve">  </w:t>
      </w:r>
      <w:r>
        <w:rPr>
          <w:rStyle w:val="NormalTok"/>
        </w:rPr>
        <w:t xml:space="preserve">tbs5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mutate</w:t>
      </w:r>
      <w:r>
        <w:rPr>
          <w:rStyle w:val="NormalTok"/>
        </w:rPr>
        <w:t xml:space="preserve">(</w:t>
      </w:r>
      <w:r>
        <w:br/>
      </w:r>
      <w:r>
        <w:rPr>
          <w:rStyle w:val="NormalTok"/>
        </w:rPr>
        <w:t xml:space="preserve">    面積 =</w:t>
      </w:r>
      <w:r>
        <w:rPr>
          <w:rStyle w:val="StringTok"/>
        </w:rPr>
        <w:t xml:space="preserve"> </w:t>
      </w:r>
      <w:r>
        <w:rPr>
          <w:rStyle w:val="KeywordTok"/>
        </w:rPr>
        <w:t xml:space="preserve">as.numeric</w:t>
      </w:r>
      <w:r>
        <w:rPr>
          <w:rStyle w:val="NormalTok"/>
        </w:rPr>
        <w:t xml:space="preserve">(料紙面積), 　　　　</w:t>
      </w:r>
      <w:r>
        <w:rPr>
          <w:rStyle w:val="CommentTok"/>
        </w:rPr>
        <w:t xml:space="preserve"># 料紙面積を実数に変換</w:t>
      </w:r>
      <w:r>
        <w:br/>
      </w:r>
      <w:r>
        <w:rPr>
          <w:rStyle w:val="NormalTok"/>
        </w:rPr>
        <w:t xml:space="preserve">    構成物合計 =</w:t>
      </w:r>
      <w:r>
        <w:rPr>
          <w:rStyle w:val="StringTok"/>
        </w:rPr>
        <w:t xml:space="preserve"> </w:t>
      </w:r>
      <w:r>
        <w:rPr>
          <w:rStyle w:val="KeywordTok"/>
        </w:rPr>
        <w:t xml:space="preserve">as.numeric</w:t>
      </w:r>
      <w:r>
        <w:rPr>
          <w:rStyle w:val="NormalTok"/>
        </w:rPr>
        <w:t xml:space="preserve">(構成物合計)) </w:t>
      </w:r>
      <w:r>
        <w:rPr>
          <w:rStyle w:val="CommentTok"/>
        </w:rPr>
        <w:t xml:space="preserve"># 構成物合計を実数に変換</w:t>
      </w:r>
      <w:r>
        <w:br/>
      </w:r>
      <w:r>
        <w:br/>
      </w:r>
      <w:r>
        <w:rPr>
          <w:rStyle w:val="CommentTok"/>
        </w:rPr>
        <w:t xml:space="preserve"># 料紙面積と構成物合計の相関計数と無相関検定</w:t>
      </w:r>
      <w:r>
        <w:br/>
      </w:r>
      <w:r>
        <w:rPr>
          <w:rStyle w:val="KeywordTok"/>
        </w:rPr>
        <w:t xml:space="preserve">attach</w:t>
      </w:r>
      <w:r>
        <w:rPr>
          <w:rStyle w:val="NormalTok"/>
        </w:rPr>
        <w:t xml:space="preserve">(tbs6)</w:t>
      </w:r>
      <w:r>
        <w:br/>
      </w:r>
      <w:r>
        <w:br/>
      </w:r>
      <w:r>
        <w:rPr>
          <w:rStyle w:val="KeywordTok"/>
        </w:rPr>
        <w:t xml:space="preserve">cor</w:t>
      </w:r>
      <w:r>
        <w:rPr>
          <w:rStyle w:val="NormalTok"/>
        </w:rPr>
        <w:t xml:space="preserve">(構成物合計,料紙面積, </w:t>
      </w:r>
      <w:r>
        <w:rPr>
          <w:rStyle w:val="DataTypeTok"/>
        </w:rPr>
        <w:t xml:space="preserve">method=</w:t>
      </w:r>
      <w:r>
        <w:rPr>
          <w:rStyle w:val="StringTok"/>
        </w:rPr>
        <w:t xml:space="preserve">"spearman"</w:t>
      </w:r>
      <w:r>
        <w:rPr>
          <w:rStyle w:val="NormalTok"/>
        </w:rPr>
        <w:t xml:space="preserve">) 　　 </w:t>
      </w:r>
      <w:r>
        <w:rPr>
          <w:rStyle w:val="CommentTok"/>
        </w:rPr>
        <w:t xml:space="preserve"># スピアマンの相関係数</w:t>
      </w:r>
    </w:p>
    <w:p>
      <w:pPr>
        <w:pStyle w:val="SourceCode"/>
      </w:pPr>
      <w:r>
        <w:rPr>
          <w:rStyle w:val="VerbatimChar"/>
        </w:rPr>
        <w:t xml:space="preserve">[1] -0.186486</w:t>
      </w:r>
    </w:p>
    <w:p>
      <w:pPr>
        <w:pStyle w:val="SourceCode"/>
      </w:pPr>
      <w:r>
        <w:rPr>
          <w:rStyle w:val="KeywordTok"/>
        </w:rPr>
        <w:t xml:space="preserve">cor.test</w:t>
      </w:r>
      <w:r>
        <w:rPr>
          <w:rStyle w:val="NormalTok"/>
        </w:rPr>
        <w:t xml:space="preserve">(構成物合計,料紙面積, </w:t>
      </w:r>
      <w:r>
        <w:rPr>
          <w:rStyle w:val="DataTypeTok"/>
        </w:rPr>
        <w:t xml:space="preserve">method=</w:t>
      </w:r>
      <w:r>
        <w:rPr>
          <w:rStyle w:val="StringTok"/>
        </w:rPr>
        <w:t xml:space="preserve">"pearson"</w:t>
      </w:r>
      <w:r>
        <w:rPr>
          <w:rStyle w:val="NormalTok"/>
        </w:rPr>
        <w:t xml:space="preserve">)  </w:t>
      </w:r>
      <w:r>
        <w:rPr>
          <w:rStyle w:val="CommentTok"/>
        </w:rPr>
        <w:t xml:space="preserve"># 無相関かどうかの検定 </w:t>
      </w:r>
    </w:p>
    <w:p>
      <w:pPr>
        <w:pStyle w:val="SourceCode"/>
      </w:pPr>
      <w:r>
        <w:br/>
      </w:r>
      <w:r>
        <w:rPr>
          <w:rStyle w:val="VerbatimChar"/>
        </w:rPr>
        <w:t xml:space="preserve">    Pearson's product-moment correlation</w:t>
      </w:r>
      <w:r>
        <w:br/>
      </w:r>
      <w:r>
        <w:br/>
      </w:r>
      <w:r>
        <w:rPr>
          <w:rStyle w:val="VerbatimChar"/>
        </w:rPr>
        <w:t xml:space="preserve">data:  構成物合計 and 料紙面積</w:t>
      </w:r>
      <w:r>
        <w:br/>
      </w:r>
      <w:r>
        <w:rPr>
          <w:rStyle w:val="VerbatimChar"/>
        </w:rPr>
        <w:t xml:space="preserve">t = -1.3249, df = 83, p-value = 0.1888</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-0.34641471  0.07139816</w:t>
      </w:r>
      <w:r>
        <w:br/>
      </w:r>
      <w:r>
        <w:rPr>
          <w:rStyle w:val="VerbatimChar"/>
        </w:rPr>
        <w:t xml:space="preserve">sample estimates:</w:t>
      </w:r>
      <w:r>
        <w:br/>
      </w:r>
      <w:r>
        <w:rPr>
          <w:rStyle w:val="VerbatimChar"/>
        </w:rPr>
        <w:t xml:space="preserve">       cor </w:t>
      </w:r>
      <w:r>
        <w:br/>
      </w:r>
      <w:r>
        <w:rPr>
          <w:rStyle w:val="VerbatimChar"/>
        </w:rPr>
        <w:t xml:space="preserve">-0.1439158 </w:t>
      </w:r>
    </w:p>
    <w:p>
      <w:pPr>
        <w:pStyle w:val="SourceCode"/>
      </w:pPr>
      <w:r>
        <w:rPr>
          <w:rStyle w:val="KeywordTok"/>
        </w:rPr>
        <w:t xml:space="preserve">plot</w:t>
      </w:r>
      <w:r>
        <w:rPr>
          <w:rStyle w:val="NormalTok"/>
        </w:rPr>
        <w:t xml:space="preserve">(構成物合計,料紙面積,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2700</w:t>
      </w:r>
      <w:r>
        <w:rPr>
          <w:rStyle w:val="NormalTok"/>
        </w:rPr>
        <w:t xml:space="preserve">)) </w:t>
      </w:r>
      <w:r>
        <w:rPr>
          <w:rStyle w:val="CommentTok"/>
        </w:rPr>
        <w:t xml:space="preserve"># xlimとylimで範囲を指定</w:t>
      </w:r>
      <w:r>
        <w:br/>
      </w:r>
      <w:r>
        <w:rPr>
          <w:rStyle w:val="CommentTok"/>
        </w:rPr>
        <w:t xml:space="preserve"># 回帰直線を入れる場合は以下を追加</w:t>
      </w:r>
      <w:r>
        <w:br/>
      </w:r>
      <w:r>
        <w:rPr>
          <w:rStyle w:val="KeywordTok"/>
        </w:rPr>
        <w:t xml:space="preserve">abline</w:t>
      </w:r>
      <w:r>
        <w:rPr>
          <w:rStyle w:val="NormalTok"/>
        </w:rPr>
        <w:t xml:space="preserve">(</w:t>
      </w:r>
      <w:r>
        <w:rPr>
          <w:rStyle w:val="KeywordTok"/>
        </w:rPr>
        <w:t xml:space="preserve">lm</w:t>
      </w:r>
      <w:r>
        <w:rPr>
          <w:rStyle w:val="NormalTok"/>
        </w:rPr>
        <w:t xml:space="preserve">(構成物合計</w:t>
      </w:r>
      <w:r>
        <w:rPr>
          <w:rStyle w:val="OperatorTok"/>
        </w:rPr>
        <w:t xml:space="preserve">~</w:t>
      </w:r>
      <w:r>
        <w:rPr>
          <w:rStyle w:val="NormalTok"/>
        </w:rPr>
        <w:t xml:space="preserve">料紙面積), </w:t>
      </w:r>
      <w:r>
        <w:rPr>
          <w:rStyle w:val="DataTypeTok"/>
        </w:rPr>
        <w:t xml:space="preserve">col=</w:t>
      </w:r>
      <w:r>
        <w:rPr>
          <w:rStyle w:val="StringTok"/>
        </w:rPr>
        <w:t xml:space="preserve">"red"</w:t>
      </w:r>
      <w:r>
        <w:rPr>
          <w:rStyle w:val="NormalTok"/>
        </w:rPr>
        <w:t xml:space="preserve">) </w:t>
      </w:r>
      <w:r>
        <w:rPr>
          <w:rStyle w:val="CommentTok"/>
        </w:rPr>
        <w:t xml:space="preserve"># 回帰直線を入れる→fig10として保存</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1.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t xml:space="preserve">相関係数が-0.186486であり，対立仮説「調査史料では料紙面積と構成物に相関がある」は棄却される（ほとんど相関はない）。</w:t>
      </w:r>
    </w:p>
    <w:p>
      <w:pPr>
        <w:pStyle w:val="Heading1"/>
      </w:pPr>
      <w:bookmarkStart w:id="44" w:name="料紙構成物の因子分析"/>
      <w:r>
        <w:t xml:space="preserve">料紙構成物の因子分析</w:t>
      </w:r>
      <w:bookmarkEnd w:id="44"/>
    </w:p>
    <w:p>
      <w:pPr>
        <w:pStyle w:val="FirstParagraph"/>
      </w:pPr>
      <w:r>
        <w:t xml:space="preserve">料紙構成物に共通して影響する因子を仮定，この因子から変数間の相関関係を考える。</w:t>
      </w:r>
    </w:p>
    <w:p>
      <w:pPr>
        <w:pStyle w:val="Heading2"/>
      </w:pPr>
      <w:bookmarkStart w:id="45" w:name="松尾大社社蔵史料の料紙構成物"/>
      <w:r>
        <w:t xml:space="preserve">松尾大社社蔵史料の料紙構成物</w:t>
      </w:r>
      <w:bookmarkEnd w:id="45"/>
    </w:p>
    <w:p>
      <w:pPr>
        <w:pStyle w:val="SourceCode"/>
      </w:pPr>
      <w:r>
        <w:rPr>
          <w:rStyle w:val="CommentTok"/>
        </w:rPr>
        <w:t xml:space="preserve"># 因子分析を行うパッケージを読み込む</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(GPArotation)</w:t>
      </w:r>
      <w:r>
        <w:br/>
      </w:r>
      <w:r>
        <w:br/>
      </w:r>
      <w:r>
        <w:rPr>
          <w:rStyle w:val="NormalTok"/>
        </w:rPr>
        <w:t xml:space="preserve">tbs7&lt;-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tbs7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tbs8 &lt;-</w:t>
      </w:r>
      <w:r>
        <w:br/>
      </w:r>
      <w:r>
        <w:rPr>
          <w:rStyle w:val="StringTok"/>
        </w:rPr>
        <w:t xml:space="preserve">  </w:t>
      </w:r>
      <w:r>
        <w:rPr>
          <w:rStyle w:val="NormalTok"/>
        </w:rPr>
        <w:t xml:space="preserve">tbs7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(tbs8)</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0.178117057  0.04013211 -0.2260588  0.251047101</w:t>
      </w:r>
      <w:r>
        <w:br/>
      </w:r>
      <w:r>
        <w:rPr>
          <w:rStyle w:val="VerbatimChar"/>
        </w:rPr>
        <w:t xml:space="preserve">鉱物        0.17811706  1.000000000 -0.01007123 -0.1963919  0.006946198</w:t>
      </w:r>
      <w:r>
        <w:br/>
      </w:r>
      <w:r>
        <w:rPr>
          <w:rStyle w:val="VerbatimChar"/>
        </w:rPr>
        <w:t xml:space="preserve">細胞組織    0.04013211 -0.010071233  1.00000000  0.5646413 -0.019583962</w:t>
      </w:r>
      <w:r>
        <w:br/>
      </w:r>
      <w:r>
        <w:rPr>
          <w:rStyle w:val="VerbatimChar"/>
        </w:rPr>
        <w:t xml:space="preserve">繊維       -0.22605882 -0.196391894  0.56464126  1.0000000 -0.186244340</w:t>
      </w:r>
      <w:r>
        <w:br/>
      </w:r>
      <w:r>
        <w:rPr>
          <w:rStyle w:val="VerbatimChar"/>
        </w:rPr>
        <w:t xml:space="preserve">ほか        0.25104710  0.006946198 -0.01958396 -0.1862443  1.000000000</w:t>
      </w:r>
    </w:p>
    <w:p>
      <w:pPr>
        <w:pStyle w:val="SourceCode"/>
      </w:pPr>
      <w:r>
        <w:rPr>
          <w:rStyle w:val="CommentTok"/>
        </w:rPr>
        <w:t xml:space="preserve"># 因子数を決める</w:t>
      </w:r>
      <w:r>
        <w:br/>
      </w:r>
      <w:r>
        <w:rPr>
          <w:rStyle w:val="KeywordTok"/>
        </w:rPr>
        <w:t xml:space="preserve">fa.parallel</w:t>
      </w:r>
      <w:r>
        <w:rPr>
          <w:rStyle w:val="NormalTok"/>
        </w:rPr>
        <w:t xml:space="preserve">(tbs8,</w:t>
      </w:r>
      <w:r>
        <w:rPr>
          <w:rStyle w:val="DataTypeTok"/>
        </w:rPr>
        <w:t xml:space="preserve">SMC=</w:t>
      </w:r>
      <w:r>
        <w:rPr>
          <w:rStyle w:val="OtherTok"/>
        </w:rPr>
        <w:t xml:space="preserve">TRUE</w:t>
      </w:r>
      <w:r>
        <w:rPr>
          <w:rStyle w:val="NormalTok"/>
        </w:rPr>
        <w:t xml:space="preserve">) </w:t>
      </w:r>
      <w:r>
        <w:rPr>
          <w:rStyle w:val="CommentTok"/>
        </w:rPr>
        <w:t xml:space="preserve"># スクリープロットを表示</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1.png" id="0" name="Picture"/>
                    <pic:cNvPicPr>
                      <a:picLocks noChangeArrowheads="1" noChangeAspect="1"/>
                    </pic:cNvPicPr>
                  </pic:nvPicPr>
                  <pic:blipFill>
                    <a:blip r:embed="rId46"/>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2  and the number of components =  1 </w:t>
      </w:r>
    </w:p>
    <w:p>
      <w:pPr>
        <w:pStyle w:val="SourceCode"/>
      </w:pPr>
      <w:r>
        <w:rPr>
          <w:rStyle w:val="KeywordTok"/>
        </w:rPr>
        <w:t xml:space="preserve">vss</w:t>
      </w:r>
      <w:r>
        <w:rPr>
          <w:rStyle w:val="NormalTok"/>
        </w:rPr>
        <w:t xml:space="preserve">(tbs8, </w:t>
      </w:r>
      <w:r>
        <w:rPr>
          <w:rStyle w:val="DataTypeTok"/>
        </w:rPr>
        <w:t xml:space="preserve">n.obs=</w:t>
      </w:r>
      <w:r>
        <w:rPr>
          <w:rStyle w:val="NormalTok"/>
        </w:rPr>
        <w:t xml:space="preserve">N, </w:t>
      </w:r>
      <w:r>
        <w:rPr>
          <w:rStyle w:val="DataTypeTok"/>
        </w:rPr>
        <w:t xml:space="preserve">rotate=</w:t>
      </w:r>
      <w:r>
        <w:rPr>
          <w:rStyle w:val="StringTok"/>
        </w:rPr>
        <w:t xml:space="preserve">"varimax"</w:t>
      </w:r>
      <w:r>
        <w:rPr>
          <w:rStyle w:val="NormalTok"/>
        </w:rPr>
        <w:t xml:space="preserve">)</w:t>
      </w:r>
    </w:p>
    <w:p>
      <w:pPr>
        <w:pStyle w:val="SourceCode"/>
      </w:pPr>
      <w:r>
        <w:rPr>
          <w:rStyle w:val="VerbatimChar"/>
        </w:rPr>
        <w:t xml:space="preserve">Warning in fa.stats(r = r, f = f, phi = phi, n.obs = n.obs, np.obs = np.obs, :</w:t>
      </w:r>
      <w:r>
        <w:br/>
      </w:r>
      <w:r>
        <w:rPr>
          <w:rStyle w:val="VerbatimChar"/>
        </w:rPr>
        <w:t xml:space="preserve">The estimated weights for the factor scores are probably incorrect. Try a</w:t>
      </w:r>
      <w:r>
        <w:br/>
      </w:r>
      <w:r>
        <w:rPr>
          <w:rStyle w:val="VerbatimChar"/>
        </w:rPr>
        <w:t xml:space="preserve">different factor score estimation method.</w:t>
      </w:r>
    </w:p>
    <w:p>
      <w:pPr>
        <w:pStyle w:val="SourceCode"/>
      </w:pPr>
      <w:r>
        <w:rPr>
          <w:rStyle w:val="VerbatimChar"/>
        </w:rPr>
        <w:t xml:space="preserve">Warning in fac(r = r, nfactors = nfactors, n.obs = n.obs, rotate = rotate, : An</w:t>
      </w:r>
      <w:r>
        <w:br/>
      </w:r>
      <w:r>
        <w:rPr>
          <w:rStyle w:val="VerbatimChar"/>
        </w:rPr>
        <w:t xml:space="preserve">ultra-Heywood case was detected. Examine the results carefully</w:t>
      </w:r>
      <w:r>
        <w:br/>
      </w:r>
      <w:r>
        <w:br/>
      </w:r>
      <w:r>
        <w:rPr>
          <w:rStyle w:val="VerbatimChar"/>
        </w:rPr>
        <w:t xml:space="preserve">Warning in fac(r = r, nfactors = nfactors, n.obs = n.obs, rotate = rotate, : An</w:t>
      </w:r>
      <w:r>
        <w:br/>
      </w:r>
      <w:r>
        <w:rPr>
          <w:rStyle w:val="VerbatimChar"/>
        </w:rPr>
        <w:t xml:space="preserve">ultra-Heywood case was detected. Examine the results carefully</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2.png" id="0" name="Picture"/>
                    <pic:cNvPicPr>
                      <a:picLocks noChangeArrowheads="1" noChangeAspect="1"/>
                    </pic:cNvPicPr>
                  </pic:nvPicPr>
                  <pic:blipFill>
                    <a:blip r:embed="rId4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br/>
      </w:r>
      <w:r>
        <w:rPr>
          <w:rStyle w:val="VerbatimChar"/>
        </w:rPr>
        <w:t xml:space="preserve">Very Simple Structure</w:t>
      </w:r>
      <w:r>
        <w:br/>
      </w:r>
      <w:r>
        <w:rPr>
          <w:rStyle w:val="VerbatimChar"/>
        </w:rPr>
        <w:t xml:space="preserve">Call: vss(x = tbs8, rotate = "varimax", n.obs = N)</w:t>
      </w:r>
      <w:r>
        <w:br/>
      </w:r>
      <w:r>
        <w:rPr>
          <w:rStyle w:val="VerbatimChar"/>
        </w:rPr>
        <w:t xml:space="preserve">VSS complexity 1 achieves a maximimum of 0.63  with  3  factors</w:t>
      </w:r>
      <w:r>
        <w:br/>
      </w:r>
      <w:r>
        <w:rPr>
          <w:rStyle w:val="VerbatimChar"/>
        </w:rPr>
        <w:t xml:space="preserve">VSS complexity 2 achieves a maximimum of 0.7  with  3  factors</w:t>
      </w:r>
      <w:r>
        <w:br/>
      </w:r>
      <w:r>
        <w:br/>
      </w:r>
      <w:r>
        <w:rPr>
          <w:rStyle w:val="VerbatimChar"/>
        </w:rPr>
        <w:t xml:space="preserve">The Velicer MAP achieves a minimum of NA  with  1  factors </w:t>
      </w:r>
      <w:r>
        <w:br/>
      </w:r>
      <w:r>
        <w:rPr>
          <w:rStyle w:val="VerbatimChar"/>
        </w:rPr>
        <w:t xml:space="preserve">BIC achieves a minimum of  NA  with  1  factors</w:t>
      </w:r>
      <w:r>
        <w:br/>
      </w:r>
      <w:r>
        <w:rPr>
          <w:rStyle w:val="VerbatimChar"/>
        </w:rPr>
        <w:t xml:space="preserve">Sample Size adjusted BIC achieves a minimum of  NA  with  2  factors</w:t>
      </w:r>
      <w:r>
        <w:br/>
      </w:r>
      <w:r>
        <w:br/>
      </w:r>
      <w:r>
        <w:rPr>
          <w:rStyle w:val="VerbatimChar"/>
        </w:rPr>
        <w:t xml:space="preserve">Statistics by number of factors </w:t>
      </w:r>
      <w:r>
        <w:br/>
      </w:r>
      <w:r>
        <w:rPr>
          <w:rStyle w:val="VerbatimChar"/>
        </w:rPr>
        <w:t xml:space="preserve">  vss1 vss2   map dof   chisq prob sqresid  fit RMSEA   BIC SABIC complex</w:t>
      </w:r>
      <w:r>
        <w:br/>
      </w:r>
      <w:r>
        <w:rPr>
          <w:rStyle w:val="VerbatimChar"/>
        </w:rPr>
        <w:t xml:space="preserve">1 0.42 0.00 0.096   5 7.5e+00 0.19     3.5 0.42 0.091 -12.8 2.892     1.0</w:t>
      </w:r>
      <w:r>
        <w:br/>
      </w:r>
      <w:r>
        <w:rPr>
          <w:rStyle w:val="VerbatimChar"/>
        </w:rPr>
        <w:t xml:space="preserve">2 0.59 0.63 0.181   1 9.5e-01 0.33     2.2 0.63 0.000  -3.1 0.032     1.2</w:t>
      </w:r>
      <w:r>
        <w:br/>
      </w:r>
      <w:r>
        <w:rPr>
          <w:rStyle w:val="VerbatimChar"/>
        </w:rPr>
        <w:t xml:space="preserve">3 0.63 0.70 0.394  -2 2.2e-10   NA     1.7 0.72    NA    NA    NA     1.3</w:t>
      </w:r>
      <w:r>
        <w:br/>
      </w:r>
      <w:r>
        <w:rPr>
          <w:rStyle w:val="VerbatimChar"/>
        </w:rPr>
        <w:t xml:space="preserve">4 0.63 0.70 1.000  -4 0.0e+00   NA     1.7 0.73    NA    NA    NA     1.3</w:t>
      </w:r>
      <w:r>
        <w:br/>
      </w:r>
      <w:r>
        <w:rPr>
          <w:rStyle w:val="VerbatimChar"/>
        </w:rPr>
        <w:t xml:space="preserve">5 0.63 0.70    NA  -5 0.0e+00   NA     1.7 0.73    NA    NA    NA     1.3</w:t>
      </w:r>
      <w:r>
        <w:br/>
      </w:r>
      <w:r>
        <w:rPr>
          <w:rStyle w:val="VerbatimChar"/>
        </w:rPr>
        <w:t xml:space="preserve">   eChisq    SRMR eCRMS eBIC</w:t>
      </w:r>
      <w:r>
        <w:br/>
      </w:r>
      <w:r>
        <w:rPr>
          <w:rStyle w:val="VerbatimChar"/>
        </w:rPr>
        <w:t xml:space="preserve">1 1.2e+01 1.0e-01 0.143 -8.5</w:t>
      </w:r>
      <w:r>
        <w:br/>
      </w:r>
      <w:r>
        <w:rPr>
          <w:rStyle w:val="VerbatimChar"/>
        </w:rPr>
        <w:t xml:space="preserve">2 9.0e-01 2.8e-02 0.088 -3.2</w:t>
      </w:r>
      <w:r>
        <w:br/>
      </w:r>
      <w:r>
        <w:rPr>
          <w:rStyle w:val="VerbatimChar"/>
        </w:rPr>
        <w:t xml:space="preserve">3 1.1e-10 3.1e-07    NA   NA</w:t>
      </w:r>
      <w:r>
        <w:br/>
      </w:r>
      <w:r>
        <w:rPr>
          <w:rStyle w:val="VerbatimChar"/>
        </w:rPr>
        <w:t xml:space="preserve">4 2.6e-20 4.8e-12    NA   NA</w:t>
      </w:r>
      <w:r>
        <w:br/>
      </w:r>
      <w:r>
        <w:rPr>
          <w:rStyle w:val="VerbatimChar"/>
        </w:rPr>
        <w:t xml:space="preserve">5 2.6e-20 4.8e-12    NA   NA</w:t>
      </w:r>
    </w:p>
    <w:p>
      <w:pPr>
        <w:pStyle w:val="SourceCode"/>
      </w:pPr>
      <w:r>
        <w:rPr>
          <w:rStyle w:val="CommentTok"/>
        </w:rPr>
        <w:t xml:space="preserve"># 結果として，平行分析では3因子，MAP法では1因子，適合度基準（BIC）では2因子が良い。ここでは3因子で決める。</w:t>
      </w:r>
      <w:r>
        <w:br/>
      </w:r>
      <w:r>
        <w:br/>
      </w:r>
      <w:r>
        <w:rPr>
          <w:rStyle w:val="CommentTok"/>
        </w:rPr>
        <w:t xml:space="preserve"># 因子分析を行う</w:t>
      </w:r>
      <w:r>
        <w:br/>
      </w:r>
      <w:r>
        <w:rPr>
          <w:rStyle w:val="NormalTok"/>
        </w:rPr>
        <w:t xml:space="preserve">fa.result1 &lt;-</w:t>
      </w:r>
      <w:r>
        <w:rPr>
          <w:rStyle w:val="StringTok"/>
        </w:rPr>
        <w:t xml:space="preserve"> </w:t>
      </w:r>
      <w:r>
        <w:rPr>
          <w:rStyle w:val="KeywordTok"/>
        </w:rPr>
        <w:t xml:space="preserve">fa</w:t>
      </w:r>
      <w:r>
        <w:rPr>
          <w:rStyle w:val="NormalTok"/>
        </w:rPr>
        <w:t xml:space="preserve">(tbs8,</w:t>
      </w:r>
      <w:r>
        <w:rPr>
          <w:rStyle w:val="DataTypeTok"/>
        </w:rPr>
        <w:t xml:space="preserve">nfactors=</w:t>
      </w:r>
      <w:r>
        <w:rPr>
          <w:rStyle w:val="DecValTok"/>
        </w:rPr>
        <w:t xml:space="preserve">3</w:t>
      </w:r>
      <w:r>
        <w:rPr>
          <w:rStyle w:val="NormalTok"/>
        </w:rPr>
        <w:t xml:space="preserve">,</w:t>
      </w:r>
      <w:r>
        <w:rPr>
          <w:rStyle w:val="DataTypeTok"/>
        </w:rPr>
        <w:t xml:space="preserve">fm=</w:t>
      </w:r>
      <w:r>
        <w:rPr>
          <w:rStyle w:val="StringTok"/>
        </w:rPr>
        <w:t xml:space="preserve">"ML"</w:t>
      </w:r>
      <w:r>
        <w:rPr>
          <w:rStyle w:val="NormalTok"/>
        </w:rPr>
        <w:t xml:space="preserve">)</w:t>
      </w:r>
      <w:r>
        <w:br/>
      </w:r>
      <w:r>
        <w:rPr>
          <w:rStyle w:val="KeywordTok"/>
        </w:rPr>
        <w:t xml:space="preserve">print</w:t>
      </w:r>
      <w:r>
        <w:rPr>
          <w:rStyle w:val="NormalTok"/>
        </w:rPr>
        <w:t xml:space="preserve">(fa.result1, </w:t>
      </w:r>
      <w:r>
        <w:rPr>
          <w:rStyle w:val="DataTypeTok"/>
        </w:rPr>
        <w:t xml:space="preserve">sort=</w:t>
      </w:r>
      <w:r>
        <w:rPr>
          <w:rStyle w:val="NormalTok"/>
        </w:rPr>
        <w:t xml:space="preserve">T, </w:t>
      </w:r>
      <w:r>
        <w:rPr>
          <w:rStyle w:val="DataTypeTok"/>
        </w:rPr>
        <w:t xml:space="preserve">cut=</w:t>
      </w:r>
      <w:r>
        <w:rPr>
          <w:rStyle w:val="FloatTok"/>
        </w:rPr>
        <w:t xml:space="preserve">0.3</w:t>
      </w:r>
      <w:r>
        <w:rPr>
          <w:rStyle w:val="NormalTok"/>
        </w:rPr>
        <w:t xml:space="preserve">) </w:t>
      </w:r>
      <w:r>
        <w:rPr>
          <w:rStyle w:val="CommentTok"/>
        </w:rPr>
        <w:t xml:space="preserve"># 因子負荷が0.3以下の値を非表示</w:t>
      </w:r>
    </w:p>
    <w:p>
      <w:pPr>
        <w:pStyle w:val="SourceCode"/>
      </w:pPr>
      <w:r>
        <w:rPr>
          <w:rStyle w:val="VerbatimChar"/>
        </w:rPr>
        <w:t xml:space="preserve">Factor Analysis using method =  ml</w:t>
      </w:r>
      <w:r>
        <w:br/>
      </w:r>
      <w:r>
        <w:rPr>
          <w:rStyle w:val="VerbatimChar"/>
        </w:rPr>
        <w:t xml:space="preserve">Call: fa(r = tbs8, nfactors = 3, fm = "ML")</w:t>
      </w:r>
      <w:r>
        <w:br/>
      </w:r>
      <w:r>
        <w:rPr>
          <w:rStyle w:val="VerbatimChar"/>
        </w:rPr>
        <w:t xml:space="preserve">Standardized loadings (pattern matrix) based upon correlation matrix</w:t>
      </w:r>
      <w:r>
        <w:br/>
      </w:r>
      <w:r>
        <w:rPr>
          <w:rStyle w:val="VerbatimChar"/>
        </w:rPr>
        <w:t xml:space="preserve">           item   ML1   ML2   ML3   h2   u2 com</w:t>
      </w:r>
      <w:r>
        <w:br/>
      </w:r>
      <w:r>
        <w:rPr>
          <w:rStyle w:val="VerbatimChar"/>
        </w:rPr>
        <w:t xml:space="preserve">細胞組織      3  0.82             0.65 0.35 1.1</w:t>
      </w:r>
      <w:r>
        <w:br/>
      </w:r>
      <w:r>
        <w:rPr>
          <w:rStyle w:val="VerbatimChar"/>
        </w:rPr>
        <w:t xml:space="preserve">繊維          4  0.73             0.71 0.29 1.2</w:t>
      </w:r>
      <w:r>
        <w:br/>
      </w:r>
      <w:r>
        <w:rPr>
          <w:rStyle w:val="VerbatimChar"/>
        </w:rPr>
        <w:t xml:space="preserve">ほか          5        0.55       0.27 0.73 1.2</w:t>
      </w:r>
      <w:r>
        <w:br/>
      </w:r>
      <w:r>
        <w:rPr>
          <w:rStyle w:val="VerbatimChar"/>
        </w:rPr>
        <w:t xml:space="preserve">デンプン粒    1        0.49       0.34 0.66 1.3</w:t>
      </w:r>
      <w:r>
        <w:br/>
      </w:r>
      <w:r>
        <w:rPr>
          <w:rStyle w:val="VerbatimChar"/>
        </w:rPr>
        <w:t xml:space="preserve">鉱物          2              0.58 0.31 0.69 1.0</w:t>
      </w:r>
      <w:r>
        <w:br/>
      </w:r>
      <w:r>
        <w:br/>
      </w:r>
      <w:r>
        <w:rPr>
          <w:rStyle w:val="VerbatimChar"/>
        </w:rPr>
        <w:t xml:space="preserve">                       ML1  ML2  ML3</w:t>
      </w:r>
      <w:r>
        <w:br/>
      </w:r>
      <w:r>
        <w:rPr>
          <w:rStyle w:val="VerbatimChar"/>
        </w:rPr>
        <w:t xml:space="preserve">SS loadings           1.22 0.62 0.43</w:t>
      </w:r>
      <w:r>
        <w:br/>
      </w:r>
      <w:r>
        <w:rPr>
          <w:rStyle w:val="VerbatimChar"/>
        </w:rPr>
        <w:t xml:space="preserve">Proportion Var        0.24 0.12 0.09</w:t>
      </w:r>
      <w:r>
        <w:br/>
      </w:r>
      <w:r>
        <w:rPr>
          <w:rStyle w:val="VerbatimChar"/>
        </w:rPr>
        <w:t xml:space="preserve">Cumulative Var        0.24 0.37 0.45</w:t>
      </w:r>
      <w:r>
        <w:br/>
      </w:r>
      <w:r>
        <w:rPr>
          <w:rStyle w:val="VerbatimChar"/>
        </w:rPr>
        <w:t xml:space="preserve">Proportion Explained  0.54 0.27 0.19</w:t>
      </w:r>
      <w:r>
        <w:br/>
      </w:r>
      <w:r>
        <w:rPr>
          <w:rStyle w:val="VerbatimChar"/>
        </w:rPr>
        <w:t xml:space="preserve">Cumulative Proportion 0.54 0.81 1.00</w:t>
      </w:r>
      <w:r>
        <w:br/>
      </w:r>
      <w:r>
        <w:br/>
      </w:r>
      <w:r>
        <w:rPr>
          <w:rStyle w:val="VerbatimChar"/>
        </w:rPr>
        <w:t xml:space="preserve"> With factor correlations of </w:t>
      </w:r>
      <w:r>
        <w:br/>
      </w:r>
      <w:r>
        <w:rPr>
          <w:rStyle w:val="VerbatimChar"/>
        </w:rPr>
        <w:t xml:space="preserve">      ML1   ML2   ML3</w:t>
      </w:r>
      <w:r>
        <w:br/>
      </w:r>
      <w:r>
        <w:rPr>
          <w:rStyle w:val="VerbatimChar"/>
        </w:rPr>
        <w:t xml:space="preserve">ML1  1.00 -0.17 -0.16</w:t>
      </w:r>
      <w:r>
        <w:br/>
      </w:r>
      <w:r>
        <w:rPr>
          <w:rStyle w:val="VerbatimChar"/>
        </w:rPr>
        <w:t xml:space="preserve">ML2 -0.17  1.00  0.39</w:t>
      </w:r>
      <w:r>
        <w:br/>
      </w:r>
      <w:r>
        <w:rPr>
          <w:rStyle w:val="VerbatimChar"/>
        </w:rPr>
        <w:t xml:space="preserve">ML3 -0.16  0.39  1.00</w:t>
      </w:r>
      <w:r>
        <w:br/>
      </w:r>
      <w:r>
        <w:br/>
      </w:r>
      <w:r>
        <w:rPr>
          <w:rStyle w:val="VerbatimChar"/>
        </w:rPr>
        <w:t xml:space="preserve">Mean item complexity =  1.2</w:t>
      </w:r>
      <w:r>
        <w:br/>
      </w:r>
      <w:r>
        <w:rPr>
          <w:rStyle w:val="VerbatimChar"/>
        </w:rPr>
        <w:t xml:space="preserve">Test of the hypothesis that 3 factors are sufficient.</w:t>
      </w:r>
      <w:r>
        <w:br/>
      </w:r>
      <w:r>
        <w:br/>
      </w:r>
      <w:r>
        <w:rPr>
          <w:rStyle w:val="VerbatimChar"/>
        </w:rPr>
        <w:t xml:space="preserve">The degrees of freedom for the null model are  10  and the objective function was  0.64 with Chi Square of  35.03</w:t>
      </w:r>
      <w:r>
        <w:br/>
      </w:r>
      <w:r>
        <w:rPr>
          <w:rStyle w:val="VerbatimChar"/>
        </w:rPr>
        <w:t xml:space="preserve">The degrees of freedom for the model are -2  and the objective function was  0 </w:t>
      </w:r>
      <w:r>
        <w:br/>
      </w:r>
      <w:r>
        <w:br/>
      </w:r>
      <w:r>
        <w:rPr>
          <w:rStyle w:val="VerbatimChar"/>
        </w:rPr>
        <w:t xml:space="preserve">The root mean square of the residuals (RMSR) is  0 </w:t>
      </w:r>
      <w:r>
        <w:br/>
      </w:r>
      <w:r>
        <w:rPr>
          <w:rStyle w:val="VerbatimChar"/>
        </w:rPr>
        <w:t xml:space="preserve">The df corrected root mean square of the residuals is  NA </w:t>
      </w:r>
      <w:r>
        <w:br/>
      </w:r>
      <w:r>
        <w:br/>
      </w:r>
      <w:r>
        <w:rPr>
          <w:rStyle w:val="VerbatimChar"/>
        </w:rPr>
        <w:t xml:space="preserve">The harmonic number of observations is  58 with the empirical chi square  0  with prob &lt;  NA </w:t>
      </w:r>
      <w:r>
        <w:br/>
      </w:r>
      <w:r>
        <w:rPr>
          <w:rStyle w:val="VerbatimChar"/>
        </w:rPr>
        <w:t xml:space="preserve">The total number of observations was  58  with Likelihood Chi Square =  0  with prob &lt;  NA </w:t>
      </w:r>
      <w:r>
        <w:br/>
      </w:r>
      <w:r>
        <w:br/>
      </w:r>
      <w:r>
        <w:rPr>
          <w:rStyle w:val="VerbatimChar"/>
        </w:rPr>
        <w:t xml:space="preserve">Tucker Lewis Index of factoring reliability =  1.421</w:t>
      </w:r>
      <w:r>
        <w:br/>
      </w:r>
      <w:r>
        <w:rPr>
          <w:rStyle w:val="VerbatimChar"/>
        </w:rPr>
        <w:t xml:space="preserve">Fit based upon off diagonal values = 1</w:t>
      </w:r>
      <w:r>
        <w:br/>
      </w:r>
      <w:r>
        <w:rPr>
          <w:rStyle w:val="VerbatimChar"/>
        </w:rPr>
        <w:t xml:space="preserve">Measures of factor score adequacy             </w:t>
      </w:r>
      <w:r>
        <w:br/>
      </w:r>
      <w:r>
        <w:rPr>
          <w:rStyle w:val="VerbatimChar"/>
        </w:rPr>
        <w:t xml:space="preserve">                                                   ML1  ML2   ML3</w:t>
      </w:r>
      <w:r>
        <w:br/>
      </w:r>
      <w:r>
        <w:rPr>
          <w:rStyle w:val="VerbatimChar"/>
        </w:rPr>
        <w:t xml:space="preserve">Correlation of (regression) scores with factors   0.89 0.72  0.67</w:t>
      </w:r>
      <w:r>
        <w:br/>
      </w:r>
      <w:r>
        <w:rPr>
          <w:rStyle w:val="VerbatimChar"/>
        </w:rPr>
        <w:t xml:space="preserve">Multiple R square of scores with factors          0.79 0.52  0.45</w:t>
      </w:r>
      <w:r>
        <w:br/>
      </w:r>
      <w:r>
        <w:rPr>
          <w:rStyle w:val="VerbatimChar"/>
        </w:rPr>
        <w:t xml:space="preserve">Minimum correlation of possible factor scores     0.58 0.05 -0.10</w:t>
      </w:r>
    </w:p>
    <w:p>
      <w:pPr>
        <w:pStyle w:val="SourceCode"/>
      </w:pPr>
      <w:r>
        <w:rPr>
          <w:rStyle w:val="CommentTok"/>
        </w:rPr>
        <w:t xml:space="preserve"># 因子負荷の可視化</w:t>
      </w:r>
      <w:r>
        <w:br/>
      </w:r>
      <w:r>
        <w:rPr>
          <w:rStyle w:val="NormalTok"/>
        </w:rPr>
        <w:t xml:space="preserve">fa.result1 =</w:t>
      </w:r>
      <w:r>
        <w:rPr>
          <w:rStyle w:val="StringTok"/>
        </w:rPr>
        <w:t xml:space="preserve"> </w:t>
      </w:r>
      <w:r>
        <w:rPr>
          <w:rStyle w:val="KeywordTok"/>
        </w:rPr>
        <w:t xml:space="preserve">fa</w:t>
      </w:r>
      <w:r>
        <w:rPr>
          <w:rStyle w:val="NormalTok"/>
        </w:rPr>
        <w:t xml:space="preserve">(tbs8, </w:t>
      </w:r>
      <w:r>
        <w:rPr>
          <w:rStyle w:val="DataTypeTok"/>
        </w:rPr>
        <w:t xml:space="preserve">nfactors=</w:t>
      </w:r>
      <w:r>
        <w:rPr>
          <w:rStyle w:val="DecValTok"/>
        </w:rPr>
        <w:t xml:space="preserve">3</w:t>
      </w:r>
      <w:r>
        <w:rPr>
          <w:rStyle w:val="NormalTok"/>
        </w:rPr>
        <w:t xml:space="preserve">, </w:t>
      </w:r>
      <w:r>
        <w:rPr>
          <w:rStyle w:val="DataTypeTok"/>
        </w:rPr>
        <w:t xml:space="preserve">fm=</w:t>
      </w:r>
      <w:r>
        <w:rPr>
          <w:rStyle w:val="StringTok"/>
        </w:rPr>
        <w:t xml:space="preserve">"minres"</w:t>
      </w:r>
      <w:r>
        <w:rPr>
          <w:rStyle w:val="NormalTok"/>
        </w:rPr>
        <w:t xml:space="preserve">,</w:t>
      </w:r>
      <w:r>
        <w:rPr>
          <w:rStyle w:val="DataTypeTok"/>
        </w:rPr>
        <w:t xml:space="preserve">rotate=</w:t>
      </w:r>
      <w:r>
        <w:rPr>
          <w:rStyle w:val="StringTok"/>
        </w:rPr>
        <w:t xml:space="preserve">"oblimin"</w:t>
      </w:r>
      <w:r>
        <w:rPr>
          <w:rStyle w:val="NormalTok"/>
        </w:rPr>
        <w:t xml:space="preserve">,</w:t>
      </w:r>
      <w:r>
        <w:rPr>
          <w:rStyle w:val="DataTypeTok"/>
        </w:rPr>
        <w:t xml:space="preserve">use=</w:t>
      </w:r>
      <w:r>
        <w:rPr>
          <w:rStyle w:val="StringTok"/>
        </w:rPr>
        <w:t xml:space="preserve">"complete.obs"</w:t>
      </w:r>
      <w:r>
        <w:rPr>
          <w:rStyle w:val="NormalTok"/>
        </w:rPr>
        <w:t xml:space="preserve">)</w:t>
      </w:r>
      <w:r>
        <w:br/>
      </w:r>
      <w:r>
        <w:rPr>
          <w:rStyle w:val="KeywordTok"/>
        </w:rPr>
        <w:t xml:space="preserve">fa.diagram</w:t>
      </w:r>
      <w:r>
        <w:rPr>
          <w:rStyle w:val="NormalTok"/>
        </w:rPr>
        <w:t xml:space="preserve">(fa.result1)</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3.png" id="0" name="Picture"/>
                    <pic:cNvPicPr>
                      <a:picLocks noChangeArrowheads="1" noChangeAspect="1"/>
                    </pic:cNvPicPr>
                  </pic:nvPicPr>
                  <pic:blipFill>
                    <a:blip r:embed="rId48"/>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因子負荷量の表示</w:t>
      </w:r>
      <w:r>
        <w:br/>
      </w:r>
      <w:r>
        <w:rPr>
          <w:rStyle w:val="KeywordTok"/>
        </w:rPr>
        <w:t xml:space="preserve">unclass</w:t>
      </w:r>
      <w:r>
        <w:rPr>
          <w:rStyle w:val="NormalTok"/>
        </w:rPr>
        <w:t xml:space="preserve">(fa.result1</w:t>
      </w:r>
      <w:r>
        <w:rPr>
          <w:rStyle w:val="OperatorTok"/>
        </w:rPr>
        <w:t xml:space="preserve">$</w:t>
      </w:r>
      <w:r>
        <w:rPr>
          <w:rStyle w:val="NormalTok"/>
        </w:rPr>
        <w:t xml:space="preserve">loadings)</w:t>
      </w:r>
    </w:p>
    <w:p>
      <w:pPr>
        <w:pStyle w:val="SourceCode"/>
      </w:pPr>
      <w:r>
        <w:rPr>
          <w:rStyle w:val="VerbatimChar"/>
        </w:rPr>
        <w:t xml:space="preserve">                   MR1         MR2        MR3</w:t>
      </w:r>
      <w:r>
        <w:br/>
      </w:r>
      <w:r>
        <w:rPr>
          <w:rStyle w:val="VerbatimChar"/>
        </w:rPr>
        <w:t xml:space="preserve">デンプン粒  0.02216235  0.46395200  0.2130674</w:t>
      </w:r>
      <w:r>
        <w:br/>
      </w:r>
      <w:r>
        <w:rPr>
          <w:rStyle w:val="VerbatimChar"/>
        </w:rPr>
        <w:t xml:space="preserve">鉱物       -0.04041092 -0.06896046  0.5434480</w:t>
      </w:r>
      <w:r>
        <w:br/>
      </w:r>
      <w:r>
        <w:rPr>
          <w:rStyle w:val="VerbatimChar"/>
        </w:rPr>
        <w:t xml:space="preserve">細胞組織    0.80277436  0.12666155  0.1189321</w:t>
      </w:r>
      <w:r>
        <w:br/>
      </w:r>
      <w:r>
        <w:rPr>
          <w:rStyle w:val="VerbatimChar"/>
        </w:rPr>
        <w:t xml:space="preserve">繊維        0.75713597 -0.16936664 -0.1628024</w:t>
      </w:r>
      <w:r>
        <w:br/>
      </w:r>
      <w:r>
        <w:rPr>
          <w:rStyle w:val="VerbatimChar"/>
        </w:rPr>
        <w:t xml:space="preserve">ほか       -0.04003187  0.56883444 -0.1576144</w:t>
      </w:r>
    </w:p>
    <w:p>
      <w:pPr>
        <w:pStyle w:val="SourceCode"/>
      </w:pPr>
      <w:r>
        <w:rPr>
          <w:rStyle w:val="CommentTok"/>
        </w:rPr>
        <w:t xml:space="preserve"># 描画</w:t>
      </w:r>
      <w:r>
        <w:br/>
      </w:r>
      <w:r>
        <w:rPr>
          <w:rStyle w:val="KeywordTok"/>
        </w:rPr>
        <w:t xml:space="preserve">biplot</w:t>
      </w:r>
      <w:r>
        <w:rPr>
          <w:rStyle w:val="NormalTok"/>
        </w:rPr>
        <w:t xml:space="preserve">(fa.result1</w:t>
      </w:r>
      <w:r>
        <w:rPr>
          <w:rStyle w:val="OperatorTok"/>
        </w:rPr>
        <w:t xml:space="preserve">$</w:t>
      </w:r>
      <w:r>
        <w:rPr>
          <w:rStyle w:val="NormalTok"/>
        </w:rPr>
        <w:t xml:space="preserve">scores,fa.result1</w:t>
      </w:r>
      <w:r>
        <w:rPr>
          <w:rStyle w:val="OperatorTok"/>
        </w:rPr>
        <w:t xml:space="preserve">$</w:t>
      </w:r>
      <w:r>
        <w:rPr>
          <w:rStyle w:val="NormalTok"/>
        </w:rPr>
        <w:t xml:space="preserve">loading,</w:t>
      </w:r>
      <w:r>
        <w:rPr>
          <w:rStyle w:val="DataTypeTok"/>
        </w:rPr>
        <w:t xml:space="preserve">cex=</w:t>
      </w:r>
      <w:r>
        <w:rPr>
          <w:rStyle w:val="DecValTok"/>
        </w:rPr>
        <w:t xml:space="preserve">1</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4.png" id="0" name="Picture"/>
                    <pic:cNvPicPr>
                      <a:picLocks noChangeArrowheads="1" noChangeAspect="1"/>
                    </pic:cNvPicPr>
                  </pic:nvPicPr>
                  <pic:blipFill>
                    <a:blip r:embed="rId49"/>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50" w:name="陽明文庫所蔵史料の料紙構成物"/>
      <w:r>
        <w:t xml:space="preserve">陽明文庫所蔵史料の料紙構成物</w:t>
      </w:r>
      <w:bookmarkEnd w:id="50"/>
    </w:p>
    <w:p>
      <w:pPr>
        <w:pStyle w:val="SourceCode"/>
      </w:pPr>
      <w:r>
        <w:rPr>
          <w:rStyle w:val="NormalTok"/>
        </w:rPr>
        <w:t xml:space="preserve">tbs9&lt;-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tbs9 </w:t>
      </w:r>
      <w:r>
        <w:rPr>
          <w:rStyle w:val="CommentTok"/>
        </w:rPr>
        <w:t xml:space="preserve"># 読み込んだデータ</w:t>
      </w:r>
    </w:p>
    <w:p>
      <w:pPr>
        <w:pStyle w:val="SourceCode"/>
      </w:pPr>
      <w:r>
        <w:rPr>
          <w:rStyle w:val="VerbatimChar"/>
        </w:rPr>
        <w:t xml:space="preserve"># A tibble: 89 x 7</w:t>
      </w:r>
      <w:r>
        <w:br/>
      </w:r>
      <w:r>
        <w:rPr>
          <w:rStyle w:val="VerbatimChar"/>
        </w:rPr>
        <w:t xml:space="preserve">   史料番号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tbs10 &lt;-</w:t>
      </w:r>
      <w:r>
        <w:br/>
      </w:r>
      <w:r>
        <w:rPr>
          <w:rStyle w:val="StringTok"/>
        </w:rPr>
        <w:t xml:space="preserve">  </w:t>
      </w:r>
      <w:r>
        <w:rPr>
          <w:rStyle w:val="NormalTok"/>
        </w:rPr>
        <w:t xml:space="preserve">tbs9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(tbs10)</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0.29252650 -0.07469807  0.11404069  0.06666722</w:t>
      </w:r>
      <w:r>
        <w:br/>
      </w:r>
      <w:r>
        <w:rPr>
          <w:rStyle w:val="VerbatimChar"/>
        </w:rPr>
        <w:t xml:space="preserve">鉱物        0.29252650  1.00000000  0.10766770 -0.09679362  0.07799736</w:t>
      </w:r>
      <w:r>
        <w:br/>
      </w:r>
      <w:r>
        <w:rPr>
          <w:rStyle w:val="VerbatimChar"/>
        </w:rPr>
        <w:t xml:space="preserve">細胞組織   -0.07469807  0.10766770  1.00000000 -0.09181340 -0.11933025</w:t>
      </w:r>
      <w:r>
        <w:br/>
      </w:r>
      <w:r>
        <w:rPr>
          <w:rStyle w:val="VerbatimChar"/>
        </w:rPr>
        <w:t xml:space="preserve">繊維        0.11404069 -0.09679362 -0.09181340  1.00000000  0.21947530</w:t>
      </w:r>
      <w:r>
        <w:br/>
      </w:r>
      <w:r>
        <w:rPr>
          <w:rStyle w:val="VerbatimChar"/>
        </w:rPr>
        <w:t xml:space="preserve">ほか        0.06666722  0.07799736 -0.11933025  0.21947530  1.00000000</w:t>
      </w:r>
    </w:p>
    <w:p>
      <w:pPr>
        <w:pStyle w:val="SourceCode"/>
      </w:pPr>
      <w:r>
        <w:rPr>
          <w:rStyle w:val="CommentTok"/>
        </w:rPr>
        <w:t xml:space="preserve"># 因子数を決める</w:t>
      </w:r>
      <w:r>
        <w:br/>
      </w:r>
      <w:r>
        <w:rPr>
          <w:rStyle w:val="KeywordTok"/>
        </w:rPr>
        <w:t xml:space="preserve">fa.parallel</w:t>
      </w:r>
      <w:r>
        <w:rPr>
          <w:rStyle w:val="NormalTok"/>
        </w:rPr>
        <w:t xml:space="preserve">(tbs10,</w:t>
      </w:r>
      <w:r>
        <w:rPr>
          <w:rStyle w:val="DataTypeTok"/>
        </w:rPr>
        <w:t xml:space="preserve">SMC=</w:t>
      </w:r>
      <w:r>
        <w:rPr>
          <w:rStyle w:val="OtherTok"/>
        </w:rPr>
        <w:t xml:space="preserve">TRUE</w:t>
      </w:r>
      <w:r>
        <w:rPr>
          <w:rStyle w:val="NormalTok"/>
        </w:rPr>
        <w:t xml:space="preserve">) </w:t>
      </w:r>
      <w:r>
        <w:rPr>
          <w:rStyle w:val="CommentTok"/>
        </w:rPr>
        <w:t xml:space="preserve"># スクリープロットを表示</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1.png" id="0"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0  and the number of components =  0 </w:t>
      </w:r>
    </w:p>
    <w:p>
      <w:pPr>
        <w:pStyle w:val="SourceCode"/>
      </w:pPr>
      <w:r>
        <w:rPr>
          <w:rStyle w:val="KeywordTok"/>
        </w:rPr>
        <w:t xml:space="preserve">vss</w:t>
      </w:r>
      <w:r>
        <w:rPr>
          <w:rStyle w:val="NormalTok"/>
        </w:rPr>
        <w:t xml:space="preserve">(tbs10, </w:t>
      </w:r>
      <w:r>
        <w:rPr>
          <w:rStyle w:val="DataTypeTok"/>
        </w:rPr>
        <w:t xml:space="preserve">n.obs=</w:t>
      </w:r>
      <w:r>
        <w:rPr>
          <w:rStyle w:val="NormalTok"/>
        </w:rPr>
        <w:t xml:space="preserve">N, </w:t>
      </w:r>
      <w:r>
        <w:rPr>
          <w:rStyle w:val="DataTypeTok"/>
        </w:rPr>
        <w:t xml:space="preserve">rotate=</w:t>
      </w:r>
      <w:r>
        <w:rPr>
          <w:rStyle w:val="StringTok"/>
        </w:rPr>
        <w:t xml:space="preserve">"varimax"</w:t>
      </w:r>
      <w:r>
        <w:rPr>
          <w:rStyle w:val="NormalTok"/>
        </w:rPr>
        <w:t xml:space="preserve">)</w:t>
      </w:r>
    </w:p>
    <w:p>
      <w:pPr>
        <w:pStyle w:val="SourceCode"/>
      </w:pPr>
      <w:r>
        <w:rPr>
          <w:rStyle w:val="VerbatimChar"/>
        </w:rPr>
        <w:t xml:space="preserve">Warning in fac(r = r, nfactors = nfactors, n.obs = n.obs, rotate = rotate, : An</w:t>
      </w:r>
      <w:r>
        <w:br/>
      </w:r>
      <w:r>
        <w:rPr>
          <w:rStyle w:val="VerbatimChar"/>
        </w:rPr>
        <w:t xml:space="preserve">ultra-Heywood case was detected. Examine the results carefully</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2.png" id="0" name="Picture"/>
                    <pic:cNvPicPr>
                      <a:picLocks noChangeArrowheads="1" noChangeAspect="1"/>
                    </pic:cNvPicPr>
                  </pic:nvPicPr>
                  <pic:blipFill>
                    <a:blip r:embed="rId5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br/>
      </w:r>
      <w:r>
        <w:rPr>
          <w:rStyle w:val="VerbatimChar"/>
        </w:rPr>
        <w:t xml:space="preserve">Very Simple Structure</w:t>
      </w:r>
      <w:r>
        <w:br/>
      </w:r>
      <w:r>
        <w:rPr>
          <w:rStyle w:val="VerbatimChar"/>
        </w:rPr>
        <w:t xml:space="preserve">Call: vss(x = tbs10, rotate = "varimax", n.obs = N)</w:t>
      </w:r>
      <w:r>
        <w:br/>
      </w:r>
      <w:r>
        <w:rPr>
          <w:rStyle w:val="VerbatimChar"/>
        </w:rPr>
        <w:t xml:space="preserve">VSS complexity 1 achieves a maximimum of 0.55  with  3  factors</w:t>
      </w:r>
      <w:r>
        <w:br/>
      </w:r>
      <w:r>
        <w:rPr>
          <w:rStyle w:val="VerbatimChar"/>
        </w:rPr>
        <w:t xml:space="preserve">VSS complexity 2 achieves a maximimum of 0.61  with  3  factors</w:t>
      </w:r>
      <w:r>
        <w:br/>
      </w:r>
      <w:r>
        <w:br/>
      </w:r>
      <w:r>
        <w:rPr>
          <w:rStyle w:val="VerbatimChar"/>
        </w:rPr>
        <w:t xml:space="preserve">The Velicer MAP achieves a minimum of NA  with  1  factors </w:t>
      </w:r>
      <w:r>
        <w:br/>
      </w:r>
      <w:r>
        <w:rPr>
          <w:rStyle w:val="VerbatimChar"/>
        </w:rPr>
        <w:t xml:space="preserve">BIC achieves a minimum of  NA  with  1  factors</w:t>
      </w:r>
      <w:r>
        <w:br/>
      </w:r>
      <w:r>
        <w:rPr>
          <w:rStyle w:val="VerbatimChar"/>
        </w:rPr>
        <w:t xml:space="preserve">Sample Size adjusted BIC achieves a minimum of  NA  with  2  factors</w:t>
      </w:r>
      <w:r>
        <w:br/>
      </w:r>
      <w:r>
        <w:br/>
      </w:r>
      <w:r>
        <w:rPr>
          <w:rStyle w:val="VerbatimChar"/>
        </w:rPr>
        <w:t xml:space="preserve">Statistics by number of factors </w:t>
      </w:r>
      <w:r>
        <w:br/>
      </w:r>
      <w:r>
        <w:rPr>
          <w:rStyle w:val="VerbatimChar"/>
        </w:rPr>
        <w:t xml:space="preserve">  vss1 vss2   map dof   chisq prob sqresid  fit RMSEA   BIC SABIC complex</w:t>
      </w:r>
      <w:r>
        <w:br/>
      </w:r>
      <w:r>
        <w:rPr>
          <w:rStyle w:val="VerbatimChar"/>
        </w:rPr>
        <w:t xml:space="preserve">1 0.26 0.00 0.086   5 9.1e+00  0.1     4.0 0.26 0.098 -13.1  2.68     1.0</w:t>
      </w:r>
      <w:r>
        <w:br/>
      </w:r>
      <w:r>
        <w:rPr>
          <w:rStyle w:val="VerbatimChar"/>
        </w:rPr>
        <w:t xml:space="preserve">2 0.44 0.47 0.179   1 1.1e+00  0.3     2.8 0.47 0.027  -3.4 -0.21     1.2</w:t>
      </w:r>
      <w:r>
        <w:br/>
      </w:r>
      <w:r>
        <w:rPr>
          <w:rStyle w:val="VerbatimChar"/>
        </w:rPr>
        <w:t xml:space="preserve">3 0.55 0.61 0.412  -2 2.1e-09   NA     2.0 0.63    NA    NA    NA     1.4</w:t>
      </w:r>
      <w:r>
        <w:br/>
      </w:r>
      <w:r>
        <w:rPr>
          <w:rStyle w:val="VerbatimChar"/>
        </w:rPr>
        <w:t xml:space="preserve">4 0.51 0.58 1.000  -4 0.0e+00   NA     2.0 0.63    NA    NA    NA     1.4</w:t>
      </w:r>
      <w:r>
        <w:br/>
      </w:r>
      <w:r>
        <w:rPr>
          <w:rStyle w:val="VerbatimChar"/>
        </w:rPr>
        <w:t xml:space="preserve">5 0.51 0.58    NA  -5 0.0e+00   NA     2.0 0.63    NA    NA    NA     1.4</w:t>
      </w:r>
      <w:r>
        <w:br/>
      </w:r>
      <w:r>
        <w:rPr>
          <w:rStyle w:val="VerbatimChar"/>
        </w:rPr>
        <w:t xml:space="preserve">   eChisq    SRMR eCRMS eBIC</w:t>
      </w:r>
      <w:r>
        <w:br/>
      </w:r>
      <w:r>
        <w:rPr>
          <w:rStyle w:val="VerbatimChar"/>
        </w:rPr>
        <w:t xml:space="preserve">1 1.7e+01 1.0e-01 0.141 -5.3</w:t>
      </w:r>
      <w:r>
        <w:br/>
      </w:r>
      <w:r>
        <w:rPr>
          <w:rStyle w:val="VerbatimChar"/>
        </w:rPr>
        <w:t xml:space="preserve">2 1.3e+00 2.8e-02 0.087 -3.1</w:t>
      </w:r>
      <w:r>
        <w:br/>
      </w:r>
      <w:r>
        <w:rPr>
          <w:rStyle w:val="VerbatimChar"/>
        </w:rPr>
        <w:t xml:space="preserve">3 3.3e-09 1.4e-06    NA   NA</w:t>
      </w:r>
      <w:r>
        <w:br/>
      </w:r>
      <w:r>
        <w:rPr>
          <w:rStyle w:val="VerbatimChar"/>
        </w:rPr>
        <w:t xml:space="preserve">4 1.7e-18 3.2e-11    NA   NA</w:t>
      </w:r>
      <w:r>
        <w:br/>
      </w:r>
      <w:r>
        <w:rPr>
          <w:rStyle w:val="VerbatimChar"/>
        </w:rPr>
        <w:t xml:space="preserve">5 1.7e-18 3.2e-11    NA   NA</w:t>
      </w:r>
    </w:p>
    <w:p>
      <w:pPr>
        <w:pStyle w:val="SourceCode"/>
      </w:pPr>
      <w:r>
        <w:rPr>
          <w:rStyle w:val="CommentTok"/>
        </w:rPr>
        <w:t xml:space="preserve"># 結果として，平行分析では3因子，MAP法では1因子，適合度基準（BIC）では2因子が良い。ここでは3因子で決める。</w:t>
      </w:r>
      <w:r>
        <w:br/>
      </w:r>
      <w:r>
        <w:br/>
      </w:r>
      <w:r>
        <w:rPr>
          <w:rStyle w:val="CommentTok"/>
        </w:rPr>
        <w:t xml:space="preserve"># 因子分析を行う</w:t>
      </w:r>
      <w:r>
        <w:br/>
      </w:r>
      <w:r>
        <w:rPr>
          <w:rStyle w:val="NormalTok"/>
        </w:rPr>
        <w:t xml:space="preserve">fa.result2 &lt;-</w:t>
      </w:r>
      <w:r>
        <w:rPr>
          <w:rStyle w:val="StringTok"/>
        </w:rPr>
        <w:t xml:space="preserve"> </w:t>
      </w:r>
      <w:r>
        <w:rPr>
          <w:rStyle w:val="KeywordTok"/>
        </w:rPr>
        <w:t xml:space="preserve">fa</w:t>
      </w:r>
      <w:r>
        <w:rPr>
          <w:rStyle w:val="NormalTok"/>
        </w:rPr>
        <w:t xml:space="preserve">(tbs10,</w:t>
      </w:r>
      <w:r>
        <w:rPr>
          <w:rStyle w:val="DataTypeTok"/>
        </w:rPr>
        <w:t xml:space="preserve">nfactors=</w:t>
      </w:r>
      <w:r>
        <w:rPr>
          <w:rStyle w:val="DecValTok"/>
        </w:rPr>
        <w:t xml:space="preserve">3</w:t>
      </w:r>
      <w:r>
        <w:rPr>
          <w:rStyle w:val="NormalTok"/>
        </w:rPr>
        <w:t xml:space="preserve">,</w:t>
      </w:r>
      <w:r>
        <w:rPr>
          <w:rStyle w:val="DataTypeTok"/>
        </w:rPr>
        <w:t xml:space="preserve">fm=</w:t>
      </w:r>
      <w:r>
        <w:rPr>
          <w:rStyle w:val="StringTok"/>
        </w:rPr>
        <w:t xml:space="preserve">"ML"</w:t>
      </w:r>
      <w:r>
        <w:rPr>
          <w:rStyle w:val="NormalTok"/>
        </w:rPr>
        <w:t xml:space="preserve">)</w:t>
      </w:r>
      <w:r>
        <w:br/>
      </w:r>
      <w:r>
        <w:rPr>
          <w:rStyle w:val="KeywordTok"/>
        </w:rPr>
        <w:t xml:space="preserve">print</w:t>
      </w:r>
      <w:r>
        <w:rPr>
          <w:rStyle w:val="NormalTok"/>
        </w:rPr>
        <w:t xml:space="preserve">(fa.result2, </w:t>
      </w:r>
      <w:r>
        <w:rPr>
          <w:rStyle w:val="DataTypeTok"/>
        </w:rPr>
        <w:t xml:space="preserve">sort=</w:t>
      </w:r>
      <w:r>
        <w:rPr>
          <w:rStyle w:val="NormalTok"/>
        </w:rPr>
        <w:t xml:space="preserve">T, </w:t>
      </w:r>
      <w:r>
        <w:rPr>
          <w:rStyle w:val="DataTypeTok"/>
        </w:rPr>
        <w:t xml:space="preserve">cut=</w:t>
      </w:r>
      <w:r>
        <w:rPr>
          <w:rStyle w:val="FloatTok"/>
        </w:rPr>
        <w:t xml:space="preserve">0.3</w:t>
      </w:r>
      <w:r>
        <w:rPr>
          <w:rStyle w:val="NormalTok"/>
        </w:rPr>
        <w:t xml:space="preserve">) </w:t>
      </w:r>
      <w:r>
        <w:rPr>
          <w:rStyle w:val="CommentTok"/>
        </w:rPr>
        <w:t xml:space="preserve"># 因子負荷が0.3以下の値を非表示</w:t>
      </w:r>
    </w:p>
    <w:p>
      <w:pPr>
        <w:pStyle w:val="SourceCode"/>
      </w:pPr>
      <w:r>
        <w:rPr>
          <w:rStyle w:val="VerbatimChar"/>
        </w:rPr>
        <w:t xml:space="preserve">Factor Analysis using method =  ml</w:t>
      </w:r>
      <w:r>
        <w:br/>
      </w:r>
      <w:r>
        <w:rPr>
          <w:rStyle w:val="VerbatimChar"/>
        </w:rPr>
        <w:t xml:space="preserve">Call: fa(r = tbs10, nfactors = 3, fm = "ML")</w:t>
      </w:r>
      <w:r>
        <w:br/>
      </w:r>
      <w:r>
        <w:rPr>
          <w:rStyle w:val="VerbatimChar"/>
        </w:rPr>
        <w:t xml:space="preserve">Standardized loadings (pattern matrix) based upon correlation matrix</w:t>
      </w:r>
      <w:r>
        <w:br/>
      </w:r>
      <w:r>
        <w:rPr>
          <w:rStyle w:val="VerbatimChar"/>
        </w:rPr>
        <w:t xml:space="preserve">           item   ML1   ML2   ML3    h2    u2 com</w:t>
      </w:r>
      <w:r>
        <w:br/>
      </w:r>
      <w:r>
        <w:rPr>
          <w:rStyle w:val="VerbatimChar"/>
        </w:rPr>
        <w:t xml:space="preserve">鉱物          2  0.99             0.995 0.005 1.0</w:t>
      </w:r>
      <w:r>
        <w:br/>
      </w:r>
      <w:r>
        <w:rPr>
          <w:rStyle w:val="VerbatimChar"/>
        </w:rPr>
        <w:t xml:space="preserve">デンプン粒    1        0.85       0.721 0.279 1.0</w:t>
      </w:r>
      <w:r>
        <w:br/>
      </w:r>
      <w:r>
        <w:rPr>
          <w:rStyle w:val="VerbatimChar"/>
        </w:rPr>
        <w:t xml:space="preserve">ほか          5              0.68 0.465 0.535 1.0</w:t>
      </w:r>
      <w:r>
        <w:br/>
      </w:r>
      <w:r>
        <w:rPr>
          <w:rStyle w:val="VerbatimChar"/>
        </w:rPr>
        <w:t xml:space="preserve">繊維          4              0.32 0.145 0.855 2.0</w:t>
      </w:r>
      <w:r>
        <w:br/>
      </w:r>
      <w:r>
        <w:rPr>
          <w:rStyle w:val="VerbatimChar"/>
        </w:rPr>
        <w:t xml:space="preserve">細胞組織      3                   0.061 0.939 2.7</w:t>
      </w:r>
      <w:r>
        <w:br/>
      </w:r>
      <w:r>
        <w:br/>
      </w:r>
      <w:r>
        <w:rPr>
          <w:rStyle w:val="VerbatimChar"/>
        </w:rPr>
        <w:t xml:space="preserve">                       ML1  ML2  ML3</w:t>
      </w:r>
      <w:r>
        <w:br/>
      </w:r>
      <w:r>
        <w:rPr>
          <w:rStyle w:val="VerbatimChar"/>
        </w:rPr>
        <w:t xml:space="preserve">SS loadings           1.03 0.75 0.60</w:t>
      </w:r>
      <w:r>
        <w:br/>
      </w:r>
      <w:r>
        <w:rPr>
          <w:rStyle w:val="VerbatimChar"/>
        </w:rPr>
        <w:t xml:space="preserve">Proportion Var        0.21 0.15 0.12</w:t>
      </w:r>
      <w:r>
        <w:br/>
      </w:r>
      <w:r>
        <w:rPr>
          <w:rStyle w:val="VerbatimChar"/>
        </w:rPr>
        <w:t xml:space="preserve">Cumulative Var        0.21 0.36 0.48</w:t>
      </w:r>
      <w:r>
        <w:br/>
      </w:r>
      <w:r>
        <w:rPr>
          <w:rStyle w:val="VerbatimChar"/>
        </w:rPr>
        <w:t xml:space="preserve">Proportion Explained  0.43 0.31 0.25</w:t>
      </w:r>
      <w:r>
        <w:br/>
      </w:r>
      <w:r>
        <w:rPr>
          <w:rStyle w:val="VerbatimChar"/>
        </w:rPr>
        <w:t xml:space="preserve">Cumulative Proportion 0.43 0.75 1.00</w:t>
      </w:r>
      <w:r>
        <w:br/>
      </w:r>
      <w:r>
        <w:br/>
      </w:r>
      <w:r>
        <w:rPr>
          <w:rStyle w:val="VerbatimChar"/>
        </w:rPr>
        <w:t xml:space="preserve"> With factor correlations of </w:t>
      </w:r>
      <w:r>
        <w:br/>
      </w:r>
      <w:r>
        <w:rPr>
          <w:rStyle w:val="VerbatimChar"/>
        </w:rPr>
        <w:t xml:space="preserve">     ML1  ML2  ML3</w:t>
      </w:r>
      <w:r>
        <w:br/>
      </w:r>
      <w:r>
        <w:rPr>
          <w:rStyle w:val="VerbatimChar"/>
        </w:rPr>
        <w:t xml:space="preserve">ML1 1.00 0.33 0.08</w:t>
      </w:r>
      <w:r>
        <w:br/>
      </w:r>
      <w:r>
        <w:rPr>
          <w:rStyle w:val="VerbatimChar"/>
        </w:rPr>
        <w:t xml:space="preserve">ML2 0.33 1.00 0.14</w:t>
      </w:r>
      <w:r>
        <w:br/>
      </w:r>
      <w:r>
        <w:rPr>
          <w:rStyle w:val="VerbatimChar"/>
        </w:rPr>
        <w:t xml:space="preserve">ML3 0.08 0.14 1.00</w:t>
      </w:r>
      <w:r>
        <w:br/>
      </w:r>
      <w:r>
        <w:br/>
      </w:r>
      <w:r>
        <w:rPr>
          <w:rStyle w:val="VerbatimChar"/>
        </w:rPr>
        <w:t xml:space="preserve">Mean item complexity =  1.6</w:t>
      </w:r>
      <w:r>
        <w:br/>
      </w:r>
      <w:r>
        <w:rPr>
          <w:rStyle w:val="VerbatimChar"/>
        </w:rPr>
        <w:t xml:space="preserve">Test of the hypothesis that 3 factors are sufficient.</w:t>
      </w:r>
      <w:r>
        <w:br/>
      </w:r>
      <w:r>
        <w:br/>
      </w:r>
      <w:r>
        <w:rPr>
          <w:rStyle w:val="VerbatimChar"/>
        </w:rPr>
        <w:t xml:space="preserve">The degrees of freedom for the null model are  10  and the objective function was  0.22 with Chi Square of  18.17</w:t>
      </w:r>
      <w:r>
        <w:br/>
      </w:r>
      <w:r>
        <w:rPr>
          <w:rStyle w:val="VerbatimChar"/>
        </w:rPr>
        <w:t xml:space="preserve">The degrees of freedom for the model are -2  and the objective function was  0 </w:t>
      </w:r>
      <w:r>
        <w:br/>
      </w:r>
      <w:r>
        <w:br/>
      </w:r>
      <w:r>
        <w:rPr>
          <w:rStyle w:val="VerbatimChar"/>
        </w:rPr>
        <w:t xml:space="preserve">The root mean square of the residuals (RMSR) is  0 </w:t>
      </w:r>
      <w:r>
        <w:br/>
      </w:r>
      <w:r>
        <w:rPr>
          <w:rStyle w:val="VerbatimChar"/>
        </w:rPr>
        <w:t xml:space="preserve">The df corrected root mean square of the residuals is  NA </w:t>
      </w:r>
      <w:r>
        <w:br/>
      </w:r>
      <w:r>
        <w:br/>
      </w:r>
      <w:r>
        <w:rPr>
          <w:rStyle w:val="VerbatimChar"/>
        </w:rPr>
        <w:t xml:space="preserve">The harmonic number of observations is  85 with the empirical chi square  0  with prob &lt;  NA </w:t>
      </w:r>
      <w:r>
        <w:br/>
      </w:r>
      <w:r>
        <w:rPr>
          <w:rStyle w:val="VerbatimChar"/>
        </w:rPr>
        <w:t xml:space="preserve">The total number of observations was  85  with Likelihood Chi Square =  0  with prob &lt;  NA </w:t>
      </w:r>
      <w:r>
        <w:br/>
      </w:r>
      <w:r>
        <w:br/>
      </w:r>
      <w:r>
        <w:rPr>
          <w:rStyle w:val="VerbatimChar"/>
        </w:rPr>
        <w:t xml:space="preserve">Tucker Lewis Index of factoring reliability =  2.294</w:t>
      </w:r>
      <w:r>
        <w:br/>
      </w:r>
      <w:r>
        <w:rPr>
          <w:rStyle w:val="VerbatimChar"/>
        </w:rPr>
        <w:t xml:space="preserve">Fit based upon off diagonal values = 1</w:t>
      </w:r>
      <w:r>
        <w:br/>
      </w:r>
      <w:r>
        <w:rPr>
          <w:rStyle w:val="VerbatimChar"/>
        </w:rPr>
        <w:t xml:space="preserve">Measures of factor score adequacy             </w:t>
      </w:r>
      <w:r>
        <w:br/>
      </w:r>
      <w:r>
        <w:rPr>
          <w:rStyle w:val="VerbatimChar"/>
        </w:rPr>
        <w:t xml:space="preserve">                                                   ML1  ML2  ML3</w:t>
      </w:r>
      <w:r>
        <w:br/>
      </w:r>
      <w:r>
        <w:rPr>
          <w:rStyle w:val="VerbatimChar"/>
        </w:rPr>
        <w:t xml:space="preserve">Correlation of (regression) scores with factors   1.00 0.86 0.71</w:t>
      </w:r>
      <w:r>
        <w:br/>
      </w:r>
      <w:r>
        <w:rPr>
          <w:rStyle w:val="VerbatimChar"/>
        </w:rPr>
        <w:t xml:space="preserve">Multiple R square of scores with factors          0.99 0.73 0.51</w:t>
      </w:r>
      <w:r>
        <w:br/>
      </w:r>
      <w:r>
        <w:rPr>
          <w:rStyle w:val="VerbatimChar"/>
        </w:rPr>
        <w:t xml:space="preserve">Minimum correlation of possible factor scores     0.99 0.47 0.02</w:t>
      </w:r>
    </w:p>
    <w:p>
      <w:pPr>
        <w:pStyle w:val="SourceCode"/>
      </w:pPr>
      <w:r>
        <w:rPr>
          <w:rStyle w:val="CommentTok"/>
        </w:rPr>
        <w:t xml:space="preserve"># 因子負荷の可視化</w:t>
      </w:r>
      <w:r>
        <w:br/>
      </w:r>
      <w:r>
        <w:rPr>
          <w:rStyle w:val="NormalTok"/>
        </w:rPr>
        <w:t xml:space="preserve">fa.result2 =</w:t>
      </w:r>
      <w:r>
        <w:rPr>
          <w:rStyle w:val="StringTok"/>
        </w:rPr>
        <w:t xml:space="preserve"> </w:t>
      </w:r>
      <w:r>
        <w:rPr>
          <w:rStyle w:val="KeywordTok"/>
        </w:rPr>
        <w:t xml:space="preserve">fa</w:t>
      </w:r>
      <w:r>
        <w:rPr>
          <w:rStyle w:val="NormalTok"/>
        </w:rPr>
        <w:t xml:space="preserve">(tbs10, </w:t>
      </w:r>
      <w:r>
        <w:rPr>
          <w:rStyle w:val="DataTypeTok"/>
        </w:rPr>
        <w:t xml:space="preserve">nfactors=</w:t>
      </w:r>
      <w:r>
        <w:rPr>
          <w:rStyle w:val="DecValTok"/>
        </w:rPr>
        <w:t xml:space="preserve">3</w:t>
      </w:r>
      <w:r>
        <w:rPr>
          <w:rStyle w:val="NormalTok"/>
        </w:rPr>
        <w:t xml:space="preserve">, </w:t>
      </w:r>
      <w:r>
        <w:rPr>
          <w:rStyle w:val="DataTypeTok"/>
        </w:rPr>
        <w:t xml:space="preserve">fm=</w:t>
      </w:r>
      <w:r>
        <w:rPr>
          <w:rStyle w:val="StringTok"/>
        </w:rPr>
        <w:t xml:space="preserve">"minres"</w:t>
      </w:r>
      <w:r>
        <w:rPr>
          <w:rStyle w:val="NormalTok"/>
        </w:rPr>
        <w:t xml:space="preserve">,</w:t>
      </w:r>
      <w:r>
        <w:rPr>
          <w:rStyle w:val="DataTypeTok"/>
        </w:rPr>
        <w:t xml:space="preserve">rotate=</w:t>
      </w:r>
      <w:r>
        <w:rPr>
          <w:rStyle w:val="StringTok"/>
        </w:rPr>
        <w:t xml:space="preserve">"oblimin"</w:t>
      </w:r>
      <w:r>
        <w:rPr>
          <w:rStyle w:val="NormalTok"/>
        </w:rPr>
        <w:t xml:space="preserve">,</w:t>
      </w:r>
      <w:r>
        <w:rPr>
          <w:rStyle w:val="DataTypeTok"/>
        </w:rPr>
        <w:t xml:space="preserve">use=</w:t>
      </w:r>
      <w:r>
        <w:rPr>
          <w:rStyle w:val="StringTok"/>
        </w:rPr>
        <w:t xml:space="preserve">"complete.obs"</w:t>
      </w:r>
      <w:r>
        <w:rPr>
          <w:rStyle w:val="NormalTok"/>
        </w:rPr>
        <w:t xml:space="preserve">)</w:t>
      </w:r>
      <w:r>
        <w:br/>
      </w:r>
      <w:r>
        <w:rPr>
          <w:rStyle w:val="KeywordTok"/>
        </w:rPr>
        <w:t xml:space="preserve">fa.diagram</w:t>
      </w:r>
      <w:r>
        <w:rPr>
          <w:rStyle w:val="NormalTok"/>
        </w:rPr>
        <w:t xml:space="preserve">(fa.result2)</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3.png" id="0" name="Picture"/>
                    <pic:cNvPicPr>
                      <a:picLocks noChangeArrowheads="1" noChangeAspect="1"/>
                    </pic:cNvPicPr>
                  </pic:nvPicPr>
                  <pic:blipFill>
                    <a:blip r:embed="rId5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因子負荷量の表示</w:t>
      </w:r>
      <w:r>
        <w:br/>
      </w:r>
      <w:r>
        <w:rPr>
          <w:rStyle w:val="KeywordTok"/>
        </w:rPr>
        <w:t xml:space="preserve">unclass</w:t>
      </w:r>
      <w:r>
        <w:rPr>
          <w:rStyle w:val="NormalTok"/>
        </w:rPr>
        <w:t xml:space="preserve">(fa.result2</w:t>
      </w:r>
      <w:r>
        <w:rPr>
          <w:rStyle w:val="OperatorTok"/>
        </w:rPr>
        <w:t xml:space="preserve">$</w:t>
      </w:r>
      <w:r>
        <w:rPr>
          <w:rStyle w:val="NormalTok"/>
        </w:rPr>
        <w:t xml:space="preserve">loadings)</w:t>
      </w:r>
    </w:p>
    <w:p>
      <w:pPr>
        <w:pStyle w:val="SourceCode"/>
      </w:pPr>
      <w:r>
        <w:rPr>
          <w:rStyle w:val="VerbatimChar"/>
        </w:rPr>
        <w:t xml:space="preserve">                   MR1         MR3          MR2</w:t>
      </w:r>
      <w:r>
        <w:br/>
      </w:r>
      <w:r>
        <w:rPr>
          <w:rStyle w:val="VerbatimChar"/>
        </w:rPr>
        <w:t xml:space="preserve">デンプン粒  0.01654569  0.79113716 -0.009188201</w:t>
      </w:r>
      <w:r>
        <w:br/>
      </w:r>
      <w:r>
        <w:rPr>
          <w:rStyle w:val="VerbatimChar"/>
        </w:rPr>
        <w:t xml:space="preserve">鉱物        0.92299697  0.01169930  0.008554870</w:t>
      </w:r>
      <w:r>
        <w:br/>
      </w:r>
      <w:r>
        <w:rPr>
          <w:rStyle w:val="VerbatimChar"/>
        </w:rPr>
        <w:t xml:space="preserve">細胞組織    0.18572833 -0.14466103 -0.163285306</w:t>
      </w:r>
      <w:r>
        <w:br/>
      </w:r>
      <w:r>
        <w:rPr>
          <w:rStyle w:val="VerbatimChar"/>
        </w:rPr>
        <w:t xml:space="preserve">繊維       -0.20071818  0.18314100  0.295960324</w:t>
      </w:r>
      <w:r>
        <w:br/>
      </w:r>
      <w:r>
        <w:rPr>
          <w:rStyle w:val="VerbatimChar"/>
        </w:rPr>
        <w:t xml:space="preserve">ほか        0.02345439 -0.01816758  0.737600749</w:t>
      </w:r>
    </w:p>
    <w:p>
      <w:pPr>
        <w:pStyle w:val="SourceCode"/>
      </w:pPr>
      <w:r>
        <w:rPr>
          <w:rStyle w:val="CommentTok"/>
        </w:rPr>
        <w:t xml:space="preserve"># 描画</w:t>
      </w:r>
      <w:r>
        <w:br/>
      </w:r>
      <w:r>
        <w:rPr>
          <w:rStyle w:val="KeywordTok"/>
        </w:rPr>
        <w:t xml:space="preserve">biplot</w:t>
      </w:r>
      <w:r>
        <w:rPr>
          <w:rStyle w:val="NormalTok"/>
        </w:rPr>
        <w:t xml:space="preserve">(fa.result2</w:t>
      </w:r>
      <w:r>
        <w:rPr>
          <w:rStyle w:val="OperatorTok"/>
        </w:rPr>
        <w:t xml:space="preserve">$</w:t>
      </w:r>
      <w:r>
        <w:rPr>
          <w:rStyle w:val="NormalTok"/>
        </w:rPr>
        <w:t xml:space="preserve">scores,fa.result2</w:t>
      </w:r>
      <w:r>
        <w:rPr>
          <w:rStyle w:val="OperatorTok"/>
        </w:rPr>
        <w:t xml:space="preserve">$</w:t>
      </w:r>
      <w:r>
        <w:rPr>
          <w:rStyle w:val="NormalTok"/>
        </w:rPr>
        <w:t xml:space="preserve">loading,</w:t>
      </w:r>
      <w:r>
        <w:rPr>
          <w:rStyle w:val="DataTypeTok"/>
        </w:rPr>
        <w:t xml:space="preserve">cex=</w:t>
      </w:r>
      <w:r>
        <w:rPr>
          <w:rStyle w:val="DecValTok"/>
        </w:rPr>
        <w:t xml:space="preserve">1</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4.png" id="0" name="Picture"/>
                    <pic:cNvPicPr>
                      <a:picLocks noChangeArrowheads="1" noChangeAspect="1"/>
                    </pic:cNvPicPr>
                  </pic:nvPicPr>
                  <pic:blipFill>
                    <a:blip r:embed="rId54"/>
                    <a:stretch>
                      <a:fillRect/>
                    </a:stretch>
                  </pic:blipFill>
                  <pic:spPr bwMode="auto">
                    <a:xfrm>
                      <a:off x="0" y="0"/>
                      <a:ext cx="5334000" cy="38099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「料紙研究の最新手法と成果」関連データ</dc:title>
  <dc:creator>渋谷 綾子</dc:creator>
  <cp:keywords/>
  <dcterms:created xsi:type="dcterms:W3CDTF">2020-09-26T00:28:24Z</dcterms:created>
  <dcterms:modified xsi:type="dcterms:W3CDTF">2020-09-26T00:28:24Z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