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「考古学・植物学を活用した松尾大社社蔵史料の料紙の構成物分析」関連データ</w:t>
      </w:r>
    </w:p>
    <w:p>
      <w:pPr>
        <w:pStyle w:val="Author"/>
      </w:pPr>
      <w:r>
        <w:t xml:space="preserve">渋谷綾子・野村朋弘・高島晶彦・天野真志・山田太造</w:t>
      </w:r>
    </w:p>
    <w:p>
      <w:pPr>
        <w:pStyle w:val="FirstParagraph"/>
      </w:pPr>
      <w:r>
        <w:t xml:space="preserve">　このファイルは、図3と図5の作成に使用したRマークダウンのコードである。</w:t>
      </w:r>
      <w:r>
        <w:br/>
      </w:r>
      <w:r>
        <w:t xml:space="preserve">　図3は、現生標本（イネ、アワ、キビ、ヒエ）と松尾大社社蔵史料で確認された料紙のデンプン粒（イネ、トロロアオイ、種不明））について粒径の比較・検討を行い、それぞれの特徴を可視化した。デンプン粒の粒径範囲は標本によって左右されるが（註21論文）、現生標本は註16論文で計測したデータ（任意で20個抽出）にもとづくものである。料紙のデンプン粒は、調査史料63点の撮影箇所における計測結果を用いており、イネ223個、トロロアオイ30個、種不明106個である。</w:t>
      </w:r>
      <w:r>
        <w:br/>
      </w:r>
      <w:r>
        <w:t xml:space="preserve">　図5は、史料の年代と細胞組織／柔組織、繊維の含有量について、それぞれ撮影1箇所あたりの計測数を表している。2018年度・2019年度の調査史料63点における含有状況であり、松尾大社のすべての史料を網羅しているわけではないことを断っておく。</w:t>
      </w:r>
      <w:r>
        <w:br/>
      </w:r>
    </w:p>
    <w:p>
      <w:pPr>
        <w:pStyle w:val="SourceCode"/>
      </w:pPr>
      <w:r>
        <w:rPr>
          <w:rStyle w:val="CommentTok"/>
        </w:rPr>
        <w:t xml:space="preserve"># パッケージの読み込み</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(rmarkdown)</w:t>
      </w:r>
      <w:r>
        <w:br/>
      </w:r>
      <w:r>
        <w:rPr>
          <w:rStyle w:val="KeywordTok"/>
        </w:rPr>
        <w:t xml:space="preserve">library</w:t>
      </w:r>
      <w:r>
        <w:rPr>
          <w:rStyle w:val="NormalTok"/>
        </w:rPr>
        <w:t xml:space="preserve">(revealjs)</w:t>
      </w:r>
      <w:r>
        <w:br/>
      </w:r>
      <w:r>
        <w:rPr>
          <w:rStyle w:val="KeywordTok"/>
        </w:rPr>
        <w:t xml:space="preserve">library</w:t>
      </w:r>
      <w:r>
        <w:rPr>
          <w:rStyle w:val="NormalTok"/>
        </w:rPr>
        <w:t xml:space="preserve">(scales)</w:t>
      </w:r>
      <w:r>
        <w:br/>
      </w:r>
      <w:r>
        <w:rPr>
          <w:rStyle w:val="KeywordTok"/>
        </w:rPr>
        <w:t xml:space="preserve">library</w:t>
      </w:r>
      <w:r>
        <w:rPr>
          <w:rStyle w:val="NormalTok"/>
        </w:rPr>
        <w:t xml:space="preserve">(reshape2)</w:t>
      </w:r>
    </w:p>
    <w:p>
      <w:pPr>
        <w:pStyle w:val="SourceCode"/>
      </w:pPr>
      <w:r>
        <w:rPr>
          <w:rStyle w:val="CommentTok"/>
        </w:rPr>
        <w:t xml:space="preserve"># 図3作成のためのCSVファイルの読み取り</w:t>
      </w:r>
      <w:r>
        <w:br/>
      </w:r>
      <w:r>
        <w:rPr>
          <w:rStyle w:val="NormalTok"/>
        </w:rPr>
        <w:t xml:space="preserve">starch &lt;-</w:t>
      </w:r>
      <w:r>
        <w:rPr>
          <w:rStyle w:val="StringTok"/>
        </w:rPr>
        <w:t xml:space="preserve"> </w:t>
      </w:r>
      <w:r>
        <w:rPr>
          <w:rStyle w:val="KeywordTok"/>
        </w:rPr>
        <w:t xml:space="preserve">read_csv</w:t>
      </w:r>
      <w:r>
        <w:rPr>
          <w:rStyle w:val="NormalTok"/>
        </w:rPr>
        <w:t xml:space="preserve">(</w:t>
      </w:r>
      <w:r>
        <w:rPr>
          <w:rStyle w:val="StringTok"/>
        </w:rPr>
        <w:t xml:space="preserve">"ryoshi-starch.csv"</w:t>
      </w:r>
      <w:r>
        <w:rPr>
          <w:rStyle w:val="NormalTok"/>
        </w:rPr>
        <w:t xml:space="preserve">)</w:t>
      </w:r>
    </w:p>
    <w:p>
      <w:pPr>
        <w:pStyle w:val="SourceCode"/>
      </w:pPr>
      <w:r>
        <w:rPr>
          <w:rStyle w:val="KeywordTok"/>
        </w:rPr>
        <w:t xml:space="preserve">head</w:t>
      </w:r>
      <w:r>
        <w:rPr>
          <w:rStyle w:val="NormalTok"/>
        </w:rPr>
        <w:t xml:space="preserve">(starch)　 </w:t>
      </w:r>
      <w:r>
        <w:rPr>
          <w:rStyle w:val="CommentTok"/>
        </w:rPr>
        <w:t xml:space="preserve"># データフレームの上6行を表示</w:t>
      </w:r>
    </w:p>
    <w:p>
      <w:pPr>
        <w:pStyle w:val="SourceCode"/>
      </w:pPr>
      <w:r>
        <w:rPr>
          <w:rStyle w:val="VerbatimChar"/>
        </w:rPr>
        <w:t xml:space="preserve"># A tibble: 6 x 2</w:t>
      </w:r>
      <w:r>
        <w:br/>
      </w:r>
      <w:r>
        <w:rPr>
          <w:rStyle w:val="VerbatimChar"/>
        </w:rPr>
        <w:t xml:space="preserve">  デンプン粒の種類 粒径範囲</w:t>
      </w:r>
      <w:r>
        <w:br/>
      </w:r>
      <w:r>
        <w:rPr>
          <w:rStyle w:val="VerbatimChar"/>
        </w:rPr>
        <w:t xml:space="preserve">  &lt;chr&gt;               &lt;dbl&gt;</w:t>
      </w:r>
      <w:r>
        <w:br/>
      </w:r>
      <w:r>
        <w:rPr>
          <w:rStyle w:val="VerbatimChar"/>
        </w:rPr>
        <w:t xml:space="preserve">1 現生アワ            10   </w:t>
      </w:r>
      <w:r>
        <w:br/>
      </w:r>
      <w:r>
        <w:rPr>
          <w:rStyle w:val="VerbatimChar"/>
        </w:rPr>
        <w:t xml:space="preserve">2 現生アワ            11.5 </w:t>
      </w:r>
      <w:r>
        <w:br/>
      </w:r>
      <w:r>
        <w:rPr>
          <w:rStyle w:val="VerbatimChar"/>
        </w:rPr>
        <w:t xml:space="preserve">3 現生アワ             7.69</w:t>
      </w:r>
      <w:r>
        <w:br/>
      </w:r>
      <w:r>
        <w:rPr>
          <w:rStyle w:val="VerbatimChar"/>
        </w:rPr>
        <w:t xml:space="preserve">4 現生アワ             8.46</w:t>
      </w:r>
      <w:r>
        <w:br/>
      </w:r>
      <w:r>
        <w:rPr>
          <w:rStyle w:val="VerbatimChar"/>
        </w:rPr>
        <w:t xml:space="preserve">5 現生アワ            11.5 </w:t>
      </w:r>
      <w:r>
        <w:br/>
      </w:r>
      <w:r>
        <w:rPr>
          <w:rStyle w:val="VerbatimChar"/>
        </w:rPr>
        <w:t xml:space="preserve">6 現生アワ             7.69</w:t>
      </w:r>
    </w:p>
    <w:p>
      <w:pPr>
        <w:pStyle w:val="SourceCode"/>
      </w:pPr>
      <w:r>
        <w:rPr>
          <w:rStyle w:val="KeywordTok"/>
        </w:rPr>
        <w:t xml:space="preserve">names</w:t>
      </w:r>
      <w:r>
        <w:rPr>
          <w:rStyle w:val="NormalTok"/>
        </w:rPr>
        <w:t xml:space="preserve">(starch)  </w:t>
      </w:r>
      <w:r>
        <w:rPr>
          <w:rStyle w:val="CommentTok"/>
        </w:rPr>
        <w:t xml:space="preserve"># starchに含まれるすべての変数名</w:t>
      </w:r>
    </w:p>
    <w:p>
      <w:pPr>
        <w:pStyle w:val="SourceCode"/>
      </w:pPr>
      <w:r>
        <w:rPr>
          <w:rStyle w:val="VerbatimChar"/>
        </w:rPr>
        <w:t xml:space="preserve">[1] "デンプン粒の種類" "粒径範囲"        </w:t>
      </w:r>
    </w:p>
    <w:p>
      <w:pPr>
        <w:pStyle w:val="SourceCode"/>
      </w:pPr>
      <w:r>
        <w:rPr>
          <w:rStyle w:val="KeywordTok"/>
        </w:rPr>
        <w:t xml:space="preserve">dim</w:t>
      </w:r>
      <w:r>
        <w:rPr>
          <w:rStyle w:val="NormalTok"/>
        </w:rPr>
        <w:t xml:space="preserve">(starch)　  </w:t>
      </w:r>
      <w:r>
        <w:rPr>
          <w:rStyle w:val="CommentTok"/>
        </w:rPr>
        <w:t xml:space="preserve"># starchに含まれる観測数と変数の数を表示させる </w:t>
      </w:r>
    </w:p>
    <w:p>
      <w:pPr>
        <w:pStyle w:val="SourceCode"/>
      </w:pPr>
      <w:r>
        <w:rPr>
          <w:rStyle w:val="VerbatimChar"/>
        </w:rPr>
        <w:t xml:space="preserve">[1] 439   2</w:t>
      </w:r>
    </w:p>
    <w:p>
      <w:pPr>
        <w:pStyle w:val="SourceCode"/>
      </w:pPr>
      <w:r>
        <w:rPr>
          <w:rStyle w:val="CommentTok"/>
        </w:rPr>
        <w:t xml:space="preserve"># 図3 現生デンプン粒標本と料紙に含有されたデンプン粒の粒径比較図</w:t>
      </w:r>
      <w:r>
        <w:br/>
      </w:r>
      <w:r>
        <w:rPr>
          <w:rStyle w:val="NormalTok"/>
        </w:rPr>
        <w:t xml:space="preserve">n_fun &lt;-</w:t>
      </w:r>
      <w:r>
        <w:rPr>
          <w:rStyle w:val="StringTok"/>
        </w:rPr>
        <w:t xml:space="preserve"> </w:t>
      </w:r>
      <w:r>
        <w:rPr>
          <w:rStyle w:val="ControlFlowTok"/>
        </w:rPr>
        <w:t xml:space="preserve">function</w:t>
      </w:r>
      <w:r>
        <w:rPr>
          <w:rStyle w:val="NormalTok"/>
        </w:rPr>
        <w:t xml:space="preserve">(x){</w:t>
      </w:r>
      <w:r>
        <w:br/>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y =</w:t>
      </w:r>
      <w:r>
        <w:rPr>
          <w:rStyle w:val="NormalTok"/>
        </w:rPr>
        <w:t xml:space="preserve"> </w:t>
      </w:r>
      <w:r>
        <w:rPr>
          <w:rStyle w:val="KeywordTok"/>
        </w:rPr>
        <w:t xml:space="preserve">max</w:t>
      </w:r>
      <w:r>
        <w:rPr>
          <w:rStyle w:val="NormalTok"/>
        </w:rPr>
        <w:t xml:space="preserve">(x)</w:t>
      </w:r>
      <w:r>
        <w:rPr>
          <w:rStyle w:val="OperatorTok"/>
        </w:rPr>
        <w:t xml:space="preserve">+</w:t>
      </w:r>
      <w:r>
        <w:rPr>
          <w:rStyle w:val="FloatTok"/>
        </w:rPr>
        <w:t xml:space="preserve">3.5</w:t>
      </w:r>
      <w:r>
        <w:rPr>
          <w:rStyle w:val="NormalTok"/>
        </w:rPr>
        <w:t xml:space="preserve">, </w:t>
      </w:r>
      <w:r>
        <w:rPr>
          <w:rStyle w:val="DataTypeTok"/>
        </w:rPr>
        <w:t xml:space="preserve">label =</w:t>
      </w:r>
      <w:r>
        <w:rPr>
          <w:rStyle w:val="NormalTok"/>
        </w:rPr>
        <w:t xml:space="preserve"> </w:t>
      </w:r>
      <w:r>
        <w:rPr>
          <w:rStyle w:val="KeywordTok"/>
        </w:rPr>
        <w:t xml:space="preserve">paste0</w:t>
      </w:r>
      <w:r>
        <w:rPr>
          <w:rStyle w:val="NormalTok"/>
        </w:rPr>
        <w:t xml:space="preserve">(</w:t>
      </w:r>
      <w:r>
        <w:rPr>
          <w:rStyle w:val="StringTok"/>
        </w:rPr>
        <w:t xml:space="preserve">"n = "</w:t>
      </w:r>
      <w:r>
        <w:rPr>
          <w:rStyle w:val="NormalTok"/>
        </w:rPr>
        <w:t xml:space="preserve">,</w:t>
      </w:r>
      <w:r>
        <w:rPr>
          <w:rStyle w:val="KeywordTok"/>
        </w:rPr>
        <w:t xml:space="preserve">length</w:t>
      </w:r>
      <w:r>
        <w:rPr>
          <w:rStyle w:val="NormalTok"/>
        </w:rPr>
        <w:t xml:space="preserve">(x))))</w:t>
      </w:r>
      <w:r>
        <w:br/>
      </w:r>
      <w:r>
        <w:rPr>
          <w:rStyle w:val="NormalTok"/>
        </w:rPr>
        <w:t xml:space="preserve">}</w:t>
      </w:r>
      <w:r>
        <w:br/>
      </w:r>
      <w:r>
        <w:br/>
      </w:r>
      <w:r>
        <w:rPr>
          <w:rStyle w:val="KeywordTok"/>
        </w:rPr>
        <w:t xml:space="preserve">ggplot</w:t>
      </w:r>
      <w:r>
        <w:rPr>
          <w:rStyle w:val="NormalTok"/>
        </w:rPr>
        <w:t xml:space="preserve">(starch, </w:t>
      </w:r>
      <w:r>
        <w:rPr>
          <w:rStyle w:val="KeywordTok"/>
        </w:rPr>
        <w:t xml:space="preserve">aes</w:t>
      </w:r>
      <w:r>
        <w:rPr>
          <w:rStyle w:val="NormalTok"/>
        </w:rPr>
        <w:t xml:space="preserve">(</w:t>
      </w:r>
      <w:r>
        <w:rPr>
          <w:rStyle w:val="DataTypeTok"/>
        </w:rPr>
        <w:t xml:space="preserve">x =</w:t>
      </w:r>
      <w:r>
        <w:rPr>
          <w:rStyle w:val="NormalTok"/>
        </w:rPr>
        <w:t xml:space="preserve"> デンプン粒の種類, </w:t>
      </w:r>
      <w:r>
        <w:rPr>
          <w:rStyle w:val="DataTypeTok"/>
        </w:rPr>
        <w:t xml:space="preserve">y =</w:t>
      </w:r>
      <w:r>
        <w:rPr>
          <w:rStyle w:val="NormalTok"/>
        </w:rPr>
        <w:t xml:space="preserve"> 粒径範囲)) </w:t>
      </w:r>
      <w:r>
        <w:rPr>
          <w:rStyle w:val="OperatorTok"/>
        </w:rPr>
        <w:t xml:space="preserve">+</w:t>
      </w:r>
      <w:r>
        <w:br/>
      </w:r>
      <w:r>
        <w:rPr>
          <w:rStyle w:val="StringTok"/>
        </w:rPr>
        <w:t xml:space="preserve">  </w:t>
      </w:r>
      <w:r>
        <w:rPr>
          <w:rStyle w:val="KeywordTok"/>
        </w:rPr>
        <w:t xml:space="preserve">geom_violin</w:t>
      </w:r>
      <w:r>
        <w:rPr>
          <w:rStyle w:val="NormalTok"/>
        </w:rPr>
        <w:t xml:space="preserve">(</w:t>
      </w:r>
      <w:r>
        <w:rPr>
          <w:rStyle w:val="DataTypeTok"/>
        </w:rPr>
        <w:t xml:space="preserve">trim=</w:t>
      </w:r>
      <w:r>
        <w:rPr>
          <w:rStyle w:val="NormalTok"/>
        </w:rPr>
        <w:t xml:space="preserve">T,</w:t>
      </w:r>
      <w:r>
        <w:rPr>
          <w:rStyle w:val="DataTypeTok"/>
        </w:rPr>
        <w:t xml:space="preserve">fill=</w:t>
      </w:r>
      <w:r>
        <w:rPr>
          <w:rStyle w:val="StringTok"/>
        </w:rPr>
        <w:t xml:space="preserve">"#999999"</w:t>
      </w:r>
      <w:r>
        <w:rPr>
          <w:rStyle w:val="NormalTok"/>
        </w:rPr>
        <w:t xml:space="preserve">,</w:t>
      </w:r>
      <w:r>
        <w:rPr>
          <w:rStyle w:val="DataTypeTok"/>
        </w:rPr>
        <w:t xml:space="preserve">linetype=</w:t>
      </w:r>
      <w:r>
        <w:rPr>
          <w:rStyle w:val="StringTok"/>
        </w:rPr>
        <w:t xml:space="preserve">"blank"</w:t>
      </w:r>
      <w:r>
        <w:rPr>
          <w:rStyle w:val="NormalTok"/>
        </w:rPr>
        <w:t xml:space="preserve">,</w:t>
      </w:r>
      <w:r>
        <w:rPr>
          <w:rStyle w:val="DataTypeTok"/>
        </w:rPr>
        <w:t xml:space="preserve">alpha=</w:t>
      </w:r>
      <w:r>
        <w:rPr>
          <w:rStyle w:val="KeywordTok"/>
        </w:rPr>
        <w:t xml:space="preserve">I</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adjust=</w:t>
      </w:r>
      <w:r>
        <w:rPr>
          <w:rStyle w:val="FloatTok"/>
        </w:rPr>
        <w:t xml:space="preserve">2.5</w:t>
      </w:r>
      <w:r>
        <w:rPr>
          <w:rStyle w:val="NormalTok"/>
        </w:rPr>
        <w:t xml:space="preserve">)</w:t>
      </w:r>
      <w:r>
        <w:rPr>
          <w:rStyle w:val="OperatorTok"/>
        </w:rPr>
        <w:t xml:space="preserve">+</w:t>
      </w:r>
      <w:r>
        <w:rPr>
          <w:rStyle w:val="StringTok"/>
        </w:rPr>
        <w:t xml:space="preserve"> </w:t>
      </w:r>
      <w:r>
        <w:rPr>
          <w:rStyle w:val="CommentTok"/>
        </w:rPr>
        <w:t xml:space="preserve"># バイオリンプロット作成</w:t>
      </w:r>
      <w:r>
        <w:br/>
      </w:r>
      <w:r>
        <w:rPr>
          <w:rStyle w:val="StringTok"/>
        </w:rPr>
        <w:t xml:space="preserve">  </w:t>
      </w:r>
      <w:r>
        <w:rPr>
          <w:rStyle w:val="KeywordTok"/>
        </w:rPr>
        <w:t xml:space="preserve">stat_summary</w:t>
      </w:r>
      <w:r>
        <w:rPr>
          <w:rStyle w:val="NormalTok"/>
        </w:rPr>
        <w:t xml:space="preserve">(</w:t>
      </w:r>
      <w:r>
        <w:rPr>
          <w:rStyle w:val="DataTypeTok"/>
        </w:rPr>
        <w:t xml:space="preserve">geom=</w:t>
      </w:r>
      <w:r>
        <w:rPr>
          <w:rStyle w:val="StringTok"/>
        </w:rPr>
        <w:t xml:space="preserve">"pointrange"</w:t>
      </w:r>
      <w:r>
        <w:rPr>
          <w:rStyle w:val="NormalTok"/>
        </w:rPr>
        <w:t xml:space="preserve">,</w:t>
      </w:r>
      <w:r>
        <w:rPr>
          <w:rStyle w:val="DataTypeTok"/>
        </w:rPr>
        <w:t xml:space="preserve">fun =</w:t>
      </w:r>
      <w:r>
        <w:rPr>
          <w:rStyle w:val="NormalTok"/>
        </w:rPr>
        <w:t xml:space="preserve"> mean, </w:t>
      </w:r>
      <w:r>
        <w:rPr>
          <w:rStyle w:val="DataTypeTok"/>
        </w:rPr>
        <w:t xml:space="preserve">fun.min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br/>
      </w:r>
      <w:r>
        <w:rPr>
          <w:rStyle w:val="NormalTok"/>
        </w:rPr>
        <w:t xml:space="preserve">               </w:t>
      </w:r>
      <w:r>
        <w:rPr>
          <w:rStyle w:val="DataTypeTok"/>
        </w:rPr>
        <w:t xml:space="preserve">fun.max =</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(x)</w:t>
      </w:r>
      <w:r>
        <w:rPr>
          <w:rStyle w:val="OperatorTok"/>
        </w:rPr>
        <w:t xml:space="preserve">+</w:t>
      </w:r>
      <w:r>
        <w:rPr>
          <w:rStyle w:val="KeywordTok"/>
        </w:rPr>
        <w:t xml:space="preserve">sd</w:t>
      </w:r>
      <w:r>
        <w:rPr>
          <w:rStyle w:val="NormalTok"/>
        </w:rPr>
        <w:t xml:space="preserve">(x), </w:t>
      </w:r>
      <w:r>
        <w:rPr>
          <w:rStyle w:val="DataTypeTok"/>
        </w:rPr>
        <w:t xml:space="preserve">size=</w:t>
      </w:r>
      <w:r>
        <w:rPr>
          <w:rStyle w:val="NormalTok"/>
        </w:rPr>
        <w:t xml:space="preserve">.</w:t>
      </w:r>
      <w:r>
        <w:rPr>
          <w:rStyle w:val="DecValTok"/>
        </w:rPr>
        <w:t xml:space="preserve">5</w:t>
      </w:r>
      <w:r>
        <w:rPr>
          <w:rStyle w:val="NormalTok"/>
        </w:rPr>
        <w:t xml:space="preserve">,</w:t>
      </w:r>
      <w:r>
        <w:rPr>
          <w:rStyle w:val="DataTypeTok"/>
        </w:rPr>
        <w:t xml:space="preserve">alpha=</w:t>
      </w:r>
      <w:r>
        <w:rPr>
          <w:rStyle w:val="NormalTok"/>
        </w:rPr>
        <w:t xml:space="preserve">.</w:t>
      </w:r>
      <w:r>
        <w:rPr>
          <w:rStyle w:val="DecValTok"/>
        </w:rPr>
        <w:t xml:space="preserve">5</w:t>
      </w:r>
      <w:r>
        <w:rPr>
          <w:rStyle w:val="NormalTok"/>
        </w:rPr>
        <w:t xml:space="preserve">)</w:t>
      </w:r>
      <w:r>
        <w:rPr>
          <w:rStyle w:val="OperatorTok"/>
        </w:rPr>
        <w:t xml:space="preserve">+</w:t>
      </w:r>
      <w:r>
        <w:rPr>
          <w:rStyle w:val="StringTok"/>
        </w:rPr>
        <w:t xml:space="preserve"> </w:t>
      </w:r>
      <w:r>
        <w:rPr>
          <w:rStyle w:val="CommentTok"/>
        </w:rPr>
        <w:t xml:space="preserve"># 平均値±標準偏差をプロット</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n_fun, </w:t>
      </w:r>
      <w:r>
        <w:rPr>
          <w:rStyle w:val="DataTypeTok"/>
        </w:rPr>
        <w:t xml:space="preserve">geom =</w:t>
      </w:r>
      <w:r>
        <w:rPr>
          <w:rStyle w:val="NormalTok"/>
        </w:rPr>
        <w:t xml:space="preserve"> </w:t>
      </w:r>
      <w:r>
        <w:rPr>
          <w:rStyle w:val="StringTok"/>
        </w:rPr>
        <w:t xml:space="preserve">"text"</w:t>
      </w:r>
      <w:r>
        <w:rPr>
          <w:rStyle w:val="NormalTok"/>
        </w:rPr>
        <w:t xml:space="preserve">,</w:t>
      </w:r>
      <w:r>
        <w:rPr>
          <w:rStyle w:val="DataTypeTok"/>
        </w:rPr>
        <w:t xml:space="preserve">colour=</w:t>
      </w:r>
      <w:r>
        <w:rPr>
          <w:rStyle w:val="StringTok"/>
        </w:rPr>
        <w:t xml:space="preserve">"black"</w:t>
      </w:r>
      <w:r>
        <w:rPr>
          <w:rStyle w:val="NormalTok"/>
        </w:rPr>
        <w:t xml:space="preserve">,</w:t>
      </w:r>
      <w:r>
        <w:rPr>
          <w:rStyle w:val="DataTypeTok"/>
        </w:rPr>
        <w:t xml:space="preserve">size=</w:t>
      </w:r>
      <w:r>
        <w:rPr>
          <w:rStyle w:val="DecValTok"/>
        </w:rPr>
        <w:t xml:space="preserve">4</w:t>
      </w:r>
      <w:r>
        <w:rPr>
          <w:rStyle w:val="NormalTok"/>
        </w:rPr>
        <w:t xml:space="preserve">)</w:t>
      </w:r>
      <w:r>
        <w:rPr>
          <w:rStyle w:val="OperatorTok"/>
        </w:rPr>
        <w:t xml:space="preserve">+</w:t>
      </w:r>
      <w:r>
        <w:rPr>
          <w:rStyle w:val="StringTok"/>
        </w:rPr>
        <w:t xml:space="preserve"> </w:t>
      </w:r>
      <w:r>
        <w:rPr>
          <w:rStyle w:val="CommentTok"/>
        </w:rPr>
        <w:t xml:space="preserve"># 各グループのデータ数を最大値の位置に追加</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数値軸の目盛りを指定</w:t>
      </w:r>
      <w:r>
        <w:br/>
      </w:r>
      <w:r>
        <w:rPr>
          <w:rStyle w:val="StringTok"/>
        </w:rPr>
        <w:t xml:space="preserve">  </w:t>
      </w:r>
      <w:r>
        <w:rPr>
          <w:rStyle w:val="KeywordTok"/>
        </w:rPr>
        <w:t xml:space="preserve">coord_flip</w:t>
      </w:r>
      <w:r>
        <w:rPr>
          <w:rStyle w:val="NormalTok"/>
        </w:rPr>
        <w:t xml:space="preserve">() </w:t>
      </w:r>
      <w:r>
        <w:rPr>
          <w:rStyle w:val="OperatorTok"/>
        </w:rPr>
        <w:t xml:space="preserve">+</w:t>
      </w:r>
      <w:r>
        <w:rPr>
          <w:rStyle w:val="NormalTok"/>
        </w:rPr>
        <w:t xml:space="preserve">　</w:t>
      </w:r>
      <w:r>
        <w:rPr>
          <w:rStyle w:val="CommentTok"/>
        </w:rPr>
        <w:t xml:space="preserve"># 90度横向きにする</w:t>
      </w:r>
      <w:r>
        <w:br/>
      </w:r>
      <w:r>
        <w:rPr>
          <w:rStyle w:val="Normal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"デンプン粒の種類"</w:t>
      </w:r>
      <w:r>
        <w:rPr>
          <w:rStyle w:val="NormalTok"/>
        </w:rPr>
        <w:t xml:space="preserve">, </w:t>
      </w:r>
      <w:r>
        <w:rPr>
          <w:rStyle w:val="DataTypeTok"/>
        </w:rPr>
        <w:t xml:space="preserve">y =</w:t>
      </w:r>
      <w:r>
        <w:rPr>
          <w:rStyle w:val="NormalTok"/>
        </w:rPr>
        <w:t xml:space="preserve"> </w:t>
      </w:r>
      <w:r>
        <w:rPr>
          <w:rStyle w:val="StringTok"/>
        </w:rPr>
        <w:t xml:space="preserve">"粒径範囲（μm）"</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starch-tissue_data_files/figure-docx/unnamed-chunk-4-1.png" id="0" name="Picture"/>
                    <pic:cNvPicPr>
                      <a:picLocks noChangeArrowheads="1" noChangeAspect="1"/>
                    </pic:cNvPicPr>
                  </pic:nvPicPr>
                  <pic:blipFill>
                    <a:blip r:embed="rId20"/>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"fig3.png"</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p>
      <w:pPr>
        <w:pStyle w:val="SourceCode"/>
      </w:pPr>
      <w:r>
        <w:rPr>
          <w:rStyle w:val="CommentTok"/>
        </w:rPr>
        <w:t xml:space="preserve"># 図5作成のためのCSVファイルの読み取り</w:t>
      </w:r>
      <w:r>
        <w:br/>
      </w:r>
      <w:r>
        <w:rPr>
          <w:rStyle w:val="NormalTok"/>
        </w:rPr>
        <w:t xml:space="preserve">tissue &lt;-</w:t>
      </w:r>
      <w:r>
        <w:rPr>
          <w:rStyle w:val="StringTok"/>
        </w:rPr>
        <w:t xml:space="preserve"> </w:t>
      </w:r>
      <w:r>
        <w:rPr>
          <w:rStyle w:val="KeywordTok"/>
        </w:rPr>
        <w:t xml:space="preserve">read_csv</w:t>
      </w:r>
      <w:r>
        <w:rPr>
          <w:rStyle w:val="NormalTok"/>
        </w:rPr>
        <w:t xml:space="preserve">(</w:t>
      </w:r>
      <w:r>
        <w:rPr>
          <w:rStyle w:val="StringTok"/>
        </w:rPr>
        <w:t xml:space="preserve">"tissue-fibre.csv"</w:t>
      </w:r>
      <w:r>
        <w:rPr>
          <w:rStyle w:val="NormalTok"/>
        </w:rPr>
        <w:t xml:space="preserve">)</w:t>
      </w:r>
    </w:p>
    <w:p>
      <w:pPr>
        <w:pStyle w:val="SourceCode"/>
      </w:pPr>
      <w:r>
        <w:rPr>
          <w:rStyle w:val="KeywordTok"/>
        </w:rPr>
        <w:t xml:space="preserve">head</w:t>
      </w:r>
      <w:r>
        <w:rPr>
          <w:rStyle w:val="NormalTok"/>
        </w:rPr>
        <w:t xml:space="preserve">(tissue)　 </w:t>
      </w:r>
      <w:r>
        <w:rPr>
          <w:rStyle w:val="CommentTok"/>
        </w:rPr>
        <w:t xml:space="preserve"># データフレームの上6行を表示</w:t>
      </w:r>
    </w:p>
    <w:p>
      <w:pPr>
        <w:pStyle w:val="SourceCode"/>
      </w:pPr>
      <w:r>
        <w:rPr>
          <w:rStyle w:val="VerbatimChar"/>
        </w:rPr>
        <w:t xml:space="preserve"># A tibble: 6 x 4</w:t>
      </w:r>
      <w:r>
        <w:br/>
      </w:r>
      <w:r>
        <w:rPr>
          <w:rStyle w:val="VerbatimChar"/>
        </w:rPr>
        <w:t xml:space="preserve">  史料名              西暦 細胞組織  繊維</w:t>
      </w:r>
      <w:r>
        <w:br/>
      </w:r>
      <w:r>
        <w:rPr>
          <w:rStyle w:val="VerbatimChar"/>
        </w:rPr>
        <w:t xml:space="preserve">  &lt;chr&gt;              &lt;dbl&gt;    &lt;dbl&gt; &lt;dbl&gt;</w:t>
      </w:r>
      <w:r>
        <w:br/>
      </w:r>
      <w:r>
        <w:rPr>
          <w:rStyle w:val="VerbatimChar"/>
        </w:rPr>
        <w:t xml:space="preserve">1 池田庄立券文（案）  1171      0    0   </w:t>
      </w:r>
      <w:r>
        <w:br/>
      </w:r>
      <w:r>
        <w:rPr>
          <w:rStyle w:val="VerbatimChar"/>
        </w:rPr>
        <w:t xml:space="preserve">2 左辨官下文          1181     55.2  0.67</w:t>
      </w:r>
      <w:r>
        <w:br/>
      </w:r>
      <w:r>
        <w:rPr>
          <w:rStyle w:val="VerbatimChar"/>
        </w:rPr>
        <w:t xml:space="preserve">3 源頼朝下知状        1196     87.7  0   </w:t>
      </w:r>
      <w:r>
        <w:br/>
      </w:r>
      <w:r>
        <w:rPr>
          <w:rStyle w:val="VerbatimChar"/>
        </w:rPr>
        <w:t xml:space="preserve">4 沙彌證阿譲状        1197     39.3  0.83</w:t>
      </w:r>
      <w:r>
        <w:br/>
      </w:r>
      <w:r>
        <w:rPr>
          <w:rStyle w:val="VerbatimChar"/>
        </w:rPr>
        <w:t xml:space="preserve">5 左辨官下文（残欠）  1204     34.5  1   </w:t>
      </w:r>
      <w:r>
        <w:br/>
      </w:r>
      <w:r>
        <w:rPr>
          <w:rStyle w:val="VerbatimChar"/>
        </w:rPr>
        <w:t xml:space="preserve">6 兩六波羅下知状      1231     34.5  1   </w:t>
      </w:r>
    </w:p>
    <w:p>
      <w:pPr>
        <w:pStyle w:val="SourceCode"/>
      </w:pPr>
      <w:r>
        <w:rPr>
          <w:rStyle w:val="KeywordTok"/>
        </w:rPr>
        <w:t xml:space="preserve">names</w:t>
      </w:r>
      <w:r>
        <w:rPr>
          <w:rStyle w:val="NormalTok"/>
        </w:rPr>
        <w:t xml:space="preserve">(tissue)  </w:t>
      </w:r>
      <w:r>
        <w:rPr>
          <w:rStyle w:val="CommentTok"/>
        </w:rPr>
        <w:t xml:space="preserve"># tissue-fibreに含まれるすべての変数名</w:t>
      </w:r>
    </w:p>
    <w:p>
      <w:pPr>
        <w:pStyle w:val="SourceCode"/>
      </w:pPr>
      <w:r>
        <w:rPr>
          <w:rStyle w:val="VerbatimChar"/>
        </w:rPr>
        <w:t xml:space="preserve">[1] "史料名"   "西暦"     "細胞組織" "繊維"    </w:t>
      </w:r>
    </w:p>
    <w:p>
      <w:pPr>
        <w:pStyle w:val="SourceCode"/>
      </w:pPr>
      <w:r>
        <w:rPr>
          <w:rStyle w:val="KeywordTok"/>
        </w:rPr>
        <w:t xml:space="preserve">dim</w:t>
      </w:r>
      <w:r>
        <w:rPr>
          <w:rStyle w:val="NormalTok"/>
        </w:rPr>
        <w:t xml:space="preserve">(tissue)　  </w:t>
      </w:r>
      <w:r>
        <w:rPr>
          <w:rStyle w:val="CommentTok"/>
        </w:rPr>
        <w:t xml:space="preserve"># tissue-fibreに含まれる観測数と変数の数を表示させる </w:t>
      </w:r>
    </w:p>
    <w:p>
      <w:pPr>
        <w:pStyle w:val="SourceCode"/>
      </w:pPr>
      <w:r>
        <w:rPr>
          <w:rStyle w:val="VerbatimChar"/>
        </w:rPr>
        <w:t xml:space="preserve">[1] 63  4</w:t>
      </w:r>
    </w:p>
    <w:p>
      <w:pPr>
        <w:pStyle w:val="SourceCode"/>
      </w:pPr>
      <w:r>
        <w:rPr>
          <w:rStyle w:val="CommentTok"/>
        </w:rPr>
        <w:t xml:space="preserve"># 図5(1)　史料の年代別にみた細胞組織・柔細胞の含有状況</w:t>
      </w:r>
      <w:r>
        <w:br/>
      </w: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細胞組織))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"grey"</w:t>
      </w:r>
      <w:r>
        <w:rPr>
          <w:rStyle w:val="NormalTok"/>
        </w:rPr>
        <w:t xml:space="preserve">, </w:t>
      </w:r>
      <w:r>
        <w:rPr>
          <w:rStyle w:val="DataTypeTok"/>
        </w:rPr>
        <w:t xml:space="preserve">fill =</w:t>
      </w:r>
      <w:r>
        <w:rPr>
          <w:rStyle w:val="StringTok"/>
        </w:rPr>
        <w:t xml:space="preserve">"grey"</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starch-tissue_data_files/figure-docx/unnamed-chunk-7-1.png" id="0" name="Picture"/>
                    <pic:cNvPicPr>
                      <a:picLocks noChangeArrowheads="1" noChangeAspect="1"/>
                    </pic:cNvPicPr>
                  </pic:nvPicPr>
                  <pic:blipFill>
                    <a:blip r:embed="rId21"/>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"fig5-1.png"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100</w:t>
      </w:r>
      <w:r>
        <w:rPr>
          <w:rStyle w:val="NormalTok"/>
        </w:rPr>
        <w:t xml:space="preserve">) </w:t>
      </w:r>
      <w:r>
        <w:rPr>
          <w:rStyle w:val="CommentTok"/>
        </w:rPr>
        <w:t xml:space="preserve"># ファイルの保存</w:t>
      </w:r>
    </w:p>
    <w:p>
      <w:pPr>
        <w:pStyle w:val="SourceCode"/>
      </w:pPr>
      <w:r>
        <w:rPr>
          <w:rStyle w:val="CommentTok"/>
        </w:rPr>
        <w:t xml:space="preserve"># 図5(2)　史料の年代別にみた繊維の含有状況</w:t>
      </w:r>
      <w:r>
        <w:br/>
      </w:r>
      <w:r>
        <w:rPr>
          <w:rStyle w:val="KeywordTok"/>
        </w:rPr>
        <w:t xml:space="preserve">ggplot</w:t>
      </w:r>
      <w:r>
        <w:rPr>
          <w:rStyle w:val="NormalTok"/>
        </w:rPr>
        <w:t xml:space="preserve">(tissue, </w:t>
      </w:r>
      <w:r>
        <w:rPr>
          <w:rStyle w:val="KeywordTok"/>
        </w:rPr>
        <w:t xml:space="preserve">aes</w:t>
      </w:r>
      <w:r>
        <w:rPr>
          <w:rStyle w:val="NormalTok"/>
        </w:rPr>
        <w:t xml:space="preserve">(</w:t>
      </w:r>
      <w:r>
        <w:rPr>
          <w:rStyle w:val="DataTypeTok"/>
        </w:rPr>
        <w:t xml:space="preserve">x =</w:t>
      </w:r>
      <w:r>
        <w:rPr>
          <w:rStyle w:val="NormalTok"/>
        </w:rPr>
        <w:t xml:space="preserve"> 西暦, </w:t>
      </w:r>
      <w:r>
        <w:rPr>
          <w:rStyle w:val="DataTypeTok"/>
        </w:rPr>
        <w:t xml:space="preserve">y =</w:t>
      </w:r>
      <w:r>
        <w:rPr>
          <w:rStyle w:val="NormalTok"/>
        </w:rPr>
        <w:t xml:space="preserve"> 繊維)) </w:t>
      </w:r>
      <w:r>
        <w:rPr>
          <w:rStyle w:val="OperatorTok"/>
        </w:rPr>
        <w:t xml:space="preserve">+</w:t>
      </w:r>
      <w:r>
        <w:br/>
      </w:r>
      <w:r>
        <w:rPr>
          <w:rStyle w:val="StringTok"/>
        </w:rPr>
        <w:t xml:space="preserve">  </w:t>
      </w:r>
      <w:r>
        <w:rPr>
          <w:rStyle w:val="KeywordTok"/>
        </w:rPr>
        <w:t xml:space="preserve">geom_area</w:t>
      </w:r>
      <w:r>
        <w:rPr>
          <w:rStyle w:val="NormalTok"/>
        </w:rPr>
        <w:t xml:space="preserve">(</w:t>
      </w:r>
      <w:r>
        <w:rPr>
          <w:rStyle w:val="DataTypeTok"/>
        </w:rPr>
        <w:t xml:space="preserve">colour =</w:t>
      </w:r>
      <w:r>
        <w:rPr>
          <w:rStyle w:val="NormalTok"/>
        </w:rPr>
        <w:t xml:space="preserve"> </w:t>
      </w:r>
      <w:r>
        <w:rPr>
          <w:rStyle w:val="StringTok"/>
        </w:rPr>
        <w:t xml:space="preserve">"grey"</w:t>
      </w:r>
      <w:r>
        <w:rPr>
          <w:rStyle w:val="NormalTok"/>
        </w:rPr>
        <w:t xml:space="preserve">, </w:t>
      </w:r>
      <w:r>
        <w:rPr>
          <w:rStyle w:val="DataTypeTok"/>
        </w:rPr>
        <w:t xml:space="preserve">fill =</w:t>
      </w:r>
      <w:r>
        <w:rPr>
          <w:rStyle w:val="StringTok"/>
        </w:rPr>
        <w:t xml:space="preserve">"grey"</w:t>
      </w:r>
      <w:r>
        <w:rPr>
          <w:rStyle w:val="NormalTok"/>
        </w:rPr>
        <w:t xml:space="preserve">, </w:t>
      </w:r>
      <w:r>
        <w:rPr>
          <w:rStyle w:val="DataTypeTok"/>
        </w:rPr>
        <w:t xml:space="preserve">alpha=</w:t>
      </w:r>
      <w:r>
        <w:rPr>
          <w:rStyle w:val="FloatTok"/>
        </w:rPr>
        <w:t xml:space="preserve">0.5</w:t>
      </w:r>
      <w:r>
        <w:rPr>
          <w:rStyle w:val="NormalTok"/>
        </w:rPr>
        <w:t xml:space="preserve">) </w:t>
      </w:r>
      <w:r>
        <w:rPr>
          <w:rStyle w:val="OperatorTok"/>
        </w:rPr>
        <w:t xml:space="preserve">+</w:t>
      </w:r>
      <w:r>
        <w:rPr>
          <w:rStyle w:val="StringTok"/>
        </w:rPr>
        <w:t xml:space="preserve"> </w:t>
      </w:r>
      <w:r>
        <w:rPr>
          <w:rStyle w:val="CommentTok"/>
        </w:rPr>
        <w:t xml:space="preserve"># 網掛け領域付きの折れ線グラフの作成</w:t>
      </w:r>
      <w:r>
        <w:br/>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1200</w:t>
      </w:r>
      <w:r>
        <w:rPr>
          <w:rStyle w:val="NormalTok"/>
        </w:rPr>
        <w:t xml:space="preserve">,</w:t>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1600</w:t>
      </w:r>
      <w:r>
        <w:rPr>
          <w:rStyle w:val="NormalTok"/>
        </w:rPr>
        <w:t xml:space="preserve">,</w:t>
      </w:r>
      <w:r>
        <w:rPr>
          <w:rStyle w:val="DecValTok"/>
        </w:rPr>
        <w:t xml:space="preserve">1700</w:t>
      </w:r>
      <w:r>
        <w:rPr>
          <w:rStyle w:val="NormalTok"/>
        </w:rPr>
        <w:t xml:space="preserve">,</w:t>
      </w:r>
      <w:r>
        <w:rPr>
          <w:rStyle w:val="DecValTok"/>
        </w:rPr>
        <w:t xml:space="preserve">1800</w:t>
      </w:r>
      <w:r>
        <w:rPr>
          <w:rStyle w:val="NormalTok"/>
        </w:rPr>
        <w:t xml:space="preserve">,</w:t>
      </w:r>
      <w:r>
        <w:rPr>
          <w:rStyle w:val="DecValTok"/>
        </w:rPr>
        <w:t xml:space="preserve">1860</w:t>
      </w:r>
      <w:r>
        <w:rPr>
          <w:rStyle w:val="NormalTok"/>
        </w:rPr>
        <w:t xml:space="preserve">), </w:t>
      </w:r>
      <w:r>
        <w:br/>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1160</w:t>
      </w:r>
      <w:r>
        <w:rPr>
          <w:rStyle w:val="NormalTok"/>
        </w:rPr>
        <w:t xml:space="preserve">,</w:t>
      </w:r>
      <w:r>
        <w:rPr>
          <w:rStyle w:val="DecValTok"/>
        </w:rPr>
        <w:t xml:space="preserve">1870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CommentTok"/>
        </w:rPr>
        <w:t xml:space="preserve"># X軸の目盛りを指定</w:t>
      </w:r>
      <w:r>
        <w:br/>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StringTok"/>
        </w:rPr>
        <w:t xml:space="preserve"> </w:t>
      </w:r>
      <w:r>
        <w:rPr>
          <w:rStyle w:val="CommentTok"/>
        </w:rPr>
        <w:t xml:space="preserve"># Y軸の目盛りを指定</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"史料の年代（西暦）"</w:t>
      </w:r>
      <w:r>
        <w:rPr>
          <w:rStyle w:val="NormalTok"/>
        </w:rPr>
        <w:t xml:space="preserve">, </w:t>
      </w:r>
      <w:r>
        <w:rPr>
          <w:rStyle w:val="DataTypeTok"/>
        </w:rPr>
        <w:t xml:space="preserve">y =</w:t>
      </w:r>
      <w:r>
        <w:rPr>
          <w:rStyle w:val="NormalTok"/>
        </w:rPr>
        <w:t xml:space="preserve"> </w:t>
      </w:r>
      <w:r>
        <w:rPr>
          <w:rStyle w:val="StringTok"/>
        </w:rPr>
        <w:t xml:space="preserve">"計測数"</w:t>
      </w:r>
      <w:r>
        <w:rPr>
          <w:rStyle w:val="NormalTok"/>
        </w:rPr>
        <w:t xml:space="preserve">) </w:t>
      </w:r>
      <w:r>
        <w:rPr>
          <w:rStyle w:val="OperatorTok"/>
        </w:rPr>
        <w:t xml:space="preserve">+</w:t>
      </w:r>
      <w:r>
        <w:rPr>
          <w:rStyle w:val="StringTok"/>
        </w:rPr>
        <w:t xml:space="preserve"> </w:t>
      </w:r>
      <w:r>
        <w:rPr>
          <w:rStyle w:val="CommentTok"/>
        </w:rPr>
        <w:t xml:space="preserve"># ラベルの指定</w:t>
      </w:r>
      <w:r>
        <w:br/>
      </w:r>
      <w:r>
        <w:rPr>
          <w:rStyle w:val="StringTok"/>
        </w:rPr>
        <w:t xml:space="preserve">  </w:t>
      </w:r>
      <w:r>
        <w:rPr>
          <w:rStyle w:val="KeywordTok"/>
        </w:rPr>
        <w:t xml:space="preserve">theme_classic</w:t>
      </w:r>
      <w:r>
        <w:rPr>
          <w:rStyle w:val="NormalTok"/>
        </w:rPr>
        <w:t xml:space="preserve">()</w:t>
      </w:r>
    </w:p>
    <w:p>
      <w:pPr>
        <w:pStyle w:val="FirstParagraph"/>
      </w:pPr>
      <w:r>
        <w:drawing>
          <wp:inline>
            <wp:extent cx="5334000" cy="3809999"/>
            <wp:effectExtent b="0" l="0" r="0" t="0"/>
            <wp:docPr descr="" title="" id="1" name="Picture"/>
            <a:graphic>
              <a:graphicData uri="http://schemas.openxmlformats.org/drawingml/2006/picture">
                <pic:pic>
                  <pic:nvPicPr>
                    <pic:cNvPr descr="starch-tissue_data_files/figure-docx/unnamed-chunk-8-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DataTypeTok"/>
        </w:rPr>
        <w:t xml:space="preserve">file =</w:t>
      </w:r>
      <w:r>
        <w:rPr>
          <w:rStyle w:val="NormalTok"/>
        </w:rPr>
        <w:t xml:space="preserve"> </w:t>
      </w:r>
      <w:r>
        <w:rPr>
          <w:rStyle w:val="StringTok"/>
        </w:rPr>
        <w:t xml:space="preserve">"fig5-2.png"</w:t>
      </w:r>
      <w:r>
        <w:rPr>
          <w:rStyle w:val="NormalTok"/>
        </w:rPr>
        <w:t xml:space="preserve">, </w:t>
      </w:r>
      <w:r>
        <w:rPr>
          <w:rStyle w:val="DataTypeTok"/>
        </w:rPr>
        <w:t xml:space="preserve">width =</w:t>
      </w:r>
      <w:r>
        <w:rPr>
          <w:rStyle w:val="NormalTok"/>
        </w:rPr>
        <w:t xml:space="preserve"> </w:t>
      </w:r>
      <w:r>
        <w:rPr>
          <w:rStyle w:val="DecValTok"/>
        </w:rPr>
        <w:t xml:space="preserve">6</w:t>
      </w:r>
      <w:r>
        <w:rPr>
          <w:rStyle w:val="NormalTok"/>
        </w:rPr>
        <w:t xml:space="preserve">, </w:t>
      </w:r>
      <w:r>
        <w:rPr>
          <w:rStyle w:val="DataTypeTok"/>
        </w:rPr>
        <w:t xml:space="preserve">height =</w:t>
      </w:r>
      <w:r>
        <w:rPr>
          <w:rStyle w:val="NormalTok"/>
        </w:rPr>
        <w:t xml:space="preserve"> </w:t>
      </w:r>
      <w:r>
        <w:rPr>
          <w:rStyle w:val="DecValTok"/>
        </w:rPr>
        <w:t xml:space="preserve">4</w:t>
      </w:r>
      <w:r>
        <w:rPr>
          <w:rStyle w:val="NormalTok"/>
        </w:rPr>
        <w:t xml:space="preserve">, </w:t>
      </w:r>
      <w:r>
        <w:rPr>
          <w:rStyle w:val="DataTypeTok"/>
        </w:rPr>
        <w:t xml:space="preserve">dpi =</w:t>
      </w:r>
      <w:r>
        <w:rPr>
          <w:rStyle w:val="NormalTok"/>
        </w:rPr>
        <w:t xml:space="preserve"> </w:t>
      </w:r>
      <w:r>
        <w:rPr>
          <w:rStyle w:val="DecValTok"/>
        </w:rPr>
        <w:t xml:space="preserve">300</w:t>
      </w:r>
      <w:r>
        <w:rPr>
          <w:rStyle w:val="NormalTok"/>
        </w:rPr>
        <w:t xml:space="preserve">) </w:t>
      </w:r>
      <w:r>
        <w:rPr>
          <w:rStyle w:val="CommentTok"/>
        </w:rPr>
        <w:t xml:space="preserve"># ファイルの保存</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「考古学・植物学を活用した松尾大社社蔵史料の料紙の構成物分析」関連データ</dc:title>
  <dc:creator>渋谷綾子・野村朋弘・高島晶彦・天野真志・山田太造</dc:creator>
  <cp:keywords/>
  <dcterms:created xsi:type="dcterms:W3CDTF">2020-08-22T00:47:48Z</dcterms:created>
  <dcterms:modified xsi:type="dcterms:W3CDTF">2020-08-22T00:47:48Z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