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註16論文で計測したデータ（任意で20個抽出）にもとづくものである。料紙のデンプン粒は、調査史料63点の撮影箇所における計測結果を用いており、イネ223個、トロロアオイ30個、種不明106個である。</w:t>
      </w:r>
      <w:r>
        <w:br/>
      </w:r>
      <w:r>
        <w:t xml:space="preserve">　図5は、史料の年代と細胞組織／柔組織、繊維の含有量について、それぞれ撮影1箇所あたりの計測数を表してい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"#898989"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史料の年代別にみた細胞組織・柔細胞の含有状況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100</w:t>
      </w:r>
      <w:r>
        <w:rPr>
          <w:rStyle w:val="NormalTok"/>
        </w:rPr>
        <w:t xml:space="preserve">) </w:t>
      </w:r>
      <w:r>
        <w:rPr>
          <w:rStyle w:val="CommentTok"/>
        </w:rPr>
        <w:t xml:space="preserve"># ファイルの保存</w:t>
      </w:r>
    </w:p>
    <w:p>
      <w:pPr>
        <w:pStyle w:val="SourceCode"/>
      </w:pPr>
      <w:r>
        <w:rPr>
          <w:rStyle w:val="CommentTok"/>
        </w:rPr>
        <w:t xml:space="preserve"># 図5(2)　史料の年代別にみた繊維の含有状況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2020-08-31T04:40:44Z</dcterms:created>
  <dcterms:modified xsi:type="dcterms:W3CDTF">2020-08-31T04:40:44Z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