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24" w:rsidRPr="004D7324" w:rsidRDefault="004D7324" w:rsidP="004D7324">
      <w:pPr>
        <w:shd w:val="clear" w:color="auto" w:fill="B4AFFF"/>
        <w:spacing w:after="0" w:line="240" w:lineRule="auto"/>
        <w:jc w:val="center"/>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b/>
          <w:bCs/>
          <w:color w:val="000000"/>
          <w:sz w:val="36"/>
          <w:szCs w:val="36"/>
          <w:lang w:val="en-US" w:eastAsia="en-IE"/>
        </w:rPr>
        <w:t>DT081/4</w:t>
      </w:r>
    </w:p>
    <w:p w:rsidR="004D7324" w:rsidRPr="004D7324" w:rsidRDefault="004D7324" w:rsidP="004D7324">
      <w:pPr>
        <w:shd w:val="clear" w:color="auto" w:fill="B4AFFF"/>
        <w:spacing w:after="0" w:line="240" w:lineRule="auto"/>
        <w:jc w:val="center"/>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b/>
          <w:bCs/>
          <w:color w:val="000000"/>
          <w:sz w:val="36"/>
          <w:szCs w:val="36"/>
          <w:lang w:val="en-US" w:eastAsia="en-IE"/>
        </w:rPr>
        <w:t>Computer Architecture 3 Laboratory</w:t>
      </w:r>
    </w:p>
    <w:p w:rsidR="004D7324" w:rsidRPr="004D7324" w:rsidRDefault="004D7324" w:rsidP="004D7324">
      <w:pPr>
        <w:shd w:val="clear" w:color="auto" w:fill="B4AFFF"/>
        <w:spacing w:after="0" w:line="240" w:lineRule="auto"/>
        <w:jc w:val="center"/>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b/>
          <w:bCs/>
          <w:color w:val="000000"/>
          <w:sz w:val="36"/>
          <w:szCs w:val="36"/>
          <w:lang w:val="en-US" w:eastAsia="en-IE"/>
        </w:rPr>
        <w:t>Lab 2: Testing Floating-point vs. Integer Performance</w:t>
      </w:r>
    </w:p>
    <w:p w:rsidR="004D7324" w:rsidRPr="004D7324" w:rsidRDefault="004D7324" w:rsidP="004D7324">
      <w:pPr>
        <w:shd w:val="clear" w:color="auto" w:fill="B4AFFF"/>
        <w:spacing w:after="0" w:line="240" w:lineRule="auto"/>
        <w:jc w:val="center"/>
        <w:rPr>
          <w:rFonts w:ascii="Times New Roman" w:eastAsia="Times New Roman" w:hAnsi="Times New Roman" w:cs="Times New Roman"/>
          <w:color w:val="000000"/>
          <w:sz w:val="27"/>
          <w:szCs w:val="27"/>
          <w:lang w:val="en-US" w:eastAsia="en-IE"/>
        </w:rPr>
      </w:pPr>
      <w:r w:rsidRPr="004D7324">
        <w:rPr>
          <w:rFonts w:ascii="Times New Roman" w:eastAsia="Times New Roman" w:hAnsi="Times New Roman" w:cs="Times New Roman"/>
          <w:color w:val="000000"/>
          <w:sz w:val="27"/>
          <w:szCs w:val="27"/>
          <w:lang w:val="en-US" w:eastAsia="en-IE"/>
        </w:rPr>
        <w:pict>
          <v:rect id="_x0000_i1025" style="width:225.65pt;height:1.5pt" o:hrpct="500" o:hralign="center" o:hrstd="t" o:hr="t" fillcolor="#a0a0a0" stroked="f"/>
        </w:pict>
      </w:r>
    </w:p>
    <w:p w:rsidR="004D7324" w:rsidRPr="004D7324" w:rsidRDefault="004D7324" w:rsidP="004D7324">
      <w:pPr>
        <w:shd w:val="clear" w:color="auto" w:fill="B4A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color w:val="000000"/>
          <w:sz w:val="27"/>
          <w:szCs w:val="27"/>
          <w:lang w:val="en-US" w:eastAsia="en-IE"/>
        </w:rPr>
        <w:t>This laboratory involves measuring the performance of your machine’s CPU in processing integer and floating point numbers. You should test four data types: short integers (2 bytes), long integers (4 bytes), single-precision floats (4 bytes), and double-precision floats (8 bytes). Partition the tests into three categories -- addition/subtraction tests, multiplication/ division tests, and mixed operation tests, having an equal mix of the four operations. For each test (characterized by a test category and data type), measure how many loops of 40000 operations could be completed in 5 seconds (hence, </w:t>
      </w:r>
      <w:r w:rsidRPr="004D7324">
        <w:rPr>
          <w:rFonts w:ascii="Times New Roman" w:eastAsia="Times New Roman" w:hAnsi="Times New Roman" w:cs="Times New Roman"/>
          <w:i/>
          <w:iCs/>
          <w:color w:val="000000"/>
          <w:sz w:val="27"/>
          <w:szCs w:val="27"/>
          <w:lang w:val="en-US" w:eastAsia="en-IE"/>
        </w:rPr>
        <w:t>larger numbers indicate faster performance</w:t>
      </w:r>
      <w:r w:rsidRPr="004D7324">
        <w:rPr>
          <w:rFonts w:ascii="Times New Roman" w:eastAsia="Times New Roman" w:hAnsi="Times New Roman" w:cs="Times New Roman"/>
          <w:color w:val="000000"/>
          <w:sz w:val="27"/>
          <w:szCs w:val="27"/>
          <w:lang w:val="en-US" w:eastAsia="en-IE"/>
        </w:rPr>
        <w:t>).</w:t>
      </w:r>
    </w:p>
    <w:p w:rsidR="004D7324" w:rsidRPr="004D7324" w:rsidRDefault="004D7324" w:rsidP="004D7324">
      <w:pPr>
        <w:shd w:val="clear" w:color="auto" w:fill="B4AFFF"/>
        <w:spacing w:after="0" w:line="240" w:lineRule="auto"/>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b/>
          <w:bCs/>
          <w:color w:val="000000"/>
          <w:sz w:val="27"/>
          <w:szCs w:val="27"/>
          <w:lang w:val="en-US" w:eastAsia="en-IE"/>
        </w:rPr>
        <w:t>Typical results might look like the following:</w:t>
      </w:r>
    </w:p>
    <w:p w:rsidR="004D7324" w:rsidRPr="004D7324" w:rsidRDefault="004D7324" w:rsidP="004D7324">
      <w:pPr>
        <w:shd w:val="clear" w:color="auto" w:fill="B4AFFF"/>
        <w:spacing w:after="0" w:line="240" w:lineRule="auto"/>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color w:val="000000"/>
          <w:sz w:val="27"/>
          <w:szCs w:val="27"/>
          <w:lang w:val="en-US" w:eastAsia="en-IE"/>
        </w:rPr>
        <w:t> </w:t>
      </w:r>
    </w:p>
    <w:p w:rsidR="004D7324" w:rsidRPr="004D7324" w:rsidRDefault="004D7324" w:rsidP="004D7324">
      <w:pPr>
        <w:shd w:val="clear" w:color="auto" w:fill="B4AFFF"/>
        <w:spacing w:after="0" w:line="240" w:lineRule="auto"/>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color w:val="000000"/>
          <w:sz w:val="27"/>
          <w:szCs w:val="27"/>
          <w:lang w:val="en-US" w:eastAsia="en-IE"/>
        </w:rPr>
        <w:t> </w:t>
      </w:r>
    </w:p>
    <w:tbl>
      <w:tblPr>
        <w:tblW w:w="8160" w:type="dxa"/>
        <w:tblCellSpacing w:w="15" w:type="dxa"/>
        <w:tblInd w:w="720" w:type="dxa"/>
        <w:shd w:val="clear" w:color="auto" w:fill="B4AFFF"/>
        <w:tblCellMar>
          <w:left w:w="0" w:type="dxa"/>
          <w:right w:w="0" w:type="dxa"/>
        </w:tblCellMar>
        <w:tblLook w:val="04A0" w:firstRow="1" w:lastRow="0" w:firstColumn="1" w:lastColumn="0" w:noHBand="0" w:noVBand="1"/>
      </w:tblPr>
      <w:tblGrid>
        <w:gridCol w:w="2720"/>
        <w:gridCol w:w="2720"/>
        <w:gridCol w:w="2720"/>
      </w:tblGrid>
      <w:tr w:rsidR="004D7324" w:rsidRPr="004D7324" w:rsidTr="004D7324">
        <w:trPr>
          <w:tblCellSpacing w:w="15" w:type="dxa"/>
        </w:trPr>
        <w:tc>
          <w:tcPr>
            <w:tcW w:w="2675" w:type="dxa"/>
            <w:shd w:val="clear" w:color="auto" w:fill="B4AFFF"/>
            <w:tcMar>
              <w:top w:w="90" w:type="dxa"/>
              <w:left w:w="90" w:type="dxa"/>
              <w:bottom w:w="90" w:type="dxa"/>
              <w:right w:w="90" w:type="dxa"/>
            </w:tcMar>
            <w:vAlign w:val="center"/>
            <w:hideMark/>
          </w:tcPr>
          <w:tbl>
            <w:tblPr>
              <w:tblW w:w="0" w:type="auto"/>
              <w:tblCellSpacing w:w="15" w:type="dxa"/>
              <w:tblCellMar>
                <w:left w:w="0" w:type="dxa"/>
                <w:right w:w="0" w:type="dxa"/>
              </w:tblCellMar>
              <w:tblLook w:val="04A0" w:firstRow="1" w:lastRow="0" w:firstColumn="1" w:lastColumn="0" w:noHBand="0" w:noVBand="1"/>
            </w:tblPr>
            <w:tblGrid>
              <w:gridCol w:w="2495"/>
            </w:tblGrid>
            <w:tr w:rsidR="004D7324" w:rsidRPr="004D7324">
              <w:trPr>
                <w:tblCellSpacing w:w="15" w:type="dxa"/>
              </w:trPr>
              <w:tc>
                <w:tcPr>
                  <w:tcW w:w="0" w:type="auto"/>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b/>
                      <w:bCs/>
                      <w:sz w:val="24"/>
                      <w:szCs w:val="24"/>
                      <w:lang w:val="en-GB" w:eastAsia="en-IE"/>
                    </w:rPr>
                    <w:t>Addition/Subtraction</w:t>
                  </w:r>
                </w:p>
              </w:tc>
            </w:tr>
            <w:tr w:rsidR="004D7324" w:rsidRPr="004D7324">
              <w:trPr>
                <w:tblCellSpacing w:w="15" w:type="dxa"/>
              </w:trPr>
              <w:tc>
                <w:tcPr>
                  <w:tcW w:w="0" w:type="auto"/>
                  <w:tcMar>
                    <w:top w:w="15" w:type="dxa"/>
                    <w:left w:w="15" w:type="dxa"/>
                    <w:bottom w:w="15" w:type="dxa"/>
                    <w:right w:w="15" w:type="dxa"/>
                  </w:tcMar>
                  <w:vAlign w:val="center"/>
                  <w:hideMark/>
                </w:tcPr>
                <w:tbl>
                  <w:tblPr>
                    <w:tblW w:w="0" w:type="auto"/>
                    <w:tblCellSpacing w:w="15" w:type="dxa"/>
                    <w:shd w:val="clear" w:color="auto" w:fill="CFCFEF"/>
                    <w:tblCellMar>
                      <w:left w:w="0" w:type="dxa"/>
                      <w:right w:w="0" w:type="dxa"/>
                    </w:tblCellMar>
                    <w:tblLook w:val="04A0" w:firstRow="1" w:lastRow="0" w:firstColumn="1" w:lastColumn="0" w:noHBand="0" w:noVBand="1"/>
                  </w:tblPr>
                  <w:tblGrid>
                    <w:gridCol w:w="1395"/>
                    <w:gridCol w:w="990"/>
                  </w:tblGrid>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 </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Pentium IV</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Short Integer</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11820</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Long Integer</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28397</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Single-Precision Float</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1377</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Double-Precision Float</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1288</w:t>
                        </w:r>
                      </w:p>
                    </w:tc>
                  </w:tr>
                </w:tbl>
                <w:p w:rsidR="004D7324" w:rsidRPr="004D7324" w:rsidRDefault="004D7324" w:rsidP="004D7324">
                  <w:pPr>
                    <w:spacing w:after="0" w:line="240" w:lineRule="auto"/>
                    <w:rPr>
                      <w:rFonts w:ascii="Times New Roman" w:eastAsia="Times New Roman" w:hAnsi="Times New Roman" w:cs="Times New Roman"/>
                      <w:sz w:val="24"/>
                      <w:szCs w:val="24"/>
                      <w:lang w:eastAsia="en-IE"/>
                    </w:rPr>
                  </w:pPr>
                </w:p>
              </w:tc>
            </w:tr>
          </w:tbl>
          <w:p w:rsidR="004D7324" w:rsidRPr="004D7324" w:rsidRDefault="004D7324" w:rsidP="004D7324">
            <w:pPr>
              <w:spacing w:after="0" w:line="240" w:lineRule="auto"/>
              <w:rPr>
                <w:rFonts w:ascii="Times New Roman" w:eastAsia="Times New Roman" w:hAnsi="Times New Roman" w:cs="Times New Roman"/>
                <w:sz w:val="24"/>
                <w:szCs w:val="24"/>
                <w:lang w:eastAsia="en-IE"/>
              </w:rPr>
            </w:pPr>
          </w:p>
        </w:tc>
        <w:tc>
          <w:tcPr>
            <w:tcW w:w="2690" w:type="dxa"/>
            <w:shd w:val="clear" w:color="auto" w:fill="B4AFFF"/>
            <w:tcMar>
              <w:top w:w="90" w:type="dxa"/>
              <w:left w:w="90" w:type="dxa"/>
              <w:bottom w:w="90" w:type="dxa"/>
              <w:right w:w="90"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b/>
                <w:bCs/>
                <w:sz w:val="24"/>
                <w:szCs w:val="24"/>
                <w:lang w:val="en-GB" w:eastAsia="en-IE"/>
              </w:rPr>
              <w:t>Multiplication/Division</w:t>
            </w:r>
          </w:p>
          <w:tbl>
            <w:tblPr>
              <w:tblW w:w="0" w:type="auto"/>
              <w:tblCellSpacing w:w="15" w:type="dxa"/>
              <w:shd w:val="clear" w:color="auto" w:fill="CFCFEF"/>
              <w:tblCellMar>
                <w:left w:w="0" w:type="dxa"/>
                <w:right w:w="0" w:type="dxa"/>
              </w:tblCellMar>
              <w:tblLook w:val="04A0" w:firstRow="1" w:lastRow="0" w:firstColumn="1" w:lastColumn="0" w:noHBand="0" w:noVBand="1"/>
            </w:tblPr>
            <w:tblGrid>
              <w:gridCol w:w="1481"/>
              <w:gridCol w:w="1009"/>
            </w:tblGrid>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 </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Pentium IV</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Short Integer</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7892</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Long Integer</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9376</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Single-Precision Float</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934</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Double-Precision Float</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884</w:t>
                  </w:r>
                </w:p>
              </w:tc>
            </w:tr>
          </w:tbl>
          <w:p w:rsidR="004D7324" w:rsidRPr="004D7324" w:rsidRDefault="004D7324" w:rsidP="004D7324">
            <w:pPr>
              <w:spacing w:after="0" w:line="240" w:lineRule="auto"/>
              <w:rPr>
                <w:rFonts w:ascii="Times New Roman" w:eastAsia="Times New Roman" w:hAnsi="Times New Roman" w:cs="Times New Roman"/>
                <w:sz w:val="24"/>
                <w:szCs w:val="24"/>
                <w:lang w:eastAsia="en-IE"/>
              </w:rPr>
            </w:pPr>
          </w:p>
        </w:tc>
        <w:tc>
          <w:tcPr>
            <w:tcW w:w="2675" w:type="dxa"/>
            <w:shd w:val="clear" w:color="auto" w:fill="B4AFFF"/>
            <w:tcMar>
              <w:top w:w="90" w:type="dxa"/>
              <w:left w:w="90" w:type="dxa"/>
              <w:bottom w:w="90" w:type="dxa"/>
              <w:right w:w="90"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b/>
                <w:bCs/>
                <w:sz w:val="24"/>
                <w:szCs w:val="24"/>
                <w:lang w:val="en-GB" w:eastAsia="en-IE"/>
              </w:rPr>
              <w:t>Mixed Operations</w:t>
            </w:r>
          </w:p>
          <w:tbl>
            <w:tblPr>
              <w:tblW w:w="0" w:type="auto"/>
              <w:tblCellSpacing w:w="15" w:type="dxa"/>
              <w:tblInd w:w="142" w:type="dxa"/>
              <w:shd w:val="clear" w:color="auto" w:fill="CFCFEF"/>
              <w:tblCellMar>
                <w:left w:w="0" w:type="dxa"/>
                <w:right w:w="0" w:type="dxa"/>
              </w:tblCellMar>
              <w:tblLook w:val="04A0" w:firstRow="1" w:lastRow="0" w:firstColumn="1" w:lastColumn="0" w:noHBand="0" w:noVBand="1"/>
            </w:tblPr>
            <w:tblGrid>
              <w:gridCol w:w="1418"/>
              <w:gridCol w:w="915"/>
            </w:tblGrid>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 </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Pentium IV</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Short Integer</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9299</w:t>
                  </w:r>
                </w:p>
              </w:tc>
            </w:tr>
            <w:tr w:rsidR="004D7324" w:rsidRPr="004D7324">
              <w:trPr>
                <w:tblCellSpacing w:w="15" w:type="dxa"/>
              </w:trPr>
              <w:tc>
                <w:tcPr>
                  <w:tcW w:w="1387" w:type="dxa"/>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Long Integer</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10917</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Single-Precision Float</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1153</w:t>
                  </w:r>
                </w:p>
              </w:tc>
            </w:tr>
            <w:tr w:rsidR="004D7324" w:rsidRPr="004D7324">
              <w:trPr>
                <w:tblCellSpacing w:w="15" w:type="dxa"/>
              </w:trPr>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right"/>
                    <w:rPr>
                      <w:rFonts w:ascii="Times New Roman" w:eastAsia="Times New Roman" w:hAnsi="Times New Roman" w:cs="Times New Roman"/>
                      <w:sz w:val="24"/>
                      <w:szCs w:val="24"/>
                      <w:lang w:eastAsia="en-IE"/>
                    </w:rPr>
                  </w:pPr>
                  <w:r w:rsidRPr="004D7324">
                    <w:rPr>
                      <w:rFonts w:ascii="Times New Roman" w:eastAsia="Times New Roman" w:hAnsi="Times New Roman" w:cs="Times New Roman"/>
                      <w:i/>
                      <w:iCs/>
                      <w:sz w:val="24"/>
                      <w:szCs w:val="24"/>
                      <w:lang w:val="en-GB" w:eastAsia="en-IE"/>
                    </w:rPr>
                    <w:t>Double-Precision Float</w:t>
                  </w:r>
                </w:p>
              </w:tc>
              <w:tc>
                <w:tcPr>
                  <w:tcW w:w="0" w:type="auto"/>
                  <w:tcBorders>
                    <w:top w:val="outset" w:sz="8" w:space="0" w:color="auto"/>
                    <w:left w:val="outset" w:sz="8" w:space="0" w:color="auto"/>
                    <w:bottom w:val="outset" w:sz="8" w:space="0" w:color="auto"/>
                    <w:right w:val="outset" w:sz="8" w:space="0" w:color="auto"/>
                  </w:tcBorders>
                  <w:shd w:val="clear" w:color="auto" w:fill="CFCFEF"/>
                  <w:tcMar>
                    <w:top w:w="15" w:type="dxa"/>
                    <w:left w:w="15" w:type="dxa"/>
                    <w:bottom w:w="15" w:type="dxa"/>
                    <w:right w:w="15" w:type="dxa"/>
                  </w:tcMar>
                  <w:vAlign w:val="center"/>
                  <w:hideMark/>
                </w:tcPr>
                <w:p w:rsidR="004D7324" w:rsidRPr="004D7324" w:rsidRDefault="004D7324" w:rsidP="004D7324">
                  <w:pPr>
                    <w:spacing w:after="0" w:line="240" w:lineRule="auto"/>
                    <w:jc w:val="center"/>
                    <w:rPr>
                      <w:rFonts w:ascii="Times New Roman" w:eastAsia="Times New Roman" w:hAnsi="Times New Roman" w:cs="Times New Roman"/>
                      <w:sz w:val="24"/>
                      <w:szCs w:val="24"/>
                      <w:lang w:eastAsia="en-IE"/>
                    </w:rPr>
                  </w:pPr>
                  <w:r w:rsidRPr="004D7324">
                    <w:rPr>
                      <w:rFonts w:ascii="Times New Roman" w:eastAsia="Times New Roman" w:hAnsi="Times New Roman" w:cs="Times New Roman"/>
                      <w:sz w:val="24"/>
                      <w:szCs w:val="24"/>
                      <w:lang w:val="en-GB" w:eastAsia="en-IE"/>
                    </w:rPr>
                    <w:t>1297</w:t>
                  </w:r>
                </w:p>
              </w:tc>
            </w:tr>
          </w:tbl>
          <w:p w:rsidR="004D7324" w:rsidRPr="004D7324" w:rsidRDefault="004D7324" w:rsidP="004D7324">
            <w:pPr>
              <w:spacing w:after="0" w:line="240" w:lineRule="auto"/>
              <w:rPr>
                <w:rFonts w:ascii="Times New Roman" w:eastAsia="Times New Roman" w:hAnsi="Times New Roman" w:cs="Times New Roman"/>
                <w:sz w:val="24"/>
                <w:szCs w:val="24"/>
                <w:lang w:eastAsia="en-IE"/>
              </w:rPr>
            </w:pPr>
          </w:p>
        </w:tc>
      </w:tr>
    </w:tbl>
    <w:p w:rsidR="004D7324" w:rsidRPr="004D7324" w:rsidRDefault="004D7324" w:rsidP="004D7324">
      <w:pPr>
        <w:shd w:val="clear" w:color="auto" w:fill="B4A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b/>
          <w:bCs/>
          <w:color w:val="000000"/>
          <w:sz w:val="27"/>
          <w:szCs w:val="27"/>
          <w:lang w:val="en-US" w:eastAsia="en-IE"/>
        </w:rPr>
        <w:t>Examining Performance:</w:t>
      </w:r>
    </w:p>
    <w:p w:rsidR="004D7324" w:rsidRPr="004D7324" w:rsidRDefault="004D7324" w:rsidP="004D7324">
      <w:pPr>
        <w:shd w:val="clear" w:color="auto" w:fill="B4AFFF"/>
        <w:spacing w:after="0" w:line="240" w:lineRule="auto"/>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color w:val="000000"/>
          <w:sz w:val="27"/>
          <w:szCs w:val="27"/>
          <w:lang w:val="en-GB" w:eastAsia="en-IE"/>
        </w:rPr>
        <w:t>For each type of arithmetic operation, once the program has been written, set the cursor to the C line containing the arithmetic operation. Click to set a breakpoint on this line. Run the debugger which will now stop at the line. Now select the debug menu and the disassembly window. Examine the assembly code produced by the compiler for the arithmetic operation. Use this information to interpret the speed variations you measured for each type of arithmetic operation. Hence summarise</w:t>
      </w:r>
      <w:r w:rsidRPr="004D7324">
        <w:rPr>
          <w:rFonts w:ascii="Times New Roman" w:eastAsia="Times New Roman" w:hAnsi="Times New Roman" w:cs="Times New Roman"/>
          <w:color w:val="000000"/>
          <w:sz w:val="27"/>
          <w:szCs w:val="27"/>
          <w:lang w:val="en-US" w:eastAsia="en-IE"/>
        </w:rPr>
        <w:t> how the CPU handles each data type.</w:t>
      </w:r>
    </w:p>
    <w:p w:rsidR="004D7324" w:rsidRPr="004D7324" w:rsidRDefault="004D7324" w:rsidP="004D7324">
      <w:pPr>
        <w:shd w:val="clear" w:color="auto" w:fill="B4AFFF"/>
        <w:spacing w:before="100" w:beforeAutospacing="1" w:after="100" w:afterAutospacing="1" w:line="240" w:lineRule="auto"/>
        <w:jc w:val="right"/>
        <w:rPr>
          <w:rFonts w:ascii="Times New Roman" w:eastAsia="Times New Roman" w:hAnsi="Times New Roman" w:cs="Times New Roman"/>
          <w:color w:val="000000"/>
          <w:sz w:val="27"/>
          <w:szCs w:val="27"/>
          <w:lang w:eastAsia="en-IE"/>
        </w:rPr>
      </w:pPr>
      <w:r w:rsidRPr="004D7324">
        <w:rPr>
          <w:rFonts w:ascii="Times New Roman" w:eastAsia="Times New Roman" w:hAnsi="Times New Roman" w:cs="Times New Roman"/>
          <w:b/>
          <w:bCs/>
          <w:color w:val="000000"/>
          <w:sz w:val="27"/>
          <w:szCs w:val="27"/>
          <w:lang w:val="en-US" w:eastAsia="en-IE"/>
        </w:rPr>
        <w:t>Dr. R. Lynch</w:t>
      </w:r>
    </w:p>
    <w:p w:rsidR="00AB23FA" w:rsidRDefault="00AB23FA">
      <w:bookmarkStart w:id="0" w:name="_GoBack"/>
      <w:bookmarkEnd w:id="0"/>
    </w:p>
    <w:sectPr w:rsidR="00AB2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24"/>
    <w:rsid w:val="004D7324"/>
    <w:rsid w:val="00AB23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74458-4F61-458A-8DD3-E65450E5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32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6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1500</Characters>
  <Application>Microsoft Office Word</Application>
  <DocSecurity>0</DocSecurity>
  <Lines>12</Lines>
  <Paragraphs>3</Paragraphs>
  <ScaleCrop>false</ScaleCrop>
  <Company>Dublin Institute of Technology</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 Lee</dc:creator>
  <cp:keywords/>
  <dc:description/>
  <cp:lastModifiedBy>Aisling Lee</cp:lastModifiedBy>
  <cp:revision>1</cp:revision>
  <dcterms:created xsi:type="dcterms:W3CDTF">2017-09-20T15:37:00Z</dcterms:created>
  <dcterms:modified xsi:type="dcterms:W3CDTF">2017-09-20T15:37:00Z</dcterms:modified>
</cp:coreProperties>
</file>