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1:- How many maximum number of values can a IN operator take?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Answer:- </w:t>
      </w:r>
      <w:r>
        <w:rPr>
          <w:sz w:val="28"/>
          <w:szCs w:val="28"/>
        </w:rPr>
        <w:t>999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15</Words>
  <Characters>69</Characters>
  <CharactersWithSpaces>82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2023-09-02T12:15:56Z</dcterms:created>
  <dc:creator/>
  <dc:description/>
  <dc:language>en-IN</dc:language>
  <cp:lastModifiedBy/>
  <dcterms:modified xsi:type="dcterms:W3CDTF">2023-09-02T12:23:04Z</dcterms:modified>
  <cp:revision>2</cp:revision>
  <dc:subject/>
  <dc:title/>
</cp:coreProperties>
</file>