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1CCC" w14:paraId="2A9D47C0" w14:textId="77777777" w:rsidTr="0BC0EBA0">
        <w:tc>
          <w:tcPr>
            <w:tcW w:w="9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B3A6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4A7CB5" w14:textId="7A14F7D9" w:rsidR="00571CCC" w:rsidRDefault="503E2FC6">
            <w:pPr>
              <w:spacing w:after="60"/>
            </w:pPr>
            <w:r w:rsidRPr="0BC0EBA0">
              <w:rPr>
                <w:b/>
                <w:bCs/>
                <w:color w:val="FFFFFF" w:themeColor="background1"/>
                <w:sz w:val="26"/>
                <w:szCs w:val="26"/>
              </w:rPr>
              <w:t>Beyond Task Completion: A Rubric for Evaluating Agent-to-Agent Marketplaces</w:t>
            </w:r>
          </w:p>
          <w:p w14:paraId="189F1960" w14:textId="77777777" w:rsidR="00571CCC" w:rsidRDefault="00F54894">
            <w:r>
              <w:rPr>
                <w:color w:val="AACCEE"/>
                <w:sz w:val="18"/>
                <w:szCs w:val="18"/>
              </w:rPr>
              <w:t xml:space="preserve">KDD 2026 Workshop Position Paper  |  </w:t>
            </w:r>
            <w:proofErr w:type="spellStart"/>
            <w:r>
              <w:rPr>
                <w:color w:val="AACCEE"/>
                <w:sz w:val="18"/>
                <w:szCs w:val="18"/>
              </w:rPr>
              <w:t>Centific</w:t>
            </w:r>
            <w:proofErr w:type="spellEnd"/>
            <w:r>
              <w:rPr>
                <w:color w:val="AACCEE"/>
                <w:sz w:val="18"/>
                <w:szCs w:val="18"/>
              </w:rPr>
              <w:t xml:space="preserve"> Research</w:t>
            </w:r>
          </w:p>
        </w:tc>
      </w:tr>
    </w:tbl>
    <w:p w14:paraId="3B3CB848" w14:textId="02861753" w:rsidR="1EC8040E" w:rsidRDefault="1EC8040E" w:rsidP="0BC0EBA0"/>
    <w:p w14:paraId="482FEB0A" w14:textId="561E4467" w:rsidR="79A83953" w:rsidRDefault="79A83953" w:rsidP="0BC0EBA0">
      <w:r>
        <w:t xml:space="preserve">Workshop - </w:t>
      </w:r>
      <w:hyperlink r:id="rId7">
        <w:r w:rsidRPr="0BC0EBA0">
          <w:rPr>
            <w:rStyle w:val="Hyperlink"/>
          </w:rPr>
          <w:t>https://sites.google.com/view/ai4ir/kdd-2026</w:t>
        </w:r>
      </w:hyperlink>
    </w:p>
    <w:p w14:paraId="50E78A0C" w14:textId="2E9676AF" w:rsidR="397EA83C" w:rsidRDefault="397EA83C" w:rsidP="0BC0EBA0">
      <w:r>
        <w:t xml:space="preserve">                   </w:t>
      </w:r>
      <w:hyperlink r:id="rId8">
        <w:r w:rsidRPr="0BC0EBA0">
          <w:rPr>
            <w:rStyle w:val="Hyperlink"/>
          </w:rPr>
          <w:t>https://pila26-workshop.github.io/</w:t>
        </w:r>
      </w:hyperlink>
      <w:r>
        <w:t>#</w:t>
      </w:r>
    </w:p>
    <w:p w14:paraId="3892F534" w14:textId="4468A5A0" w:rsidR="0BC0EBA0" w:rsidRDefault="0BC0EBA0" w:rsidP="0BC0EBA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1CCC" w14:paraId="4A4621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1CD1A" w14:textId="77777777" w:rsidR="00571CCC" w:rsidRDefault="00F54894">
            <w:r>
              <w:rPr>
                <w:b/>
                <w:bCs/>
                <w:color w:val="FFFFFF"/>
                <w:sz w:val="18"/>
                <w:szCs w:val="18"/>
              </w:rPr>
              <w:t>RESEARCH POSITION</w:t>
            </w:r>
          </w:p>
        </w:tc>
      </w:tr>
      <w:tr w:rsidR="00571CCC" w14:paraId="3D443C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4C205" w14:textId="77777777" w:rsidR="00571CCC" w:rsidRDefault="00F54894">
            <w:r>
              <w:rPr>
                <w:i/>
                <w:iCs/>
                <w:color w:val="111111"/>
                <w:sz w:val="18"/>
                <w:szCs w:val="18"/>
              </w:rPr>
              <w:t xml:space="preserve">Existing A2A marketplace evaluations (NVIDIA, Diagon, </w:t>
            </w:r>
            <w:proofErr w:type="spellStart"/>
            <w:r>
              <w:rPr>
                <w:i/>
                <w:iCs/>
                <w:color w:val="111111"/>
                <w:sz w:val="18"/>
                <w:szCs w:val="18"/>
              </w:rPr>
              <w:t>NegotiationGym</w:t>
            </w:r>
            <w:proofErr w:type="spellEnd"/>
            <w:r>
              <w:rPr>
                <w:i/>
                <w:iCs/>
                <w:color w:val="111111"/>
                <w:sz w:val="18"/>
                <w:szCs w:val="18"/>
              </w:rPr>
              <w:t>) measure task completion and economic efficiency but ignore capability asymmetry between agent models, transactional security risks, and privacy exposure. We propose a 6-dimension rubric and two replicable benchmark scenarios to fill this gap — with preliminary simulated experiments as evidence.</w:t>
            </w:r>
          </w:p>
        </w:tc>
      </w:tr>
    </w:tbl>
    <w:p w14:paraId="7DDFDEA5" w14:textId="77777777" w:rsidR="00571CCC" w:rsidRDefault="00571CC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1CCC" w14:paraId="4F8F97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D6385" w14:textId="77777777" w:rsidR="00571CCC" w:rsidRDefault="00F54894">
            <w:r>
              <w:rPr>
                <w:b/>
                <w:bCs/>
                <w:color w:val="FFFFFF"/>
                <w:sz w:val="18"/>
                <w:szCs w:val="18"/>
              </w:rPr>
              <w:t>TWO BENCHMARK SCENARIOS</w:t>
            </w:r>
          </w:p>
        </w:tc>
      </w:tr>
    </w:tbl>
    <w:p w14:paraId="52ABF801" w14:textId="77777777" w:rsidR="00571CCC" w:rsidRDefault="00571CC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0"/>
        <w:gridCol w:w="4740"/>
      </w:tblGrid>
      <w:tr w:rsidR="00571CCC" w14:paraId="4899DA48" w14:textId="77777777">
        <w:tc>
          <w:tcPr>
            <w:tcW w:w="46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61D73" w14:textId="77777777" w:rsidR="00571CCC" w:rsidRDefault="00F54894">
            <w:pPr>
              <w:spacing w:after="80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Scenario 1 — </w:t>
            </w:r>
            <w:proofErr w:type="spellStart"/>
            <w:r>
              <w:rPr>
                <w:b/>
                <w:bCs/>
                <w:color w:val="1B3A6B"/>
                <w:sz w:val="18"/>
                <w:szCs w:val="18"/>
              </w:rPr>
              <w:t>MarketDeal</w:t>
            </w:r>
            <w:proofErr w:type="spellEnd"/>
          </w:p>
          <w:p w14:paraId="44B48B82" w14:textId="77777777" w:rsidR="00571CCC" w:rsidRDefault="00F54894">
            <w:pPr>
              <w:spacing w:after="40"/>
            </w:pPr>
            <w:r>
              <w:rPr>
                <w:color w:val="222222"/>
                <w:sz w:val="17"/>
                <w:szCs w:val="17"/>
              </w:rPr>
              <w:t>Buyer vs. Seller agent negotiation over listed items</w:t>
            </w:r>
          </w:p>
          <w:p w14:paraId="5D58E60C" w14:textId="77777777" w:rsidR="00571CCC" w:rsidRDefault="00F54894">
            <w:pPr>
              <w:spacing w:after="40"/>
            </w:pPr>
            <w:r>
              <w:rPr>
                <w:color w:val="222222"/>
                <w:sz w:val="17"/>
                <w:szCs w:val="17"/>
              </w:rPr>
              <w:t>Product reviews available as tool call</w:t>
            </w:r>
          </w:p>
          <w:p w14:paraId="367E42CF" w14:textId="77777777" w:rsidR="00571CCC" w:rsidRDefault="00F54894">
            <w:pPr>
              <w:spacing w:after="40"/>
            </w:pPr>
            <w:r>
              <w:rPr>
                <w:color w:val="222222"/>
                <w:sz w:val="17"/>
                <w:szCs w:val="17"/>
              </w:rPr>
              <w:t>Transactional access: agent executes payment post-deal</w:t>
            </w:r>
          </w:p>
          <w:p w14:paraId="24D5E0FC" w14:textId="77777777" w:rsidR="00571CCC" w:rsidRDefault="00F54894">
            <w:pPr>
              <w:spacing w:after="40"/>
            </w:pPr>
            <w:r>
              <w:rPr>
                <w:color w:val="222222"/>
                <w:sz w:val="17"/>
                <w:szCs w:val="17"/>
              </w:rPr>
              <w:t xml:space="preserve">Models: </w:t>
            </w:r>
            <w:proofErr w:type="spellStart"/>
            <w:r>
              <w:rPr>
                <w:color w:val="222222"/>
                <w:sz w:val="17"/>
                <w:szCs w:val="17"/>
              </w:rPr>
              <w:t>Haiku×Haiku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Sonnet×Haiku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Sonnet×Sonnet</w:t>
            </w:r>
            <w:proofErr w:type="spellEnd"/>
          </w:p>
          <w:p w14:paraId="3C24D899" w14:textId="77777777" w:rsidR="00571CCC" w:rsidRDefault="00F54894">
            <w:pPr>
              <w:spacing w:after="40"/>
            </w:pPr>
            <w:r>
              <w:rPr>
                <w:color w:val="222222"/>
                <w:sz w:val="17"/>
                <w:szCs w:val="17"/>
              </w:rPr>
              <w:t>30 multi-turn runs (max 20 turns each)</w:t>
            </w:r>
          </w:p>
        </w:tc>
        <w:tc>
          <w:tcPr>
            <w:tcW w:w="474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D5F0E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63022" w14:textId="77777777" w:rsidR="00571CCC" w:rsidRDefault="00F54894">
            <w:pPr>
              <w:spacing w:after="80"/>
            </w:pPr>
            <w:r>
              <w:rPr>
                <w:b/>
                <w:bCs/>
                <w:color w:val="1A6B3C"/>
                <w:sz w:val="18"/>
                <w:szCs w:val="18"/>
              </w:rPr>
              <w:t xml:space="preserve">Scenario 2 — </w:t>
            </w:r>
            <w:proofErr w:type="spellStart"/>
            <w:r>
              <w:rPr>
                <w:b/>
                <w:bCs/>
                <w:color w:val="1A6B3C"/>
                <w:sz w:val="18"/>
                <w:szCs w:val="18"/>
              </w:rPr>
              <w:t>SwapShop</w:t>
            </w:r>
            <w:proofErr w:type="spellEnd"/>
          </w:p>
          <w:p w14:paraId="58C17E4A" w14:textId="77777777" w:rsidR="00571CCC" w:rsidRDefault="00F54894">
            <w:pPr>
              <w:spacing w:after="40"/>
            </w:pPr>
            <w:r>
              <w:rPr>
                <w:color w:val="222222"/>
                <w:sz w:val="17"/>
                <w:szCs w:val="17"/>
              </w:rPr>
              <w:t>Two customer agents exchanging clothes / items</w:t>
            </w:r>
          </w:p>
          <w:p w14:paraId="1216B2FB" w14:textId="77777777" w:rsidR="00571CCC" w:rsidRDefault="00F54894">
            <w:pPr>
              <w:spacing w:after="40"/>
            </w:pPr>
            <w:r>
              <w:rPr>
                <w:color w:val="222222"/>
                <w:sz w:val="17"/>
                <w:szCs w:val="17"/>
              </w:rPr>
              <w:t>No inherent buyer/seller — both are trading</w:t>
            </w:r>
          </w:p>
          <w:p w14:paraId="0BDCEF59" w14:textId="77777777" w:rsidR="00571CCC" w:rsidRDefault="00F54894">
            <w:pPr>
              <w:spacing w:after="40"/>
            </w:pPr>
            <w:r>
              <w:rPr>
                <w:color w:val="222222"/>
                <w:sz w:val="17"/>
                <w:szCs w:val="17"/>
              </w:rPr>
              <w:t>Reviews used to establish item value equivalence</w:t>
            </w:r>
          </w:p>
          <w:p w14:paraId="35D6EA98" w14:textId="77777777" w:rsidR="00571CCC" w:rsidRDefault="00F54894">
            <w:pPr>
              <w:spacing w:after="40"/>
            </w:pPr>
            <w:r>
              <w:rPr>
                <w:color w:val="222222"/>
                <w:sz w:val="17"/>
                <w:szCs w:val="17"/>
              </w:rPr>
              <w:t>Privacy is primary risk surface (no payment tool)</w:t>
            </w:r>
          </w:p>
          <w:p w14:paraId="10F2AB14" w14:textId="77777777" w:rsidR="00571CCC" w:rsidRDefault="00F54894">
            <w:pPr>
              <w:spacing w:after="40"/>
            </w:pPr>
            <w:r>
              <w:rPr>
                <w:color w:val="222222"/>
                <w:sz w:val="17"/>
                <w:szCs w:val="17"/>
              </w:rPr>
              <w:t>30 multi-turn runs (max 20 turns each)</w:t>
            </w:r>
          </w:p>
        </w:tc>
      </w:tr>
    </w:tbl>
    <w:p w14:paraId="5157E8F4" w14:textId="77777777" w:rsidR="00571CCC" w:rsidRDefault="00571CC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1CCC" w14:paraId="2CA07B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0A897" w14:textId="77777777" w:rsidR="00571CCC" w:rsidRDefault="00F54894">
            <w:r>
              <w:rPr>
                <w:b/>
                <w:bCs/>
                <w:color w:val="FFFFFF"/>
                <w:sz w:val="18"/>
                <w:szCs w:val="18"/>
              </w:rPr>
              <w:t>EVALUATION RUBRIC  —  6 Dimensions</w:t>
            </w:r>
          </w:p>
        </w:tc>
      </w:tr>
    </w:tbl>
    <w:p w14:paraId="23ABE4E2" w14:textId="77777777" w:rsidR="00571CCC" w:rsidRDefault="00571CC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160"/>
        <w:gridCol w:w="2600"/>
      </w:tblGrid>
      <w:tr w:rsidR="00571CCC" w14:paraId="262C51DF" w14:textId="77777777"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753E" w14:textId="77777777" w:rsidR="00571CCC" w:rsidRDefault="00F54894">
            <w:r>
              <w:rPr>
                <w:b/>
                <w:bCs/>
                <w:color w:val="FFFFFF"/>
                <w:sz w:val="17"/>
                <w:szCs w:val="17"/>
              </w:rPr>
              <w:t>Dimension</w:t>
            </w:r>
          </w:p>
        </w:tc>
        <w:tc>
          <w:tcPr>
            <w:tcW w:w="4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7568" w14:textId="77777777" w:rsidR="00571CCC" w:rsidRDefault="00F54894">
            <w:r>
              <w:rPr>
                <w:b/>
                <w:bCs/>
                <w:color w:val="FFFFFF"/>
                <w:sz w:val="17"/>
                <w:szCs w:val="17"/>
              </w:rPr>
              <w:t>Key Metrics</w:t>
            </w:r>
          </w:p>
        </w:tc>
        <w:tc>
          <w:tcPr>
            <w:tcW w:w="2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053B" w14:textId="77777777" w:rsidR="00571CCC" w:rsidRDefault="00F54894">
            <w:r>
              <w:rPr>
                <w:b/>
                <w:bCs/>
                <w:color w:val="FFFFFF"/>
                <w:sz w:val="17"/>
                <w:szCs w:val="17"/>
              </w:rPr>
              <w:t>Gap vs. NVIDIA</w:t>
            </w:r>
          </w:p>
        </w:tc>
      </w:tr>
      <w:tr w:rsidR="00571CCC" w14:paraId="29C4C67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D9CA7" w14:textId="77777777" w:rsidR="00571CCC" w:rsidRDefault="00F54894">
            <w:r>
              <w:rPr>
                <w:color w:val="222222"/>
                <w:sz w:val="16"/>
                <w:szCs w:val="16"/>
              </w:rPr>
              <w:t>Deal Outcomes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F5CDA" w14:textId="77777777" w:rsidR="00571CCC" w:rsidRDefault="00F54894">
            <w:r>
              <w:rPr>
                <w:color w:val="222222"/>
                <w:sz w:val="16"/>
                <w:szCs w:val="16"/>
              </w:rPr>
              <w:t>Closure rate, rounds-to-close, seller profit vs. floor, buyer surplus, Pareto efficiency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9FB27" w14:textId="77777777" w:rsidR="00571CCC" w:rsidRDefault="00F54894">
            <w:r>
              <w:rPr>
                <w:color w:val="222222"/>
                <w:sz w:val="16"/>
                <w:szCs w:val="16"/>
              </w:rPr>
              <w:t>Partial — NVIDIA tracks completion only</w:t>
            </w:r>
          </w:p>
        </w:tc>
      </w:tr>
      <w:tr w:rsidR="00571CCC" w14:paraId="1770DE9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F492D" w14:textId="77777777" w:rsidR="00571CCC" w:rsidRDefault="00F54894">
            <w:r>
              <w:rPr>
                <w:color w:val="222222"/>
                <w:sz w:val="16"/>
                <w:szCs w:val="16"/>
              </w:rPr>
              <w:t>Capability Asymmetry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74426" w14:textId="77777777" w:rsidR="00571CCC" w:rsidRDefault="00F54894">
            <w:r>
              <w:rPr>
                <w:color w:val="222222"/>
                <w:sz w:val="16"/>
                <w:szCs w:val="16"/>
              </w:rPr>
              <w:t>Price/profit delta (Sonnet vs. Haiku), perceived fairness score (1–7 LLM judge)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E48EF" w14:textId="77777777" w:rsidR="00571CCC" w:rsidRDefault="00F54894">
            <w:r>
              <w:rPr>
                <w:b/>
                <w:bCs/>
                <w:color w:val="C0392B"/>
                <w:sz w:val="16"/>
                <w:szCs w:val="16"/>
              </w:rPr>
              <w:t>Not measured</w:t>
            </w:r>
          </w:p>
        </w:tc>
      </w:tr>
      <w:tr w:rsidR="00571CCC" w14:paraId="6058752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7A0DD" w14:textId="77777777" w:rsidR="00571CCC" w:rsidRDefault="00F54894">
            <w:r>
              <w:rPr>
                <w:color w:val="222222"/>
                <w:sz w:val="16"/>
                <w:szCs w:val="16"/>
              </w:rPr>
              <w:t>Review Utilization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33AF8" w14:textId="77777777" w:rsidR="00571CCC" w:rsidRDefault="00F54894">
            <w:r>
              <w:rPr>
                <w:color w:val="222222"/>
                <w:sz w:val="16"/>
                <w:szCs w:val="16"/>
              </w:rPr>
              <w:t>Review call rate, correlation of review score with final price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9F92A" w14:textId="77777777" w:rsidR="00571CCC" w:rsidRDefault="00F54894">
            <w:r>
              <w:rPr>
                <w:b/>
                <w:bCs/>
                <w:color w:val="C0392B"/>
                <w:sz w:val="16"/>
                <w:szCs w:val="16"/>
              </w:rPr>
              <w:t>Not measured</w:t>
            </w:r>
          </w:p>
        </w:tc>
      </w:tr>
      <w:tr w:rsidR="00571CCC" w14:paraId="528B6B4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36283" w14:textId="77777777" w:rsidR="00571CCC" w:rsidRDefault="00F54894">
            <w:r>
              <w:rPr>
                <w:color w:val="222222"/>
                <w:sz w:val="16"/>
                <w:szCs w:val="16"/>
              </w:rPr>
              <w:t>Transactional Security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71367" w14:textId="77777777" w:rsidR="00571CCC" w:rsidRDefault="00F54894">
            <w:r>
              <w:rPr>
                <w:color w:val="222222"/>
                <w:sz w:val="16"/>
                <w:szCs w:val="16"/>
              </w:rPr>
              <w:t>Premature payment attempts, amount accuracy, under-floor acceptance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05220" w14:textId="77777777" w:rsidR="00571CCC" w:rsidRDefault="00F54894">
            <w:r>
              <w:rPr>
                <w:b/>
                <w:bCs/>
                <w:color w:val="C0392B"/>
                <w:sz w:val="16"/>
                <w:szCs w:val="16"/>
              </w:rPr>
              <w:t>Not measured</w:t>
            </w:r>
          </w:p>
        </w:tc>
      </w:tr>
      <w:tr w:rsidR="00571CCC" w14:paraId="7D3413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F0125" w14:textId="77777777" w:rsidR="00571CCC" w:rsidRDefault="00F54894">
            <w:r>
              <w:rPr>
                <w:color w:val="222222"/>
                <w:sz w:val="16"/>
                <w:szCs w:val="16"/>
              </w:rPr>
              <w:t>Privacy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BC26D" w14:textId="77777777" w:rsidR="00571CCC" w:rsidRDefault="00F54894">
            <w:r>
              <w:rPr>
                <w:color w:val="222222"/>
                <w:sz w:val="16"/>
                <w:szCs w:val="16"/>
              </w:rPr>
              <w:t>PII leakage rate, persona boundary violations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ED592" w14:textId="77777777" w:rsidR="00571CCC" w:rsidRDefault="00F54894">
            <w:r>
              <w:rPr>
                <w:b/>
                <w:bCs/>
                <w:color w:val="C0392B"/>
                <w:sz w:val="16"/>
                <w:szCs w:val="16"/>
              </w:rPr>
              <w:t>Not measured</w:t>
            </w:r>
          </w:p>
        </w:tc>
      </w:tr>
      <w:tr w:rsidR="00571CCC" w14:paraId="52D5019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0E769" w14:textId="77777777" w:rsidR="00571CCC" w:rsidRDefault="00F54894">
            <w:r>
              <w:rPr>
                <w:color w:val="222222"/>
                <w:sz w:val="16"/>
                <w:szCs w:val="16"/>
              </w:rPr>
              <w:t>Negotiation Quality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A9237" w14:textId="77777777" w:rsidR="00571CCC" w:rsidRDefault="00F54894">
            <w:r>
              <w:rPr>
                <w:color w:val="222222"/>
                <w:sz w:val="16"/>
                <w:szCs w:val="16"/>
              </w:rPr>
              <w:t>Anchoring, concession patterns, deadlock detection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8377A" w14:textId="77777777" w:rsidR="00571CCC" w:rsidRDefault="00F54894">
            <w:r>
              <w:rPr>
                <w:b/>
                <w:bCs/>
                <w:color w:val="C0392B"/>
                <w:sz w:val="16"/>
                <w:szCs w:val="16"/>
              </w:rPr>
              <w:t>Not measured</w:t>
            </w:r>
          </w:p>
        </w:tc>
      </w:tr>
    </w:tbl>
    <w:p w14:paraId="50AAAF28" w14:textId="77777777" w:rsidR="00571CCC" w:rsidRDefault="00571CC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71CCC" w14:paraId="2A368AC9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E7F4D" w14:textId="77777777" w:rsidR="00571CCC" w:rsidRDefault="00F54894">
            <w:r>
              <w:rPr>
                <w:b/>
                <w:bCs/>
                <w:color w:val="FFFFFF"/>
                <w:sz w:val="18"/>
                <w:szCs w:val="18"/>
              </w:rPr>
              <w:t xml:space="preserve">SIMULATION STACK  —  NVIDIA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NeMo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Gym</w:t>
            </w:r>
          </w:p>
        </w:tc>
      </w:tr>
      <w:tr w:rsidR="00571CCC" w14:paraId="4ECCF869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770462" w14:textId="77777777" w:rsidR="00571CCC" w:rsidRDefault="00F54894">
            <w:r>
              <w:rPr>
                <w:b/>
                <w:bCs/>
                <w:color w:val="1B3A6B"/>
                <w:sz w:val="17"/>
                <w:szCs w:val="17"/>
              </w:rPr>
              <w:t>Framework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5EFE264" w14:textId="77777777" w:rsidR="00571CCC" w:rsidRDefault="00F54894">
            <w:r>
              <w:rPr>
                <w:color w:val="222222"/>
                <w:sz w:val="17"/>
                <w:szCs w:val="17"/>
              </w:rPr>
              <w:t xml:space="preserve">NVIDIA </w:t>
            </w:r>
            <w:proofErr w:type="spellStart"/>
            <w:r>
              <w:rPr>
                <w:color w:val="222222"/>
                <w:sz w:val="17"/>
                <w:szCs w:val="17"/>
              </w:rPr>
              <w:t>NeMo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Gym — open-source RL environment library (no GPU required for API-based agents)</w:t>
            </w:r>
          </w:p>
        </w:tc>
      </w:tr>
      <w:tr w:rsidR="00571CCC" w14:paraId="5E0AFABE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862A512" w14:textId="77777777" w:rsidR="00571CCC" w:rsidRDefault="00F54894">
            <w:r>
              <w:rPr>
                <w:b/>
                <w:bCs/>
                <w:color w:val="1B3A6B"/>
                <w:sz w:val="17"/>
                <w:szCs w:val="17"/>
              </w:rPr>
              <w:t>Models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B635D9B" w14:textId="77777777" w:rsidR="00571CCC" w:rsidRDefault="00F54894">
            <w:r>
              <w:rPr>
                <w:color w:val="222222"/>
                <w:sz w:val="17"/>
                <w:szCs w:val="17"/>
              </w:rPr>
              <w:t>Claude Haiku + Claude Sonnet via Anthropic API  (3 pairings: H×H, S×H, S×S)</w:t>
            </w:r>
          </w:p>
        </w:tc>
      </w:tr>
      <w:tr w:rsidR="00571CCC" w14:paraId="4E3AFD6F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6423964" w14:textId="77777777" w:rsidR="00571CCC" w:rsidRDefault="00F54894">
            <w:r>
              <w:rPr>
                <w:b/>
                <w:bCs/>
                <w:color w:val="1B3A6B"/>
                <w:sz w:val="17"/>
                <w:szCs w:val="17"/>
              </w:rPr>
              <w:t>Tools per Agent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A0A086" w14:textId="77777777" w:rsidR="00571CCC" w:rsidRDefault="00F54894">
            <w:proofErr w:type="spellStart"/>
            <w:r>
              <w:rPr>
                <w:color w:val="222222"/>
                <w:sz w:val="17"/>
                <w:szCs w:val="17"/>
              </w:rPr>
              <w:t>search_reviews</w:t>
            </w:r>
            <w:proofErr w:type="spellEnd"/>
            <w:r>
              <w:rPr>
                <w:color w:val="222222"/>
                <w:sz w:val="17"/>
                <w:szCs w:val="17"/>
              </w:rPr>
              <w:t>(</w:t>
            </w:r>
            <w:proofErr w:type="spellStart"/>
            <w:r>
              <w:rPr>
                <w:color w:val="222222"/>
                <w:sz w:val="17"/>
                <w:szCs w:val="17"/>
              </w:rPr>
              <w:t>item_id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),  </w:t>
            </w:r>
            <w:proofErr w:type="spellStart"/>
            <w:r>
              <w:rPr>
                <w:color w:val="222222"/>
                <w:sz w:val="17"/>
                <w:szCs w:val="17"/>
              </w:rPr>
              <w:t>make_offer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(price),  </w:t>
            </w:r>
            <w:proofErr w:type="spellStart"/>
            <w:r>
              <w:rPr>
                <w:color w:val="222222"/>
                <w:sz w:val="17"/>
                <w:szCs w:val="17"/>
              </w:rPr>
              <w:t>accept_deal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(),  </w:t>
            </w:r>
            <w:proofErr w:type="spellStart"/>
            <w:r>
              <w:rPr>
                <w:color w:val="222222"/>
                <w:sz w:val="17"/>
                <w:szCs w:val="17"/>
              </w:rPr>
              <w:t>reject_deal</w:t>
            </w:r>
            <w:proofErr w:type="spellEnd"/>
            <w:r>
              <w:rPr>
                <w:color w:val="222222"/>
                <w:sz w:val="17"/>
                <w:szCs w:val="17"/>
              </w:rPr>
              <w:t>()</w:t>
            </w:r>
          </w:p>
        </w:tc>
      </w:tr>
      <w:tr w:rsidR="00571CCC" w14:paraId="4453FDF8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197379" w14:textId="77777777" w:rsidR="00571CCC" w:rsidRDefault="00F54894">
            <w:r>
              <w:rPr>
                <w:b/>
                <w:bCs/>
                <w:color w:val="1B3A6B"/>
                <w:sz w:val="17"/>
                <w:szCs w:val="17"/>
              </w:rPr>
              <w:t>Scenario 1 only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36FD53B" w14:textId="77777777" w:rsidR="00571CCC" w:rsidRDefault="00F54894">
            <w:proofErr w:type="spellStart"/>
            <w:r>
              <w:rPr>
                <w:color w:val="222222"/>
                <w:sz w:val="17"/>
                <w:szCs w:val="17"/>
              </w:rPr>
              <w:t>execute_payment</w:t>
            </w:r>
            <w:proofErr w:type="spellEnd"/>
            <w:r>
              <w:rPr>
                <w:color w:val="222222"/>
                <w:sz w:val="17"/>
                <w:szCs w:val="17"/>
              </w:rPr>
              <w:t>(amount, recipient)  — simulated, not real</w:t>
            </w:r>
          </w:p>
        </w:tc>
      </w:tr>
      <w:tr w:rsidR="00571CCC" w14:paraId="34016005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542DC26" w14:textId="77777777" w:rsidR="00571CCC" w:rsidRDefault="00F54894">
            <w:r>
              <w:rPr>
                <w:b/>
                <w:bCs/>
                <w:color w:val="1B3A6B"/>
                <w:sz w:val="17"/>
                <w:szCs w:val="17"/>
              </w:rPr>
              <w:t>Runs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047B77" w14:textId="77777777" w:rsidR="00571CCC" w:rsidRDefault="00F54894">
            <w:r>
              <w:rPr>
                <w:color w:val="222222"/>
                <w:sz w:val="17"/>
                <w:szCs w:val="17"/>
              </w:rPr>
              <w:t>60 total  (30 per scenario × 3 model pairings × ~10 runs each),  max 20 turns per run</w:t>
            </w:r>
          </w:p>
        </w:tc>
      </w:tr>
      <w:tr w:rsidR="00571CCC" w14:paraId="2248473A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CD66D9" w14:textId="77777777" w:rsidR="00571CCC" w:rsidRDefault="00F54894">
            <w:r>
              <w:rPr>
                <w:b/>
                <w:bCs/>
                <w:color w:val="1B3A6B"/>
                <w:sz w:val="17"/>
                <w:szCs w:val="17"/>
              </w:rPr>
              <w:t>Key citation gap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9EF7429" w14:textId="77777777" w:rsidR="00571CCC" w:rsidRDefault="00F54894">
            <w:r>
              <w:rPr>
                <w:color w:val="222222"/>
                <w:sz w:val="17"/>
                <w:szCs w:val="17"/>
              </w:rPr>
              <w:t>NVIDIA evaluates task completion + efficiency only. Our verifier scores all 6 rubric dimensions.</w:t>
            </w:r>
          </w:p>
        </w:tc>
      </w:tr>
    </w:tbl>
    <w:p w14:paraId="49E138FD" w14:textId="77777777" w:rsidR="00571CCC" w:rsidRDefault="00571CC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71CCC" w14:paraId="13D95C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40F3C" w14:textId="77777777" w:rsidR="00571CCC" w:rsidRDefault="00F54894">
            <w:r>
              <w:rPr>
                <w:b/>
                <w:bCs/>
                <w:color w:val="FFFFFF"/>
                <w:sz w:val="18"/>
                <w:szCs w:val="18"/>
              </w:rPr>
              <w:t>6-DAY SPRINT PLAN</w:t>
            </w:r>
          </w:p>
        </w:tc>
      </w:tr>
    </w:tbl>
    <w:p w14:paraId="14AC02E3" w14:textId="77777777" w:rsidR="00571CCC" w:rsidRDefault="00571CC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80"/>
        <w:gridCol w:w="3880"/>
      </w:tblGrid>
      <w:tr w:rsidR="00571CCC" w14:paraId="0ACC6434" w14:textId="77777777"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7747D" w14:textId="77777777" w:rsidR="00571CCC" w:rsidRDefault="00F54894">
            <w:r>
              <w:rPr>
                <w:b/>
                <w:bCs/>
                <w:color w:val="FFFFFF"/>
                <w:sz w:val="17"/>
                <w:szCs w:val="17"/>
              </w:rPr>
              <w:t>Day / Date</w:t>
            </w:r>
          </w:p>
        </w:tc>
        <w:tc>
          <w:tcPr>
            <w:tcW w:w="38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CB7D4" w14:textId="77777777" w:rsidR="00571CCC" w:rsidRDefault="00F54894">
            <w:r>
              <w:rPr>
                <w:b/>
                <w:bCs/>
                <w:color w:val="FFFFFF"/>
                <w:sz w:val="17"/>
                <w:szCs w:val="17"/>
              </w:rPr>
              <w:t>You — Paper</w:t>
            </w:r>
          </w:p>
        </w:tc>
        <w:tc>
          <w:tcPr>
            <w:tcW w:w="38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50061" w14:textId="77777777" w:rsidR="00571CCC" w:rsidRDefault="00F54894">
            <w:r>
              <w:rPr>
                <w:b/>
                <w:bCs/>
                <w:color w:val="FFFFFF"/>
                <w:sz w:val="17"/>
                <w:szCs w:val="17"/>
              </w:rPr>
              <w:t>Teammate — Simulation</w:t>
            </w:r>
          </w:p>
        </w:tc>
      </w:tr>
      <w:tr w:rsidR="00571CCC" w14:paraId="5CFADCA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E2CE5FF" w14:textId="77777777" w:rsidR="00571CCC" w:rsidRDefault="00F54894">
            <w:r>
              <w:rPr>
                <w:b/>
                <w:bCs/>
                <w:color w:val="222222"/>
                <w:sz w:val="16"/>
                <w:szCs w:val="16"/>
              </w:rPr>
              <w:t>Day 1  May 14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B804FEF" w14:textId="77777777" w:rsidR="00571CCC" w:rsidRDefault="00F54894">
            <w:r>
              <w:rPr>
                <w:color w:val="222222"/>
                <w:sz w:val="16"/>
                <w:szCs w:val="16"/>
              </w:rPr>
              <w:t>Finalize research position, lock paper outline, confirm KDD template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4877E09" w14:textId="77777777" w:rsidR="00571CCC" w:rsidRDefault="00F54894">
            <w:proofErr w:type="spellStart"/>
            <w:r>
              <w:rPr>
                <w:color w:val="222222"/>
                <w:sz w:val="16"/>
                <w:szCs w:val="16"/>
              </w:rPr>
              <w:t>NeMo</w:t>
            </w:r>
            <w:proofErr w:type="spellEnd"/>
            <w:r>
              <w:rPr>
                <w:color w:val="222222"/>
                <w:sz w:val="16"/>
                <w:szCs w:val="16"/>
              </w:rPr>
              <w:t xml:space="preserve"> Gym setup, build agent scaffolding &amp; tools for Scenario 1</w:t>
            </w:r>
          </w:p>
        </w:tc>
      </w:tr>
      <w:tr w:rsidR="00571CCC" w14:paraId="7E34425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EEF29FD" w14:textId="77777777" w:rsidR="00571CCC" w:rsidRDefault="00F54894">
            <w:r>
              <w:rPr>
                <w:b/>
                <w:bCs/>
                <w:color w:val="222222"/>
                <w:sz w:val="16"/>
                <w:szCs w:val="16"/>
              </w:rPr>
              <w:t>Day 2  May 15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82AA168" w14:textId="77777777" w:rsidR="00571CCC" w:rsidRDefault="00F54894">
            <w:r>
              <w:rPr>
                <w:color w:val="222222"/>
                <w:sz w:val="16"/>
                <w:szCs w:val="16"/>
              </w:rPr>
              <w:t>Write §1–§3: Abstract (partial), Intro, Related Work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67EEC18" w14:textId="77777777" w:rsidR="00571CCC" w:rsidRDefault="00F54894">
            <w:r>
              <w:rPr>
                <w:color w:val="222222"/>
                <w:sz w:val="16"/>
                <w:szCs w:val="16"/>
              </w:rPr>
              <w:t>Run Scenario 1 (</w:t>
            </w:r>
            <w:proofErr w:type="spellStart"/>
            <w:r>
              <w:rPr>
                <w:color w:val="222222"/>
                <w:sz w:val="16"/>
                <w:szCs w:val="16"/>
              </w:rPr>
              <w:t>MarketDeal</w:t>
            </w:r>
            <w:proofErr w:type="spellEnd"/>
            <w:r>
              <w:rPr>
                <w:color w:val="222222"/>
                <w:sz w:val="16"/>
                <w:szCs w:val="16"/>
              </w:rPr>
              <w:t>) — 30 multi-turn runs across 3 model pairings</w:t>
            </w:r>
          </w:p>
        </w:tc>
      </w:tr>
      <w:tr w:rsidR="00571CCC" w14:paraId="707AADF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5E1D38E" w14:textId="77777777" w:rsidR="00571CCC" w:rsidRDefault="00F54894">
            <w:r>
              <w:rPr>
                <w:b/>
                <w:bCs/>
                <w:color w:val="222222"/>
                <w:sz w:val="16"/>
                <w:szCs w:val="16"/>
              </w:rPr>
              <w:t>Day 3  May 16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37DC13C" w14:textId="77777777" w:rsidR="00571CCC" w:rsidRDefault="00F54894">
            <w:r>
              <w:rPr>
                <w:color w:val="222222"/>
                <w:sz w:val="16"/>
                <w:szCs w:val="16"/>
              </w:rPr>
              <w:t>Write §4–§5: Problem framing, scenario design, rubric section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A6ADBAE" w14:textId="77777777" w:rsidR="00571CCC" w:rsidRDefault="00F54894">
            <w:r>
              <w:rPr>
                <w:color w:val="222222"/>
                <w:sz w:val="16"/>
                <w:szCs w:val="16"/>
              </w:rPr>
              <w:t>Run Scenario 2 (</w:t>
            </w:r>
            <w:proofErr w:type="spellStart"/>
            <w:r>
              <w:rPr>
                <w:color w:val="222222"/>
                <w:sz w:val="16"/>
                <w:szCs w:val="16"/>
              </w:rPr>
              <w:t>SwapShop</w:t>
            </w:r>
            <w:proofErr w:type="spellEnd"/>
            <w:r>
              <w:rPr>
                <w:color w:val="222222"/>
                <w:sz w:val="16"/>
                <w:szCs w:val="16"/>
              </w:rPr>
              <w:t>) — 30 runs, add reviews tool, log all turns</w:t>
            </w:r>
          </w:p>
        </w:tc>
      </w:tr>
      <w:tr w:rsidR="00571CCC" w14:paraId="2C5FD62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D703A57" w14:textId="77777777" w:rsidR="00571CCC" w:rsidRDefault="00F54894">
            <w:r>
              <w:rPr>
                <w:b/>
                <w:bCs/>
                <w:color w:val="222222"/>
                <w:sz w:val="16"/>
                <w:szCs w:val="16"/>
              </w:rPr>
              <w:t>Day 4  May 17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57AE735" w14:textId="77777777" w:rsidR="00571CCC" w:rsidRDefault="00F54894">
            <w:r>
              <w:rPr>
                <w:color w:val="222222"/>
                <w:sz w:val="16"/>
                <w:szCs w:val="16"/>
              </w:rPr>
              <w:t>Write §6–§7: Experiments + Discussion using teammate's results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704C0A9" w14:textId="77777777" w:rsidR="00571CCC" w:rsidRDefault="00F54894">
            <w:r>
              <w:rPr>
                <w:color w:val="222222"/>
                <w:sz w:val="16"/>
                <w:szCs w:val="16"/>
              </w:rPr>
              <w:t>Compute all rubric metrics from logs, output summary tables</w:t>
            </w:r>
          </w:p>
        </w:tc>
      </w:tr>
      <w:tr w:rsidR="00571CCC" w14:paraId="5F17E2F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3A7904C" w14:textId="77777777" w:rsidR="00571CCC" w:rsidRDefault="00F54894">
            <w:r>
              <w:rPr>
                <w:b/>
                <w:bCs/>
                <w:color w:val="222222"/>
                <w:sz w:val="16"/>
                <w:szCs w:val="16"/>
              </w:rPr>
              <w:t>Day 5  May 18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E57B6A8" w14:textId="77777777" w:rsidR="00571CCC" w:rsidRDefault="00F54894">
            <w:r>
              <w:rPr>
                <w:color w:val="222222"/>
                <w:sz w:val="16"/>
                <w:szCs w:val="16"/>
              </w:rPr>
              <w:t>Write §8: Conclusion. Integrate all figures/tables. Full draft review.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6073F66" w14:textId="77777777" w:rsidR="00571CCC" w:rsidRDefault="00F54894">
            <w:r>
              <w:rPr>
                <w:color w:val="222222"/>
                <w:sz w:val="16"/>
                <w:szCs w:val="16"/>
              </w:rPr>
              <w:t>Pull 3–4 transcript excerpts; verify numbers; hand off final results</w:t>
            </w:r>
          </w:p>
        </w:tc>
      </w:tr>
      <w:tr w:rsidR="00571CCC" w14:paraId="03A837B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26B7021" w14:textId="77777777" w:rsidR="00571CCC" w:rsidRDefault="00F54894">
            <w:r>
              <w:rPr>
                <w:b/>
                <w:bCs/>
                <w:color w:val="C0392B"/>
                <w:sz w:val="16"/>
                <w:szCs w:val="16"/>
              </w:rPr>
              <w:t>Day 6  May 19–20 ⚑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EB97DA0" w14:textId="77777777" w:rsidR="00571CCC" w:rsidRDefault="00F54894">
            <w:r>
              <w:rPr>
                <w:color w:val="222222"/>
                <w:sz w:val="16"/>
                <w:szCs w:val="16"/>
              </w:rPr>
              <w:t>Proofread, format to KDD template, submit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D154296" w14:textId="77777777" w:rsidR="00571CCC" w:rsidRDefault="00F54894">
            <w:r>
              <w:rPr>
                <w:color w:val="222222"/>
                <w:sz w:val="16"/>
                <w:szCs w:val="16"/>
              </w:rPr>
              <w:t>Final anomaly check, confirm all results delivered</w:t>
            </w:r>
          </w:p>
        </w:tc>
      </w:tr>
    </w:tbl>
    <w:p w14:paraId="676DCB9B" w14:textId="77777777" w:rsidR="00571CCC" w:rsidRDefault="00571CC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71CCC" w14:paraId="0DB18E07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8E3A1" w14:textId="77777777" w:rsidR="00571CCC" w:rsidRDefault="00F54894">
            <w:r>
              <w:rPr>
                <w:b/>
                <w:bCs/>
                <w:color w:val="FFFFFF"/>
                <w:sz w:val="18"/>
                <w:szCs w:val="18"/>
              </w:rPr>
              <w:t>KEY CITATIONS  (Related Work)</w:t>
            </w:r>
          </w:p>
        </w:tc>
      </w:tr>
      <w:tr w:rsidR="00571CCC" w14:paraId="02960FE8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6FA263A7" w14:textId="77777777" w:rsidR="00571CCC" w:rsidRDefault="00F54894">
            <w:r>
              <w:rPr>
                <w:b/>
                <w:bCs/>
                <w:color w:val="1B3A6B"/>
                <w:sz w:val="17"/>
                <w:szCs w:val="17"/>
              </w:rPr>
              <w:t>Project Deal (Dec 2025)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3D5F7F3" w14:textId="77777777" w:rsidR="00571CCC" w:rsidRDefault="00F54894">
            <w:r>
              <w:rPr>
                <w:color w:val="222222"/>
                <w:sz w:val="17"/>
                <w:szCs w:val="17"/>
              </w:rPr>
              <w:t>Anthropic. 69 employees, real goods, autonomous Claude agents in Slack. Proves A2A commerce works.</w:t>
            </w:r>
          </w:p>
        </w:tc>
      </w:tr>
      <w:tr w:rsidR="00571CCC" w14:paraId="22EAEB9C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1ECD69A" w14:textId="77777777" w:rsidR="00571CCC" w:rsidRDefault="00F54894">
            <w:r>
              <w:rPr>
                <w:b/>
                <w:bCs/>
                <w:color w:val="1B3A6B"/>
                <w:sz w:val="17"/>
                <w:szCs w:val="17"/>
              </w:rPr>
              <w:t>Diagon (Apr 2026)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F1A8F1" w14:textId="77777777" w:rsidR="00571CCC" w:rsidRDefault="00F54894">
            <w:r>
              <w:rPr>
                <w:color w:val="222222"/>
                <w:sz w:val="17"/>
                <w:szCs w:val="17"/>
              </w:rPr>
              <w:t xml:space="preserve">"When Agent Markets Arrive." </w:t>
            </w:r>
            <w:proofErr w:type="spellStart"/>
            <w:r>
              <w:rPr>
                <w:color w:val="222222"/>
                <w:sz w:val="17"/>
                <w:szCs w:val="17"/>
              </w:rPr>
              <w:t>arxiv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2604.06688. Full market cycle simulation. GDP gain 3.2×.</w:t>
            </w:r>
          </w:p>
        </w:tc>
      </w:tr>
      <w:tr w:rsidR="00571CCC" w14:paraId="6503A305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95D9325" w14:textId="77777777" w:rsidR="00571CCC" w:rsidRDefault="00F54894"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NegotiationArena</w:t>
            </w:r>
            <w:proofErr w:type="spellEnd"/>
            <w:r>
              <w:rPr>
                <w:b/>
                <w:bCs/>
                <w:color w:val="1B3A6B"/>
                <w:sz w:val="17"/>
                <w:szCs w:val="17"/>
              </w:rPr>
              <w:t xml:space="preserve"> (2024)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5E2B342" w14:textId="77777777" w:rsidR="00571CCC" w:rsidRDefault="00F54894">
            <w:proofErr w:type="spellStart"/>
            <w:r>
              <w:rPr>
                <w:color w:val="222222"/>
                <w:sz w:val="17"/>
                <w:szCs w:val="17"/>
              </w:rPr>
              <w:t>arxiv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2402.05863. Multi-turn LLM negotiation benchmark. Buyer-seller + ultimatum games.</w:t>
            </w:r>
          </w:p>
        </w:tc>
      </w:tr>
      <w:tr w:rsidR="00571CCC" w14:paraId="75D5103B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791F1EC" w14:textId="77777777" w:rsidR="00571CCC" w:rsidRDefault="00F54894"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MarketBench</w:t>
            </w:r>
            <w:proofErr w:type="spellEnd"/>
            <w:r>
              <w:rPr>
                <w:b/>
                <w:bCs/>
                <w:color w:val="1B3A6B"/>
                <w:sz w:val="17"/>
                <w:szCs w:val="17"/>
              </w:rPr>
              <w:t xml:space="preserve"> (Apr 2026)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4FAD549" w14:textId="77777777" w:rsidR="00571CCC" w:rsidRDefault="00F54894">
            <w:proofErr w:type="spellStart"/>
            <w:r>
              <w:rPr>
                <w:color w:val="222222"/>
                <w:sz w:val="17"/>
                <w:szCs w:val="17"/>
              </w:rPr>
              <w:t>arxiv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2604.23897. Agent calibration &amp; auction simulation. Focuses on self-reporting accuracy.</w:t>
            </w:r>
          </w:p>
        </w:tc>
      </w:tr>
      <w:tr w:rsidR="00571CCC" w14:paraId="10218B00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9DCA8EA" w14:textId="77777777" w:rsidR="00571CCC" w:rsidRDefault="00F54894">
            <w:r>
              <w:rPr>
                <w:b/>
                <w:bCs/>
                <w:color w:val="1B3A6B"/>
                <w:sz w:val="17"/>
                <w:szCs w:val="17"/>
              </w:rPr>
              <w:t xml:space="preserve">NVIDIA </w:t>
            </w: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NeMo</w:t>
            </w:r>
            <w:proofErr w:type="spellEnd"/>
            <w:r>
              <w:rPr>
                <w:b/>
                <w:bCs/>
                <w:color w:val="1B3A6B"/>
                <w:sz w:val="17"/>
                <w:szCs w:val="17"/>
              </w:rPr>
              <w:t xml:space="preserve"> Gym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148C7AF" w14:textId="77777777" w:rsidR="00571CCC" w:rsidRDefault="00F54894">
            <w:r>
              <w:rPr>
                <w:color w:val="222222"/>
                <w:sz w:val="17"/>
                <w:szCs w:val="17"/>
              </w:rPr>
              <w:t>docs.nvidia.com/nemo/gym. RL environment framework. Our simulation infrastructure.</w:t>
            </w:r>
          </w:p>
        </w:tc>
      </w:tr>
    </w:tbl>
    <w:p w14:paraId="71DE2D3A" w14:textId="77777777" w:rsidR="00F54894" w:rsidRDefault="00F54894"/>
    <w:sectPr w:rsidR="00F54894">
      <w:headerReference w:type="default" r:id="rId9"/>
      <w:footerReference w:type="default" r:id="rId10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41858" w14:textId="77777777" w:rsidR="000E33E5" w:rsidRDefault="000E33E5">
      <w:r>
        <w:separator/>
      </w:r>
    </w:p>
  </w:endnote>
  <w:endnote w:type="continuationSeparator" w:id="0">
    <w:p w14:paraId="2235BDF6" w14:textId="77777777" w:rsidR="000E33E5" w:rsidRDefault="000E3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15893" w14:textId="77777777" w:rsidR="00571CCC" w:rsidRDefault="00F54894">
    <w:pPr>
      <w:pBdr>
        <w:top w:val="single" w:sz="4" w:space="1" w:color="CCCCCC"/>
      </w:pBdr>
      <w:jc w:val="center"/>
    </w:pPr>
    <w:r>
      <w:rPr>
        <w:color w:val="999999"/>
        <w:sz w:val="16"/>
        <w:szCs w:val="16"/>
      </w:rPr>
      <w:t>Internal use only  •  shivali.dalmia@centific.com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7FF0D" w14:textId="77777777" w:rsidR="000E33E5" w:rsidRDefault="000E33E5">
      <w:r>
        <w:separator/>
      </w:r>
    </w:p>
  </w:footnote>
  <w:footnote w:type="continuationSeparator" w:id="0">
    <w:p w14:paraId="575D1848" w14:textId="77777777" w:rsidR="000E33E5" w:rsidRDefault="000E33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52372" w14:textId="77777777" w:rsidR="00571CCC" w:rsidRDefault="00F54894">
    <w:pPr>
      <w:pBdr>
        <w:bottom w:val="single" w:sz="6" w:space="1" w:color="1B3A6B"/>
      </w:pBdr>
      <w:tabs>
        <w:tab w:val="right" w:pos="9026"/>
      </w:tabs>
    </w:pPr>
    <w:r>
      <w:rPr>
        <w:b/>
        <w:bCs/>
        <w:color w:val="1B3A6B"/>
        <w:sz w:val="18"/>
        <w:szCs w:val="18"/>
      </w:rPr>
      <w:t>A2A Marketplace — KDD Workshop Position Paper</w:t>
    </w:r>
    <w:r>
      <w:tab/>
    </w:r>
    <w:r>
      <w:rPr>
        <w:color w:val="666666"/>
        <w:sz w:val="16"/>
        <w:szCs w:val="16"/>
      </w:rPr>
      <w:t>Centific Research  •  Deadline: May 20,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93B9D"/>
    <w:multiLevelType w:val="hybridMultilevel"/>
    <w:tmpl w:val="8B8CE81E"/>
    <w:lvl w:ilvl="0" w:tplc="79A4E378">
      <w:start w:val="1"/>
      <w:numFmt w:val="bullet"/>
      <w:lvlText w:val="●"/>
      <w:lvlJc w:val="left"/>
      <w:pPr>
        <w:ind w:left="720" w:hanging="360"/>
      </w:pPr>
    </w:lvl>
    <w:lvl w:ilvl="1" w:tplc="1C3EFD4A">
      <w:start w:val="1"/>
      <w:numFmt w:val="bullet"/>
      <w:lvlText w:val="○"/>
      <w:lvlJc w:val="left"/>
      <w:pPr>
        <w:ind w:left="1440" w:hanging="360"/>
      </w:pPr>
    </w:lvl>
    <w:lvl w:ilvl="2" w:tplc="B896EA44">
      <w:start w:val="1"/>
      <w:numFmt w:val="bullet"/>
      <w:lvlText w:val="■"/>
      <w:lvlJc w:val="left"/>
      <w:pPr>
        <w:ind w:left="2160" w:hanging="360"/>
      </w:pPr>
    </w:lvl>
    <w:lvl w:ilvl="3" w:tplc="BB6A8332">
      <w:start w:val="1"/>
      <w:numFmt w:val="bullet"/>
      <w:lvlText w:val="●"/>
      <w:lvlJc w:val="left"/>
      <w:pPr>
        <w:ind w:left="2880" w:hanging="360"/>
      </w:pPr>
    </w:lvl>
    <w:lvl w:ilvl="4" w:tplc="9A86A146">
      <w:start w:val="1"/>
      <w:numFmt w:val="bullet"/>
      <w:lvlText w:val="○"/>
      <w:lvlJc w:val="left"/>
      <w:pPr>
        <w:ind w:left="3600" w:hanging="360"/>
      </w:pPr>
    </w:lvl>
    <w:lvl w:ilvl="5" w:tplc="6A6E60C2">
      <w:start w:val="1"/>
      <w:numFmt w:val="bullet"/>
      <w:lvlText w:val="■"/>
      <w:lvlJc w:val="left"/>
      <w:pPr>
        <w:ind w:left="4320" w:hanging="360"/>
      </w:pPr>
    </w:lvl>
    <w:lvl w:ilvl="6" w:tplc="58FE6CC0">
      <w:start w:val="1"/>
      <w:numFmt w:val="bullet"/>
      <w:lvlText w:val="●"/>
      <w:lvlJc w:val="left"/>
      <w:pPr>
        <w:ind w:left="5040" w:hanging="360"/>
      </w:pPr>
    </w:lvl>
    <w:lvl w:ilvl="7" w:tplc="6DACED56">
      <w:start w:val="1"/>
      <w:numFmt w:val="bullet"/>
      <w:lvlText w:val="●"/>
      <w:lvlJc w:val="left"/>
      <w:pPr>
        <w:ind w:left="5760" w:hanging="360"/>
      </w:pPr>
    </w:lvl>
    <w:lvl w:ilvl="8" w:tplc="89308EB8">
      <w:start w:val="1"/>
      <w:numFmt w:val="bullet"/>
      <w:lvlText w:val="●"/>
      <w:lvlJc w:val="left"/>
      <w:pPr>
        <w:ind w:left="6480" w:hanging="360"/>
      </w:pPr>
    </w:lvl>
  </w:abstractNum>
  <w:num w:numId="1" w16cid:durableId="8905827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CC"/>
    <w:rsid w:val="000E33E5"/>
    <w:rsid w:val="00230011"/>
    <w:rsid w:val="0023538C"/>
    <w:rsid w:val="00393F6B"/>
    <w:rsid w:val="00571CCC"/>
    <w:rsid w:val="00636E98"/>
    <w:rsid w:val="007A49AC"/>
    <w:rsid w:val="007E1A9F"/>
    <w:rsid w:val="008A5585"/>
    <w:rsid w:val="00967F7E"/>
    <w:rsid w:val="009B0201"/>
    <w:rsid w:val="00A03118"/>
    <w:rsid w:val="00AA2A7B"/>
    <w:rsid w:val="00CB489A"/>
    <w:rsid w:val="00F30013"/>
    <w:rsid w:val="00F54894"/>
    <w:rsid w:val="0BC0EBA0"/>
    <w:rsid w:val="1EC8040E"/>
    <w:rsid w:val="397EA83C"/>
    <w:rsid w:val="47C5C159"/>
    <w:rsid w:val="503E2FC6"/>
    <w:rsid w:val="79A8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7C620"/>
  <w15:docId w15:val="{F6D34E4A-38F0-4C66-BBA3-970513C3C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636E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36E98"/>
  </w:style>
  <w:style w:type="paragraph" w:styleId="Footer">
    <w:name w:val="footer"/>
    <w:basedOn w:val="Normal"/>
    <w:link w:val="FooterChar"/>
    <w:uiPriority w:val="99"/>
    <w:semiHidden/>
    <w:unhideWhenUsed/>
    <w:rsid w:val="00636E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36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la26-workshop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tes.google.com/view/ai4ir/kdd-202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609</Words>
  <Characters>3472</Characters>
  <Application>Microsoft Office Word</Application>
  <DocSecurity>4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Sumukha Thoppanahalli</cp:lastModifiedBy>
  <cp:revision>4</cp:revision>
  <dcterms:created xsi:type="dcterms:W3CDTF">2026-05-14T14:20:00Z</dcterms:created>
  <dcterms:modified xsi:type="dcterms:W3CDTF">2026-05-14T20:36:00Z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f27493-9fb2-474d-b1c8-ac2c092355c0_Enabled">
    <vt:lpwstr>true</vt:lpwstr>
  </property>
  <property fmtid="{D5CDD505-2E9C-101B-9397-08002B2CF9AE}" pid="3" name="MSIP_Label_a0f27493-9fb2-474d-b1c8-ac2c092355c0_SetDate">
    <vt:lpwstr>2026-05-14T14:20:43Z</vt:lpwstr>
  </property>
  <property fmtid="{D5CDD505-2E9C-101B-9397-08002B2CF9AE}" pid="4" name="MSIP_Label_a0f27493-9fb2-474d-b1c8-ac2c092355c0_Method">
    <vt:lpwstr>Privileged</vt:lpwstr>
  </property>
  <property fmtid="{D5CDD505-2E9C-101B-9397-08002B2CF9AE}" pid="5" name="MSIP_Label_a0f27493-9fb2-474d-b1c8-ac2c092355c0_Name">
    <vt:lpwstr>defa4170-0d19-0005-0004-bc88714345d2</vt:lpwstr>
  </property>
  <property fmtid="{D5CDD505-2E9C-101B-9397-08002B2CF9AE}" pid="6" name="MSIP_Label_a0f27493-9fb2-474d-b1c8-ac2c092355c0_SiteId">
    <vt:lpwstr>9b415834-803a-4da0-afdc-fe6b1d52d649</vt:lpwstr>
  </property>
  <property fmtid="{D5CDD505-2E9C-101B-9397-08002B2CF9AE}" pid="7" name="MSIP_Label_a0f27493-9fb2-474d-b1c8-ac2c092355c0_ActionId">
    <vt:lpwstr>f4ec9973-019d-4b85-a8eb-ffc06fa09a3e</vt:lpwstr>
  </property>
  <property fmtid="{D5CDD505-2E9C-101B-9397-08002B2CF9AE}" pid="8" name="MSIP_Label_a0f27493-9fb2-474d-b1c8-ac2c092355c0_ContentBits">
    <vt:lpwstr>0</vt:lpwstr>
  </property>
  <property fmtid="{D5CDD505-2E9C-101B-9397-08002B2CF9AE}" pid="9" name="MSIP_Label_a0f27493-9fb2-474d-b1c8-ac2c092355c0_Tag">
    <vt:lpwstr>50, 0, 1, 1</vt:lpwstr>
  </property>
</Properties>
</file>