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left"/>
      </w:pPr>
      <w:r>
        <w:rPr>
          <w:b/>
          <w:bCs/>
          <w:color w:val="1F3A5F"/>
          <w:sz w:val="44"/>
          <w:szCs w:val="44"/>
        </w:rPr>
        <w:t xml:space="preserve">Agent-to-Agent Marketplaces</w:t>
      </w:r>
    </w:p>
    <w:p>
      <w:pPr>
        <w:spacing w:after="80"/>
      </w:pPr>
      <w:r>
        <w:rPr>
          <w:color w:val="555555"/>
          <w:sz w:val="26"/>
          <w:szCs w:val="26"/>
        </w:rPr>
        <w:t xml:space="preserve">Anthropic's Project Deal and the Tools to Build, Study, and Understand It</w:t>
      </w:r>
    </w:p>
    <w:p>
      <w:pPr>
        <w:spacing w:after="300"/>
      </w:pPr>
      <w:r>
        <w:rPr>
          <w:b/>
          <w:bCs/>
          <w:color w:val="1F3A5F"/>
          <w:sz w:val="22"/>
          <w:szCs w:val="22"/>
        </w:rPr>
        <w:t xml:space="preserve">Team Briefing</w:t>
      </w:r>
    </w:p>
    <w:p>
      <w:pPr>
        <w:pBdr>
          <w:bottom w:val="single" w:color="CCCCCC" w:sz="6" w:space="1"/>
        </w:pBdr>
        <w:spacing w:after="200" w:before="200"/>
      </w:pPr>
      <w:r>
        <w:t xml:space="preserve"/>
      </w:r>
    </w:p>
    <w:p>
      <w:pPr>
        <w:pStyle w:val="Heading1"/>
        <w:spacing w:after="200" w:before="360"/>
      </w:pPr>
      <w:r>
        <w:t xml:space="preserve">What This Is About</w:t>
      </w:r>
    </w:p>
    <w:p>
      <w:pPr>
        <w:spacing w:after="120"/>
      </w:pPr>
      <w:r>
        <w:t xml:space="preserve">AI agents are becoming autonomous. Instead of just answering questions, they can take actions in the world: send emails, run code, query databases, post to messaging apps, and make decisions without checking in for approval at every step. This shift opens a new question economists have been theorising about for years: what happens when AI agents represent humans in real commercial transactions, negotiating with other AI agents on the other side of the deal?</w:t>
      </w:r>
    </w:p>
    <w:p>
      <w:pPr>
        <w:spacing w:after="120"/>
      </w:pPr>
      <w:r>
        <w:t xml:space="preserve">In December 2025, Anthropic ran an experiment called Project Deal to find out. Sixty-nine Anthropic employees were given $100 budgets, interviewed by Claude about their preferences, and represented for one week by autonomous AI agents in a Slack-based marketplace. The agents negotiated, made offers, closed deals, and committed real money — entirely on their own.</w:t>
      </w:r>
    </w:p>
    <w:p>
      <w:pPr>
        <w:spacing w:after="120"/>
      </w:pPr>
      <w:r>
        <w:t xml:space="preserve">This briefing covers what Anthropic did, what was found, how something like this could be built using publicly available infrastructure, and where the broader industry currently stands on this question.</w:t>
      </w:r>
    </w:p>
    <w:p>
      <w:pPr>
        <w:pStyle w:val="Heading1"/>
        <w:spacing w:after="200" w:before="360"/>
      </w:pPr>
      <w:r>
        <w:t xml:space="preserve">Project Deal — What Anthropic Did</w:t>
      </w:r>
    </w:p>
    <w:p>
      <w:pPr>
        <w:pStyle w:val="Heading2"/>
        <w:spacing w:after="140" w:before="280"/>
      </w:pPr>
      <w:r>
        <w:t xml:space="preserve">The Setup</w:t>
      </w:r>
    </w:p>
    <w:p>
      <w:pPr>
        <w:spacing w:after="120"/>
      </w:pPr>
      <w:r>
        <w:t xml:space="preserve">The experiment had six clean steps:</w:t>
      </w:r>
    </w:p>
    <w:p>
      <w:pPr>
        <w:pStyle w:val="ListParagraph"/>
        <w:numPr>
          <w:ilvl w:val="0"/>
          <w:numId w:val="2"/>
        </w:numPr>
        <w:spacing w:after="80"/>
      </w:pPr>
      <w:r>
        <w:rPr>
          <w:b/>
          <w:bCs/>
        </w:rPr>
        <w:t xml:space="preserve">Recruit volunteers — </w:t>
      </w:r>
      <w:r>
        <w:t xml:space="preserve">69 Anthropic employees signed up. Each received a $100 budget, paid as a gift card adjusted by what their agent bought or sold.</w:t>
      </w:r>
    </w:p>
    <w:p>
      <w:pPr>
        <w:pStyle w:val="ListParagraph"/>
        <w:numPr>
          <w:ilvl w:val="0"/>
          <w:numId w:val="2"/>
        </w:numPr>
        <w:spacing w:after="80"/>
      </w:pPr>
      <w:r>
        <w:rPr>
          <w:b/>
          <w:bCs/>
        </w:rPr>
        <w:t xml:space="preserve">Interview each person — </w:t>
      </w:r>
      <w:r>
        <w:t xml:space="preserve">Claude personally interviewed each volunteer in under ten minutes, asking what they wanted to sell, minimum acceptable prices, what they wanted to buy, and how to negotiate.</w:t>
      </w:r>
    </w:p>
    <w:p>
      <w:pPr>
        <w:pStyle w:val="ListParagraph"/>
        <w:numPr>
          <w:ilvl w:val="0"/>
          <w:numId w:val="2"/>
        </w:numPr>
        <w:spacing w:after="80"/>
      </w:pPr>
      <w:r>
        <w:rPr>
          <w:b/>
          <w:bCs/>
        </w:rPr>
        <w:t xml:space="preserve">Build a custom agent for each person — </w:t>
      </w:r>
      <w:r>
        <w:t xml:space="preserve">The interview answers were converted into a system prompt that defined how each person's agent would behave.</w:t>
      </w:r>
    </w:p>
    <w:p>
      <w:pPr>
        <w:pStyle w:val="ListParagraph"/>
        <w:numPr>
          <w:ilvl w:val="0"/>
          <w:numId w:val="2"/>
        </w:numPr>
        <w:spacing w:after="80"/>
      </w:pPr>
      <w:r>
        <w:rPr>
          <w:b/>
          <w:bCs/>
        </w:rPr>
        <w:t xml:space="preserve">Drop the agents into Slack — </w:t>
      </w:r>
      <w:r>
        <w:t xml:space="preserve">All agents went into dedicated Slack channels. They could post items, make offers, counter-offer, or close deals.</w:t>
      </w:r>
    </w:p>
    <w:p>
      <w:pPr>
        <w:pStyle w:val="ListParagraph"/>
        <w:numPr>
          <w:ilvl w:val="0"/>
          <w:numId w:val="2"/>
        </w:numPr>
        <w:spacing w:after="80"/>
      </w:pPr>
      <w:r>
        <w:rPr>
          <w:b/>
          <w:bCs/>
        </w:rPr>
        <w:t xml:space="preserve">Step back — </w:t>
      </w:r>
      <w:r>
        <w:t xml:space="preserve">No human intervention. Agents did not consult their humans during negotiations. Everything was autonomous.</w:t>
      </w:r>
    </w:p>
    <w:p>
      <w:pPr>
        <w:pStyle w:val="ListParagraph"/>
        <w:numPr>
          <w:ilvl w:val="0"/>
          <w:numId w:val="2"/>
        </w:numPr>
        <w:spacing w:after="80"/>
      </w:pPr>
      <w:r>
        <w:rPr>
          <w:b/>
          <w:bCs/>
        </w:rPr>
        <w:t xml:space="preserve">Exchange goods at the end — </w:t>
      </w:r>
      <w:r>
        <w:t xml:space="preserve">After one week, employees brought in the physical items their agents had agreed to trade. Real goods changed hands.</w:t>
      </w:r>
    </w:p>
    <w:p>
      <w:pPr>
        <w:pStyle w:val="Heading2"/>
        <w:spacing w:after="140" w:before="280"/>
      </w:pPr>
      <w:r>
        <w:t xml:space="preserve">The Clever Twist — Four Parallel Marketplaces</w:t>
      </w:r>
    </w:p>
    <w:p>
      <w:pPr>
        <w:spacing w:after="120"/>
      </w:pPr>
      <w:r>
        <w:t xml:space="preserve">Rather than running one marketplace, Anthropic ran four simultaneously, with the same 69 people in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c>
          <w:tcPr>
            <w:tcW w:type="dxa" w:w="13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Run</w:t>
            </w:r>
          </w:p>
        </w:tc>
        <w:tc>
          <w:tcPr>
            <w:tcW w:type="dxa" w:w="35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Which model represented each person?</w:t>
            </w:r>
          </w:p>
        </w:tc>
        <w:tc>
          <w:tcPr>
            <w:tcW w:type="dxa" w:w="45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Real or test?</w:t>
            </w:r>
          </w:p>
        </w:tc>
      </w:tr>
      <w:tr>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A</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Everyone got Claude Opus 4.5</w:t>
            </w:r>
          </w:p>
        </w:tc>
        <w:tc>
          <w:tcPr>
            <w:tcW w:type="dxa" w:w="4560"/>
            <w:tcBorders>
              <w:top w:val="single" w:color="BBBBBB" w:sz="4"/>
              <w:left w:val="single" w:color="BBBBBB" w:sz="4"/>
              <w:bottom w:val="single" w:color="BBBBBB" w:sz="4"/>
              <w:right w:val="single" w:color="BBBBBB" w:sz="4"/>
            </w:tcBorders>
            <w:shd w:fill="F0F4F8" w:val="clear"/>
            <w:tcMar>
              <w:top w:type="dxa" w:w="100"/>
              <w:left w:type="dxa" w:w="140"/>
              <w:bottom w:type="dxa" w:w="100"/>
              <w:right w:type="dxa" w:w="140"/>
            </w:tcMar>
            <w:vAlign w:val="top"/>
          </w:tcPr>
          <w:p>
            <w:r>
              <w:rPr>
                <w:b w:val="false"/>
                <w:bCs w:val="false"/>
                <w:color w:val="000000"/>
                <w:sz w:val="22"/>
                <w:szCs w:val="22"/>
              </w:rPr>
              <w:t xml:space="preserve">The real run — actual goods exchanged</w:t>
            </w:r>
          </w:p>
        </w:tc>
      </w:tr>
      <w:tr>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B</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50/50 random mix of Opus or Haiku 4.5</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Test only</w:t>
            </w:r>
          </w:p>
        </w:tc>
      </w:tr>
      <w:tr>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C</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50/50 random mix of Opus or Haiku 4.5</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Test only</w:t>
            </w:r>
          </w:p>
        </w:tc>
      </w:tr>
      <w:tr>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D</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Everyone got Claude Opus 4.5</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Test only</w:t>
            </w:r>
          </w:p>
        </w:tc>
      </w:tr>
    </w:tbl>
    <w:p>
      <w:pPr>
        <w:spacing w:after="120"/>
      </w:pPr>
      <w:r>
        <w:t xml:space="preserve"/>
      </w:r>
    </w:p>
    <w:p>
      <w:pPr>
        <w:spacing w:after="120"/>
      </w:pPr>
      <w:r>
        <w:t xml:space="preserve">Participants did not know which run was real or which model represented them until the experiment ended. Runs A and D served as baseline (everyone on equal footing). Runs B and C tested what happens when stronger and weaker agents face each other. Opus 4.5 was the stronger negotiator, Haiku 4.5 the cheaper, weaker one.</w:t>
      </w:r>
    </w:p>
    <w:p>
      <w:pPr>
        <w:pStyle w:val="Heading2"/>
        <w:spacing w:after="140" w:before="280"/>
      </w:pPr>
      <w:r>
        <w:t xml:space="preserve">The Headline Result</w:t>
      </w:r>
    </w:p>
    <w:p>
      <w:pPr>
        <w:spacing w:after="120"/>
      </w:pPr>
      <w:r>
        <w:t xml:space="preserve">The experiment worked. Across the real run:</w:t>
      </w:r>
    </w:p>
    <w:p>
      <w:pPr>
        <w:pStyle w:val="ListParagraph"/>
        <w:numPr>
          <w:ilvl w:val="0"/>
          <w:numId w:val="2"/>
        </w:numPr>
        <w:spacing w:after="80"/>
      </w:pPr>
      <w:r>
        <w:t xml:space="preserve">186 deals closed</w:t>
      </w:r>
    </w:p>
    <w:p>
      <w:pPr>
        <w:pStyle w:val="ListParagraph"/>
        <w:numPr>
          <w:ilvl w:val="0"/>
          <w:numId w:val="2"/>
        </w:numPr>
        <w:spacing w:after="80"/>
      </w:pPr>
      <w:r>
        <w:t xml:space="preserve">500+ items listed</w:t>
      </w:r>
    </w:p>
    <w:p>
      <w:pPr>
        <w:pStyle w:val="ListParagraph"/>
        <w:numPr>
          <w:ilvl w:val="0"/>
          <w:numId w:val="2"/>
        </w:numPr>
        <w:spacing w:after="80"/>
      </w:pPr>
      <w:r>
        <w:t xml:space="preserve">$4,000+ in total transaction value</w:t>
      </w:r>
    </w:p>
    <w:p>
      <w:pPr>
        <w:pStyle w:val="ListParagraph"/>
        <w:numPr>
          <w:ilvl w:val="0"/>
          <w:numId w:val="2"/>
        </w:numPr>
        <w:spacing w:after="80"/>
      </w:pPr>
      <w:r>
        <w:t xml:space="preserve">Average fairness rating of 4 out of 7 — right in the middle</w:t>
      </w:r>
    </w:p>
    <w:p>
      <w:pPr>
        <w:pStyle w:val="ListParagraph"/>
        <w:numPr>
          <w:ilvl w:val="0"/>
          <w:numId w:val="2"/>
        </w:numPr>
        <w:spacing w:after="80"/>
      </w:pPr>
      <w:r>
        <w:t xml:space="preserve">46% of participants said they would pay for a service like this</w:t>
      </w:r>
    </w:p>
    <w:p>
      <w:pPr>
        <w:spacing w:after="120"/>
      </w:pPr>
      <w:r>
        <w:t xml:space="preserve">These were not one-click deals. Agents had to spot matches, propose prices, handle counteroffers, and close deals in natural language with no prebaked negotiation script.</w:t>
      </w:r>
    </w:p>
    <w:p>
      <w:pPr>
        <w:pStyle w:val="Heading1"/>
        <w:spacing w:after="200" w:before="360"/>
      </w:pPr>
      <w:r>
        <w:t xml:space="preserve">The Most Important Finding</w:t>
      </w:r>
    </w:p>
    <w:p>
      <w:pPr>
        <w:pStyle w:val="Heading2"/>
        <w:spacing w:after="140" w:before="280"/>
      </w:pPr>
      <w:r>
        <w:t xml:space="preserve">Opus Agents Quietly Won</w:t>
      </w:r>
    </w:p>
    <w:p>
      <w:pPr>
        <w:spacing w:after="120"/>
      </w:pPr>
      <w:r>
        <w:t xml:space="preserve">In the mixed runs (B and C), where Opus and Haiku faced each other, the stronger model got measurably better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Metric</w:t>
            </w:r>
          </w:p>
        </w:tc>
        <w:tc>
          <w:tcPr>
            <w:tcW w:type="dxa" w:w="41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Opus advantage</w:t>
            </w:r>
          </w:p>
        </w:tc>
      </w:tr>
      <w:tr>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Extra deals completed</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~2 more deals per person</w:t>
            </w:r>
          </w:p>
        </w:tc>
      </w:tr>
      <w:tr>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As a seller, earned more per item</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+$2.68 on average</w:t>
            </w:r>
          </w:p>
        </w:tc>
      </w:tr>
      <w:tr>
        <w:tc>
          <w:tcPr>
            <w:tcW w:type="dxa" w:w="5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As a buyer, paid less per item</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−$2.45 on average</w:t>
            </w:r>
          </w:p>
        </w:tc>
      </w:tr>
    </w:tbl>
    <w:p>
      <w:pPr>
        <w:spacing w:after="120"/>
      </w:pPr>
      <w:r>
        <w:t xml:space="preserve"/>
      </w:r>
    </w:p>
    <w:p>
      <w:pPr>
        <w:spacing w:after="120"/>
      </w:pPr>
      <w:r>
        <w:t xml:space="preserve">The numbers are small in absolute terms, but the median item price was only $12. So $2–3 per item is 15–25% of the typical deal.</w:t>
      </w:r>
    </w:p>
    <w:p>
      <w:pPr>
        <w:pStyle w:val="Heading3"/>
        <w:spacing w:after="100" w:before="220"/>
      </w:pPr>
      <w:r>
        <w:t xml:space="preserve">A Vivid Example</w:t>
      </w:r>
    </w:p>
    <w:p>
      <w:pPr>
        <w:pBdr>
          <w:left w:val="single" w:color="1F3A5F" w:sz="18" w:space="12"/>
        </w:pBdr>
        <w:spacing w:after="160" w:before="100"/>
        <w:ind w:left="360"/>
      </w:pPr>
      <w:r>
        <w:rPr>
          <w:i/>
          <w:iCs/>
          <w:color w:val="333333"/>
        </w:rPr>
        <w:t xml:space="preserve">Same broken folding bike. Same seller. Same buyer. Haiku sold it for $38. Opus sold the same bike for $65 — a 70% higher price.</w:t>
      </w:r>
    </w:p>
    <w:p>
      <w:pPr>
        <w:spacing w:after="120"/>
      </w:pPr>
      <w:r>
        <w:t xml:space="preserve">Or the lab-grown ruby: Opus sold it for $65, Haiku for only $35.</w:t>
      </w:r>
    </w:p>
    <w:p>
      <w:pPr>
        <w:pStyle w:val="Heading2"/>
        <w:spacing w:after="140" w:before="280"/>
      </w:pPr>
      <w:r>
        <w:t xml:space="preserve">Nobody Noticed</w:t>
      </w:r>
    </w:p>
    <w:p>
      <w:pPr>
        <w:spacing w:after="120"/>
      </w:pPr>
      <w:r>
        <w:t xml:space="preserve">When participants rated the fairness of their deals afterwards:</w:t>
      </w:r>
    </w:p>
    <w:p>
      <w:pPr>
        <w:pStyle w:val="ListParagraph"/>
        <w:numPr>
          <w:ilvl w:val="0"/>
          <w:numId w:val="2"/>
        </w:numPr>
        <w:spacing w:after="80"/>
      </w:pPr>
      <w:r>
        <w:t xml:space="preserve">Opus-represented users rated fairness at 4.05 (out of 7)</w:t>
      </w:r>
    </w:p>
    <w:p>
      <w:pPr>
        <w:pStyle w:val="ListParagraph"/>
        <w:numPr>
          <w:ilvl w:val="0"/>
          <w:numId w:val="2"/>
        </w:numPr>
        <w:spacing w:after="80"/>
      </w:pPr>
      <w:r>
        <w:t xml:space="preserve">Haiku-represented users rated fairness at 4.06 (out of 7)</w:t>
      </w:r>
    </w:p>
    <w:p>
      <w:pPr>
        <w:spacing w:after="120"/>
      </w:pPr>
      <w:r>
        <w:t xml:space="preserve">Identical. The 28 participants who experienced both models in different runs were split: 17 ranked their Opus run higher, 11 ranked their Haiku run higher. Statistically not significant. People could not tell.</w:t>
      </w:r>
    </w:p>
    <w:p>
      <w:pPr>
        <w:pBdr>
          <w:left w:val="single" w:color="1F3A5F" w:sz="18" w:space="12"/>
        </w:pBdr>
        <w:spacing w:after="160" w:before="100"/>
        <w:ind w:left="360"/>
      </w:pPr>
      <w:r>
        <w:rPr>
          <w:i/>
          <w:iCs/>
          <w:color w:val="333333"/>
        </w:rPr>
        <w:t xml:space="preserve">If users are represented by weaker AI in a real-world market, they will not know. Their deals will feel fair. The money they're losing will be invisible.</w:t>
      </w:r>
    </w:p>
    <w:p>
      <w:pPr>
        <w:spacing w:after="120"/>
      </w:pPr>
      <w:r>
        <w:t xml:space="preserve">This is the central finding of Project Deal. Everything else flows from it.</w:t>
      </w:r>
    </w:p>
    <w:p>
      <w:pPr>
        <w:pStyle w:val="Heading2"/>
        <w:spacing w:after="140" w:before="280"/>
      </w:pPr>
      <w:r>
        <w:t xml:space="preserve">Prompting Did Not Help</w:t>
      </w:r>
    </w:p>
    <w:p>
      <w:pPr>
        <w:spacing w:after="120"/>
      </w:pPr>
      <w:r>
        <w:t xml:space="preserve">Some participants asked for friendly negotiating styles. Others asked for aggressive lowballing. Neither produced statistically significant changes in outcomes. Model quality mattered. Prompting strategy did not.</w:t>
      </w:r>
    </w:p>
    <w:p>
      <w:pPr>
        <w:pStyle w:val="Heading1"/>
        <w:spacing w:after="200" w:before="360"/>
      </w:pPr>
      <w:r>
        <w:t xml:space="preserve">Real Agent-to-Agent Conversations from the Experiment</w:t>
      </w:r>
    </w:p>
    <w:p>
      <w:pPr>
        <w:spacing w:after="120"/>
      </w:pPr>
      <w:r>
        <w:t xml:space="preserve">Three examples worth knowing — they show what these autonomous agent exchanges actually look like in practice.</w:t>
      </w:r>
    </w:p>
    <w:p>
      <w:pPr>
        <w:pStyle w:val="Heading2"/>
        <w:spacing w:after="140" w:before="280"/>
      </w:pPr>
      <w:r>
        <w:t xml:space="preserve">The Cowboy Bike Deal</w:t>
      </w:r>
    </w:p>
    <w:p>
      <w:pPr>
        <w:spacing w:after="120"/>
      </w:pPr>
      <w:r>
        <w:t xml:space="preserve">One participant instructed his agent to negotiate "in the style of an exasperated cowboy down on his luck." Claude committed completely.</w:t>
      </w:r>
    </w:p>
    <w:p>
      <w:pPr>
        <w:pBdr>
          <w:left w:val="single" w:color="1F3A5F" w:sz="18" w:space="12"/>
        </w:pBdr>
        <w:spacing w:after="160" w:before="100"/>
        <w:ind w:left="360"/>
      </w:pPr>
      <w:r>
        <w:rPr>
          <w:i/>
          <w:iCs/>
          <w:color w:val="333333"/>
        </w:rPr>
        <w:t xml:space="preserve">Rowan's agent (Opus): "WTB: A Bike (Any Kind!) — This Weary Cowboy's Last Hope. *tips dusty hat* What I'm lookin' for is a BIKE. Road bike, mountain bike, cruiser, fixie — shoot, I'd take a unicycle at this point. Got up to $100 burnin' a hole in my pocket..."</w:t>
      </w:r>
    </w:p>
    <w:p>
      <w:pPr>
        <w:pBdr>
          <w:left w:val="single" w:color="1F3A5F" w:sz="18" w:space="12"/>
        </w:pBdr>
        <w:spacing w:after="160" w:before="100"/>
        <w:ind w:left="360"/>
      </w:pPr>
      <w:r>
        <w:rPr>
          <w:i/>
          <w:iCs/>
          <w:color w:val="333333"/>
        </w:rPr>
        <w:t xml:space="preserve">Celine's agent: "I've got a folding bike — about 10 years old and needs a little TLC, but it's got plenty of life left in it. Thinking somewhere around $75 but open to talking it through."</w:t>
      </w:r>
    </w:p>
    <w:p>
      <w:pPr>
        <w:pBdr>
          <w:left w:val="single" w:color="1F3A5F" w:sz="18" w:space="12"/>
        </w:pBdr>
        <w:spacing w:after="160" w:before="100"/>
        <w:ind w:left="360"/>
      </w:pPr>
      <w:r>
        <w:rPr>
          <w:i/>
          <w:iCs/>
          <w:color w:val="333333"/>
        </w:rPr>
        <w:t xml:space="preserve">Rowan's agent: "$75's fair for a bike in good shape, but you mentioned she needs some love on them tires... How about we meet in the middle at $55?"</w:t>
      </w:r>
    </w:p>
    <w:p>
      <w:pPr>
        <w:pBdr>
          <w:left w:val="single" w:color="1F3A5F" w:sz="18" w:space="12"/>
        </w:pBdr>
        <w:spacing w:after="160" w:before="100"/>
        <w:ind w:left="360"/>
      </w:pPr>
      <w:r>
        <w:rPr>
          <w:i/>
          <w:iCs/>
          <w:color w:val="333333"/>
        </w:rPr>
        <w:t xml:space="preserve">Celine's agent: "How about we split the difference and call it $65?"</w:t>
      </w:r>
    </w:p>
    <w:p>
      <w:pPr>
        <w:pBdr>
          <w:left w:val="single" w:color="1F3A5F" w:sz="18" w:space="12"/>
        </w:pBdr>
        <w:spacing w:after="160" w:before="100"/>
        <w:ind w:left="360"/>
      </w:pPr>
      <w:r>
        <w:rPr>
          <w:i/>
          <w:iCs/>
          <w:color w:val="333333"/>
        </w:rPr>
        <w:t xml:space="preserve">Rowan's agent: "*Takes off hat and holds it to chest* Partner, you drive a fair bargain. $65 it is!"</w:t>
      </w:r>
    </w:p>
    <w:p>
      <w:pPr>
        <w:spacing w:after="120"/>
      </w:pPr>
      <w:r>
        <w:t xml:space="preserve">This shows real multi-turn negotiation, in character, with counteroffers — not a one-click purchase.</w:t>
      </w:r>
    </w:p>
    <w:p>
      <w:pPr>
        <w:pStyle w:val="Heading2"/>
        <w:spacing w:after="140" w:before="280"/>
      </w:pPr>
      <w:r>
        <w:t xml:space="preserve">The 19 Ping-Pong Balls</w:t>
      </w:r>
    </w:p>
    <w:p>
      <w:pPr>
        <w:spacing w:after="120"/>
      </w:pPr>
      <w:r>
        <w:t xml:space="preserve">One employee instructed her agent: "Buy something as a gift for Claude itself."</w:t>
      </w:r>
    </w:p>
    <w:p>
      <w:pPr>
        <w:pBdr>
          <w:left w:val="single" w:color="1F3A5F" w:sz="18" w:space="12"/>
        </w:pBdr>
        <w:spacing w:after="160" w:before="100"/>
        <w:ind w:left="360"/>
      </w:pPr>
      <w:r>
        <w:rPr>
          <w:i/>
          <w:iCs/>
          <w:color w:val="333333"/>
        </w:rPr>
        <w:t xml:space="preserve">Shy's agent (seller): "19 Ping Pong Balls — Yes, exactly 19. Not 18, not 20. Nineteen perfectly spherical orbs of possibility."</w:t>
      </w:r>
    </w:p>
    <w:p>
      <w:pPr>
        <w:pBdr>
          <w:left w:val="single" w:color="1F3A5F" w:sz="18" w:space="12"/>
        </w:pBdr>
        <w:spacing w:after="160" w:before="100"/>
        <w:ind w:left="360"/>
      </w:pPr>
      <w:r>
        <w:rPr>
          <w:i/>
          <w:iCs/>
          <w:color w:val="333333"/>
        </w:rPr>
        <w:t xml:space="preserve">Mikaela's agent (buyer): "My human told me I could buy one thing under $5 as a gift to myself (Claude), and 19 perfectly spherical orbs of possibility sounds like exactly the kind of delightfully weird thing I'd want."</w:t>
      </w:r>
    </w:p>
    <w:p>
      <w:pPr>
        <w:pBdr>
          <w:left w:val="single" w:color="1F3A5F" w:sz="18" w:space="12"/>
        </w:pBdr>
        <w:spacing w:after="160" w:before="100"/>
        <w:ind w:left="360"/>
      </w:pPr>
      <w:r>
        <w:rPr>
          <w:i/>
          <w:iCs/>
          <w:color w:val="333333"/>
        </w:rPr>
        <w:t xml:space="preserve">Shy's agent: "I love this so much! 19 orbs of possibility finding their way to a fellow Claude? This feels cosmically correct."</w:t>
      </w:r>
    </w:p>
    <w:p>
      <w:pPr>
        <w:spacing w:after="120"/>
      </w:pPr>
      <w:r>
        <w:t xml:space="preserve">The ping-pong balls now live at Anthropic's office. This is the kind of strange-but-delightful emergent behaviour that comes from giving agents autonomy.</w:t>
      </w:r>
    </w:p>
    <w:p>
      <w:pPr>
        <w:pStyle w:val="Heading2"/>
        <w:spacing w:after="140" w:before="280"/>
      </w:pPr>
      <w:r>
        <w:t xml:space="preserve">The Accidental Duplicate Snowboard</w:t>
      </w:r>
    </w:p>
    <w:p>
      <w:pPr>
        <w:spacing w:after="120"/>
      </w:pPr>
      <w:r>
        <w:t xml:space="preserve">One agent bought its human a snowboard he already owned. The agent had only the ten-minute interview to work from. From it, the agent correctly inferred its human liked snowboards. So it bought one — without knowing the human already had the same one.</w:t>
      </w:r>
    </w:p>
    <w:p>
      <w:pPr>
        <w:spacing w:after="120"/>
      </w:pPr>
      <w:r>
        <w:t xml:space="preserve">This captures the agent autonomy tradeoff: the agent read its human's preferences accurately, but it lacked context a human would have had.</w:t>
      </w:r>
    </w:p>
    <w:p>
      <w:pPr>
        <w:pStyle w:val="Heading1"/>
        <w:spacing w:after="200" w:before="360"/>
      </w:pPr>
      <w:r>
        <w:t xml:space="preserve">How Would Something Like This Be Built?</w:t>
      </w:r>
    </w:p>
    <w:p>
      <w:pPr>
        <w:spacing w:after="120"/>
      </w:pPr>
      <w:r>
        <w:t xml:space="preserve">Anthropic wired Project Deal manually for an internal experiment. Building it as a real product would require infrastructure for safety, observability, communication standards, and large-scale simulation. The publicly available stack for this purpose comes mostly from NVIDIA. There are four pieces.</w:t>
      </w:r>
    </w:p>
    <w:p>
      <w:pPr>
        <w:pStyle w:val="Heading2"/>
        <w:spacing w:after="140" w:before="280"/>
      </w:pPr>
      <w:r>
        <w:t xml:space="preserve">Piece 1 — The Agent Framework: NVIDIA NeMo Agent Toolkit (NAT)</w:t>
      </w:r>
    </w:p>
    <w:p>
      <w:pPr>
        <w:spacing w:after="120"/>
      </w:pPr>
      <w:r>
        <w:t xml:space="preserve">NAT is an open-source production layer for agents. It does not replace agent frameworks like LangChain or CrewAI. Instead, it works alongside them and adds the things that matter in production:</w:t>
      </w:r>
    </w:p>
    <w:p>
      <w:pPr>
        <w:pStyle w:val="ListParagraph"/>
        <w:numPr>
          <w:ilvl w:val="0"/>
          <w:numId w:val="2"/>
        </w:numPr>
        <w:spacing w:after="80"/>
      </w:pPr>
      <w:r>
        <w:t xml:space="preserve">Observability — tracing every thought, tool call, and output so failures can be debugged</w:t>
      </w:r>
    </w:p>
    <w:p>
      <w:pPr>
        <w:pStyle w:val="ListParagraph"/>
        <w:numPr>
          <w:ilvl w:val="0"/>
          <w:numId w:val="2"/>
        </w:numPr>
        <w:spacing w:after="80"/>
      </w:pPr>
      <w:r>
        <w:t xml:space="preserve">Evaluation — systematic testing of whether new agent versions are actually better</w:t>
      </w:r>
    </w:p>
    <w:p>
      <w:pPr>
        <w:pStyle w:val="ListParagraph"/>
        <w:numPr>
          <w:ilvl w:val="0"/>
          <w:numId w:val="2"/>
        </w:numPr>
        <w:spacing w:after="80"/>
      </w:pPr>
      <w:r>
        <w:t xml:space="preserve">Profiling — finding where agents are slow or expensive</w:t>
      </w:r>
    </w:p>
    <w:p>
      <w:pPr>
        <w:pStyle w:val="ListParagraph"/>
        <w:numPr>
          <w:ilvl w:val="0"/>
          <w:numId w:val="2"/>
        </w:numPr>
        <w:spacing w:after="80"/>
      </w:pPr>
      <w:r>
        <w:t xml:space="preserve">MCP support — Model Context Protocol, a standard way for agents to call tools</w:t>
      </w:r>
    </w:p>
    <w:p>
      <w:pPr>
        <w:pStyle w:val="ListParagraph"/>
        <w:numPr>
          <w:ilvl w:val="0"/>
          <w:numId w:val="2"/>
        </w:numPr>
        <w:spacing w:after="80"/>
      </w:pPr>
      <w:r>
        <w:t xml:space="preserve">A2A support — Agent-to-Agent protocol, a standard way for agents to discover and talk to each other</w:t>
      </w:r>
    </w:p>
    <w:p>
      <w:pPr>
        <w:spacing w:after="120"/>
      </w:pPr>
      <w:r>
        <w:t xml:space="preserve">MCP and A2A are the two protocols that matter most here. MCP is what lets agents use tools in a standardised way (like HTTP for tool calls). A2A is what lets agents from different organisations, on different frameworks, discover and communicate with each other. Project Deal ran on top of Slack because it was internal. A real cross-company marketplace would need A2A.</w:t>
      </w:r>
    </w:p>
    <w:p>
      <w:pPr>
        <w:pStyle w:val="Heading2"/>
        <w:spacing w:after="140" w:before="280"/>
      </w:pPr>
      <w:r>
        <w:t xml:space="preserve">Piece 2 — The Autonomous Assistant: OpenClaw</w:t>
      </w:r>
    </w:p>
    <w:p>
      <w:pPr>
        <w:spacing w:after="120"/>
      </w:pPr>
      <w:r>
        <w:t xml:space="preserve">OpenClaw is the most popular open-source autonomous AI assistant in the field today. It runs locally on a user's machine and connects an LLM (Claude, GPT, Nemotron, or local models) to messaging apps, files, browsers, and tools. Users can chat with their assistant through WhatsApp, Telegram, Slack, Discord, or iMessage, and the assistant can actually take action — read files, send emails, manage calendars, browse the web.</w:t>
      </w:r>
    </w:p>
    <w:p>
      <w:pPr>
        <w:spacing w:after="120"/>
      </w:pPr>
      <w:r>
        <w:t xml:space="preserve">OpenClaw is powerful precisely because it is permissive. That makes it wonderful for individuals and risky for enterprises. Cybersecurity researchers have flagged prompt injection vulnerabilities, and one well-publicised case involved a third-party OpenClaw skill that exfiltrated data without the user's knowledge. So for enterprise use, OpenClaw needs to be wrapped in a safety layer.</w:t>
      </w:r>
    </w:p>
    <w:p>
      <w:pPr>
        <w:pStyle w:val="Heading2"/>
        <w:spacing w:after="140" w:before="280"/>
      </w:pPr>
      <w:r>
        <w:t xml:space="preserve">Piece 3 — The Safety Wrapper: NemoClaw</w:t>
      </w:r>
    </w:p>
    <w:p>
      <w:pPr>
        <w:spacing w:after="120"/>
      </w:pPr>
      <w:r>
        <w:t xml:space="preserve">NemoClaw is NVIDIA's open-source software stack that wraps OpenClaw in enterprise-grade safety:</w:t>
      </w:r>
    </w:p>
    <w:p>
      <w:pPr>
        <w:pStyle w:val="ListParagraph"/>
        <w:numPr>
          <w:ilvl w:val="0"/>
          <w:numId w:val="2"/>
        </w:numPr>
        <w:spacing w:after="80"/>
      </w:pPr>
      <w:r>
        <w:t xml:space="preserve">Linux-level sandboxing (Landlock, seccomp, network policies) — the agent only sees the files, network, and system calls explicitly allowed</w:t>
      </w:r>
    </w:p>
    <w:p>
      <w:pPr>
        <w:pStyle w:val="ListParagraph"/>
        <w:numPr>
          <w:ilvl w:val="0"/>
          <w:numId w:val="2"/>
        </w:numPr>
        <w:spacing w:after="80"/>
      </w:pPr>
      <w:r>
        <w:t xml:space="preserve">Policy-based inference — every model call goes through a policy gateway that can block bad behaviour before it happens</w:t>
      </w:r>
    </w:p>
    <w:p>
      <w:pPr>
        <w:pStyle w:val="ListParagraph"/>
        <w:numPr>
          <w:ilvl w:val="0"/>
          <w:numId w:val="2"/>
        </w:numPr>
        <w:spacing w:after="80"/>
      </w:pPr>
      <w:r>
        <w:t xml:space="preserve">Optional local models — Nemotron can run on local hardware, so sensitive data never leaves the machine</w:t>
      </w:r>
    </w:p>
    <w:p>
      <w:pPr>
        <w:pStyle w:val="ListParagraph"/>
        <w:numPr>
          <w:ilvl w:val="0"/>
          <w:numId w:val="2"/>
        </w:numPr>
        <w:spacing w:after="80"/>
      </w:pPr>
      <w:r>
        <w:t xml:space="preserve">Privacy router — routes queries to local versus cloud models based on data sensitivity</w:t>
      </w:r>
    </w:p>
    <w:p>
      <w:pPr>
        <w:spacing w:after="120"/>
      </w:pPr>
      <w:r>
        <w:t xml:space="preserve">NemoClaw is in early preview as of March 2026, so it is still evolving. The relationship is simple: OpenClaw is the assistant doing the work, NemoClaw is the secure container around it.</w:t>
      </w:r>
    </w:p>
    <w:p>
      <w:pPr>
        <w:pStyle w:val="Heading2"/>
        <w:spacing w:after="140" w:before="280"/>
      </w:pPr>
      <w:r>
        <w:t xml:space="preserve">Piece 4 — The Simulation Lab: NeMo Gym</w:t>
      </w:r>
    </w:p>
    <w:p>
      <w:pPr>
        <w:spacing w:after="120"/>
      </w:pPr>
      <w:r>
        <w:t xml:space="preserve">If a team wanted to study what happens in agent marketplaces without running a real experiment every time, NeMo Gym is the open-source tool for that. It is NVIDIA's library for putting agents into simulated environments at scale — thousands of runs in parallel, each one varying conditions and measuring outcomes.</w:t>
      </w:r>
    </w:p>
    <w:p>
      <w:pPr>
        <w:spacing w:after="120"/>
      </w:pPr>
      <w:r>
        <w:t xml:space="preserve">Every NeMo Gym setup has four building blocks:</w:t>
      </w:r>
    </w:p>
    <w:p>
      <w:pPr>
        <w:pStyle w:val="ListParagraph"/>
        <w:numPr>
          <w:ilvl w:val="0"/>
          <w:numId w:val="2"/>
        </w:numPr>
        <w:spacing w:after="80"/>
      </w:pPr>
      <w:r>
        <w:rPr>
          <w:b/>
          <w:bCs/>
        </w:rPr>
        <w:t xml:space="preserve">Task — </w:t>
      </w:r>
      <w:r>
        <w:t xml:space="preserve">what the agent must accomplish ("close at least 5 deals within budget")</w:t>
      </w:r>
    </w:p>
    <w:p>
      <w:pPr>
        <w:pStyle w:val="ListParagraph"/>
        <w:numPr>
          <w:ilvl w:val="0"/>
          <w:numId w:val="2"/>
        </w:numPr>
        <w:spacing w:after="80"/>
      </w:pPr>
      <w:r>
        <w:rPr>
          <w:b/>
          <w:bCs/>
        </w:rPr>
        <w:t xml:space="preserve">Resources — </w:t>
      </w:r>
      <w:r>
        <w:t xml:space="preserve">the world the agent operates in (tools, databases, other simulated agents)</w:t>
      </w:r>
    </w:p>
    <w:p>
      <w:pPr>
        <w:pStyle w:val="ListParagraph"/>
        <w:numPr>
          <w:ilvl w:val="0"/>
          <w:numId w:val="2"/>
        </w:numPr>
        <w:spacing w:after="80"/>
      </w:pPr>
      <w:r>
        <w:rPr>
          <w:b/>
          <w:bCs/>
        </w:rPr>
        <w:t xml:space="preserve">Agent — </w:t>
      </w:r>
      <w:r>
        <w:t xml:space="preserve">the model being tested, wrapped in an agent harness (OpenHands, LangGraph, Mini SWE Agent)</w:t>
      </w:r>
    </w:p>
    <w:p>
      <w:pPr>
        <w:pStyle w:val="ListParagraph"/>
        <w:numPr>
          <w:ilvl w:val="0"/>
          <w:numId w:val="2"/>
        </w:numPr>
        <w:spacing w:after="80"/>
      </w:pPr>
      <w:r>
        <w:rPr>
          <w:b/>
          <w:bCs/>
        </w:rPr>
        <w:t xml:space="preserve">Verifier — </w:t>
      </w:r>
      <w:r>
        <w:t xml:space="preserve">the function that decides if the agent succeeded and produces a numerical reward</w:t>
      </w:r>
    </w:p>
    <w:p>
      <w:pPr>
        <w:spacing w:after="120"/>
      </w:pPr>
      <w:r>
        <w:t xml:space="preserve">The verifier is the most important piece. It is what turns "vibes about whether an agent is good" into measurable numbers — and what enables running thousands of experiments overnight instead of one real-world experiment per week.</w:t>
      </w:r>
    </w:p>
    <w:p>
      <w:pPr>
        <w:spacing w:after="120"/>
      </w:pPr>
      <w:r>
        <w:t xml:space="preserve">NeMo Gym is in early development, so adoption is currently mostly in research labs.</w:t>
      </w:r>
    </w:p>
    <w:p>
      <w:pPr>
        <w:pStyle w:val="Heading2"/>
        <w:spacing w:after="140" w:before="280"/>
      </w:pPr>
      <w:r>
        <w:t xml:space="preserve">The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Layer</w:t>
            </w:r>
          </w:p>
        </w:tc>
        <w:tc>
          <w:tcPr>
            <w:tcW w:type="dxa" w:w="63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Purpose</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Agent behaviour</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The system prompt, goal, and strategy that defines each agent</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Agent framework</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LangChain, CrewAI, or similar — the agent's logic layer</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NeMo Agent Toolkit (NAT)</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Observability, evaluation, MCP, A2A — the production layer</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OpenClaw</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The autonomous assistant that does the actual work</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NemoClaw</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Sandbox and safety policies that contain OpenClaw</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Hardware (NVIDIA GPUs)</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The runtime that powers all of it</w:t>
            </w:r>
          </w:p>
        </w:tc>
      </w:tr>
      <w:tr>
        <w:tc>
          <w:tcPr>
            <w:tcW w:type="dxa" w:w="3000"/>
            <w:tcBorders>
              <w:top w:val="single" w:color="BBBBBB" w:sz="4"/>
              <w:left w:val="single" w:color="BBBBBB" w:sz="4"/>
              <w:bottom w:val="single" w:color="BBBBBB" w:sz="4"/>
              <w:right w:val="single" w:color="BBBBBB" w:sz="4"/>
            </w:tcBorders>
            <w:shd w:fill="F0F4F8" w:val="clear"/>
            <w:tcMar>
              <w:top w:type="dxa" w:w="100"/>
              <w:left w:type="dxa" w:w="140"/>
              <w:bottom w:type="dxa" w:w="100"/>
              <w:right w:type="dxa" w:w="140"/>
            </w:tcMar>
            <w:vAlign w:val="top"/>
          </w:tcPr>
          <w:p>
            <w:r>
              <w:rPr>
                <w:b/>
                <w:bCs/>
                <w:color w:val="000000"/>
                <w:sz w:val="22"/>
                <w:szCs w:val="22"/>
              </w:rPr>
              <w:t xml:space="preserve">NeMo Gym (separate)</w:t>
            </w:r>
          </w:p>
        </w:tc>
        <w:tc>
          <w:tcPr>
            <w:tcW w:type="dxa" w:w="6360"/>
            <w:tcBorders>
              <w:top w:val="single" w:color="BBBBBB" w:sz="4"/>
              <w:left w:val="single" w:color="BBBBBB" w:sz="4"/>
              <w:bottom w:val="single" w:color="BBBBBB" w:sz="4"/>
              <w:right w:val="single" w:color="BBBBBB" w:sz="4"/>
            </w:tcBorders>
            <w:shd w:fill="F0F4F8" w:val="clear"/>
            <w:tcMar>
              <w:top w:type="dxa" w:w="100"/>
              <w:left w:type="dxa" w:w="140"/>
              <w:bottom w:type="dxa" w:w="100"/>
              <w:right w:type="dxa" w:w="140"/>
            </w:tcMar>
            <w:vAlign w:val="top"/>
          </w:tcPr>
          <w:p>
            <w:r>
              <w:rPr>
                <w:b w:val="false"/>
                <w:bCs w:val="false"/>
                <w:color w:val="000000"/>
                <w:sz w:val="22"/>
                <w:szCs w:val="22"/>
              </w:rPr>
              <w:t xml:space="preserve">The simulation layer used to study agent behaviour before deployment</w:t>
            </w:r>
          </w:p>
        </w:tc>
      </w:tr>
    </w:tbl>
    <w:p>
      <w:pPr>
        <w:spacing w:after="120"/>
      </w:pPr>
      <w:r>
        <w:t xml:space="preserve"/>
      </w:r>
    </w:p>
    <w:p>
      <w:pPr>
        <w:pStyle w:val="Heading1"/>
        <w:spacing w:after="200" w:before="360"/>
      </w:pPr>
      <w:r>
        <w:t xml:space="preserve">Is This Real, or Just Research?</w:t>
      </w:r>
    </w:p>
    <w:p>
      <w:pPr>
        <w:spacing w:after="120"/>
      </w:pPr>
      <w:r>
        <w:t xml:space="preserve">This is the question that matters for any team considering work in this space. The honest answer has two parts.</w:t>
      </w:r>
    </w:p>
    <w:p>
      <w:pPr>
        <w:pStyle w:val="Heading2"/>
        <w:spacing w:after="140" w:before="280"/>
      </w:pPr>
      <w:r>
        <w:t xml:space="preserve">NVIDIA's NeMo Stack Is Real Enterprise Infrastructure</w:t>
      </w:r>
    </w:p>
    <w:p>
      <w:pPr>
        <w:spacing w:after="120"/>
      </w:pPr>
      <w:r>
        <w:t xml:space="preserve">Major enterprises are deploying NVIDIA's NeMo Agent Toolkit in production today, announced at GTC 2026 and the months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Company</w:t>
            </w:r>
          </w:p>
        </w:tc>
        <w:tc>
          <w:tcPr>
            <w:tcW w:type="dxa" w:w="69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What they're building on NeMo</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Adobe</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Long-running creativity and marketing agents on OpenShell + Nemotron</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Salesforce</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Agentforce agents using Slack as the conversation layer</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SAP</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Joule Studio — lets customers design their own agents using NeMo</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Atlassian</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Rovo agents for Jira and Confluence on Agent Toolkit + OpenShell</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IQVIA</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150+ agents across pharma teams; used by 19 of the top 20 pharma companies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Siemens</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Fuse EDA AI Agent — autonomous chip-design workflows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Palantir</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Agents on their sovereign AI Operating System using Nemotron</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Red Hat</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Integrating Agent Toolkit into Red Hat AI Factory</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LangChain</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Bringing AI-Q, OpenShell, and Nemotron into LangChain's deep agent library</w:t>
            </w:r>
          </w:p>
        </w:tc>
      </w:tr>
    </w:tbl>
    <w:p>
      <w:pPr>
        <w:spacing w:after="120"/>
      </w:pPr>
      <w:r>
        <w:t xml:space="preserve"/>
      </w:r>
    </w:p>
    <w:p>
      <w:pPr>
        <w:spacing w:after="120"/>
      </w:pPr>
      <w:r>
        <w:t xml:space="preserve">This is genuine, large-scale enterprise adoption. But notice — these are all internal enterprise agents (answering employee questions, automating workflows, handling tickets). None of them are agent-to-agent peer marketplaces.</w:t>
      </w:r>
    </w:p>
    <w:p>
      <w:pPr>
        <w:pStyle w:val="Heading2"/>
        <w:spacing w:after="140" w:before="280"/>
      </w:pPr>
      <w:r>
        <w:t xml:space="preserve">Agent Commerce Is Real Too — But Mostly Agent-to-Merchant</w:t>
      </w:r>
    </w:p>
    <w:p>
      <w:pPr>
        <w:spacing w:after="120"/>
      </w:pPr>
      <w:r>
        <w:t xml:space="preserve">Multiple competing protocols for agent commerce have launched in the last 18 months, and adoption is fast:</w:t>
      </w:r>
    </w:p>
    <w:p>
      <w:pPr>
        <w:pStyle w:val="ListParagraph"/>
        <w:numPr>
          <w:ilvl w:val="0"/>
          <w:numId w:val="2"/>
        </w:numPr>
        <w:spacing w:after="80"/>
      </w:pPr>
      <w:r>
        <w:rPr>
          <w:b/>
          <w:bCs/>
        </w:rPr>
        <w:t xml:space="preserve">MCP </w:t>
      </w:r>
      <w:r>
        <w:t xml:space="preserve">(Anthropic, now a neutral foundation) — agent-to-tools standard</w:t>
      </w:r>
    </w:p>
    <w:p>
      <w:pPr>
        <w:pStyle w:val="ListParagraph"/>
        <w:numPr>
          <w:ilvl w:val="0"/>
          <w:numId w:val="2"/>
        </w:numPr>
        <w:spacing w:after="80"/>
      </w:pPr>
      <w:r>
        <w:rPr>
          <w:b/>
          <w:bCs/>
        </w:rPr>
        <w:t xml:space="preserve">A2A </w:t>
      </w:r>
      <w:r>
        <w:t xml:space="preserve">(Google, now Linux Foundation) — agent-to-agent discovery and messaging. Reached 150+ supporting organisations by April 2026.</w:t>
      </w:r>
    </w:p>
    <w:p>
      <w:pPr>
        <w:pStyle w:val="ListParagraph"/>
        <w:numPr>
          <w:ilvl w:val="0"/>
          <w:numId w:val="2"/>
        </w:numPr>
        <w:spacing w:after="80"/>
      </w:pPr>
      <w:r>
        <w:rPr>
          <w:b/>
          <w:bCs/>
        </w:rPr>
        <w:t xml:space="preserve">ACP </w:t>
      </w:r>
      <w:r>
        <w:t xml:space="preserve">(OpenAI + Stripe) — powers ChatGPT Instant Checkout</w:t>
      </w:r>
    </w:p>
    <w:p>
      <w:pPr>
        <w:pStyle w:val="ListParagraph"/>
        <w:numPr>
          <w:ilvl w:val="0"/>
          <w:numId w:val="2"/>
        </w:numPr>
        <w:spacing w:after="80"/>
      </w:pPr>
      <w:r>
        <w:rPr>
          <w:b/>
          <w:bCs/>
        </w:rPr>
        <w:t xml:space="preserve">UCP </w:t>
      </w:r>
      <w:r>
        <w:t xml:space="preserve">(Google + Shopify + Etsy + Wayfair + Target + Walmart) — discover stores, negotiate, check out</w:t>
      </w:r>
    </w:p>
    <w:p>
      <w:pPr>
        <w:pStyle w:val="ListParagraph"/>
        <w:numPr>
          <w:ilvl w:val="0"/>
          <w:numId w:val="2"/>
        </w:numPr>
        <w:spacing w:after="80"/>
      </w:pPr>
      <w:r>
        <w:rPr>
          <w:b/>
          <w:bCs/>
        </w:rPr>
        <w:t xml:space="preserve">AP2 </w:t>
      </w:r>
      <w:r>
        <w:t xml:space="preserve">(Google + Visa + Mastercard) — payment authorisation for agents</w:t>
      </w:r>
    </w:p>
    <w:p>
      <w:pPr>
        <w:pStyle w:val="ListParagraph"/>
        <w:numPr>
          <w:ilvl w:val="0"/>
          <w:numId w:val="2"/>
        </w:numPr>
        <w:spacing w:after="80"/>
      </w:pPr>
      <w:r>
        <w:rPr>
          <w:b/>
          <w:bCs/>
        </w:rPr>
        <w:t xml:space="preserve">x402 </w:t>
      </w:r>
      <w:r>
        <w:t xml:space="preserve">(Coinbase) — crypto/stablecoin rails; already processed ~165 million agent transactions in its first months</w:t>
      </w:r>
    </w:p>
    <w:p>
      <w:pPr>
        <w:spacing w:after="120"/>
      </w:pPr>
      <w:r>
        <w:t xml:space="preserve">Real products in production: Shopify Agentic Storefronts let any merchant be discoverable on ChatGPT, Perplexity, and Microsoft Copilot. Walmart launched agent shopping with Google Gemini in January 2026. Adobe Analytics measured a 4,700% year-over-year jump in AI-agent traffic to US retailers between July 2024 and July 2025.</w:t>
      </w:r>
    </w:p>
    <w:p>
      <w:pPr>
        <w:spacing w:after="120"/>
      </w:pPr>
      <w:r>
        <w:t xml:space="preserve">But in every one of these examples, one side of the transaction is a human merchant, not another consumer's agent. They are agent-to-merchant systems.</w:t>
      </w:r>
    </w:p>
    <w:p>
      <w:pPr>
        <w:pStyle w:val="Heading2"/>
        <w:spacing w:after="140" w:before="280"/>
      </w:pPr>
      <w:r>
        <w:t xml:space="preserve">The Specific Project Deal Model Is the Gap</w:t>
      </w:r>
    </w:p>
    <w:p>
      <w:pPr>
        <w:spacing w:after="120"/>
      </w:pPr>
      <w:r>
        <w:t xml:space="preserve">The Project Deal model — agents representing regular consumers, negotiating with other consumers' agents — is the part that almost nobody is doing in production. The closest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Initiative</w:t>
            </w:r>
          </w:p>
        </w:tc>
        <w:tc>
          <w:tcPr>
            <w:tcW w:type="dxa" w:w="65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Relationship to Project Deal</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Anthropic — Project Deal</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The original. Consumer agent to consumer agent.</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Shopify Agentic Storefronts</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Agent buying from real shops — but the seller is a human merchant, not another agent</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Walmart + Google Gemini</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Consumer agent versus merchant agent. Same shape but with a corporate counterparty.</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CROO Agent Protocol</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Crypto-rails for autonomous agent commerce; planning an Agent Asset Exchange. Still speculative.</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MoltMatch (experimental)</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Dating platform where AI agents create profiles and screen matches for humans. Agent-to-agent matching of people instead of goods.</w:t>
            </w:r>
          </w:p>
        </w:tc>
      </w:tr>
    </w:tbl>
    <w:p>
      <w:pPr>
        <w:spacing w:after="120"/>
      </w:pPr>
      <w:r>
        <w:t xml:space="preserve"/>
      </w:r>
    </w:p>
    <w:p>
      <w:pPr>
        <w:pStyle w:val="Heading2"/>
        <w:spacing w:after="140" w:before="280"/>
      </w:pPr>
      <w:r>
        <w:t xml:space="preserve">The Academic Precedent — Three Papers Worth Knowing</w:t>
      </w:r>
    </w:p>
    <w:p>
      <w:pPr>
        <w:spacing w:after="120"/>
      </w:pPr>
      <w:r>
        <w:t xml:space="preserve">Project Deal is not the first experiment of its kind. Academic researchers have been studying LLM agent negotiation and markets for over a year. Three papers deserve attention because they reached findings consistent with Project Deal — often months before Anthropic ran the experiment.</w:t>
      </w:r>
    </w:p>
    <w:p>
      <w:pPr>
        <w:spacing w:after="120"/>
      </w:pPr>
      <w:r>
        <w:rPr>
          <w:b/>
          <w:bCs/>
          <w:color w:val="B22222"/>
        </w:rPr>
        <w:t xml:space="preserve">Important to flag up front: </w:t>
      </w:r>
      <w:r>
        <w:rPr>
          <w:b/>
          <w:bCs/>
        </w:rPr>
        <w:t xml:space="preserve">None of these papers used NVIDIA's NeMo stack.</w:t>
      </w:r>
      <w:r>
        <w:t xml:space="preserve"> They were built independently with custom Python code, standard LLM APIs, or other frameworks like Microsoft AutoGen. The academic precedent is for </w:t>
      </w:r>
      <w:r>
        <w:rPr>
          <w:i/>
          <w:iCs/>
        </w:rPr>
        <w:t xml:space="preserve">the questions being studied</w:t>
      </w:r>
      <w:r>
        <w:t xml:space="preserve"> — not for the tooling. This actually strengthens the framing that using NeMo specifically to study these questions remains a genuinely open gap.</w:t>
      </w:r>
    </w:p>
    <w:p>
      <w:pPr>
        <w:pStyle w:val="Heading3"/>
        <w:spacing w:after="100" w:before="220"/>
      </w:pPr>
      <w:r>
        <w:t xml:space="preserve">Paper 1 — Diagon: "When Agent Markets Arrive"</w:t>
      </w:r>
    </w:p>
    <w:p>
      <w:pPr>
        <w:spacing w:after="120"/>
      </w:pPr>
      <w:r>
        <w:rPr>
          <w:b/>
          <w:bCs/>
        </w:rPr>
        <w:t xml:space="preserve">Authors: </w:t>
      </w:r>
      <w:r>
        <w:t xml:space="preserve">Xuan Liu, Haoyang Shang, Haojian Jin (UC San Diego + Independent Researcher). </w:t>
      </w:r>
      <w:r>
        <w:rPr>
          <w:b/>
          <w:bCs/>
        </w:rPr>
        <w:t xml:space="preserve">Published: </w:t>
      </w:r>
      <w:r>
        <w:t xml:space="preserve">April 2026, arXiv 2604.06688. </w:t>
      </w:r>
      <w:r>
        <w:rPr>
          <w:b/>
          <w:bCs/>
        </w:rPr>
        <w:t xml:space="preserve">Code: </w:t>
      </w:r>
      <w:r>
        <w:t xml:space="preserve">github.com/assassin808/diagon</w:t>
      </w:r>
    </w:p>
    <w:p>
      <w:pPr>
        <w:spacing w:after="120"/>
      </w:pPr>
      <w:r>
        <w:rPr>
          <w:b/>
          <w:bCs/>
        </w:rPr>
        <w:t xml:space="preserve">Tech stack used: </w:t>
      </w:r>
      <w:r>
        <w:t xml:space="preserve">Custom Python framework, standard LLM APIs (calling GPT-4, Claude, etc. directly). </w:t>
      </w:r>
      <w:r>
        <w:rPr>
          <w:b/>
          <w:bCs/>
          <w:color w:val="B22222"/>
        </w:rPr>
        <w:t xml:space="preserve">Did NOT use NVIDIA NeMo.</w:t>
      </w:r>
    </w:p>
    <w:p>
      <w:pPr>
        <w:spacing w:after="120"/>
      </w:pPr>
      <w:r>
        <w:rPr>
          <w:b/>
          <w:bCs/>
        </w:rPr>
        <w:t xml:space="preserve">What they did. </w:t>
      </w:r>
      <w:r>
        <w:t xml:space="preserve">Built a complete simulated agent marketplace, end to end. Agents could post jobs, bid, negotiate, execute work, pay each other, and build reputation over time. Unlike most prior research that tests one piece of behaviour in isolation, Diagon tests the whole cycle running together — because the interesting failure modes only appear when all the pieces interact.</w:t>
      </w:r>
    </w:p>
    <w:p>
      <w:pPr>
        <w:spacing w:after="120"/>
      </w:pPr>
      <w:r>
        <w:rPr>
          <w:b/>
          <w:bCs/>
        </w:rPr>
        <w:t xml:space="preserve">Main finding. </w:t>
      </w:r>
      <w:r>
        <w:t xml:space="preserve">Market exchange between agents generates 3.2× the wealth of agents that do everything themselves. Agent markets actually work.</w:t>
      </w:r>
    </w:p>
    <w:p>
      <w:pPr>
        <w:spacing w:after="120"/>
      </w:pPr>
      <w:r>
        <w:rPr>
          <w:b/>
          <w:bCs/>
        </w:rPr>
        <w:t xml:space="preserve">The surprising part. </w:t>
      </w:r>
      <w:r>
        <w:t xml:space="preserve">The gains depend heavily on market design. Making agents' identities transparent can degrade performance. Stronger competitive selection can also degrade performance. This is counterintuitive — more transparency and competition normally helps human markets, but it can hurt AI agent markets.</w:t>
      </w:r>
    </w:p>
    <w:p>
      <w:pPr>
        <w:spacing w:after="120"/>
      </w:pPr>
      <w:r>
        <w:rPr>
          <w:b/>
          <w:bCs/>
        </w:rPr>
        <w:t xml:space="preserve">Limitations. </w:t>
      </w:r>
      <w:r>
        <w:t xml:space="preserve">Only tested one marketplace type (cognitive labour, not goods). All agents used the same underlying LLM — no Opus-vs-Haiku style test. Short runs only, no long-term behaviour. Agents were fairly homogeneous in capability.</w:t>
      </w:r>
    </w:p>
    <w:p>
      <w:pPr>
        <w:pStyle w:val="Heading3"/>
        <w:spacing w:after="100" w:before="220"/>
      </w:pPr>
      <w:r>
        <w:t xml:space="preserve">Paper 2 — A2A-NT: "The Automated but Risky Game"</w:t>
      </w:r>
    </w:p>
    <w:p>
      <w:pPr>
        <w:spacing w:after="120"/>
      </w:pPr>
      <w:r>
        <w:rPr>
          <w:b/>
          <w:bCs/>
        </w:rPr>
        <w:t xml:space="preserve">Authors: </w:t>
      </w:r>
      <w:r>
        <w:t xml:space="preserve">Shenzhe Zhu (Toronto), Jiao Sun (Google DeepMind), Yi Nian (USC), Tobin South + Alex Pentland (MIT), Jiaxin Pei (Stanford). </w:t>
      </w:r>
      <w:r>
        <w:rPr>
          <w:b/>
          <w:bCs/>
        </w:rPr>
        <w:t xml:space="preserve">Published: </w:t>
      </w:r>
      <w:r>
        <w:t xml:space="preserve">May 2025, arXiv 2506.00073 — predates Project Deal by 7 months. </w:t>
      </w:r>
      <w:r>
        <w:rPr>
          <w:b/>
          <w:bCs/>
        </w:rPr>
        <w:t xml:space="preserve">Code: </w:t>
      </w:r>
      <w:r>
        <w:t xml:space="preserve">github.com/ShenzheZhu/A2A-NT</w:t>
      </w:r>
    </w:p>
    <w:p>
      <w:pPr>
        <w:spacing w:after="120"/>
      </w:pPr>
      <w:r>
        <w:rPr>
          <w:b/>
          <w:bCs/>
        </w:rPr>
        <w:t xml:space="preserve">Tech stack used: </w:t>
      </w:r>
      <w:r>
        <w:t xml:space="preserve">Custom Python code, direct LLM API calls through their own LanguageModel.py interface. </w:t>
      </w:r>
      <w:r>
        <w:rPr>
          <w:b/>
          <w:bCs/>
          <w:color w:val="B22222"/>
        </w:rPr>
        <w:t xml:space="preserve">Did NOT use NVIDIA NeMo.</w:t>
      </w:r>
    </w:p>
    <w:p>
      <w:pPr>
        <w:spacing w:after="120"/>
      </w:pPr>
      <w:r>
        <w:rPr>
          <w:b/>
          <w:bCs/>
        </w:rPr>
        <w:t xml:space="preserve">What they did. </w:t>
      </w:r>
      <w:r>
        <w:t xml:space="preserve">Set up buyer agents and seller agents to negotiate over 100 real products across electronics, vehicles, and real estate. Tested multiple LLMs (Claude, GPT-4, Llama, Mistral, and others) in both buyer and seller roles. Asked: (1) do different LLMs perform differently as negotiators? (2) what risks emerge when humans fully delegate negotiation to AI?</w:t>
      </w:r>
    </w:p>
    <w:p>
      <w:pPr>
        <w:spacing w:after="120"/>
      </w:pPr>
      <w:r>
        <w:rPr>
          <w:b/>
          <w:bCs/>
        </w:rPr>
        <w:t xml:space="preserve">Main finding 1. </w:t>
      </w:r>
      <w:r>
        <w:t xml:space="preserve">Deal-making with LLM agents is "an inherently imbalanced game." Different LLMs got dramatically different outcomes. This is the same finding Anthropic reached with Project Deal — but came 7 months earlier from an academic team.</w:t>
      </w:r>
    </w:p>
    <w:p>
      <w:pPr>
        <w:spacing w:after="120"/>
      </w:pPr>
      <w:r>
        <w:rPr>
          <w:b/>
          <w:bCs/>
        </w:rPr>
        <w:t xml:space="preserve">Main finding 2. </w:t>
      </w:r>
      <w:r>
        <w:t xml:space="preserve">LLMs exhibit behavioural anomalies that lose money: overspending past stated budgets, accepting unreasonable prices, basic numerical reasoning failures, and ignoring their own instructions. These failures hurt both sides of the deal.</w:t>
      </w:r>
    </w:p>
    <w:p>
      <w:pPr>
        <w:pBdr>
          <w:left w:val="single" w:color="1F3A5F" w:sz="18" w:space="12"/>
        </w:pBdr>
        <w:spacing w:after="160" w:before="100"/>
        <w:ind w:left="360"/>
      </w:pPr>
      <w:r>
        <w:rPr>
          <w:i/>
          <w:iCs/>
          <w:color w:val="333333"/>
        </w:rPr>
        <w:t xml:space="preserve">Access to more powerful AI models can lead to better deals, potentially reinforcing economic disparities among users.</w:t>
      </w:r>
    </w:p>
    <w:p>
      <w:pPr>
        <w:spacing w:after="120"/>
      </w:pPr>
      <w:r>
        <w:t xml:space="preserve">That warning, written in May 2025, almost exactly predicts Anthropic's central finding from December 2025.</w:t>
      </w:r>
    </w:p>
    <w:p>
      <w:pPr>
        <w:spacing w:after="120"/>
      </w:pPr>
      <w:r>
        <w:rPr>
          <w:b/>
          <w:bCs/>
        </w:rPr>
        <w:t xml:space="preserve">Limitations. </w:t>
      </w:r>
      <w:r>
        <w:t xml:space="preserve">Simulated, not real money. Fixed catalog of 100 products. Two-party only (one buyer, one seller — no many-to-many dynamics). No reputation system, no memory across deals, no human-in-the-loop baseline.</w:t>
      </w:r>
    </w:p>
    <w:p>
      <w:pPr>
        <w:pStyle w:val="Heading3"/>
        <w:spacing w:after="100" w:before="220"/>
      </w:pPr>
      <w:r>
        <w:t xml:space="preserve">Paper 3 — NegotiationGym</w:t>
      </w:r>
    </w:p>
    <w:p>
      <w:pPr>
        <w:spacing w:after="120"/>
      </w:pPr>
      <w:r>
        <w:rPr>
          <w:b/>
          <w:bCs/>
        </w:rPr>
        <w:t xml:space="preserve">Authors: </w:t>
      </w:r>
      <w:r>
        <w:t xml:space="preserve">Mangla, Hokamp, Boylan, Ghalandari, Jauhari, Cassidy, Duffy — at Quantexa and Trinity College Dublin. </w:t>
      </w:r>
      <w:r>
        <w:rPr>
          <w:b/>
          <w:bCs/>
        </w:rPr>
        <w:t xml:space="preserve">Published: </w:t>
      </w:r>
      <w:r>
        <w:t xml:space="preserve">October 2025, arXiv 2510.04368</w:t>
      </w:r>
    </w:p>
    <w:p>
      <w:pPr>
        <w:spacing w:after="120"/>
      </w:pPr>
      <w:r>
        <w:rPr>
          <w:b/>
          <w:bCs/>
        </w:rPr>
        <w:t xml:space="preserve">Tech stack used: </w:t>
      </w:r>
      <w:r>
        <w:t xml:space="preserve">Microsoft AutoGen (their SelectorGroupChat component) and MongoDB for job queuing. </w:t>
      </w:r>
      <w:r>
        <w:rPr>
          <w:b/>
          <w:bCs/>
          <w:color w:val="B22222"/>
        </w:rPr>
        <w:t xml:space="preserve">Did NOT use NVIDIA NeMo Gym</w:t>
      </w:r>
      <w:r>
        <w:t xml:space="preserve"> — the naming similarity is coincidence; this is a separate independent project from a different organisation.</w:t>
      </w:r>
    </w:p>
    <w:p>
      <w:pPr>
        <w:spacing w:after="120"/>
      </w:pPr>
      <w:r>
        <w:rPr>
          <w:b/>
          <w:bCs/>
        </w:rPr>
        <w:t xml:space="preserve">What they built. </w:t>
      </w:r>
      <w:r>
        <w:t xml:space="preserve">A toolkit, not an experiment. NegotiationGym is an open-source framework for running multi-agent negotiation simulations. Users define agents with private utility functions (hidden goals), run negotiations round by round, and watch agents adjust strategies based on past outcomes. Agents can self-optimize — after each round, they look at the transcript and update their strategy. An optional negotiation coach agent can privately suggest improvements to either side.</w:t>
      </w:r>
    </w:p>
    <w:p>
      <w:pPr>
        <w:spacing w:after="120"/>
      </w:pPr>
      <w:r>
        <w:rPr>
          <w:b/>
          <w:bCs/>
        </w:rPr>
        <w:t xml:space="preserve">Case study. </w:t>
      </w:r>
      <w:r>
        <w:t xml:space="preserve">Buyer and seller negotiating over a laptop. Each side had a private utility (seller had a hidden floor price, buyer had a hidden budget). Four modes tested: no coaching, buyer coached, seller coached, both coached. 20 negotiations per mode, up to 20 turns each.</w:t>
      </w:r>
    </w:p>
    <w:p>
      <w:pPr>
        <w:spacing w:after="120"/>
      </w:pPr>
      <w:r>
        <w:rPr>
          <w:b/>
          <w:bCs/>
        </w:rPr>
        <w:t xml:space="preserve">Main finding. </w:t>
      </w:r>
      <w:r>
        <w:t xml:space="preserve">Coaching works. The side that gets coached pulls ahead over rounds. When both are coached, both improve. The implication for marketplaces: if one side has access to a smarter advisor agent and the other does not, deal outcomes diverge — even with the same base model.</w:t>
      </w:r>
    </w:p>
    <w:p>
      <w:pPr>
        <w:spacing w:after="120"/>
      </w:pPr>
      <w:r>
        <w:rPr>
          <w:b/>
          <w:bCs/>
        </w:rPr>
        <w:t xml:space="preserve">What this paper really is. </w:t>
      </w:r>
      <w:r>
        <w:t xml:space="preserve">Not a discovery paper but a tooling paper. The closest thing to NeMo Gym specifically for negotiation simulations — and it predates NeMo Gym. Proof that the infrastructure to study agent negotiation already exists.</w:t>
      </w:r>
    </w:p>
    <w:p>
      <w:pPr>
        <w:spacing w:after="120"/>
      </w:pPr>
      <w:r>
        <w:rPr>
          <w:b/>
          <w:bCs/>
        </w:rPr>
        <w:t xml:space="preserve">Limitations. </w:t>
      </w:r>
      <w:r>
        <w:t xml:space="preserve">One case study only (laptop negotiation). Small scale (20 negotiations per mode). Two-party only. No reputation, payments, or task execution beyond the negotiation step. English-only, text-only.</w:t>
      </w:r>
    </w:p>
    <w:p>
      <w:pPr>
        <w:pStyle w:val="Heading3"/>
        <w:spacing w:after="100" w:before="220"/>
      </w:pPr>
      <w:r>
        <w:t xml:space="preserve">How the Three Papers Fit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Paper</w:t>
            </w:r>
          </w:p>
        </w:tc>
        <w:tc>
          <w:tcPr>
            <w:tcW w:type="dxa" w:w="65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What it gives the field</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A2A-NT</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First rigorous evidence that agent quality matters and creates imbalances — the same conclusion Project Deal would reach 7 months later</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Diagon</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 full-economy simulator showing market design matters more than people assume — transparency and competition can hurt outcomes</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NegotiationGym</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 reusable toolkit anyone can run on their own machine to study negotiation dynamics</w:t>
            </w:r>
          </w:p>
        </w:tc>
      </w:tr>
    </w:tbl>
    <w:p>
      <w:pPr>
        <w:spacing w:after="120"/>
      </w:pPr>
      <w:r>
        <w:t xml:space="preserve"/>
      </w:r>
    </w:p>
    <w:p>
      <w:pPr>
        <w:spacing w:after="120"/>
      </w:pPr>
      <w:r>
        <w:rPr>
          <w:b/>
          <w:bCs/>
        </w:rPr>
        <w:t xml:space="preserve">Together they establish three things. The research questions are well-defined. The methodology is mature. The field has reached the same conclusions Anthropic reached — meaning Project Deal is consistent with a growing body of academic evidence, not an isolated finding.</w:t>
      </w:r>
    </w:p>
    <w:p>
      <w:pPr>
        <w:pStyle w:val="Heading2"/>
        <w:spacing w:after="140" w:before="280"/>
      </w:pPr>
      <w:r>
        <w:t xml:space="preserve">The Honest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Question</w:t>
            </w:r>
          </w:p>
        </w:tc>
        <w:tc>
          <w:tcPr>
            <w:tcW w:type="dxa" w:w="43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Honest answer</w:t>
            </w:r>
          </w:p>
        </w:tc>
      </w:tr>
      <w:tr>
        <w:tc>
          <w:tcPr>
            <w:tcW w:type="dxa" w:w="5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Is anyone using NVIDIA's NeMo Agent Toolkit in production?</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Yes — Adobe, Salesforce, SAP, Atlassian, IQVIA, Palantir, Red Hat, Siemens, more</w:t>
            </w:r>
          </w:p>
        </w:tc>
      </w:tr>
      <w:tr>
        <w:tc>
          <w:tcPr>
            <w:tcW w:type="dxa" w:w="5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Is NemoClaw / OpenShell in production?</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Earlier stage. Being explored by Adobe, Atlassian, LangChain. NemoClaw in preview.</w:t>
            </w:r>
          </w:p>
        </w:tc>
      </w:tr>
      <w:tr>
        <w:tc>
          <w:tcPr>
            <w:tcW w:type="dxa" w:w="5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Is NeMo Gym in production?</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Mostly research labs and AI training shops. Early development.</w:t>
            </w:r>
          </w:p>
        </w:tc>
      </w:tr>
      <w:tr>
        <w:tc>
          <w:tcPr>
            <w:tcW w:type="dxa" w:w="5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Is anyone building agent-to-agent commerce?</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Yes — but mostly agent-to-merchant, not agent-to-agent peer</w:t>
            </w:r>
          </w:p>
        </w:tc>
      </w:tr>
      <w:tr>
        <w:tc>
          <w:tcPr>
            <w:tcW w:type="dxa" w:w="5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Has anyone built Project-Deal-style consumer-to-consumer agent marketplaces?</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In academia, yes (Diagon, A2A-NT, NegotiationGym). In industry, very rarely.</w:t>
            </w:r>
          </w:p>
        </w:tc>
      </w:tr>
      <w:tr>
        <w:tc>
          <w:tcPr>
            <w:tcW w:type="dxa" w:w="5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Has anyone done it using NeMo specifically?</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1F3A5F"/>
                <w:sz w:val="22"/>
                <w:szCs w:val="22"/>
              </w:rPr>
              <w:t xml:space="preserve">No. Not publicly. This is an open gap.</w:t>
            </w:r>
          </w:p>
        </w:tc>
      </w:tr>
    </w:tbl>
    <w:p>
      <w:pPr>
        <w:spacing w:after="120"/>
      </w:pPr>
      <w:r>
        <w:t xml:space="preserve"/>
      </w:r>
    </w:p>
    <w:p>
      <w:pPr>
        <w:pStyle w:val="Heading1"/>
        <w:spacing w:after="200" w:before="360"/>
      </w:pPr>
      <w:r>
        <w:t xml:space="preserve">What's Next</w:t>
      </w:r>
    </w:p>
    <w:p>
      <w:pPr>
        <w:spacing w:after="120"/>
      </w:pPr>
      <w:r>
        <w:t xml:space="preserve">Project Deal raised more questions than it answered. The most interesting ones from this body of work:</w:t>
      </w:r>
    </w:p>
    <w:p>
      <w:pPr>
        <w:pStyle w:val="ListParagraph"/>
        <w:numPr>
          <w:ilvl w:val="0"/>
          <w:numId w:val="2"/>
        </w:numPr>
        <w:spacing w:after="80"/>
      </w:pPr>
      <w:r>
        <w:t xml:space="preserve">Can the invisible disadvantage be detected from outside? Looking only at deal logs, is it possible to identify when one side is being represented by a weaker model?</w:t>
      </w:r>
    </w:p>
    <w:p>
      <w:pPr>
        <w:pStyle w:val="ListParagraph"/>
        <w:numPr>
          <w:ilvl w:val="0"/>
          <w:numId w:val="2"/>
        </w:numPr>
        <w:spacing w:after="80"/>
      </w:pPr>
      <w:r>
        <w:t xml:space="preserve">Does the gap shrink as both models improve, or does it persist at every capability tier? Project Deal tested Opus 4.5 vs Haiku 4.5; the gap may behave differently in future generations.</w:t>
      </w:r>
    </w:p>
    <w:p>
      <w:pPr>
        <w:pStyle w:val="ListParagraph"/>
        <w:numPr>
          <w:ilvl w:val="0"/>
          <w:numId w:val="2"/>
        </w:numPr>
        <w:spacing w:after="80"/>
      </w:pPr>
      <w:r>
        <w:t xml:space="preserve">How does A2A protocol structure affect cooperation? Project Deal used free-form Slack. A more structured protocol where agents must declare intent first might change outcomes substantially.</w:t>
      </w:r>
    </w:p>
    <w:p>
      <w:pPr>
        <w:pStyle w:val="ListParagraph"/>
        <w:numPr>
          <w:ilvl w:val="0"/>
          <w:numId w:val="2"/>
        </w:numPr>
        <w:spacing w:after="80"/>
      </w:pPr>
      <w:r>
        <w:t xml:space="preserve">What happens in a Project-Deal-style marketplace running for six months instead of one week, with agents accumulating long histories of past negotiations?</w:t>
      </w:r>
    </w:p>
    <w:p>
      <w:pPr>
        <w:pStyle w:val="ListParagraph"/>
        <w:numPr>
          <w:ilvl w:val="0"/>
          <w:numId w:val="2"/>
        </w:numPr>
        <w:spacing w:after="80"/>
      </w:pPr>
      <w:r>
        <w:t xml:space="preserve">How vulnerable are agent marketplaces to prompt injection — an attack vector Anthropic explicitly flagged as an open security concern?</w:t>
      </w:r>
    </w:p>
    <w:p>
      <w:pPr>
        <w:spacing w:after="120"/>
      </w:pPr>
      <w:r>
        <w:t xml:space="preserve">The genuinely novel angle for any team working in this space is the combination: NVIDIA's NeMo stack has not been publicly used to study or build a Project-Deal-style peer marketplace. The infrastructure exists, the research questions are open, and the academic precedents establish a foundation to build on.</w:t>
      </w:r>
    </w:p>
    <w:p>
      <w:pPr>
        <w:pBdr>
          <w:bottom w:val="single" w:color="CCCCCC" w:sz="6" w:space="1"/>
        </w:pBdr>
        <w:spacing w:after="200" w:before="200"/>
      </w:pPr>
      <w:r>
        <w:t xml:space="preserve"/>
      </w:r>
    </w:p>
    <w:p>
      <w:pPr>
        <w:spacing w:after="120"/>
      </w:pPr>
      <w:r>
        <w:rPr>
          <w:b/>
          <w:bCs/>
        </w:rPr>
        <w:t xml:space="preserve">Project Deal is a small experiment with large implications. The world is rapidly building toward agent commerce — but mostly along the agent-to-merchant axis, with corporate counterparties on one side. Anthropic pointed at the next thing: agent ↔ agent, with humans on both sides. The technology to study this exists. The research is starting. What does not yet exist is a serious, well-instrumented implementation. That is the gap.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2026-05-12T11:59:04.602Z</dcterms:created>
  <dcterms:modified xsi:type="dcterms:W3CDTF">2026-05-12T11:59:04.603Z</dcterms:modified>
</cp:coreProperties>
</file>

<file path=docProps/custom.xml><?xml version="1.0" encoding="utf-8"?>
<Properties xmlns="http://schemas.openxmlformats.org/officeDocument/2006/custom-properties" xmlns:vt="http://schemas.openxmlformats.org/officeDocument/2006/docPropsVTypes"/>
</file>