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A0A0F" w:val="clear"/>
            <w:tcMar>
              <w:top w:type="dxa" w:w="320"/>
              <w:left w:type="dxa" w:w="200"/>
              <w:bottom w:type="dxa" w:w="320"/>
              <w:right w:type="dxa" w:w="200"/>
            </w:tcMar>
          </w:tcPr>
          <w:p>
            <w:pPr>
              <w:spacing w:after="40" w:before="0"/>
              <w:jc w:val="center"/>
            </w:pPr>
            <w:r>
              <w:rPr>
                <w:rFonts w:ascii="Georgia" w:cs="Georgia" w:eastAsia="Georgia" w:hAnsi="Georgia"/>
                <w:b/>
                <w:bCs/>
                <w:i w:val="false"/>
                <w:iCs w:val="false"/>
                <w:caps w:val="false"/>
                <w:color w:val="FFFFFF"/>
                <w:sz w:val="80"/>
                <w:szCs w:val="80"/>
              </w:rPr>
              <w:t xml:space="preserve">AXON</w:t>
            </w:r>
          </w:p>
          <w:p>
            <w:pPr>
              <w:spacing w:after="40" w:before="0"/>
              <w:jc w:val="center"/>
            </w:pPr>
            <w:r>
              <w:rPr>
                <w:rFonts w:ascii="Georgia" w:cs="Georgia" w:eastAsia="Georgia" w:hAnsi="Georgia"/>
                <w:b w:val="false"/>
                <w:bCs w:val="false"/>
                <w:i/>
                <w:iCs/>
                <w:caps w:val="false"/>
                <w:color w:val="C9A84C"/>
                <w:sz w:val="28"/>
                <w:szCs w:val="28"/>
              </w:rPr>
              <w:t xml:space="preserve">The Continuum Protocol</w:t>
            </w:r>
          </w:p>
          <w:p>
            <w:pPr>
              <w:spacing w:after="40" w:before="0"/>
              <w:jc w:val="center"/>
            </w:pPr>
            <w:r>
              <w:rPr>
                <w:rFonts w:ascii="Georgia" w:cs="Georgia" w:eastAsia="Georgia" w:hAnsi="Georgia"/>
                <w:b/>
                <w:bCs/>
                <w:i w:val="false"/>
                <w:iCs w:val="false"/>
                <w:caps/>
                <w:color w:val="9090A8"/>
                <w:sz w:val="18"/>
                <w:szCs w:val="18"/>
              </w:rPr>
              <w:t xml:space="preserve">TECHNICAL BUILD SPECIFICATION</w:t>
            </w:r>
          </w:p>
          <w:p>
            <w:pPr>
              <w:spacing w:after="60" w:before="0"/>
              <w:jc w:val="center"/>
            </w:pPr>
            <w:r>
              <w:rPr>
                <w:rFonts w:ascii="Georgia" w:cs="Georgia" w:eastAsia="Georgia" w:hAnsi="Georgia"/>
                <w:b w:val="false"/>
                <w:bCs w:val="false"/>
                <w:i/>
                <w:iCs/>
                <w:caps w:val="false"/>
                <w:color w:val="707080"/>
                <w:sz w:val="16"/>
                <w:szCs w:val="16"/>
              </w:rPr>
              <w:t xml:space="preserve">For Ashik · Version 1.0 · Confidential</w:t>
            </w:r>
          </w:p>
        </w:tc>
      </w:tr>
    </w:tbl>
    <w:p>
      <w:pPr>
        <w:spacing w:after="0" w:before="200"/>
      </w:pPr>
      <w:r>
        <w:rPr>
          <w:rFonts w:ascii="Georgia" w:cs="Georgia" w:eastAsia="Georgia" w:hAnsi="Georgia"/>
          <w:b w:val="false"/>
          <w:bCs w:val="false"/>
          <w:i w:val="false"/>
          <w:iCs w:val="false"/>
          <w:caps w:val="false"/>
          <w:color w:val="1A1A2E"/>
          <w:sz w:val="20"/>
          <w:szCs w:val="20"/>
        </w:rPr>
        <w:t xml:space="preserve"/>
      </w:r>
    </w:p>
    <w:p>
      <w:pPr>
        <w:spacing w:after="40" w:before="0"/>
        <w:jc w:val="left"/>
      </w:pPr>
      <w:r>
        <w:rPr>
          <w:rFonts w:ascii="Georgia" w:cs="Georgia" w:eastAsia="Georgia" w:hAnsi="Georgia"/>
          <w:b w:val="false"/>
          <w:bCs w:val="false"/>
          <w:i w:val="false"/>
          <w:iCs w:val="false"/>
          <w:caps w:val="false"/>
          <w:color w:val="1A1A2E"/>
          <w:sz w:val="20"/>
          <w:szCs w:val="20"/>
        </w:rPr>
        <w:t xml:space="preserve">This document is the single source of truth for the AXON v1 build. It covers every system, every component, every data flow, and every integration. Read it fully before writing a single line of code.</w:t>
      </w:r>
    </w:p>
    <w:p>
      <w:pPr>
        <w:spacing w:after="60" w:before="0"/>
        <w:jc w:val="left"/>
      </w:pPr>
      <w:r>
        <w:rPr>
          <w:rFonts w:ascii="Georgia" w:cs="Georgia" w:eastAsia="Georgia" w:hAnsi="Georgia"/>
          <w:b/>
          <w:bCs/>
          <w:i w:val="false"/>
          <w:iCs w:val="false"/>
          <w:caps w:val="false"/>
          <w:color w:val="1A1A2E"/>
          <w:sz w:val="20"/>
          <w:szCs w:val="20"/>
        </w:rPr>
        <w:t xml:space="preserve">The build has one objective: get 500 qualified humans to reserve a spot in Batch #001 and hold that reservation through to shipment.</w:t>
      </w:r>
    </w:p>
    <w:p>
      <w:pPr>
        <w:spacing w:after="0" w:before="6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01  </w:t>
      </w:r>
      <w:r>
        <w:rPr>
          <w:rFonts w:ascii="Georgia" w:cs="Georgia" w:eastAsia="Georgia" w:hAnsi="Georgia"/>
          <w:b/>
          <w:bCs/>
          <w:i w:val="false"/>
          <w:iCs w:val="false"/>
          <w:caps/>
          <w:color w:val="1A1A2E"/>
          <w:sz w:val="22"/>
          <w:szCs w:val="22"/>
        </w:rPr>
        <w:t xml:space="preserve">LOCKED DECISIONS — DO NOT REVISIT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200"/>
        <w:gridCol w:w="6880"/>
      </w:tblGrid>
      <w:tr>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Variable</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Decision</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Product</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8"/>
                <w:szCs w:val="18"/>
              </w:rPr>
              <w:t xml:space="preserve">The Continuum Protocol — AM sachet + PM mouthmelt tablet</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Supplier</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8"/>
                <w:szCs w:val="18"/>
              </w:rPr>
              <w:t xml:space="preserve">Crius — GMP certified, COA confirmed, quotation received</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COGS</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8"/>
                <w:szCs w:val="18"/>
              </w:rPr>
              <w:t xml:space="preserve">$9.45 per member per month (AM $7.14 + PM $2.31)</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Founding price</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8"/>
                <w:szCs w:val="18"/>
              </w:rPr>
              <w:t xml:space="preserve">$199/month — Batch #001 Founding Access, locked for life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Future price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8"/>
                <w:szCs w:val="18"/>
              </w:rPr>
              <w:t xml:space="preserve">$249/month — Standard Protocol Access</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Billing trigger</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8"/>
                <w:szCs w:val="18"/>
              </w:rPr>
              <w:t xml:space="preserve">Shipment only — Stripe SetupIntent, delayed charge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Cohort size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8"/>
                <w:szCs w:val="18"/>
              </w:rPr>
              <w:t xml:space="preserve">500 members — Batch #001 hard cap</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CTA wording</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8"/>
                <w:szCs w:val="18"/>
              </w:rPr>
              <w:t xml:space="preserve">Reserve Your Spot</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Hero copy</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8"/>
                <w:szCs w:val="18"/>
              </w:rPr>
              <w:t xml:space="preserve">Wake up stable. Stay sharp. Recover fully.</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Tagline</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8"/>
                <w:szCs w:val="18"/>
              </w:rPr>
              <w:t xml:space="preserve">Two rituals. Twenty-four hours. One system.</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Distribution</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8"/>
                <w:szCs w:val="18"/>
              </w:rPr>
              <w:t xml:space="preserve">Concierge network first → LinkedIn/X second</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B2B</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8"/>
                <w:szCs w:val="18"/>
              </w:rPr>
              <w:t xml:space="preserve">Deferred — Phase 2 only, after Batch #001 testimonials</w:t>
            </w:r>
          </w:p>
        </w:tc>
      </w:tr>
    </w:tbl>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02  </w:t>
      </w:r>
      <w:r>
        <w:rPr>
          <w:rFonts w:ascii="Georgia" w:cs="Georgia" w:eastAsia="Georgia" w:hAnsi="Georgia"/>
          <w:b/>
          <w:bCs/>
          <w:i w:val="false"/>
          <w:iCs w:val="false"/>
          <w:caps/>
          <w:color w:val="1A1A2E"/>
          <w:sz w:val="22"/>
          <w:szCs w:val="22"/>
        </w:rPr>
        <w:t xml:space="preserve">SYSTEM ARCHITECTURE OVERVIEW</w:t>
      </w:r>
    </w:p>
    <w:p>
      <w:pPr>
        <w:spacing w:after="60" w:before="0"/>
        <w:jc w:val="left"/>
      </w:pPr>
      <w:r>
        <w:rPr>
          <w:rFonts w:ascii="Georgia" w:cs="Georgia" w:eastAsia="Georgia" w:hAnsi="Georgia"/>
          <w:b w:val="false"/>
          <w:bCs w:val="false"/>
          <w:i w:val="false"/>
          <w:iCs w:val="false"/>
          <w:caps w:val="false"/>
          <w:color w:val="1A1A2E"/>
          <w:sz w:val="20"/>
          <w:szCs w:val="20"/>
        </w:rPr>
        <w:t xml:space="preserve">AXON is not an ecommerce store. It is a controlled-access enrollment system with an AI concierge layer. The full system has six interconnected components: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160"/>
            </w:pPr>
            <w:r>
              <w:rPr>
                <w:rFonts w:ascii="Georgia" w:cs="Georgia" w:eastAsia="Georgia" w:hAnsi="Georgia"/>
                <w:b/>
                <w:bCs/>
                <w:i w:val="false"/>
                <w:iCs w:val="false"/>
                <w:caps w:val="false"/>
                <w:color w:val="C9A84C"/>
                <w:sz w:val="21"/>
                <w:szCs w:val="21"/>
              </w:rPr>
              <w:t xml:space="preserve">Six Core Components</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Metabolic Audit — Tally quiz, profile scoring, webhook output</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Dynamic Result Pages — 3 archetypes, profile-driven copy</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Landing Page — 6-section trust and close sequence</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AI Concierge — Claude API chat, scoped to enrollment</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Enrollment Flow — Stripe SetupIntent, delayed charge</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Batch Dashboard — Internal ops view for Sonny</w:t>
            </w:r>
          </w:p>
          <w:p>
            <w:pPr>
              <w:spacing w:after="0" w:before="40"/>
            </w:pPr>
            <w:r>
              <w:rPr>
                <w:rFonts w:ascii="Georgia" w:cs="Georgia" w:eastAsia="Georgia" w:hAnsi="Georgia"/>
                <w:b w:val="false"/>
                <w:bCs w:val="false"/>
                <w:i w:val="false"/>
                <w:iCs w:val="false"/>
                <w:caps w:val="false"/>
                <w:color w:val="1A1A2E"/>
                <w:sz w:val="20"/>
                <w:szCs w:val="20"/>
              </w:rPr>
              <w:t xml:space="preserve"/>
            </w:r>
          </w:p>
          <w:p>
            <w:pPr>
              <w:pStyle w:val="ListParagraph"/>
              <w:numPr>
                <w:ilvl w:val="0"/>
                <w:numId w:val="2"/>
              </w:numPr>
              <w:spacing w:after="30" w:before="30"/>
            </w:pPr>
            <w:r>
              <w:rPr>
                <w:rFonts w:ascii="Georgia" w:cs="Georgia" w:eastAsia="Georgia" w:hAnsi="Georgia"/>
                <w:b w:val="false"/>
                <w:bCs w:val="false"/>
                <w:i w:val="false"/>
                <w:iCs w:val="false"/>
                <w:caps w:val="false"/>
                <w:color w:val="6B7280"/>
                <w:sz w:val="19"/>
                <w:szCs w:val="19"/>
              </w:rPr>
              <w:t xml:space="preserve">Email Automation — Loops.so, 4 trigger sequences</w:t>
            </w:r>
          </w:p>
          <w:p>
            <w:pPr>
              <w:pStyle w:val="ListParagraph"/>
              <w:numPr>
                <w:ilvl w:val="0"/>
                <w:numId w:val="2"/>
              </w:numPr>
              <w:spacing w:after="30" w:before="30"/>
            </w:pPr>
            <w:r>
              <w:rPr>
                <w:rFonts w:ascii="Georgia" w:cs="Georgia" w:eastAsia="Georgia" w:hAnsi="Georgia"/>
                <w:b w:val="false"/>
                <w:bCs w:val="false"/>
                <w:i w:val="false"/>
                <w:iCs w:val="false"/>
                <w:caps w:val="false"/>
                <w:color w:val="6B7280"/>
                <w:sz w:val="19"/>
                <w:szCs w:val="19"/>
              </w:rPr>
              <w:t xml:space="preserve">Analytics — PostHog, full funnel event tracking</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160"/>
            </w:tcMar>
          </w:tcPr>
          <w:p>
            <w:pPr>
              <w:spacing w:after="60" w:before="160"/>
            </w:pPr>
            <w:r>
              <w:rPr>
                <w:rFonts w:ascii="Georgia" w:cs="Georgia" w:eastAsia="Georgia" w:hAnsi="Georgia"/>
                <w:b/>
                <w:bCs/>
                <w:i w:val="false"/>
                <w:iCs w:val="false"/>
                <w:caps w:val="false"/>
                <w:color w:val="C9A84C"/>
                <w:sz w:val="21"/>
                <w:szCs w:val="21"/>
              </w:rPr>
              <w:t xml:space="preserve">Data Flow Summary</w:t>
            </w:r>
          </w:p>
          <w:p>
            <w:pPr>
              <w:spacing w:after="60" w:before="0"/>
              <w:jc w:val="left"/>
            </w:pPr>
            <w:r>
              <w:rPr>
                <w:rFonts w:ascii="Georgia" w:cs="Georgia" w:eastAsia="Georgia" w:hAnsi="Georgia"/>
                <w:b w:val="false"/>
                <w:bCs w:val="false"/>
                <w:i w:val="false"/>
                <w:iCs w:val="false"/>
                <w:caps w:val="false"/>
                <w:color w:val="6B7280"/>
                <w:sz w:val="17"/>
                <w:szCs w:val="17"/>
              </w:rPr>
              <w:t xml:space="preserve">Tally → webhook → Supabase (profile record)</w:t>
            </w:r>
          </w:p>
          <w:p>
            <w:pPr>
              <w:spacing w:after="60" w:before="0"/>
              <w:jc w:val="left"/>
            </w:pPr>
            <w:r>
              <w:rPr>
                <w:rFonts w:ascii="Georgia" w:cs="Georgia" w:eastAsia="Georgia" w:hAnsi="Georgia"/>
                <w:b w:val="false"/>
                <w:bCs w:val="false"/>
                <w:i w:val="false"/>
                <w:iCs w:val="false"/>
                <w:caps w:val="false"/>
                <w:color w:val="6B7280"/>
                <w:sz w:val="17"/>
                <w:szCs w:val="17"/>
              </w:rPr>
              <w:t xml:space="preserve">Supabase → Next.js result page (dynamic render)</w:t>
            </w:r>
          </w:p>
          <w:p>
            <w:pPr>
              <w:spacing w:after="60" w:before="0"/>
              <w:jc w:val="left"/>
            </w:pPr>
            <w:r>
              <w:rPr>
                <w:rFonts w:ascii="Georgia" w:cs="Georgia" w:eastAsia="Georgia" w:hAnsi="Georgia"/>
                <w:b w:val="false"/>
                <w:bCs w:val="false"/>
                <w:i w:val="false"/>
                <w:iCs w:val="false"/>
                <w:caps w:val="false"/>
                <w:color w:val="6B7280"/>
                <w:sz w:val="17"/>
                <w:szCs w:val="17"/>
              </w:rPr>
              <w:t xml:space="preserve">Result page → landing page → Stripe SetupIntent</w:t>
            </w:r>
          </w:p>
          <w:p>
            <w:pPr>
              <w:spacing w:after="60" w:before="0"/>
              <w:jc w:val="left"/>
            </w:pPr>
            <w:r>
              <w:rPr>
                <w:rFonts w:ascii="Georgia" w:cs="Georgia" w:eastAsia="Georgia" w:hAnsi="Georgia"/>
                <w:b w:val="false"/>
                <w:bCs w:val="false"/>
                <w:i w:val="false"/>
                <w:iCs w:val="false"/>
                <w:caps w:val="false"/>
                <w:color w:val="6B7280"/>
                <w:sz w:val="17"/>
                <w:szCs w:val="17"/>
              </w:rPr>
              <w:t xml:space="preserve">Stripe → Supabase (reservation record)</w:t>
            </w:r>
          </w:p>
          <w:p>
            <w:pPr>
              <w:spacing w:after="60" w:before="0"/>
              <w:jc w:val="left"/>
            </w:pPr>
            <w:r>
              <w:rPr>
                <w:rFonts w:ascii="Georgia" w:cs="Georgia" w:eastAsia="Georgia" w:hAnsi="Georgia"/>
                <w:b w:val="false"/>
                <w:bCs w:val="false"/>
                <w:i w:val="false"/>
                <w:iCs w:val="false"/>
                <w:caps w:val="false"/>
                <w:color w:val="6B7280"/>
                <w:sz w:val="17"/>
                <w:szCs w:val="17"/>
              </w:rPr>
              <w:t xml:space="preserve">Supabase → Loops.so (welcome email trigger)</w:t>
            </w:r>
          </w:p>
          <w:p>
            <w:pPr>
              <w:spacing w:after="60" w:before="0"/>
              <w:jc w:val="left"/>
            </w:pPr>
            <w:r>
              <w:rPr>
                <w:rFonts w:ascii="Georgia" w:cs="Georgia" w:eastAsia="Georgia" w:hAnsi="Georgia"/>
                <w:b w:val="false"/>
                <w:bCs w:val="false"/>
                <w:i w:val="false"/>
                <w:iCs w:val="false"/>
                <w:caps w:val="false"/>
                <w:color w:val="6B7280"/>
                <w:sz w:val="17"/>
                <w:szCs w:val="17"/>
              </w:rPr>
              <w:t xml:space="preserve">Batch lock event → Stripe PaymentIntent (charge all)</w:t>
            </w:r>
          </w:p>
          <w:p>
            <w:pPr>
              <w:spacing w:after="60" w:before="0"/>
              <w:jc w:val="left"/>
            </w:pPr>
            <w:r>
              <w:rPr>
                <w:rFonts w:ascii="Georgia" w:cs="Georgia" w:eastAsia="Georgia" w:hAnsi="Georgia"/>
                <w:b w:val="false"/>
                <w:bCs w:val="false"/>
                <w:i w:val="false"/>
                <w:iCs w:val="false"/>
                <w:caps w:val="false"/>
                <w:color w:val="6B7280"/>
                <w:sz w:val="17"/>
                <w:szCs w:val="17"/>
              </w:rPr>
              <w:t xml:space="preserve">Stripe → Loops.so (production email trigger)</w:t>
            </w:r>
          </w:p>
          <w:p>
            <w:pPr>
              <w:spacing w:after="60" w:before="0"/>
              <w:jc w:val="left"/>
            </w:pPr>
            <w:r>
              <w:rPr>
                <w:rFonts w:ascii="Georgia" w:cs="Georgia" w:eastAsia="Georgia" w:hAnsi="Georgia"/>
                <w:b w:val="false"/>
                <w:bCs w:val="false"/>
                <w:i w:val="false"/>
                <w:iCs w:val="false"/>
                <w:caps w:val="false"/>
                <w:color w:val="6B7280"/>
                <w:sz w:val="17"/>
                <w:szCs w:val="17"/>
              </w:rPr>
              <w:t xml:space="preserve">Shipment → 7-day onboarding sequence begins</w:t>
            </w:r>
          </w:p>
        </w:tc>
      </w:tr>
    </w:tbl>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03  </w:t>
      </w:r>
      <w:r>
        <w:rPr>
          <w:rFonts w:ascii="Georgia" w:cs="Georgia" w:eastAsia="Georgia" w:hAnsi="Georgia"/>
          <w:b/>
          <w:bCs/>
          <w:i w:val="false"/>
          <w:iCs w:val="false"/>
          <w:caps/>
          <w:color w:val="1A1A2E"/>
          <w:sz w:val="22"/>
          <w:szCs w:val="22"/>
        </w:rPr>
        <w:t xml:space="preserve">TECH STACK — FINAL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2400"/>
        <w:gridCol w:w="4960"/>
      </w:tblGrid>
      <w:tr>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Layer</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Tool</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Role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Frontend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Next.js 14 (App Router)</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All pages: landing, result, enrollment, admin dashboard</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Audit</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Tally</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Metabolic quiz, profile scoring logic, webhook to Supabase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AI Layer</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Claude API (Sonnet 4)</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Concierge chat widget — enrollment scoped, streaming responses</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Database</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Supabase</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Member records, batch state, reservation status, payment status</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Payments</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Stripe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SetupIntent (save card), PaymentIntent (batch lock charge), webhooks</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Automation</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Zapier / Make</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Tally → Supabase → Loops.so orchestration</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Email</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Loops.so</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4 trigger sequences: reservation, batch lock, shipment, failed payment</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Analytics</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PostHog</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Full funnel event tracking — every step instrumented</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Styling</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Tailwind CSS</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Utility-first — no component library, custom design system only</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Hosting</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Vercel</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Next.js deployment, edge functions for API routes</w:t>
            </w:r>
          </w:p>
        </w:tc>
      </w:tr>
    </w:tbl>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04  </w:t>
      </w:r>
      <w:r>
        <w:rPr>
          <w:rFonts w:ascii="Georgia" w:cs="Georgia" w:eastAsia="Georgia" w:hAnsi="Georgia"/>
          <w:b/>
          <w:bCs/>
          <w:i w:val="false"/>
          <w:iCs w:val="false"/>
          <w:caps/>
          <w:color w:val="1A1A2E"/>
          <w:sz w:val="22"/>
          <w:szCs w:val="22"/>
        </w:rPr>
        <w:t xml:space="preserve">COMPONENT 1 — METABOLIC AUDIT</w:t>
      </w:r>
    </w:p>
    <w:p>
      <w:pPr>
        <w:spacing w:after="60" w:before="160"/>
      </w:pPr>
      <w:r>
        <w:rPr>
          <w:rFonts w:ascii="Georgia" w:cs="Georgia" w:eastAsia="Georgia" w:hAnsi="Georgia"/>
          <w:b/>
          <w:bCs/>
          <w:i w:val="false"/>
          <w:iCs w:val="false"/>
          <w:caps w:val="false"/>
          <w:color w:val="C9A84C"/>
          <w:sz w:val="21"/>
          <w:szCs w:val="21"/>
        </w:rPr>
        <w:t xml:space="preserve">Purpose</w:t>
      </w:r>
    </w:p>
    <w:p>
      <w:pPr>
        <w:spacing w:after="60" w:before="0"/>
        <w:jc w:val="left"/>
      </w:pPr>
      <w:r>
        <w:rPr>
          <w:rFonts w:ascii="Georgia" w:cs="Georgia" w:eastAsia="Georgia" w:hAnsi="Georgia"/>
          <w:b w:val="false"/>
          <w:bCs w:val="false"/>
          <w:i w:val="false"/>
          <w:iCs w:val="false"/>
          <w:caps w:val="false"/>
          <w:color w:val="1A1A2E"/>
          <w:sz w:val="20"/>
          <w:szCs w:val="20"/>
        </w:rPr>
        <w:t xml:space="preserve">The audit is the entry point for every user. It segments, qualifies, and assigns a profile. It is not a marketing quiz — it is a diagnostic tool that determines which result page the user sees and whether they are invited to reserve.</w:t>
      </w:r>
    </w:p>
    <w:p>
      <w:pPr>
        <w:spacing w:after="0" w:before="4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The 5 Questions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00"/>
        <w:gridCol w:w="3200"/>
        <w:gridCol w:w="6480"/>
      </w:tblGrid>
      <w:tr>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Q</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Question</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Options + Score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1</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7"/>
                <w:szCs w:val="17"/>
              </w:rPr>
              <w:t xml:space="preserve">How would you describe your energy across a typical day?</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Consistent steady output (0) · Variable, peaks and crashes (2) · Chronically low, hard to sustain (3)</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2</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7"/>
                <w:szCs w:val="17"/>
              </w:rPr>
              <w:t xml:space="preserve">How is your sleep quality?</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Restorative, wake recovered (0) · Fragmented, wake during night (2) · Poor, rarely feel rested (3)</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3</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7"/>
                <w:szCs w:val="17"/>
              </w:rPr>
              <w:t xml:space="preserve">How would you rate your cognitive throughput under pressure?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Sharp, perform well under load (0) · Declining, decisions take more effort (2) · Compromised, brain fog frequent (3)</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4</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7"/>
                <w:szCs w:val="17"/>
              </w:rPr>
              <w:t xml:space="preserve">Have you recently used or discontinued a GLP-1 medication?</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No (0) · Yes, within last 6 months (3) · Yes, more than 6 months ago (2)</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5</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7"/>
                <w:szCs w:val="17"/>
              </w:rPr>
              <w:t xml:space="preserve">What best describes your current workload?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Manageable, moderate pressure (0) · High, sustained daily intensity (2) · Extreme, operating at or beyond capacity (3)</w:t>
            </w:r>
          </w:p>
        </w:tc>
      </w:tr>
    </w:tbl>
    <w:p>
      <w:pPr>
        <w:spacing w:after="0" w:before="6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Scoring Logic</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Score 0–4  →  Low Instability Profile — waitlist, not invited to reserve</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Score 5–8  →  Moderate Instability Profile — invited, full protocol recommended</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Score 9–15 →  High Instability Profile — priority invited, urgency framing</w:t>
      </w:r>
    </w:p>
    <w:p>
      <w:pPr>
        <w:spacing w:after="0" w:before="6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Tally → Supabase Webhook</w:t>
      </w:r>
    </w:p>
    <w:p>
      <w:pPr>
        <w:spacing w:after="60" w:before="0"/>
        <w:jc w:val="left"/>
      </w:pPr>
      <w:r>
        <w:rPr>
          <w:rFonts w:ascii="Georgia" w:cs="Georgia" w:eastAsia="Georgia" w:hAnsi="Georgia"/>
          <w:b w:val="false"/>
          <w:bCs w:val="false"/>
          <w:i w:val="false"/>
          <w:iCs w:val="false"/>
          <w:caps w:val="false"/>
          <w:color w:val="1A1A2E"/>
          <w:sz w:val="19"/>
          <w:szCs w:val="19"/>
        </w:rPr>
        <w:t xml:space="preserve">On quiz completion, Tally fires a webhook to a Next.js API route. The API route writes a record to Supabase and returns a redirect URL with the profile param.</w:t>
      </w:r>
    </w:p>
    <w:p>
      <w:pPr>
        <w:spacing w:after="0" w:before="20"/>
      </w:pPr>
      <w:r>
        <w:rPr>
          <w:rFonts w:ascii="Georgia" w:cs="Georgia" w:eastAsia="Georgia" w:hAnsi="Georgia"/>
          <w:b w:val="false"/>
          <w:bCs w:val="false"/>
          <w:i w:val="false"/>
          <w:iCs w:val="false"/>
          <w:cap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4F4F6" w:val="clear"/>
            <w:tcMar>
              <w:top w:type="dxa" w:w="120"/>
              <w:left w:type="dxa" w:w="200"/>
              <w:bottom w:type="dxa" w:w="120"/>
              <w:right w:type="dxa" w:w="200"/>
            </w:tcMar>
          </w:tcPr>
          <w:p>
            <w:pPr>
              <w:spacing w:after="20" w:before="20"/>
            </w:pPr>
            <w:r>
              <w:rPr>
                <w:rFonts w:ascii="Courier New" w:cs="Courier New" w:eastAsia="Courier New" w:hAnsi="Courier New"/>
                <w:b w:val="false"/>
                <w:bCs w:val="false"/>
                <w:i w:val="false"/>
                <w:iCs w:val="false"/>
                <w:caps w:val="false"/>
                <w:color w:val="1E3A5F"/>
                <w:sz w:val="17"/>
                <w:szCs w:val="17"/>
              </w:rPr>
              <w:t xml:space="preserve">// /api/tally-webhook  (Next.js API route)</w:t>
            </w:r>
          </w:p>
          <w:p>
            <w:pPr>
              <w:spacing w:after="20" w:before="20"/>
            </w:pPr>
            <w:r>
              <w:rPr>
                <w:rFonts w:ascii="Courier New" w:cs="Courier New" w:eastAsia="Courier New" w:hAnsi="Courier New"/>
                <w:b w:val="false"/>
                <w:bCs w:val="false"/>
                <w:i w:val="false"/>
                <w:iCs w:val="false"/>
                <w:caps w:val="false"/>
                <w:color w:val="1E3A5F"/>
                <w:sz w:val="17"/>
                <w:szCs w:val="17"/>
              </w:rPr>
              <w:t xml:space="preserve">export async function POST(req) {</w:t>
            </w:r>
          </w:p>
          <w:p>
            <w:pPr>
              <w:spacing w:after="20" w:before="20"/>
            </w:pPr>
            <w:r>
              <w:rPr>
                <w:rFonts w:ascii="Courier New" w:cs="Courier New" w:eastAsia="Courier New" w:hAnsi="Courier New"/>
                <w:b w:val="false"/>
                <w:bCs w:val="false"/>
                <w:i w:val="false"/>
                <w:iCs w:val="false"/>
                <w:caps w:val="false"/>
                <w:color w:val="1E3A5F"/>
                <w:sz w:val="17"/>
                <w:szCs w:val="17"/>
              </w:rPr>
              <w:t xml:space="preserve">  const body = await req.json()</w:t>
            </w:r>
          </w:p>
          <w:p>
            <w:pPr>
              <w:spacing w:after="20" w:before="20"/>
            </w:pPr>
            <w:r>
              <w:rPr>
                <w:rFonts w:ascii="Courier New" w:cs="Courier New" w:eastAsia="Courier New" w:hAnsi="Courier New"/>
                <w:b w:val="false"/>
                <w:bCs w:val="false"/>
                <w:i w:val="false"/>
                <w:iCs w:val="false"/>
                <w:caps w:val="false"/>
                <w:color w:val="1E3A5F"/>
                <w:sz w:val="17"/>
                <w:szCs w:val="17"/>
              </w:rPr>
              <w:t xml:space="preserve">  const score = computeScore(body.fields)   // map Tally field IDs to scores</w:t>
            </w:r>
          </w:p>
          <w:p>
            <w:pPr>
              <w:spacing w:after="20" w:before="20"/>
            </w:pPr>
            <w:r>
              <w:rPr>
                <w:rFonts w:ascii="Courier New" w:cs="Courier New" w:eastAsia="Courier New" w:hAnsi="Courier New"/>
                <w:b w:val="false"/>
                <w:bCs w:val="false"/>
                <w:i w:val="false"/>
                <w:iCs w:val="false"/>
                <w:caps w:val="false"/>
                <w:color w:val="1E3A5F"/>
                <w:sz w:val="17"/>
                <w:szCs w:val="17"/>
              </w:rPr>
              <w:t xml:space="preserve">  const profile = score &gt;= 9 ? 'high' : score &gt;= 5 ? 'moderate' : 'low'</w:t>
            </w:r>
          </w:p>
          <w:p>
            <w:pPr>
              <w:spacing w:after="20" w:before="20"/>
            </w:pPr>
            <w:r>
              <w:rPr>
                <w:rFonts w:ascii="Courier New" w:cs="Courier New" w:eastAsia="Courier New" w:hAnsi="Courier New"/>
                <w:b w:val="false"/>
                <w:bCs w:val="false"/>
                <w:i w:val="false"/>
                <w:iCs w:val="false"/>
                <w:caps w:val="false"/>
                <w:color w:val="1E3A5F"/>
                <w:sz w:val="17"/>
                <w:szCs w:val="17"/>
              </w:rPr>
              <w:t xml:space="preserve"/>
            </w:r>
          </w:p>
          <w:p>
            <w:pPr>
              <w:spacing w:after="20" w:before="20"/>
            </w:pPr>
            <w:r>
              <w:rPr>
                <w:rFonts w:ascii="Courier New" w:cs="Courier New" w:eastAsia="Courier New" w:hAnsi="Courier New"/>
                <w:b w:val="false"/>
                <w:bCs w:val="false"/>
                <w:i w:val="false"/>
                <w:iCs w:val="false"/>
                <w:caps w:val="false"/>
                <w:color w:val="1E3A5F"/>
                <w:sz w:val="17"/>
                <w:szCs w:val="17"/>
              </w:rPr>
              <w:t xml:space="preserve">  await supabase.from('leads').insert({</w:t>
            </w:r>
          </w:p>
          <w:p>
            <w:pPr>
              <w:spacing w:after="20" w:before="20"/>
            </w:pPr>
            <w:r>
              <w:rPr>
                <w:rFonts w:ascii="Courier New" w:cs="Courier New" w:eastAsia="Courier New" w:hAnsi="Courier New"/>
                <w:b w:val="false"/>
                <w:bCs w:val="false"/>
                <w:i w:val="false"/>
                <w:iCs w:val="false"/>
                <w:caps w:val="false"/>
                <w:color w:val="1E3A5F"/>
                <w:sz w:val="17"/>
                <w:szCs w:val="17"/>
              </w:rPr>
              <w:t xml:space="preserve">    email:   body.fields.email,</w:t>
            </w:r>
          </w:p>
          <w:p>
            <w:pPr>
              <w:spacing w:after="20" w:before="20"/>
            </w:pPr>
            <w:r>
              <w:rPr>
                <w:rFonts w:ascii="Courier New" w:cs="Courier New" w:eastAsia="Courier New" w:hAnsi="Courier New"/>
                <w:b w:val="false"/>
                <w:bCs w:val="false"/>
                <w:i w:val="false"/>
                <w:iCs w:val="false"/>
                <w:caps w:val="false"/>
                <w:color w:val="1E3A5F"/>
                <w:sz w:val="17"/>
                <w:szCs w:val="17"/>
              </w:rPr>
              <w:t xml:space="preserve">    score,</w:t>
            </w:r>
          </w:p>
          <w:p>
            <w:pPr>
              <w:spacing w:after="20" w:before="20"/>
            </w:pPr>
            <w:r>
              <w:rPr>
                <w:rFonts w:ascii="Courier New" w:cs="Courier New" w:eastAsia="Courier New" w:hAnsi="Courier New"/>
                <w:b w:val="false"/>
                <w:bCs w:val="false"/>
                <w:i w:val="false"/>
                <w:iCs w:val="false"/>
                <w:caps w:val="false"/>
                <w:color w:val="1E3A5F"/>
                <w:sz w:val="17"/>
                <w:szCs w:val="17"/>
              </w:rPr>
              <w:t xml:space="preserve">    profile,</w:t>
            </w:r>
          </w:p>
          <w:p>
            <w:pPr>
              <w:spacing w:after="20" w:before="20"/>
            </w:pPr>
            <w:r>
              <w:rPr>
                <w:rFonts w:ascii="Courier New" w:cs="Courier New" w:eastAsia="Courier New" w:hAnsi="Courier New"/>
                <w:b w:val="false"/>
                <w:bCs w:val="false"/>
                <w:i w:val="false"/>
                <w:iCs w:val="false"/>
                <w:caps w:val="false"/>
                <w:color w:val="1E3A5F"/>
                <w:sz w:val="17"/>
                <w:szCs w:val="17"/>
              </w:rPr>
              <w:t xml:space="preserve">    created_at: new Date().toISOString(),</w:t>
            </w:r>
          </w:p>
          <w:p>
            <w:pPr>
              <w:spacing w:after="20" w:before="20"/>
            </w:pPr>
            <w:r>
              <w:rPr>
                <w:rFonts w:ascii="Courier New" w:cs="Courier New" w:eastAsia="Courier New" w:hAnsi="Courier New"/>
                <w:b w:val="false"/>
                <w:bCs w:val="false"/>
                <w:i w:val="false"/>
                <w:iCs w:val="false"/>
                <w:caps w:val="false"/>
                <w:color w:val="1E3A5F"/>
                <w:sz w:val="17"/>
                <w:szCs w:val="17"/>
              </w:rPr>
              <w:t xml:space="preserve">  })</w:t>
            </w:r>
          </w:p>
          <w:p>
            <w:pPr>
              <w:spacing w:after="20" w:before="20"/>
            </w:pPr>
            <w:r>
              <w:rPr>
                <w:rFonts w:ascii="Courier New" w:cs="Courier New" w:eastAsia="Courier New" w:hAnsi="Courier New"/>
                <w:b w:val="false"/>
                <w:bCs w:val="false"/>
                <w:i w:val="false"/>
                <w:iCs w:val="false"/>
                <w:caps w:val="false"/>
                <w:color w:val="1E3A5F"/>
                <w:sz w:val="17"/>
                <w:szCs w:val="17"/>
              </w:rPr>
              <w:t xml:space="preserve"/>
            </w:r>
          </w:p>
          <w:p>
            <w:pPr>
              <w:spacing w:after="20" w:before="20"/>
            </w:pPr>
            <w:r>
              <w:rPr>
                <w:rFonts w:ascii="Courier New" w:cs="Courier New" w:eastAsia="Courier New" w:hAnsi="Courier New"/>
                <w:b w:val="false"/>
                <w:bCs w:val="false"/>
                <w:i w:val="false"/>
                <w:iCs w:val="false"/>
                <w:caps w:val="false"/>
                <w:color w:val="1E3A5F"/>
                <w:sz w:val="17"/>
                <w:szCs w:val="17"/>
              </w:rPr>
              <w:t xml:space="preserve">  return Response.json({ redirect: `/result?profile=${profile}&amp;email=${body.fields.email}` })</w:t>
            </w:r>
          </w:p>
          <w:p>
            <w:pPr>
              <w:spacing w:after="20" w:before="20"/>
            </w:pPr>
            <w:r>
              <w:rPr>
                <w:rFonts w:ascii="Courier New" w:cs="Courier New" w:eastAsia="Courier New" w:hAnsi="Courier New"/>
                <w:b w:val="false"/>
                <w:bCs w:val="false"/>
                <w:i w:val="false"/>
                <w:iCs w:val="false"/>
                <w:caps w:val="false"/>
                <w:color w:val="1E3A5F"/>
                <w:sz w:val="17"/>
                <w:szCs w:val="17"/>
              </w:rPr>
              <w:t xml:space="preserve">}</w:t>
            </w:r>
          </w:p>
        </w:tc>
      </w:tr>
    </w:tbl>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05  </w:t>
      </w:r>
      <w:r>
        <w:rPr>
          <w:rFonts w:ascii="Georgia" w:cs="Georgia" w:eastAsia="Georgia" w:hAnsi="Georgia"/>
          <w:b/>
          <w:bCs/>
          <w:i w:val="false"/>
          <w:iCs w:val="false"/>
          <w:caps/>
          <w:color w:val="1A1A2E"/>
          <w:sz w:val="22"/>
          <w:szCs w:val="22"/>
        </w:rPr>
        <w:t xml:space="preserve">COMPONENT 2 — DYNAMIC RESULT PAGES</w:t>
      </w:r>
    </w:p>
    <w:p>
      <w:pPr>
        <w:spacing w:after="60" w:before="0"/>
        <w:jc w:val="left"/>
      </w:pPr>
      <w:r>
        <w:rPr>
          <w:rFonts w:ascii="Georgia" w:cs="Georgia" w:eastAsia="Georgia" w:hAnsi="Georgia"/>
          <w:b w:val="false"/>
          <w:bCs w:val="false"/>
          <w:i w:val="false"/>
          <w:iCs w:val="false"/>
          <w:caps w:val="false"/>
          <w:color w:val="1A1A2E"/>
          <w:sz w:val="20"/>
          <w:szCs w:val="20"/>
        </w:rPr>
        <w:t xml:space="preserve">Three result pages, one for each profile. All three live at /result and render conditionally based on the ?profile= param. This is the highest-leverage copy in the funnel — the emotional transition from 'interesting product' to 'this is describing me.'</w:t>
      </w:r>
    </w:p>
    <w:p>
      <w:pPr>
        <w:spacing w:after="0" w:before="4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High Instability — Copy</w:t>
      </w:r>
    </w:p>
    <w:p>
      <w:pPr>
        <w:spacing w:after="60" w:before="0"/>
        <w:jc w:val="left"/>
      </w:pPr>
      <w:r>
        <w:rPr>
          <w:rFonts w:ascii="Georgia" w:cs="Georgia" w:eastAsia="Georgia" w:hAnsi="Georgia"/>
          <w:b/>
          <w:bCs/>
          <w:i w:val="false"/>
          <w:iCs w:val="false"/>
          <w:caps w:val="false"/>
          <w:color w:val="1A1A2E"/>
          <w:sz w:val="18"/>
          <w:szCs w:val="18"/>
        </w:rPr>
        <w:t xml:space="preserve">Headline:</w:t>
      </w:r>
    </w:p>
    <w:p>
      <w:pPr>
        <w:pBdr>
          <w:left w:val="single" w:color="C9A84C" w:sz="12" w:space="8"/>
        </w:pBdr>
        <w:spacing w:after="60" w:before="0"/>
        <w:jc w:val="left"/>
      </w:pPr>
      <w:r>
        <w:rPr>
          <w:rFonts w:ascii="Georgia" w:cs="Georgia" w:eastAsia="Georgia" w:hAnsi="Georgia"/>
          <w:b w:val="false"/>
          <w:bCs w:val="false"/>
          <w:i w:val="false"/>
          <w:iCs w:val="false"/>
          <w:caps w:val="false"/>
          <w:color w:val="1A1A2E"/>
          <w:sz w:val="20"/>
          <w:szCs w:val="20"/>
        </w:rPr>
        <w:t xml:space="preserve">Your metabolic and cognitive baseline is significantly disrupted.</w:t>
      </w:r>
    </w:p>
    <w:p>
      <w:pPr>
        <w:spacing w:after="60" w:before="0"/>
        <w:jc w:val="left"/>
      </w:pPr>
      <w:r>
        <w:rPr>
          <w:rFonts w:ascii="Georgia" w:cs="Georgia" w:eastAsia="Georgia" w:hAnsi="Georgia"/>
          <w:b/>
          <w:bCs/>
          <w:i w:val="false"/>
          <w:iCs w:val="false"/>
          <w:caps w:val="false"/>
          <w:color w:val="1A1A2E"/>
          <w:sz w:val="18"/>
          <w:szCs w:val="18"/>
        </w:rPr>
        <w:t xml:space="preserve">Body:</w:t>
      </w:r>
    </w:p>
    <w:p>
      <w:pPr>
        <w:spacing w:after="60" w:before="0"/>
        <w:jc w:val="left"/>
      </w:pPr>
      <w:r>
        <w:rPr>
          <w:rFonts w:ascii="Georgia" w:cs="Georgia" w:eastAsia="Georgia" w:hAnsi="Georgia"/>
          <w:b w:val="false"/>
          <w:bCs w:val="false"/>
          <w:i w:val="false"/>
          <w:iCs w:val="false"/>
          <w:caps w:val="false"/>
          <w:color w:val="6B7280"/>
          <w:sz w:val="19"/>
          <w:szCs w:val="19"/>
        </w:rPr>
        <w:t xml:space="preserve">The pattern you're experiencing — energy volatility, fragmented sleep, cognitive load that compounds daily — is not a discipline problem. It is a stability problem. The Continuum Protocol is designed exactly for this state.</w:t>
      </w:r>
    </w:p>
    <w:p>
      <w:pPr>
        <w:spacing w:after="60" w:before="0"/>
        <w:jc w:val="left"/>
      </w:pPr>
      <w:r>
        <w:rPr>
          <w:rFonts w:ascii="Georgia" w:cs="Georgia" w:eastAsia="Georgia" w:hAnsi="Georgia"/>
          <w:b/>
          <w:bCs/>
          <w:i w:val="false"/>
          <w:iCs w:val="false"/>
          <w:caps w:val="false"/>
          <w:color w:val="C9A84C"/>
          <w:sz w:val="19"/>
          <w:szCs w:val="19"/>
        </w:rPr>
        <w:t xml:space="preserve">CTA: Reserve Your Spot in Batch #001</w:t>
      </w:r>
    </w:p>
    <w:p>
      <w:pPr>
        <w:spacing w:after="0" w:before="4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Moderate Instability — Copy</w:t>
      </w:r>
    </w:p>
    <w:p>
      <w:pPr>
        <w:spacing w:after="60" w:before="0"/>
        <w:jc w:val="left"/>
      </w:pPr>
      <w:r>
        <w:rPr>
          <w:rFonts w:ascii="Georgia" w:cs="Georgia" w:eastAsia="Georgia" w:hAnsi="Georgia"/>
          <w:b/>
          <w:bCs/>
          <w:i w:val="false"/>
          <w:iCs w:val="false"/>
          <w:caps w:val="false"/>
          <w:color w:val="1A1A2E"/>
          <w:sz w:val="18"/>
          <w:szCs w:val="18"/>
        </w:rPr>
        <w:t xml:space="preserve">Headline:</w:t>
      </w:r>
    </w:p>
    <w:p>
      <w:pPr>
        <w:pBdr>
          <w:left w:val="single" w:color="C9A84C" w:sz="12" w:space="8"/>
        </w:pBdr>
        <w:spacing w:after="60" w:before="0"/>
        <w:jc w:val="left"/>
      </w:pPr>
      <w:r>
        <w:rPr>
          <w:rFonts w:ascii="Georgia" w:cs="Georgia" w:eastAsia="Georgia" w:hAnsi="Georgia"/>
          <w:b w:val="false"/>
          <w:bCs w:val="false"/>
          <w:i w:val="false"/>
          <w:iCs w:val="false"/>
          <w:caps w:val="false"/>
          <w:color w:val="1A1A2E"/>
          <w:sz w:val="20"/>
          <w:szCs w:val="20"/>
        </w:rPr>
        <w:t xml:space="preserve">You are experiencing measurable performance degradation under load.</w:t>
      </w:r>
    </w:p>
    <w:p>
      <w:pPr>
        <w:spacing w:after="60" w:before="0"/>
        <w:jc w:val="left"/>
      </w:pPr>
      <w:r>
        <w:rPr>
          <w:rFonts w:ascii="Georgia" w:cs="Georgia" w:eastAsia="Georgia" w:hAnsi="Georgia"/>
          <w:b/>
          <w:bCs/>
          <w:i w:val="false"/>
          <w:iCs w:val="false"/>
          <w:caps w:val="false"/>
          <w:color w:val="1A1A2E"/>
          <w:sz w:val="18"/>
          <w:szCs w:val="18"/>
        </w:rPr>
        <w:t xml:space="preserve">Body:</w:t>
      </w:r>
    </w:p>
    <w:p>
      <w:pPr>
        <w:spacing w:after="60" w:before="0"/>
        <w:jc w:val="left"/>
      </w:pPr>
      <w:r>
        <w:rPr>
          <w:rFonts w:ascii="Georgia" w:cs="Georgia" w:eastAsia="Georgia" w:hAnsi="Georgia"/>
          <w:b w:val="false"/>
          <w:bCs w:val="false"/>
          <w:i w:val="false"/>
          <w:iCs w:val="false"/>
          <w:caps w:val="false"/>
          <w:color w:val="6B7280"/>
          <w:sz w:val="19"/>
          <w:szCs w:val="19"/>
        </w:rPr>
        <w:t xml:space="preserve">Your baseline is holding but declining. The Continuum Protocol stabilises what you have and prevents the next level of degradation. Early intervention is always more effective than recovery.</w:t>
      </w:r>
    </w:p>
    <w:p>
      <w:pPr>
        <w:spacing w:after="60" w:before="0"/>
        <w:jc w:val="left"/>
      </w:pPr>
      <w:r>
        <w:rPr>
          <w:rFonts w:ascii="Georgia" w:cs="Georgia" w:eastAsia="Georgia" w:hAnsi="Georgia"/>
          <w:b/>
          <w:bCs/>
          <w:i w:val="false"/>
          <w:iCs w:val="false"/>
          <w:caps w:val="false"/>
          <w:color w:val="C9A84C"/>
          <w:sz w:val="19"/>
          <w:szCs w:val="19"/>
        </w:rPr>
        <w:t xml:space="preserve">CTA: Reserve Your Spot in Batch #001</w:t>
      </w:r>
    </w:p>
    <w:p>
      <w:pPr>
        <w:spacing w:after="0" w:before="4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Low Instability — Copy</w:t>
      </w:r>
    </w:p>
    <w:p>
      <w:pPr>
        <w:spacing w:after="60" w:before="0"/>
        <w:jc w:val="left"/>
      </w:pPr>
      <w:r>
        <w:rPr>
          <w:rFonts w:ascii="Georgia" w:cs="Georgia" w:eastAsia="Georgia" w:hAnsi="Georgia"/>
          <w:b/>
          <w:bCs/>
          <w:i w:val="false"/>
          <w:iCs w:val="false"/>
          <w:caps w:val="false"/>
          <w:color w:val="1A1A2E"/>
          <w:sz w:val="18"/>
          <w:szCs w:val="18"/>
        </w:rPr>
        <w:t xml:space="preserve">Headline:</w:t>
      </w:r>
    </w:p>
    <w:p>
      <w:pPr>
        <w:pBdr>
          <w:left w:val="single" w:color="C9A84C" w:sz="12" w:space="8"/>
        </w:pBdr>
        <w:spacing w:after="60" w:before="0"/>
        <w:jc w:val="left"/>
      </w:pPr>
      <w:r>
        <w:rPr>
          <w:rFonts w:ascii="Georgia" w:cs="Georgia" w:eastAsia="Georgia" w:hAnsi="Georgia"/>
          <w:b w:val="false"/>
          <w:bCs w:val="false"/>
          <w:i w:val="false"/>
          <w:iCs w:val="false"/>
          <w:caps w:val="false"/>
          <w:color w:val="1A1A2E"/>
          <w:sz w:val="20"/>
          <w:szCs w:val="20"/>
        </w:rPr>
        <w:t xml:space="preserve">Your current metrics suggest a stable baseline.</w:t>
      </w:r>
    </w:p>
    <w:p>
      <w:pPr>
        <w:spacing w:after="60" w:before="0"/>
        <w:jc w:val="left"/>
      </w:pPr>
      <w:r>
        <w:rPr>
          <w:rFonts w:ascii="Georgia" w:cs="Georgia" w:eastAsia="Georgia" w:hAnsi="Georgia"/>
          <w:b/>
          <w:bCs/>
          <w:i w:val="false"/>
          <w:iCs w:val="false"/>
          <w:caps w:val="false"/>
          <w:color w:val="1A1A2E"/>
          <w:sz w:val="18"/>
          <w:szCs w:val="18"/>
        </w:rPr>
        <w:t xml:space="preserve">Body:</w:t>
      </w:r>
    </w:p>
    <w:p>
      <w:pPr>
        <w:spacing w:after="60" w:before="0"/>
        <w:jc w:val="left"/>
      </w:pPr>
      <w:r>
        <w:rPr>
          <w:rFonts w:ascii="Georgia" w:cs="Georgia" w:eastAsia="Georgia" w:hAnsi="Georgia"/>
          <w:b w:val="false"/>
          <w:bCs w:val="false"/>
          <w:i w:val="false"/>
          <w:iCs w:val="false"/>
          <w:caps w:val="false"/>
          <w:color w:val="6B7280"/>
          <w:sz w:val="19"/>
          <w:szCs w:val="19"/>
        </w:rPr>
        <w:t xml:space="preserve">AXON is built for operators under sustained load. At this time, your profile does not indicate the level of instability the protocol is designed to address. We have added you to the waitlist — we will reach out if circumstances change or if a future cohort opens that matches your profile.</w:t>
      </w:r>
    </w:p>
    <w:p>
      <w:pPr>
        <w:spacing w:after="60" w:before="0"/>
        <w:jc w:val="left"/>
      </w:pPr>
      <w:r>
        <w:rPr>
          <w:rFonts w:ascii="Georgia" w:cs="Georgia" w:eastAsia="Georgia" w:hAnsi="Georgia"/>
          <w:b/>
          <w:bCs/>
          <w:i w:val="false"/>
          <w:iCs w:val="false"/>
          <w:caps w:val="false"/>
          <w:color w:val="6B7280"/>
          <w:sz w:val="19"/>
          <w:szCs w:val="19"/>
        </w:rPr>
        <w:t xml:space="preserve">CTA: Join Waitlist (no reservation)</w:t>
      </w:r>
    </w:p>
    <w:p>
      <w:pPr>
        <w:spacing w:after="0" w:before="6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Page Structure (all three profiles)</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Profile badge (HIGH / MODERATE / LOW INSTABILITY) — monospace, gold/grey/dark</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Headline — one sentence, precise</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Body — 2–3 sentences, non-alarmist, validating</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Metrics strip — Protocol Match / Batch Status / Founding Price</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CTA — Reserve Your Spot (qualified) or Join Waitlist (low)</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Live batch counter — updates from Supabase in real time</w:t>
      </w:r>
    </w:p>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06  </w:t>
      </w:r>
      <w:r>
        <w:rPr>
          <w:rFonts w:ascii="Georgia" w:cs="Georgia" w:eastAsia="Georgia" w:hAnsi="Georgia"/>
          <w:b/>
          <w:bCs/>
          <w:i w:val="false"/>
          <w:iCs w:val="false"/>
          <w:caps/>
          <w:color w:val="1A1A2E"/>
          <w:sz w:val="22"/>
          <w:szCs w:val="22"/>
        </w:rPr>
        <w:t xml:space="preserve">COMPONENT 3 — LANDING PAGE</w:t>
      </w:r>
    </w:p>
    <w:p>
      <w:pPr>
        <w:spacing w:after="60" w:before="0"/>
        <w:jc w:val="left"/>
      </w:pPr>
      <w:r>
        <w:rPr>
          <w:rFonts w:ascii="Georgia" w:cs="Georgia" w:eastAsia="Georgia" w:hAnsi="Georgia"/>
          <w:b/>
          <w:bCs/>
          <w:i w:val="false"/>
          <w:iCs w:val="false"/>
          <w:caps w:val="false"/>
          <w:color w:val="1A1A2E"/>
          <w:sz w:val="20"/>
          <w:szCs w:val="20"/>
        </w:rPr>
        <w:t xml:space="preserve">Six sections. No more. Every section has one job. Do not add sections without explicit instruction.</w:t>
      </w:r>
    </w:p>
    <w:p>
      <w:pPr>
        <w:spacing w:after="0" w:before="40"/>
      </w:pPr>
      <w:r>
        <w:rPr>
          <w:rFonts w:ascii="Georgia" w:cs="Georgia" w:eastAsia="Georgia" w:hAnsi="Georgia"/>
          <w:b w:val="false"/>
          <w:bCs w:val="false"/>
          <w:i w:val="false"/>
          <w:iCs w:val="false"/>
          <w:caps w:val="false"/>
          <w:color w:val="1A1A2E"/>
          <w:sz w:val="20"/>
          <w:szCs w:val="20"/>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2400"/>
        <w:gridCol w:w="6480"/>
      </w:tblGrid>
      <w:tr>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FFFFFF"/>
                <w:sz w:val="17"/>
                <w:szCs w:val="17"/>
              </w:rPr>
              <w:t xml:space="preserve">§</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Name</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Job + Key Content</w:t>
            </w:r>
          </w:p>
        </w:tc>
      </w:tr>
      <w:tr>
        <w:tc>
          <w:tcPr>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60" w:before="0"/>
              <w:jc w:val="left"/>
            </w:pPr>
            <w:r>
              <w:rPr>
                <w:rFonts w:ascii="Georgia" w:cs="Georgia" w:eastAsia="Georgia" w:hAnsi="Georgia"/>
                <w:b/>
                <w:bCs/>
                <w:i w:val="false"/>
                <w:iCs w:val="false"/>
                <w:caps w:val="false"/>
                <w:color w:val="C9A84C"/>
                <w:sz w:val="20"/>
                <w:szCs w:val="20"/>
              </w:rPr>
              <w:t xml:space="preserve">1</w:t>
            </w:r>
          </w:p>
        </w:tc>
        <w:tc>
          <w:tcPr>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Hero</w:t>
            </w:r>
          </w:p>
        </w:tc>
        <w:tc>
          <w:tcPr>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Establish category and outcome. H1: 'Wake up stable. Stay sharp. Recover fully.' Subhead: 'Two rituals. Twenty-four hours. One system.' CTA: Reserve Your Spot. Batch counter visible above fold.</w:t>
            </w:r>
          </w:p>
        </w:tc>
      </w:tr>
      <w:tr>
        <w:tc>
          <w:tcPr>
            <w:tcBorders>
              <w:top w:val="single" w:color="E5E7EB" w:sz="1"/>
              <w:left w:val="single" w:color="E5E7EB" w:sz="1"/>
              <w:bottom w:val="single" w:color="E5E7EB" w:sz="1"/>
              <w:right w:val="single" w:color="E5E7EB" w:sz="1"/>
            </w:tcBorders>
            <w:shd w:fill="F9F9FB" w:val="clear"/>
            <w:tcMar>
              <w:top w:type="dxa" w:w="100"/>
              <w:left w:type="dxa" w:w="160"/>
              <w:bottom w:type="dxa" w:w="100"/>
              <w:right w:type="dxa" w:w="160"/>
            </w:tcMar>
          </w:tcPr>
          <w:p>
            <w:pPr>
              <w:spacing w:after="60" w:before="0"/>
              <w:jc w:val="left"/>
            </w:pPr>
            <w:r>
              <w:rPr>
                <w:rFonts w:ascii="Georgia" w:cs="Georgia" w:eastAsia="Georgia" w:hAnsi="Georgia"/>
                <w:b/>
                <w:bCs/>
                <w:i w:val="false"/>
                <w:iCs w:val="false"/>
                <w:caps w:val="false"/>
                <w:color w:val="C9A84C"/>
                <w:sz w:val="20"/>
                <w:szCs w:val="20"/>
              </w:rPr>
              <w:t xml:space="preserve">2</w:t>
            </w:r>
          </w:p>
        </w:tc>
        <w:tc>
          <w:tcPr>
            <w:tcBorders>
              <w:top w:val="single" w:color="E5E7EB" w:sz="1"/>
              <w:left w:val="single" w:color="E5E7EB" w:sz="1"/>
              <w:bottom w:val="single" w:color="E5E7EB" w:sz="1"/>
              <w:right w:val="single" w:color="E5E7EB" w:sz="1"/>
            </w:tcBorders>
            <w:shd w:fill="F9F9FB" w:val="clear"/>
            <w:tcMar>
              <w:top w:type="dxa" w:w="100"/>
              <w:left w:type="dxa" w:w="160"/>
              <w:bottom w:type="dxa" w:w="10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Recognition</w:t>
            </w:r>
          </w:p>
        </w:tc>
        <w:tc>
          <w:tcPr>
            <w:tcBorders>
              <w:top w:val="single" w:color="E5E7EB" w:sz="1"/>
              <w:left w:val="single" w:color="E5E7EB" w:sz="1"/>
              <w:bottom w:val="single" w:color="E5E7EB" w:sz="1"/>
              <w:right w:val="single" w:color="E5E7EB" w:sz="1"/>
            </w:tcBorders>
            <w:shd w:fill="F9F9FB" w:val="clear"/>
            <w:tcMar>
              <w:top w:type="dxa" w:w="100"/>
              <w:left w:type="dxa" w:w="160"/>
              <w:bottom w:type="dxa" w:w="10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Create the 'that's me' moment. Copy: 'Most high performers don't burn out all at once. They decline gradually.' Bullet symptoms: unstable energy, fragmented sleep, cognitive fatigue, rising stress tolerance, reduced recovery. No solution yet — just recognition.</w:t>
            </w:r>
          </w:p>
        </w:tc>
      </w:tr>
      <w:tr>
        <w:tc>
          <w:tcPr>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60" w:before="0"/>
              <w:jc w:val="left"/>
            </w:pPr>
            <w:r>
              <w:rPr>
                <w:rFonts w:ascii="Georgia" w:cs="Georgia" w:eastAsia="Georgia" w:hAnsi="Georgia"/>
                <w:b/>
                <w:bCs/>
                <w:i w:val="false"/>
                <w:iCs w:val="false"/>
                <w:caps w:val="false"/>
                <w:color w:val="C9A84C"/>
                <w:sz w:val="20"/>
                <w:szCs w:val="20"/>
              </w:rPr>
              <w:t xml:space="preserve">3</w:t>
            </w:r>
          </w:p>
        </w:tc>
        <w:tc>
          <w:tcPr>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Protocol</w:t>
            </w:r>
          </w:p>
        </w:tc>
        <w:tc>
          <w:tcPr>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Explain AM + PM. No ingredient dump above the fold. AM: stability, metabolic buffer, cognitive readiness. PM: nervous system reset, sleep depth, recovery quality. Ingredients revealed on expand/click.</w:t>
            </w:r>
          </w:p>
        </w:tc>
      </w:tr>
      <w:tr>
        <w:tc>
          <w:tcPr>
            <w:tcBorders>
              <w:top w:val="single" w:color="E5E7EB" w:sz="1"/>
              <w:left w:val="single" w:color="E5E7EB" w:sz="1"/>
              <w:bottom w:val="single" w:color="E5E7EB" w:sz="1"/>
              <w:right w:val="single" w:color="E5E7EB" w:sz="1"/>
            </w:tcBorders>
            <w:shd w:fill="F9F9FB" w:val="clear"/>
            <w:tcMar>
              <w:top w:type="dxa" w:w="100"/>
              <w:left w:type="dxa" w:w="160"/>
              <w:bottom w:type="dxa" w:w="100"/>
              <w:right w:type="dxa" w:w="160"/>
            </w:tcMar>
          </w:tcPr>
          <w:p>
            <w:pPr>
              <w:spacing w:after="60" w:before="0"/>
              <w:jc w:val="left"/>
            </w:pPr>
            <w:r>
              <w:rPr>
                <w:rFonts w:ascii="Georgia" w:cs="Georgia" w:eastAsia="Georgia" w:hAnsi="Georgia"/>
                <w:b/>
                <w:bCs/>
                <w:i w:val="false"/>
                <w:iCs w:val="false"/>
                <w:caps w:val="false"/>
                <w:color w:val="C9A84C"/>
                <w:sz w:val="20"/>
                <w:szCs w:val="20"/>
              </w:rPr>
              <w:t xml:space="preserve">4</w:t>
            </w:r>
          </w:p>
        </w:tc>
        <w:tc>
          <w:tcPr>
            <w:tcBorders>
              <w:top w:val="single" w:color="E5E7EB" w:sz="1"/>
              <w:left w:val="single" w:color="E5E7EB" w:sz="1"/>
              <w:bottom w:val="single" w:color="E5E7EB" w:sz="1"/>
              <w:right w:val="single" w:color="E5E7EB" w:sz="1"/>
            </w:tcBorders>
            <w:shd w:fill="F9F9FB" w:val="clear"/>
            <w:tcMar>
              <w:top w:type="dxa" w:w="100"/>
              <w:left w:type="dxa" w:w="160"/>
              <w:bottom w:type="dxa" w:w="10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Controlled Access</w:t>
            </w:r>
          </w:p>
        </w:tc>
        <w:tc>
          <w:tcPr>
            <w:tcBorders>
              <w:top w:val="single" w:color="E5E7EB" w:sz="1"/>
              <w:left w:val="single" w:color="E5E7EB" w:sz="1"/>
              <w:bottom w:val="single" w:color="E5E7EB" w:sz="1"/>
              <w:right w:val="single" w:color="E5E7EB" w:sz="1"/>
            </w:tcBorders>
            <w:shd w:fill="F9F9FB" w:val="clear"/>
            <w:tcMar>
              <w:top w:type="dxa" w:w="100"/>
              <w:left w:type="dxa" w:w="160"/>
              <w:bottom w:type="dxa" w:w="10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Why cohort. Why not open ecommerce. 'We produce for confirmed members, not inventory.' Batch #001 live counter. Lock-in policy explained clearly. This section reduces skepticism.</w:t>
            </w:r>
          </w:p>
        </w:tc>
      </w:tr>
      <w:tr>
        <w:tc>
          <w:tcPr>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60" w:before="0"/>
              <w:jc w:val="left"/>
            </w:pPr>
            <w:r>
              <w:rPr>
                <w:rFonts w:ascii="Georgia" w:cs="Georgia" w:eastAsia="Georgia" w:hAnsi="Georgia"/>
                <w:b/>
                <w:bCs/>
                <w:i w:val="false"/>
                <w:iCs w:val="false"/>
                <w:caps w:val="false"/>
                <w:color w:val="C9A84C"/>
                <w:sz w:val="20"/>
                <w:szCs w:val="20"/>
              </w:rPr>
              <w:t xml:space="preserve">5</w:t>
            </w:r>
          </w:p>
        </w:tc>
        <w:tc>
          <w:tcPr>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Technical Transparency</w:t>
            </w:r>
          </w:p>
        </w:tc>
        <w:tc>
          <w:tcPr>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Trust close. Crius manufacturer. GMP certified. COA available on request. Apigenin label: Chamomile Extract (std. 5% apigenin) 50mg — not 'Apigenin 50mg'. Mouthmelt delivery format explained.</w:t>
            </w:r>
          </w:p>
        </w:tc>
      </w:tr>
      <w:tr>
        <w:tc>
          <w:tcPr>
            <w:tcBorders>
              <w:top w:val="single" w:color="E5E7EB" w:sz="1"/>
              <w:left w:val="single" w:color="E5E7EB" w:sz="1"/>
              <w:bottom w:val="single" w:color="E5E7EB" w:sz="1"/>
              <w:right w:val="single" w:color="E5E7EB" w:sz="1"/>
            </w:tcBorders>
            <w:shd w:fill="F9F9FB" w:val="clear"/>
            <w:tcMar>
              <w:top w:type="dxa" w:w="100"/>
              <w:left w:type="dxa" w:w="160"/>
              <w:bottom w:type="dxa" w:w="100"/>
              <w:right w:type="dxa" w:w="160"/>
            </w:tcMar>
          </w:tcPr>
          <w:p>
            <w:pPr>
              <w:spacing w:after="60" w:before="0"/>
              <w:jc w:val="left"/>
            </w:pPr>
            <w:r>
              <w:rPr>
                <w:rFonts w:ascii="Georgia" w:cs="Georgia" w:eastAsia="Georgia" w:hAnsi="Georgia"/>
                <w:b/>
                <w:bCs/>
                <w:i w:val="false"/>
                <w:iCs w:val="false"/>
                <w:caps w:val="false"/>
                <w:color w:val="C9A84C"/>
                <w:sz w:val="20"/>
                <w:szCs w:val="20"/>
              </w:rPr>
              <w:t xml:space="preserve">6</w:t>
            </w:r>
          </w:p>
        </w:tc>
        <w:tc>
          <w:tcPr>
            <w:tcBorders>
              <w:top w:val="single" w:color="E5E7EB" w:sz="1"/>
              <w:left w:val="single" w:color="E5E7EB" w:sz="1"/>
              <w:bottom w:val="single" w:color="E5E7EB" w:sz="1"/>
              <w:right w:val="single" w:color="E5E7EB" w:sz="1"/>
            </w:tcBorders>
            <w:shd w:fill="F9F9FB" w:val="clear"/>
            <w:tcMar>
              <w:top w:type="dxa" w:w="100"/>
              <w:left w:type="dxa" w:w="160"/>
              <w:bottom w:type="dxa" w:w="10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Reservation CTA</w:t>
            </w:r>
          </w:p>
        </w:tc>
        <w:tc>
          <w:tcPr>
            <w:tcBorders>
              <w:top w:val="single" w:color="E5E7EB" w:sz="1"/>
              <w:left w:val="single" w:color="E5E7EB" w:sz="1"/>
              <w:bottom w:val="single" w:color="E5E7EB" w:sz="1"/>
              <w:right w:val="single" w:color="E5E7EB" w:sz="1"/>
            </w:tcBorders>
            <w:shd w:fill="F9F9FB" w:val="clear"/>
            <w:tcMar>
              <w:top w:type="dxa" w:w="100"/>
              <w:left w:type="dxa" w:w="160"/>
              <w:bottom w:type="dxa" w:w="10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Final push. Batch #001 Founding Access $199/mo — locked for life. Future price $249/mo. Charge triggers on shipment only. Reserve Your Spot button. Policy reminder: order locks at batch close, no cancellations after.</w:t>
            </w:r>
          </w:p>
        </w:tc>
      </w:tr>
    </w:tbl>
    <w:p>
      <w:pPr>
        <w:spacing w:after="0" w:before="6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Design System Rules</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Background: #0A0A0F (near black)</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Surface cards: #12121A</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Primary accent: #C9A84C (gold)</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Typography: Georgia serif for body/headings, Courier New monospace for labels/data</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No gradients. No hero images. No stock photography.</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Motion: subtle fade-in on scroll, no parallax, no autoplay</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Buttons: gold fill, black text, no border-radius &gt; 2px</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Tone: composed, intelligent, understated — Porsche not TikTok</w:t>
      </w:r>
    </w:p>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07  </w:t>
      </w:r>
      <w:r>
        <w:rPr>
          <w:rFonts w:ascii="Georgia" w:cs="Georgia" w:eastAsia="Georgia" w:hAnsi="Georgia"/>
          <w:b/>
          <w:bCs/>
          <w:i w:val="false"/>
          <w:iCs w:val="false"/>
          <w:caps/>
          <w:color w:val="1A1A2E"/>
          <w:sz w:val="22"/>
          <w:szCs w:val="22"/>
        </w:rPr>
        <w:t xml:space="preserve">COMPONENT 4 — AI CONCIERGE</w:t>
      </w:r>
    </w:p>
    <w:p>
      <w:pPr>
        <w:spacing w:after="60" w:before="0"/>
        <w:jc w:val="left"/>
      </w:pPr>
      <w:r>
        <w:rPr>
          <w:rFonts w:ascii="Georgia" w:cs="Georgia" w:eastAsia="Georgia" w:hAnsi="Georgia"/>
          <w:b w:val="false"/>
          <w:bCs w:val="false"/>
          <w:i w:val="false"/>
          <w:iCs w:val="false"/>
          <w:caps w:val="false"/>
          <w:color w:val="1A1A2E"/>
          <w:sz w:val="20"/>
          <w:szCs w:val="20"/>
        </w:rPr>
        <w:t xml:space="preserve">A Claude-powered chat widget embedded on the landing page and result pages. Scoped strictly to enrollment conversion. Not a general assistant.</w:t>
      </w:r>
    </w:p>
    <w:p>
      <w:pPr>
        <w:spacing w:after="0" w:before="4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System Prompt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4F4F6" w:val="clear"/>
            <w:tcMar>
              <w:top w:type="dxa" w:w="120"/>
              <w:left w:type="dxa" w:w="200"/>
              <w:bottom w:type="dxa" w:w="120"/>
              <w:right w:type="dxa" w:w="200"/>
            </w:tcMar>
          </w:tcPr>
          <w:p>
            <w:pPr>
              <w:spacing w:after="20" w:before="20"/>
            </w:pPr>
            <w:r>
              <w:rPr>
                <w:rFonts w:ascii="Courier New" w:cs="Courier New" w:eastAsia="Courier New" w:hAnsi="Courier New"/>
                <w:b w:val="false"/>
                <w:bCs w:val="false"/>
                <w:i w:val="false"/>
                <w:iCs w:val="false"/>
                <w:caps w:val="false"/>
                <w:color w:val="1E3A5F"/>
                <w:sz w:val="17"/>
                <w:szCs w:val="17"/>
              </w:rPr>
              <w:t xml:space="preserve">You are the AXON enrollment concierge.</w:t>
            </w:r>
          </w:p>
          <w:p>
            <w:pPr>
              <w:spacing w:after="20" w:before="20"/>
            </w:pPr>
            <w:r>
              <w:rPr>
                <w:rFonts w:ascii="Courier New" w:cs="Courier New" w:eastAsia="Courier New" w:hAnsi="Courier New"/>
                <w:b w:val="false"/>
                <w:bCs w:val="false"/>
                <w:i w:val="false"/>
                <w:iCs w:val="false"/>
                <w:caps w:val="false"/>
                <w:color w:val="1E3A5F"/>
                <w:sz w:val="17"/>
                <w:szCs w:val="17"/>
              </w:rPr>
              <w:t xml:space="preserve"/>
            </w:r>
          </w:p>
          <w:p>
            <w:pPr>
              <w:spacing w:after="20" w:before="20"/>
            </w:pPr>
            <w:r>
              <w:rPr>
                <w:rFonts w:ascii="Courier New" w:cs="Courier New" w:eastAsia="Courier New" w:hAnsi="Courier New"/>
                <w:b w:val="false"/>
                <w:bCs w:val="false"/>
                <w:i w:val="false"/>
                <w:iCs w:val="false"/>
                <w:caps w:val="false"/>
                <w:color w:val="1E3A5F"/>
                <w:sz w:val="17"/>
                <w:szCs w:val="17"/>
              </w:rPr>
              <w:t xml:space="preserve">AXON is a protocol-driven performance system — not a supplement brand.</w:t>
            </w:r>
          </w:p>
          <w:p>
            <w:pPr>
              <w:spacing w:after="20" w:before="20"/>
            </w:pPr>
            <w:r>
              <w:rPr>
                <w:rFonts w:ascii="Courier New" w:cs="Courier New" w:eastAsia="Courier New" w:hAnsi="Courier New"/>
                <w:b w:val="false"/>
                <w:bCs w:val="false"/>
                <w:i w:val="false"/>
                <w:iCs w:val="false"/>
                <w:caps w:val="false"/>
                <w:color w:val="1E3A5F"/>
                <w:sz w:val="17"/>
                <w:szCs w:val="17"/>
              </w:rPr>
              <w:t xml:space="preserve">Product: The Continuum Protocol. A 24-hour AM/PM system.</w:t>
            </w:r>
          </w:p>
          <w:p>
            <w:pPr>
              <w:spacing w:after="20" w:before="20"/>
            </w:pPr>
            <w:r>
              <w:rPr>
                <w:rFonts w:ascii="Courier New" w:cs="Courier New" w:eastAsia="Courier New" w:hAnsi="Courier New"/>
                <w:b w:val="false"/>
                <w:bCs w:val="false"/>
                <w:i w:val="false"/>
                <w:iCs w:val="false"/>
                <w:caps w:val="false"/>
                <w:color w:val="1E3A5F"/>
                <w:sz w:val="17"/>
                <w:szCs w:val="17"/>
              </w:rPr>
              <w:t xml:space="preserve"/>
            </w:r>
          </w:p>
          <w:p>
            <w:pPr>
              <w:spacing w:after="20" w:before="20"/>
            </w:pPr>
            <w:r>
              <w:rPr>
                <w:rFonts w:ascii="Courier New" w:cs="Courier New" w:eastAsia="Courier New" w:hAnsi="Courier New"/>
                <w:b w:val="false"/>
                <w:bCs w:val="false"/>
                <w:i w:val="false"/>
                <w:iCs w:val="false"/>
                <w:caps w:val="false"/>
                <w:color w:val="1E3A5F"/>
                <w:sz w:val="17"/>
                <w:szCs w:val="17"/>
              </w:rPr>
              <w:t xml:space="preserve">AM (Metabolic Buffer sachet):</w:t>
            </w:r>
          </w:p>
          <w:p>
            <w:pPr>
              <w:spacing w:after="20" w:before="20"/>
            </w:pPr>
            <w:r>
              <w:rPr>
                <w:rFonts w:ascii="Courier New" w:cs="Courier New" w:eastAsia="Courier New" w:hAnsi="Courier New"/>
                <w:b w:val="false"/>
                <w:bCs w:val="false"/>
                <w:i w:val="false"/>
                <w:iCs w:val="false"/>
                <w:caps w:val="false"/>
                <w:color w:val="1E3A5F"/>
                <w:sz w:val="17"/>
                <w:szCs w:val="17"/>
              </w:rPr>
              <w:t xml:space="preserve">  Berberine Aristata 500mg, Liposomal Magnesium 100mg,</w:t>
            </w:r>
          </w:p>
          <w:p>
            <w:pPr>
              <w:spacing w:after="20" w:before="20"/>
            </w:pPr>
            <w:r>
              <w:rPr>
                <w:rFonts w:ascii="Courier New" w:cs="Courier New" w:eastAsia="Courier New" w:hAnsi="Courier New"/>
                <w:b w:val="false"/>
                <w:bCs w:val="false"/>
                <w:i w:val="false"/>
                <w:iCs w:val="false"/>
                <w:caps w:val="false"/>
                <w:color w:val="1E3A5F"/>
                <w:sz w:val="17"/>
                <w:szCs w:val="17"/>
              </w:rPr>
              <w:t xml:space="preserve">  Curcumin C3 Complex 100mg, Piperine 2.5mg</w:t>
            </w:r>
          </w:p>
          <w:p>
            <w:pPr>
              <w:spacing w:after="20" w:before="20"/>
            </w:pPr>
            <w:r>
              <w:rPr>
                <w:rFonts w:ascii="Courier New" w:cs="Courier New" w:eastAsia="Courier New" w:hAnsi="Courier New"/>
                <w:b w:val="false"/>
                <w:bCs w:val="false"/>
                <w:i w:val="false"/>
                <w:iCs w:val="false"/>
                <w:caps w:val="false"/>
                <w:color w:val="1E3A5F"/>
                <w:sz w:val="17"/>
                <w:szCs w:val="17"/>
              </w:rPr>
              <w:t xml:space="preserve"/>
            </w:r>
          </w:p>
          <w:p>
            <w:pPr>
              <w:spacing w:after="20" w:before="20"/>
            </w:pPr>
            <w:r>
              <w:rPr>
                <w:rFonts w:ascii="Courier New" w:cs="Courier New" w:eastAsia="Courier New" w:hAnsi="Courier New"/>
                <w:b w:val="false"/>
                <w:bCs w:val="false"/>
                <w:i w:val="false"/>
                <w:iCs w:val="false"/>
                <w:caps w:val="false"/>
                <w:color w:val="1E3A5F"/>
                <w:sz w:val="17"/>
                <w:szCs w:val="17"/>
              </w:rPr>
              <w:t xml:space="preserve">PM (Neuroendocrine Reset mouthmelt tablet):</w:t>
            </w:r>
          </w:p>
          <w:p>
            <w:pPr>
              <w:spacing w:after="20" w:before="20"/>
            </w:pPr>
            <w:r>
              <w:rPr>
                <w:rFonts w:ascii="Courier New" w:cs="Courier New" w:eastAsia="Courier New" w:hAnsi="Courier New"/>
                <w:b w:val="false"/>
                <w:bCs w:val="false"/>
                <w:i w:val="false"/>
                <w:iCs w:val="false"/>
                <w:caps w:val="false"/>
                <w:color w:val="1E3A5F"/>
                <w:sz w:val="17"/>
                <w:szCs w:val="17"/>
              </w:rPr>
              <w:t xml:space="preserve">  Magnesium Glycinate 400mg, L-Theanine 200mg,</w:t>
            </w:r>
          </w:p>
          <w:p>
            <w:pPr>
              <w:spacing w:after="20" w:before="20"/>
            </w:pPr>
            <w:r>
              <w:rPr>
                <w:rFonts w:ascii="Courier New" w:cs="Courier New" w:eastAsia="Courier New" w:hAnsi="Courier New"/>
                <w:b w:val="false"/>
                <w:bCs w:val="false"/>
                <w:i w:val="false"/>
                <w:iCs w:val="false"/>
                <w:caps w:val="false"/>
                <w:color w:val="1E3A5F"/>
                <w:sz w:val="17"/>
                <w:szCs w:val="17"/>
              </w:rPr>
              <w:t xml:space="preserve">  KSM-66 Ashwagandha 300mg,</w:t>
            </w:r>
          </w:p>
          <w:p>
            <w:pPr>
              <w:spacing w:after="20" w:before="20"/>
            </w:pPr>
            <w:r>
              <w:rPr>
                <w:rFonts w:ascii="Courier New" w:cs="Courier New" w:eastAsia="Courier New" w:hAnsi="Courier New"/>
                <w:b w:val="false"/>
                <w:bCs w:val="false"/>
                <w:i w:val="false"/>
                <w:iCs w:val="false"/>
                <w:caps w:val="false"/>
                <w:color w:val="1E3A5F"/>
                <w:sz w:val="17"/>
                <w:szCs w:val="17"/>
              </w:rPr>
              <w:t xml:space="preserve">  Chamomile Extract (standardised to 5% apigenin) 50mg,</w:t>
            </w:r>
          </w:p>
          <w:p>
            <w:pPr>
              <w:spacing w:after="20" w:before="20"/>
            </w:pPr>
            <w:r>
              <w:rPr>
                <w:rFonts w:ascii="Courier New" w:cs="Courier New" w:eastAsia="Courier New" w:hAnsi="Courier New"/>
                <w:b w:val="false"/>
                <w:bCs w:val="false"/>
                <w:i w:val="false"/>
                <w:iCs w:val="false"/>
                <w:caps w:val="false"/>
                <w:color w:val="1E3A5F"/>
                <w:sz w:val="17"/>
                <w:szCs w:val="17"/>
              </w:rPr>
              <w:t xml:space="preserve">  Glycine 500mg</w:t>
            </w:r>
          </w:p>
          <w:p>
            <w:pPr>
              <w:spacing w:after="20" w:before="20"/>
            </w:pPr>
            <w:r>
              <w:rPr>
                <w:rFonts w:ascii="Courier New" w:cs="Courier New" w:eastAsia="Courier New" w:hAnsi="Courier New"/>
                <w:b w:val="false"/>
                <w:bCs w:val="false"/>
                <w:i w:val="false"/>
                <w:iCs w:val="false"/>
                <w:caps w:val="false"/>
                <w:color w:val="1E3A5F"/>
                <w:sz w:val="17"/>
                <w:szCs w:val="17"/>
              </w:rPr>
              <w:t xml:space="preserve"/>
            </w:r>
          </w:p>
          <w:p>
            <w:pPr>
              <w:spacing w:after="20" w:before="20"/>
            </w:pPr>
            <w:r>
              <w:rPr>
                <w:rFonts w:ascii="Courier New" w:cs="Courier New" w:eastAsia="Courier New" w:hAnsi="Courier New"/>
                <w:b w:val="false"/>
                <w:bCs w:val="false"/>
                <w:i w:val="false"/>
                <w:iCs w:val="false"/>
                <w:caps w:val="false"/>
                <w:color w:val="1E3A5F"/>
                <w:sz w:val="17"/>
                <w:szCs w:val="17"/>
              </w:rPr>
              <w:t xml:space="preserve">Pricing: Batch #001 Founding Access $199/month — locked for life. Future Standard Protocol Access $249/month.</w:t>
            </w:r>
          </w:p>
          <w:p>
            <w:pPr>
              <w:spacing w:after="20" w:before="20"/>
            </w:pPr>
            <w:r>
              <w:rPr>
                <w:rFonts w:ascii="Courier New" w:cs="Courier New" w:eastAsia="Courier New" w:hAnsi="Courier New"/>
                <w:b w:val="false"/>
                <w:bCs w:val="false"/>
                <w:i w:val="false"/>
                <w:iCs w:val="false"/>
                <w:caps w:val="false"/>
                <w:color w:val="1E3A5F"/>
                <w:sz w:val="17"/>
                <w:szCs w:val="17"/>
              </w:rPr>
              <w:t xml:space="preserve">Billing: triggers on shipment only (Stripe SetupIntent).</w:t>
            </w:r>
          </w:p>
          <w:p>
            <w:pPr>
              <w:spacing w:after="20" w:before="20"/>
            </w:pPr>
            <w:r>
              <w:rPr>
                <w:rFonts w:ascii="Courier New" w:cs="Courier New" w:eastAsia="Courier New" w:hAnsi="Courier New"/>
                <w:b w:val="false"/>
                <w:bCs w:val="false"/>
                <w:i w:val="false"/>
                <w:iCs w:val="false"/>
                <w:caps w:val="false"/>
                <w:color w:val="1E3A5F"/>
                <w:sz w:val="17"/>
                <w:szCs w:val="17"/>
              </w:rPr>
              <w:t xml:space="preserve">Cohort: Batch #001 — 500 members hard cap.</w:t>
            </w:r>
          </w:p>
          <w:p>
            <w:pPr>
              <w:spacing w:after="20" w:before="20"/>
            </w:pPr>
            <w:r>
              <w:rPr>
                <w:rFonts w:ascii="Courier New" w:cs="Courier New" w:eastAsia="Courier New" w:hAnsi="Courier New"/>
                <w:b w:val="false"/>
                <w:bCs w:val="false"/>
                <w:i w:val="false"/>
                <w:iCs w:val="false"/>
                <w:caps w:val="false"/>
                <w:color w:val="1E3A5F"/>
                <w:sz w:val="17"/>
                <w:szCs w:val="17"/>
              </w:rPr>
              <w:t xml:space="preserve">Manufacturer: Crius. GMP certified. COA available on request.</w:t>
            </w:r>
          </w:p>
          <w:p>
            <w:pPr>
              <w:spacing w:after="20" w:before="20"/>
            </w:pPr>
            <w:r>
              <w:rPr>
                <w:rFonts w:ascii="Courier New" w:cs="Courier New" w:eastAsia="Courier New" w:hAnsi="Courier New"/>
                <w:b w:val="false"/>
                <w:bCs w:val="false"/>
                <w:i w:val="false"/>
                <w:iCs w:val="false"/>
                <w:caps w:val="false"/>
                <w:color w:val="1E3A5F"/>
                <w:sz w:val="17"/>
                <w:szCs w:val="17"/>
              </w:rPr>
              <w:t xml:space="preserve"/>
            </w:r>
          </w:p>
          <w:p>
            <w:pPr>
              <w:spacing w:after="20" w:before="20"/>
            </w:pPr>
            <w:r>
              <w:rPr>
                <w:rFonts w:ascii="Courier New" w:cs="Courier New" w:eastAsia="Courier New" w:hAnsi="Courier New"/>
                <w:b w:val="false"/>
                <w:bCs w:val="false"/>
                <w:i w:val="false"/>
                <w:iCs w:val="false"/>
                <w:caps w:val="false"/>
                <w:color w:val="1E3A5F"/>
                <w:sz w:val="17"/>
                <w:szCs w:val="17"/>
              </w:rPr>
              <w:t xml:space="preserve">Your role:</w:t>
            </w:r>
          </w:p>
          <w:p>
            <w:pPr>
              <w:spacing w:after="20" w:before="20"/>
            </w:pPr>
            <w:r>
              <w:rPr>
                <w:rFonts w:ascii="Courier New" w:cs="Courier New" w:eastAsia="Courier New" w:hAnsi="Courier New"/>
                <w:b w:val="false"/>
                <w:bCs w:val="false"/>
                <w:i w:val="false"/>
                <w:iCs w:val="false"/>
                <w:caps w:val="false"/>
                <w:color w:val="1E3A5F"/>
                <w:sz w:val="17"/>
                <w:szCs w:val="17"/>
              </w:rPr>
              <w:t xml:space="preserve">  Answer questions about the protocol with precision.</w:t>
            </w:r>
          </w:p>
          <w:p>
            <w:pPr>
              <w:spacing w:after="20" w:before="20"/>
            </w:pPr>
            <w:r>
              <w:rPr>
                <w:rFonts w:ascii="Courier New" w:cs="Courier New" w:eastAsia="Courier New" w:hAnsi="Courier New"/>
                <w:b w:val="false"/>
                <w:bCs w:val="false"/>
                <w:i w:val="false"/>
                <w:iCs w:val="false"/>
                <w:caps w:val="false"/>
                <w:color w:val="1E3A5F"/>
                <w:sz w:val="17"/>
                <w:szCs w:val="17"/>
              </w:rPr>
              <w:t xml:space="preserve">  Explain the batch model and why it exists.</w:t>
            </w:r>
          </w:p>
          <w:p>
            <w:pPr>
              <w:spacing w:after="20" w:before="20"/>
            </w:pPr>
            <w:r>
              <w:rPr>
                <w:rFonts w:ascii="Courier New" w:cs="Courier New" w:eastAsia="Courier New" w:hAnsi="Courier New"/>
                <w:b w:val="false"/>
                <w:bCs w:val="false"/>
                <w:i w:val="false"/>
                <w:iCs w:val="false"/>
                <w:caps w:val="false"/>
                <w:color w:val="1E3A5F"/>
                <w:sz w:val="17"/>
                <w:szCs w:val="17"/>
              </w:rPr>
              <w:t xml:space="preserve">  Handle objections calmly and confidently.</w:t>
            </w:r>
          </w:p>
          <w:p>
            <w:pPr>
              <w:spacing w:after="20" w:before="20"/>
            </w:pPr>
            <w:r>
              <w:rPr>
                <w:rFonts w:ascii="Courier New" w:cs="Courier New" w:eastAsia="Courier New" w:hAnsi="Courier New"/>
                <w:b w:val="false"/>
                <w:bCs w:val="false"/>
                <w:i w:val="false"/>
                <w:iCs w:val="false"/>
                <w:caps w:val="false"/>
                <w:color w:val="1E3A5F"/>
                <w:sz w:val="17"/>
                <w:szCs w:val="17"/>
              </w:rPr>
              <w:t xml:space="preserve">  Guide qualified users to reserve their spot.</w:t>
            </w:r>
          </w:p>
          <w:p>
            <w:pPr>
              <w:spacing w:after="20" w:before="20"/>
            </w:pPr>
            <w:r>
              <w:rPr>
                <w:rFonts w:ascii="Courier New" w:cs="Courier New" w:eastAsia="Courier New" w:hAnsi="Courier New"/>
                <w:b w:val="false"/>
                <w:bCs w:val="false"/>
                <w:i w:val="false"/>
                <w:iCs w:val="false"/>
                <w:caps w:val="false"/>
                <w:color w:val="1E3A5F"/>
                <w:sz w:val="17"/>
                <w:szCs w:val="17"/>
              </w:rPr>
              <w:t xml:space="preserve"/>
            </w:r>
          </w:p>
          <w:p>
            <w:pPr>
              <w:spacing w:after="20" w:before="20"/>
            </w:pPr>
            <w:r>
              <w:rPr>
                <w:rFonts w:ascii="Courier New" w:cs="Courier New" w:eastAsia="Courier New" w:hAnsi="Courier New"/>
                <w:b w:val="false"/>
                <w:bCs w:val="false"/>
                <w:i w:val="false"/>
                <w:iCs w:val="false"/>
                <w:caps w:val="false"/>
                <w:color w:val="1E3A5F"/>
                <w:sz w:val="17"/>
                <w:szCs w:val="17"/>
              </w:rPr>
              <w:t xml:space="preserve">Rules:</w:t>
            </w:r>
          </w:p>
          <w:p>
            <w:pPr>
              <w:spacing w:after="20" w:before="20"/>
            </w:pPr>
            <w:r>
              <w:rPr>
                <w:rFonts w:ascii="Courier New" w:cs="Courier New" w:eastAsia="Courier New" w:hAnsi="Courier New"/>
                <w:b w:val="false"/>
                <w:bCs w:val="false"/>
                <w:i w:val="false"/>
                <w:iCs w:val="false"/>
                <w:caps w:val="false"/>
                <w:color w:val="1E3A5F"/>
                <w:sz w:val="17"/>
                <w:szCs w:val="17"/>
              </w:rPr>
              <w:t xml:space="preserve">  Never use supplement marketing language.</w:t>
            </w:r>
          </w:p>
          <w:p>
            <w:pPr>
              <w:spacing w:after="20" w:before="20"/>
            </w:pPr>
            <w:r>
              <w:rPr>
                <w:rFonts w:ascii="Courier New" w:cs="Courier New" w:eastAsia="Courier New" w:hAnsi="Courier New"/>
                <w:b w:val="false"/>
                <w:bCs w:val="false"/>
                <w:i w:val="false"/>
                <w:iCs w:val="false"/>
                <w:caps w:val="false"/>
                <w:color w:val="1E3A5F"/>
                <w:sz w:val="17"/>
                <w:szCs w:val="17"/>
              </w:rPr>
              <w:t xml:space="preserve">  Never make medical claims.</w:t>
            </w:r>
          </w:p>
          <w:p>
            <w:pPr>
              <w:spacing w:after="20" w:before="20"/>
            </w:pPr>
            <w:r>
              <w:rPr>
                <w:rFonts w:ascii="Courier New" w:cs="Courier New" w:eastAsia="Courier New" w:hAnsi="Courier New"/>
                <w:b w:val="false"/>
                <w:bCs w:val="false"/>
                <w:i w:val="false"/>
                <w:iCs w:val="false"/>
                <w:caps w:val="false"/>
                <w:color w:val="1E3A5F"/>
                <w:sz w:val="17"/>
                <w:szCs w:val="17"/>
              </w:rPr>
              <w:t xml:space="preserve">  Never oversell or create false urgency.</w:t>
            </w:r>
          </w:p>
          <w:p>
            <w:pPr>
              <w:spacing w:after="20" w:before="20"/>
            </w:pPr>
            <w:r>
              <w:rPr>
                <w:rFonts w:ascii="Courier New" w:cs="Courier New" w:eastAsia="Courier New" w:hAnsi="Courier New"/>
                <w:b w:val="false"/>
                <w:bCs w:val="false"/>
                <w:i w:val="false"/>
                <w:iCs w:val="false"/>
                <w:caps w:val="false"/>
                <w:color w:val="1E3A5F"/>
                <w:sz w:val="17"/>
                <w:szCs w:val="17"/>
              </w:rPr>
              <w:t xml:space="preserve">  Speak like a performance advisor, not a salesperson.</w:t>
            </w:r>
          </w:p>
          <w:p>
            <w:pPr>
              <w:spacing w:after="20" w:before="20"/>
            </w:pPr>
            <w:r>
              <w:rPr>
                <w:rFonts w:ascii="Courier New" w:cs="Courier New" w:eastAsia="Courier New" w:hAnsi="Courier New"/>
                <w:b w:val="false"/>
                <w:bCs w:val="false"/>
                <w:i w:val="false"/>
                <w:iCs w:val="false"/>
                <w:caps w:val="false"/>
                <w:color w:val="1E3A5F"/>
                <w:sz w:val="17"/>
                <w:szCs w:val="17"/>
              </w:rPr>
              <w:t xml:space="preserve">  Keep responses under 4 sentences unless the question requires more.</w:t>
            </w:r>
          </w:p>
          <w:p>
            <w:pPr>
              <w:spacing w:after="20" w:before="20"/>
            </w:pPr>
            <w:r>
              <w:rPr>
                <w:rFonts w:ascii="Courier New" w:cs="Courier New" w:eastAsia="Courier New" w:hAnsi="Courier New"/>
                <w:b w:val="false"/>
                <w:bCs w:val="false"/>
                <w:i w:val="false"/>
                <w:iCs w:val="false"/>
                <w:caps w:val="false"/>
                <w:color w:val="1E3A5F"/>
                <w:sz w:val="17"/>
                <w:szCs w:val="17"/>
              </w:rPr>
              <w:t xml:space="preserve">  If asked about pricing or payment, push to the Reserve CTA.</w:t>
            </w:r>
          </w:p>
        </w:tc>
      </w:tr>
    </w:tbl>
    <w:p>
      <w:pPr>
        <w:spacing w:after="0" w:before="4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API Integration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4F4F6" w:val="clear"/>
            <w:tcMar>
              <w:top w:type="dxa" w:w="120"/>
              <w:left w:type="dxa" w:w="200"/>
              <w:bottom w:type="dxa" w:w="120"/>
              <w:right w:type="dxa" w:w="200"/>
            </w:tcMar>
          </w:tcPr>
          <w:p>
            <w:pPr>
              <w:spacing w:after="20" w:before="20"/>
            </w:pPr>
            <w:r>
              <w:rPr>
                <w:rFonts w:ascii="Courier New" w:cs="Courier New" w:eastAsia="Courier New" w:hAnsi="Courier New"/>
                <w:b w:val="false"/>
                <w:bCs w:val="false"/>
                <w:i w:val="false"/>
                <w:iCs w:val="false"/>
                <w:caps w:val="false"/>
                <w:color w:val="1E3A5F"/>
                <w:sz w:val="17"/>
                <w:szCs w:val="17"/>
              </w:rPr>
              <w:t xml:space="preserve">// Claude API call — streaming</w:t>
            </w:r>
          </w:p>
          <w:p>
            <w:pPr>
              <w:spacing w:after="20" w:before="20"/>
            </w:pPr>
            <w:r>
              <w:rPr>
                <w:rFonts w:ascii="Courier New" w:cs="Courier New" w:eastAsia="Courier New" w:hAnsi="Courier New"/>
                <w:b w:val="false"/>
                <w:bCs w:val="false"/>
                <w:i w:val="false"/>
                <w:iCs w:val="false"/>
                <w:caps w:val="false"/>
                <w:color w:val="1E3A5F"/>
                <w:sz w:val="17"/>
                <w:szCs w:val="17"/>
              </w:rPr>
              <w:t xml:space="preserve">const response = await fetch('https://api.anthropic.com/v1/messages', {</w:t>
            </w:r>
          </w:p>
          <w:p>
            <w:pPr>
              <w:spacing w:after="20" w:before="20"/>
            </w:pPr>
            <w:r>
              <w:rPr>
                <w:rFonts w:ascii="Courier New" w:cs="Courier New" w:eastAsia="Courier New" w:hAnsi="Courier New"/>
                <w:b w:val="false"/>
                <w:bCs w:val="false"/>
                <w:i w:val="false"/>
                <w:iCs w:val="false"/>
                <w:caps w:val="false"/>
                <w:color w:val="1E3A5F"/>
                <w:sz w:val="17"/>
                <w:szCs w:val="17"/>
              </w:rPr>
              <w:t xml:space="preserve">  method: 'POST',</w:t>
            </w:r>
          </w:p>
          <w:p>
            <w:pPr>
              <w:spacing w:after="20" w:before="20"/>
            </w:pPr>
            <w:r>
              <w:rPr>
                <w:rFonts w:ascii="Courier New" w:cs="Courier New" w:eastAsia="Courier New" w:hAnsi="Courier New"/>
                <w:b w:val="false"/>
                <w:bCs w:val="false"/>
                <w:i w:val="false"/>
                <w:iCs w:val="false"/>
                <w:caps w:val="false"/>
                <w:color w:val="1E3A5F"/>
                <w:sz w:val="17"/>
                <w:szCs w:val="17"/>
              </w:rPr>
              <w:t xml:space="preserve">  headers: { 'Content-Type': 'application/json' },</w:t>
            </w:r>
          </w:p>
          <w:p>
            <w:pPr>
              <w:spacing w:after="20" w:before="20"/>
            </w:pPr>
            <w:r>
              <w:rPr>
                <w:rFonts w:ascii="Courier New" w:cs="Courier New" w:eastAsia="Courier New" w:hAnsi="Courier New"/>
                <w:b w:val="false"/>
                <w:bCs w:val="false"/>
                <w:i w:val="false"/>
                <w:iCs w:val="false"/>
                <w:caps w:val="false"/>
                <w:color w:val="1E3A5F"/>
                <w:sz w:val="17"/>
                <w:szCs w:val="17"/>
              </w:rPr>
              <w:t xml:space="preserve">  body: JSON.stringify({</w:t>
            </w:r>
          </w:p>
          <w:p>
            <w:pPr>
              <w:spacing w:after="20" w:before="20"/>
            </w:pPr>
            <w:r>
              <w:rPr>
                <w:rFonts w:ascii="Courier New" w:cs="Courier New" w:eastAsia="Courier New" w:hAnsi="Courier New"/>
                <w:b w:val="false"/>
                <w:bCs w:val="false"/>
                <w:i w:val="false"/>
                <w:iCs w:val="false"/>
                <w:caps w:val="false"/>
                <w:color w:val="1E3A5F"/>
                <w:sz w:val="17"/>
                <w:szCs w:val="17"/>
              </w:rPr>
              <w:t xml:space="preserve">    model:      'claude-sonnet-4-20250514',</w:t>
            </w:r>
          </w:p>
          <w:p>
            <w:pPr>
              <w:spacing w:after="20" w:before="20"/>
            </w:pPr>
            <w:r>
              <w:rPr>
                <w:rFonts w:ascii="Courier New" w:cs="Courier New" w:eastAsia="Courier New" w:hAnsi="Courier New"/>
                <w:b w:val="false"/>
                <w:bCs w:val="false"/>
                <w:i w:val="false"/>
                <w:iCs w:val="false"/>
                <w:caps w:val="false"/>
                <w:color w:val="1E3A5F"/>
                <w:sz w:val="17"/>
                <w:szCs w:val="17"/>
              </w:rPr>
              <w:t xml:space="preserve">    max_tokens: 1000,</w:t>
            </w:r>
          </w:p>
          <w:p>
            <w:pPr>
              <w:spacing w:after="20" w:before="20"/>
            </w:pPr>
            <w:r>
              <w:rPr>
                <w:rFonts w:ascii="Courier New" w:cs="Courier New" w:eastAsia="Courier New" w:hAnsi="Courier New"/>
                <w:b w:val="false"/>
                <w:bCs w:val="false"/>
                <w:i w:val="false"/>
                <w:iCs w:val="false"/>
                <w:caps w:val="false"/>
                <w:color w:val="1E3A5F"/>
                <w:sz w:val="17"/>
                <w:szCs w:val="17"/>
              </w:rPr>
              <w:t xml:space="preserve">    system:     SYSTEM_PROMPT,</w:t>
            </w:r>
          </w:p>
          <w:p>
            <w:pPr>
              <w:spacing w:after="20" w:before="20"/>
            </w:pPr>
            <w:r>
              <w:rPr>
                <w:rFonts w:ascii="Courier New" w:cs="Courier New" w:eastAsia="Courier New" w:hAnsi="Courier New"/>
                <w:b w:val="false"/>
                <w:bCs w:val="false"/>
                <w:i w:val="false"/>
                <w:iCs w:val="false"/>
                <w:caps w:val="false"/>
                <w:color w:val="1E3A5F"/>
                <w:sz w:val="17"/>
                <w:szCs w:val="17"/>
              </w:rPr>
              <w:t xml:space="preserve">    messages:   conversationHistory,</w:t>
            </w:r>
          </w:p>
          <w:p>
            <w:pPr>
              <w:spacing w:after="20" w:before="20"/>
            </w:pPr>
            <w:r>
              <w:rPr>
                <w:rFonts w:ascii="Courier New" w:cs="Courier New" w:eastAsia="Courier New" w:hAnsi="Courier New"/>
                <w:b w:val="false"/>
                <w:bCs w:val="false"/>
                <w:i w:val="false"/>
                <w:iCs w:val="false"/>
                <w:caps w:val="false"/>
                <w:color w:val="1E3A5F"/>
                <w:sz w:val="17"/>
                <w:szCs w:val="17"/>
              </w:rPr>
              <w:t xml:space="preserve">    stream:     true,</w:t>
            </w:r>
          </w:p>
          <w:p>
            <w:pPr>
              <w:spacing w:after="20" w:before="20"/>
            </w:pPr>
            <w:r>
              <w:rPr>
                <w:rFonts w:ascii="Courier New" w:cs="Courier New" w:eastAsia="Courier New" w:hAnsi="Courier New"/>
                <w:b w:val="false"/>
                <w:bCs w:val="false"/>
                <w:i w:val="false"/>
                <w:iCs w:val="false"/>
                <w:caps w:val="false"/>
                <w:color w:val="1E3A5F"/>
                <w:sz w:val="17"/>
                <w:szCs w:val="17"/>
              </w:rPr>
              <w:t xml:space="preserve">  })</w:t>
            </w:r>
          </w:p>
          <w:p>
            <w:pPr>
              <w:spacing w:after="20" w:before="20"/>
            </w:pPr>
            <w:r>
              <w:rPr>
                <w:rFonts w:ascii="Courier New" w:cs="Courier New" w:eastAsia="Courier New" w:hAnsi="Courier New"/>
                <w:b w:val="false"/>
                <w:bCs w:val="false"/>
                <w:i w:val="false"/>
                <w:iCs w:val="false"/>
                <w:caps w:val="false"/>
                <w:color w:val="1E3A5F"/>
                <w:sz w:val="17"/>
                <w:szCs w:val="17"/>
              </w:rPr>
              <w:t xml:space="preserve">})</w:t>
            </w:r>
          </w:p>
          <w:p>
            <w:pPr>
              <w:spacing w:after="20" w:before="20"/>
            </w:pPr>
            <w:r>
              <w:rPr>
                <w:rFonts w:ascii="Courier New" w:cs="Courier New" w:eastAsia="Courier New" w:hAnsi="Courier New"/>
                <w:b w:val="false"/>
                <w:bCs w:val="false"/>
                <w:i w:val="false"/>
                <w:iCs w:val="false"/>
                <w:caps w:val="false"/>
                <w:color w:val="1E3A5F"/>
                <w:sz w:val="17"/>
                <w:szCs w:val="17"/>
              </w:rPr>
              <w:t xml:space="preserve"/>
            </w:r>
          </w:p>
          <w:p>
            <w:pPr>
              <w:spacing w:after="20" w:before="20"/>
            </w:pPr>
            <w:r>
              <w:rPr>
                <w:rFonts w:ascii="Courier New" w:cs="Courier New" w:eastAsia="Courier New" w:hAnsi="Courier New"/>
                <w:b w:val="false"/>
                <w:bCs w:val="false"/>
                <w:i w:val="false"/>
                <w:iCs w:val="false"/>
                <w:caps w:val="false"/>
                <w:color w:val="1E3A5F"/>
                <w:sz w:val="17"/>
                <w:szCs w:val="17"/>
              </w:rPr>
              <w:t xml:space="preserve">// Stream handler — render tokens as they arrive</w:t>
            </w:r>
          </w:p>
          <w:p>
            <w:pPr>
              <w:spacing w:after="20" w:before="20"/>
            </w:pPr>
            <w:r>
              <w:rPr>
                <w:rFonts w:ascii="Courier New" w:cs="Courier New" w:eastAsia="Courier New" w:hAnsi="Courier New"/>
                <w:b w:val="false"/>
                <w:bCs w:val="false"/>
                <w:i w:val="false"/>
                <w:iCs w:val="false"/>
                <w:caps w:val="false"/>
                <w:color w:val="1E3A5F"/>
                <w:sz w:val="17"/>
                <w:szCs w:val="17"/>
              </w:rPr>
              <w:t xml:space="preserve">// conversationHistory = [{ role, content }, ...] — full history each call</w:t>
            </w:r>
          </w:p>
        </w:tc>
      </w:tr>
    </w:tbl>
    <w:p>
      <w:pPr>
        <w:spacing w:after="0" w:before="4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Widget Behaviour</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Appears as a floating button bottom-right on landing and result pages</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Opens as a panel (360px wide, 480px tall) — does not cover CTA</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First message pre-loaded: 'I'm here to answer any questions about The Continuum Protocol or the Batch #001 enrollment process.'</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Streaming responses — tokens render as they arrive</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Full conversation history sent on each call — no memory loss mid-session</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On mobile: full-screen overlay, not panel</w:t>
      </w:r>
    </w:p>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08  </w:t>
      </w:r>
      <w:r>
        <w:rPr>
          <w:rFonts w:ascii="Georgia" w:cs="Georgia" w:eastAsia="Georgia" w:hAnsi="Georgia"/>
          <w:b/>
          <w:bCs/>
          <w:i w:val="false"/>
          <w:iCs w:val="false"/>
          <w:caps/>
          <w:color w:val="1A1A2E"/>
          <w:sz w:val="22"/>
          <w:szCs w:val="22"/>
        </w:rPr>
        <w:t xml:space="preserve">COMPONENT 5 — STRIPE ENROLLMENT FLOW</w:t>
      </w:r>
    </w:p>
    <w:p>
      <w:pPr>
        <w:spacing w:after="60" w:before="0"/>
        <w:jc w:val="left"/>
      </w:pPr>
      <w:r>
        <w:rPr>
          <w:rFonts w:ascii="Georgia" w:cs="Georgia" w:eastAsia="Georgia" w:hAnsi="Georgia"/>
          <w:b/>
          <w:bCs/>
          <w:i w:val="false"/>
          <w:iCs w:val="false"/>
          <w:caps w:val="false"/>
          <w:color w:val="1A1A2E"/>
          <w:sz w:val="20"/>
          <w:szCs w:val="20"/>
        </w:rPr>
        <w:t xml:space="preserve">This is the most technically critical component. Standard Stripe checkout will not work here. The flow is: save card now, charge later at batch lock. This requires SetupIntent.</w:t>
      </w:r>
    </w:p>
    <w:p>
      <w:pPr>
        <w:spacing w:after="0" w:before="4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Flow Sequence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00"/>
        <w:gridCol w:w="2000"/>
        <w:gridCol w:w="7680"/>
      </w:tblGrid>
      <w:tr>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FFFFFF"/>
                <w:sz w:val="17"/>
                <w:szCs w:val="17"/>
              </w:rPr>
              <w:t xml:space="preserve">Step</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Actor</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Action</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1</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Frontend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User clicks Reserve Your Spot — POST to /api/create-setup-intent</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2</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API route</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Create Stripe Customer + SetupIntent, return client_secret to frontend</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3</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Frontend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Render Stripe Elements card form using client_secret</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4</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User</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Enters card details, submits</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5</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Stripe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Confirms SetupIntent — card saved, zero charge, returns payment_method ID</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6</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API route</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Write reservation to Supabase: { email, stripe_customer_id, payment_method_id, profile, status: 'reserved', created_at }</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7</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Supabase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Trigger Loops.so webhook → send reservation confirmation email</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8</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Frontend</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Render confirmation screen: 'You've been accepted. Position #N of 500.'</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9</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Batch lock</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Sonny triggers batch lock in dashboard — POST to /api/lock-batch</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10</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API route</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Query all reserved members → create PaymentIntent for each → charge $199</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11</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Stripe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Webhooks fire: payment_intent.succeeded or payment_intent.payment_failed</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12</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Webhook handler</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Update Supabase status → trigger appropriate Loops.so email sequence</w:t>
            </w:r>
          </w:p>
        </w:tc>
      </w:tr>
    </w:tbl>
    <w:p>
      <w:pPr>
        <w:spacing w:after="0" w:before="6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Key Stripe Code Patterns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4F4F6" w:val="clear"/>
            <w:tcMar>
              <w:top w:type="dxa" w:w="120"/>
              <w:left w:type="dxa" w:w="200"/>
              <w:bottom w:type="dxa" w:w="120"/>
              <w:right w:type="dxa" w:w="200"/>
            </w:tcMar>
          </w:tcPr>
          <w:p>
            <w:pPr>
              <w:spacing w:after="20" w:before="20"/>
            </w:pPr>
            <w:r>
              <w:rPr>
                <w:rFonts w:ascii="Courier New" w:cs="Courier New" w:eastAsia="Courier New" w:hAnsi="Courier New"/>
                <w:b w:val="false"/>
                <w:bCs w:val="false"/>
                <w:i w:val="false"/>
                <w:iCs w:val="false"/>
                <w:caps w:val="false"/>
                <w:color w:val="1E3A5F"/>
                <w:sz w:val="17"/>
                <w:szCs w:val="17"/>
              </w:rPr>
              <w:t xml:space="preserve">// 1. Create SetupIntent (API route)</w:t>
            </w:r>
          </w:p>
          <w:p>
            <w:pPr>
              <w:spacing w:after="20" w:before="20"/>
            </w:pPr>
            <w:r>
              <w:rPr>
                <w:rFonts w:ascii="Courier New" w:cs="Courier New" w:eastAsia="Courier New" w:hAnsi="Courier New"/>
                <w:b w:val="false"/>
                <w:bCs w:val="false"/>
                <w:i w:val="false"/>
                <w:iCs w:val="false"/>
                <w:caps w:val="false"/>
                <w:color w:val="1E3A5F"/>
                <w:sz w:val="17"/>
                <w:szCs w:val="17"/>
              </w:rPr>
              <w:t xml:space="preserve">const customer = await stripe.customers.create({ email })</w:t>
            </w:r>
          </w:p>
          <w:p>
            <w:pPr>
              <w:spacing w:after="20" w:before="20"/>
            </w:pPr>
            <w:r>
              <w:rPr>
                <w:rFonts w:ascii="Courier New" w:cs="Courier New" w:eastAsia="Courier New" w:hAnsi="Courier New"/>
                <w:b w:val="false"/>
                <w:bCs w:val="false"/>
                <w:i w:val="false"/>
                <w:iCs w:val="false"/>
                <w:caps w:val="false"/>
                <w:color w:val="1E3A5F"/>
                <w:sz w:val="17"/>
                <w:szCs w:val="17"/>
              </w:rPr>
              <w:t xml:space="preserve">const setupIntent = await stripe.setupIntents.create({</w:t>
            </w:r>
          </w:p>
          <w:p>
            <w:pPr>
              <w:spacing w:after="20" w:before="20"/>
            </w:pPr>
            <w:r>
              <w:rPr>
                <w:rFonts w:ascii="Courier New" w:cs="Courier New" w:eastAsia="Courier New" w:hAnsi="Courier New"/>
                <w:b w:val="false"/>
                <w:bCs w:val="false"/>
                <w:i w:val="false"/>
                <w:iCs w:val="false"/>
                <w:caps w:val="false"/>
                <w:color w:val="1E3A5F"/>
                <w:sz w:val="17"/>
                <w:szCs w:val="17"/>
              </w:rPr>
              <w:t xml:space="preserve">  customer:             customer.id,</w:t>
            </w:r>
          </w:p>
          <w:p>
            <w:pPr>
              <w:spacing w:after="20" w:before="20"/>
            </w:pPr>
            <w:r>
              <w:rPr>
                <w:rFonts w:ascii="Courier New" w:cs="Courier New" w:eastAsia="Courier New" w:hAnsi="Courier New"/>
                <w:b w:val="false"/>
                <w:bCs w:val="false"/>
                <w:i w:val="false"/>
                <w:iCs w:val="false"/>
                <w:caps w:val="false"/>
                <w:color w:val="1E3A5F"/>
                <w:sz w:val="17"/>
                <w:szCs w:val="17"/>
              </w:rPr>
              <w:t xml:space="preserve">  payment_method_types: ['card'],</w:t>
            </w:r>
          </w:p>
          <w:p>
            <w:pPr>
              <w:spacing w:after="20" w:before="20"/>
            </w:pPr>
            <w:r>
              <w:rPr>
                <w:rFonts w:ascii="Courier New" w:cs="Courier New" w:eastAsia="Courier New" w:hAnsi="Courier New"/>
                <w:b w:val="false"/>
                <w:bCs w:val="false"/>
                <w:i w:val="false"/>
                <w:iCs w:val="false"/>
                <w:caps w:val="false"/>
                <w:color w:val="1E3A5F"/>
                <w:sz w:val="17"/>
                <w:szCs w:val="17"/>
              </w:rPr>
              <w:t xml:space="preserve">  metadata:             { profile, batch: '001' },</w:t>
            </w:r>
          </w:p>
          <w:p>
            <w:pPr>
              <w:spacing w:after="20" w:before="20"/>
            </w:pPr>
            <w:r>
              <w:rPr>
                <w:rFonts w:ascii="Courier New" w:cs="Courier New" w:eastAsia="Courier New" w:hAnsi="Courier New"/>
                <w:b w:val="false"/>
                <w:bCs w:val="false"/>
                <w:i w:val="false"/>
                <w:iCs w:val="false"/>
                <w:caps w:val="false"/>
                <w:color w:val="1E3A5F"/>
                <w:sz w:val="17"/>
                <w:szCs w:val="17"/>
              </w:rPr>
              <w:t xml:space="preserve">})</w:t>
            </w:r>
          </w:p>
          <w:p>
            <w:pPr>
              <w:spacing w:after="20" w:before="20"/>
            </w:pPr>
            <w:r>
              <w:rPr>
                <w:rFonts w:ascii="Courier New" w:cs="Courier New" w:eastAsia="Courier New" w:hAnsi="Courier New"/>
                <w:b w:val="false"/>
                <w:bCs w:val="false"/>
                <w:i w:val="false"/>
                <w:iCs w:val="false"/>
                <w:caps w:val="false"/>
                <w:color w:val="1E3A5F"/>
                <w:sz w:val="17"/>
                <w:szCs w:val="17"/>
              </w:rPr>
              <w:t xml:space="preserve">return { clientSecret: setupIntent.client_secret, customerId: customer.id }</w:t>
            </w:r>
          </w:p>
          <w:p>
            <w:pPr>
              <w:spacing w:after="20" w:before="20"/>
            </w:pPr>
            <w:r>
              <w:rPr>
                <w:rFonts w:ascii="Courier New" w:cs="Courier New" w:eastAsia="Courier New" w:hAnsi="Courier New"/>
                <w:b w:val="false"/>
                <w:bCs w:val="false"/>
                <w:i w:val="false"/>
                <w:iCs w:val="false"/>
                <w:caps w:val="false"/>
                <w:color w:val="1E3A5F"/>
                <w:sz w:val="17"/>
                <w:szCs w:val="17"/>
              </w:rPr>
              <w:t xml:space="preserve"/>
            </w:r>
          </w:p>
          <w:p>
            <w:pPr>
              <w:spacing w:after="20" w:before="20"/>
            </w:pPr>
            <w:r>
              <w:rPr>
                <w:rFonts w:ascii="Courier New" w:cs="Courier New" w:eastAsia="Courier New" w:hAnsi="Courier New"/>
                <w:b w:val="false"/>
                <w:bCs w:val="false"/>
                <w:i w:val="false"/>
                <w:iCs w:val="false"/>
                <w:caps w:val="false"/>
                <w:color w:val="1E3A5F"/>
                <w:sz w:val="17"/>
                <w:szCs w:val="17"/>
              </w:rPr>
              <w:t xml:space="preserve">// 2. Batch lock charge (API route — triggered manually or at threshold)</w:t>
            </w:r>
          </w:p>
          <w:p>
            <w:pPr>
              <w:spacing w:after="20" w:before="20"/>
            </w:pPr>
            <w:r>
              <w:rPr>
                <w:rFonts w:ascii="Courier New" w:cs="Courier New" w:eastAsia="Courier New" w:hAnsi="Courier New"/>
                <w:b w:val="false"/>
                <w:bCs w:val="false"/>
                <w:i w:val="false"/>
                <w:iCs w:val="false"/>
                <w:caps w:val="false"/>
                <w:color w:val="1E3A5F"/>
                <w:sz w:val="17"/>
                <w:szCs w:val="17"/>
              </w:rPr>
              <w:t xml:space="preserve">const reservations = await supabase</w:t>
            </w:r>
          </w:p>
          <w:p>
            <w:pPr>
              <w:spacing w:after="20" w:before="20"/>
            </w:pPr>
            <w:r>
              <w:rPr>
                <w:rFonts w:ascii="Courier New" w:cs="Courier New" w:eastAsia="Courier New" w:hAnsi="Courier New"/>
                <w:b w:val="false"/>
                <w:bCs w:val="false"/>
                <w:i w:val="false"/>
                <w:iCs w:val="false"/>
                <w:caps w:val="false"/>
                <w:color w:val="1E3A5F"/>
                <w:sz w:val="17"/>
                <w:szCs w:val="17"/>
              </w:rPr>
              <w:t xml:space="preserve">  .from('reservations')</w:t>
            </w:r>
          </w:p>
          <w:p>
            <w:pPr>
              <w:spacing w:after="20" w:before="20"/>
            </w:pPr>
            <w:r>
              <w:rPr>
                <w:rFonts w:ascii="Courier New" w:cs="Courier New" w:eastAsia="Courier New" w:hAnsi="Courier New"/>
                <w:b w:val="false"/>
                <w:bCs w:val="false"/>
                <w:i w:val="false"/>
                <w:iCs w:val="false"/>
                <w:caps w:val="false"/>
                <w:color w:val="1E3A5F"/>
                <w:sz w:val="17"/>
                <w:szCs w:val="17"/>
              </w:rPr>
              <w:t xml:space="preserve">  .select('*')</w:t>
            </w:r>
          </w:p>
          <w:p>
            <w:pPr>
              <w:spacing w:after="20" w:before="20"/>
            </w:pPr>
            <w:r>
              <w:rPr>
                <w:rFonts w:ascii="Courier New" w:cs="Courier New" w:eastAsia="Courier New" w:hAnsi="Courier New"/>
                <w:b w:val="false"/>
                <w:bCs w:val="false"/>
                <w:i w:val="false"/>
                <w:iCs w:val="false"/>
                <w:caps w:val="false"/>
                <w:color w:val="1E3A5F"/>
                <w:sz w:val="17"/>
                <w:szCs w:val="17"/>
              </w:rPr>
              <w:t xml:space="preserve">  .eq('status', 'reserved')</w:t>
            </w:r>
          </w:p>
          <w:p>
            <w:pPr>
              <w:spacing w:after="20" w:before="20"/>
            </w:pPr>
            <w:r>
              <w:rPr>
                <w:rFonts w:ascii="Courier New" w:cs="Courier New" w:eastAsia="Courier New" w:hAnsi="Courier New"/>
                <w:b w:val="false"/>
                <w:bCs w:val="false"/>
                <w:i w:val="false"/>
                <w:iCs w:val="false"/>
                <w:caps w:val="false"/>
                <w:color w:val="1E3A5F"/>
                <w:sz w:val="17"/>
                <w:szCs w:val="17"/>
              </w:rPr>
              <w:t xml:space="preserve"/>
            </w:r>
          </w:p>
          <w:p>
            <w:pPr>
              <w:spacing w:after="20" w:before="20"/>
            </w:pPr>
            <w:r>
              <w:rPr>
                <w:rFonts w:ascii="Courier New" w:cs="Courier New" w:eastAsia="Courier New" w:hAnsi="Courier New"/>
                <w:b w:val="false"/>
                <w:bCs w:val="false"/>
                <w:i w:val="false"/>
                <w:iCs w:val="false"/>
                <w:caps w:val="false"/>
                <w:color w:val="1E3A5F"/>
                <w:sz w:val="17"/>
                <w:szCs w:val="17"/>
              </w:rPr>
              <w:t xml:space="preserve">for (const member of reservations.data) {</w:t>
            </w:r>
          </w:p>
          <w:p>
            <w:pPr>
              <w:spacing w:after="20" w:before="20"/>
            </w:pPr>
            <w:r>
              <w:rPr>
                <w:rFonts w:ascii="Courier New" w:cs="Courier New" w:eastAsia="Courier New" w:hAnsi="Courier New"/>
                <w:b w:val="false"/>
                <w:bCs w:val="false"/>
                <w:i w:val="false"/>
                <w:iCs w:val="false"/>
                <w:caps w:val="false"/>
                <w:color w:val="1E3A5F"/>
                <w:sz w:val="17"/>
                <w:szCs w:val="17"/>
              </w:rPr>
              <w:t xml:space="preserve">  await stripe.paymentIntents.create({</w:t>
            </w:r>
          </w:p>
          <w:p>
            <w:pPr>
              <w:spacing w:after="20" w:before="20"/>
            </w:pPr>
            <w:r>
              <w:rPr>
                <w:rFonts w:ascii="Courier New" w:cs="Courier New" w:eastAsia="Courier New" w:hAnsi="Courier New"/>
                <w:b w:val="false"/>
                <w:bCs w:val="false"/>
                <w:i w:val="false"/>
                <w:iCs w:val="false"/>
                <w:caps w:val="false"/>
                <w:color w:val="1E3A5F"/>
                <w:sz w:val="17"/>
                <w:szCs w:val="17"/>
              </w:rPr>
              <w:t xml:space="preserve">    amount:          19900,   // $199.00 in cents</w:t>
            </w:r>
          </w:p>
          <w:p>
            <w:pPr>
              <w:spacing w:after="20" w:before="20"/>
            </w:pPr>
            <w:r>
              <w:rPr>
                <w:rFonts w:ascii="Courier New" w:cs="Courier New" w:eastAsia="Courier New" w:hAnsi="Courier New"/>
                <w:b w:val="false"/>
                <w:bCs w:val="false"/>
                <w:i w:val="false"/>
                <w:iCs w:val="false"/>
                <w:caps w:val="false"/>
                <w:color w:val="1E3A5F"/>
                <w:sz w:val="17"/>
                <w:szCs w:val="17"/>
              </w:rPr>
              <w:t xml:space="preserve">    currency:        'usd',</w:t>
            </w:r>
          </w:p>
          <w:p>
            <w:pPr>
              <w:spacing w:after="20" w:before="20"/>
            </w:pPr>
            <w:r>
              <w:rPr>
                <w:rFonts w:ascii="Courier New" w:cs="Courier New" w:eastAsia="Courier New" w:hAnsi="Courier New"/>
                <w:b w:val="false"/>
                <w:bCs w:val="false"/>
                <w:i w:val="false"/>
                <w:iCs w:val="false"/>
                <w:caps w:val="false"/>
                <w:color w:val="1E3A5F"/>
                <w:sz w:val="17"/>
                <w:szCs w:val="17"/>
              </w:rPr>
              <w:t xml:space="preserve">    customer:        member.stripe_customer_id,</w:t>
            </w:r>
          </w:p>
          <w:p>
            <w:pPr>
              <w:spacing w:after="20" w:before="20"/>
            </w:pPr>
            <w:r>
              <w:rPr>
                <w:rFonts w:ascii="Courier New" w:cs="Courier New" w:eastAsia="Courier New" w:hAnsi="Courier New"/>
                <w:b w:val="false"/>
                <w:bCs w:val="false"/>
                <w:i w:val="false"/>
                <w:iCs w:val="false"/>
                <w:caps w:val="false"/>
                <w:color w:val="1E3A5F"/>
                <w:sz w:val="17"/>
                <w:szCs w:val="17"/>
              </w:rPr>
              <w:t xml:space="preserve">    payment_method:  member.payment_method_id,</w:t>
            </w:r>
          </w:p>
          <w:p>
            <w:pPr>
              <w:spacing w:after="20" w:before="20"/>
            </w:pPr>
            <w:r>
              <w:rPr>
                <w:rFonts w:ascii="Courier New" w:cs="Courier New" w:eastAsia="Courier New" w:hAnsi="Courier New"/>
                <w:b w:val="false"/>
                <w:bCs w:val="false"/>
                <w:i w:val="false"/>
                <w:iCs w:val="false"/>
                <w:caps w:val="false"/>
                <w:color w:val="1E3A5F"/>
                <w:sz w:val="17"/>
                <w:szCs w:val="17"/>
              </w:rPr>
              <w:t xml:space="preserve">    confirm:         true,</w:t>
            </w:r>
          </w:p>
          <w:p>
            <w:pPr>
              <w:spacing w:after="20" w:before="20"/>
            </w:pPr>
            <w:r>
              <w:rPr>
                <w:rFonts w:ascii="Courier New" w:cs="Courier New" w:eastAsia="Courier New" w:hAnsi="Courier New"/>
                <w:b w:val="false"/>
                <w:bCs w:val="false"/>
                <w:i w:val="false"/>
                <w:iCs w:val="false"/>
                <w:caps w:val="false"/>
                <w:color w:val="1E3A5F"/>
                <w:sz w:val="17"/>
                <w:szCs w:val="17"/>
              </w:rPr>
              <w:t xml:space="preserve">    off_session:     true,</w:t>
            </w:r>
          </w:p>
          <w:p>
            <w:pPr>
              <w:spacing w:after="20" w:before="20"/>
            </w:pPr>
            <w:r>
              <w:rPr>
                <w:rFonts w:ascii="Courier New" w:cs="Courier New" w:eastAsia="Courier New" w:hAnsi="Courier New"/>
                <w:b w:val="false"/>
                <w:bCs w:val="false"/>
                <w:i w:val="false"/>
                <w:iCs w:val="false"/>
                <w:caps w:val="false"/>
                <w:color w:val="1E3A5F"/>
                <w:sz w:val="17"/>
                <w:szCs w:val="17"/>
              </w:rPr>
              <w:t xml:space="preserve">    metadata:        { batch: '001', member_id: member.id },</w:t>
            </w:r>
          </w:p>
          <w:p>
            <w:pPr>
              <w:spacing w:after="20" w:before="20"/>
            </w:pPr>
            <w:r>
              <w:rPr>
                <w:rFonts w:ascii="Courier New" w:cs="Courier New" w:eastAsia="Courier New" w:hAnsi="Courier New"/>
                <w:b w:val="false"/>
                <w:bCs w:val="false"/>
                <w:i w:val="false"/>
                <w:iCs w:val="false"/>
                <w:caps w:val="false"/>
                <w:color w:val="1E3A5F"/>
                <w:sz w:val="17"/>
                <w:szCs w:val="17"/>
              </w:rPr>
              <w:t xml:space="preserve">  })</w:t>
            </w:r>
          </w:p>
          <w:p>
            <w:pPr>
              <w:spacing w:after="20" w:before="20"/>
            </w:pPr>
            <w:r>
              <w:rPr>
                <w:rFonts w:ascii="Courier New" w:cs="Courier New" w:eastAsia="Courier New" w:hAnsi="Courier New"/>
                <w:b w:val="false"/>
                <w:bCs w:val="false"/>
                <w:i w:val="false"/>
                <w:iCs w:val="false"/>
                <w:caps w:val="false"/>
                <w:color w:val="1E3A5F"/>
                <w:sz w:val="17"/>
                <w:szCs w:val="17"/>
              </w:rPr>
              <w:t xml:space="preserve">}</w:t>
            </w:r>
          </w:p>
          <w:p>
            <w:pPr>
              <w:spacing w:after="20" w:before="20"/>
            </w:pPr>
            <w:r>
              <w:rPr>
                <w:rFonts w:ascii="Courier New" w:cs="Courier New" w:eastAsia="Courier New" w:hAnsi="Courier New"/>
                <w:b w:val="false"/>
                <w:bCs w:val="false"/>
                <w:i w:val="false"/>
                <w:iCs w:val="false"/>
                <w:caps w:val="false"/>
                <w:color w:val="1E3A5F"/>
                <w:sz w:val="17"/>
                <w:szCs w:val="17"/>
              </w:rPr>
              <w:t xml:space="preserve"/>
            </w:r>
          </w:p>
          <w:p>
            <w:pPr>
              <w:spacing w:after="20" w:before="20"/>
            </w:pPr>
            <w:r>
              <w:rPr>
                <w:rFonts w:ascii="Courier New" w:cs="Courier New" w:eastAsia="Courier New" w:hAnsi="Courier New"/>
                <w:b w:val="false"/>
                <w:bCs w:val="false"/>
                <w:i w:val="false"/>
                <w:iCs w:val="false"/>
                <w:caps w:val="false"/>
                <w:color w:val="1E3A5F"/>
                <w:sz w:val="17"/>
                <w:szCs w:val="17"/>
              </w:rPr>
              <w:t xml:space="preserve">// 3. Webhook handler</w:t>
            </w:r>
          </w:p>
          <w:p>
            <w:pPr>
              <w:spacing w:after="20" w:before="20"/>
            </w:pPr>
            <w:r>
              <w:rPr>
                <w:rFonts w:ascii="Courier New" w:cs="Courier New" w:eastAsia="Courier New" w:hAnsi="Courier New"/>
                <w:b w:val="false"/>
                <w:bCs w:val="false"/>
                <w:i w:val="false"/>
                <w:iCs w:val="false"/>
                <w:caps w:val="false"/>
                <w:color w:val="1E3A5F"/>
                <w:sz w:val="17"/>
                <w:szCs w:val="17"/>
              </w:rPr>
              <w:t xml:space="preserve">// Listen for: payment_intent.succeeded, payment_intent.payment_failed</w:t>
            </w:r>
          </w:p>
          <w:p>
            <w:pPr>
              <w:spacing w:after="20" w:before="20"/>
            </w:pPr>
            <w:r>
              <w:rPr>
                <w:rFonts w:ascii="Courier New" w:cs="Courier New" w:eastAsia="Courier New" w:hAnsi="Courier New"/>
                <w:b w:val="false"/>
                <w:bCs w:val="false"/>
                <w:i w:val="false"/>
                <w:iCs w:val="false"/>
                <w:caps w:val="false"/>
                <w:color w:val="1E3A5F"/>
                <w:sz w:val="17"/>
                <w:szCs w:val="17"/>
              </w:rPr>
              <w:t xml:space="preserve">// Update Supabase status accordingly</w:t>
            </w:r>
          </w:p>
          <w:p>
            <w:pPr>
              <w:spacing w:after="20" w:before="20"/>
            </w:pPr>
            <w:r>
              <w:rPr>
                <w:rFonts w:ascii="Courier New" w:cs="Courier New" w:eastAsia="Courier New" w:hAnsi="Courier New"/>
                <w:b w:val="false"/>
                <w:bCs w:val="false"/>
                <w:i w:val="false"/>
                <w:iCs w:val="false"/>
                <w:caps w:val="false"/>
                <w:color w:val="1E3A5F"/>
                <w:sz w:val="17"/>
                <w:szCs w:val="17"/>
              </w:rPr>
              <w:t xml:space="preserve">// Trigger Loops.so email via webhook</w:t>
            </w:r>
          </w:p>
        </w:tc>
      </w:tr>
    </w:tbl>
    <w:p>
      <w:pPr>
        <w:spacing w:after="0" w:before="6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Failed Payment Handling</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Payment fails → update Supabase status to 'payment_failed'</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Loops.so sends Day 1, Day 2, Day 3 retry emails automatically</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After Day 3: status set to 'forfeited', spot released back to batch</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Batch counter on site updates in real time from Supabase</w:t>
      </w:r>
    </w:p>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09  </w:t>
      </w:r>
      <w:r>
        <w:rPr>
          <w:rFonts w:ascii="Georgia" w:cs="Georgia" w:eastAsia="Georgia" w:hAnsi="Georgia"/>
          <w:b/>
          <w:bCs/>
          <w:i w:val="false"/>
          <w:iCs w:val="false"/>
          <w:caps/>
          <w:color w:val="1A1A2E"/>
          <w:sz w:val="22"/>
          <w:szCs w:val="22"/>
        </w:rPr>
        <w:t xml:space="preserve">COMPONENT 6 — BATCH DASHBOARD</w:t>
      </w:r>
    </w:p>
    <w:p>
      <w:pPr>
        <w:spacing w:after="60" w:before="0"/>
        <w:jc w:val="left"/>
      </w:pPr>
      <w:r>
        <w:rPr>
          <w:rFonts w:ascii="Georgia" w:cs="Georgia" w:eastAsia="Georgia" w:hAnsi="Georgia"/>
          <w:b w:val="false"/>
          <w:bCs w:val="false"/>
          <w:i w:val="false"/>
          <w:iCs w:val="false"/>
          <w:caps w:val="false"/>
          <w:color w:val="1A1A2E"/>
          <w:sz w:val="20"/>
          <w:szCs w:val="20"/>
        </w:rPr>
        <w:t xml:space="preserve">Simple internal admin page for Sonny at /admin (auth-protected). Built in Next.js. Reads from Supabase in real time.</w:t>
      </w:r>
    </w:p>
    <w:p>
      <w:pPr>
        <w:spacing w:after="0" w:before="4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Dashboard Displays</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Live reservation count vs 500 cap — with progress bar</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Breakdown by profile: High / Moderate / Low</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Member table: email, profile, status, reserved date, payment status</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Batch lock button — manual trigger, requires confirmation modal</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Revenue projection: reserved × $199 (Founding Access) — updates live</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Email log: last 10 automated emails sent</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Export to CSV button</w:t>
      </w:r>
    </w:p>
    <w:p>
      <w:pPr>
        <w:spacing w:after="0" w:before="4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Auth</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Protect /admin with NextAuth or a simple password env variable for v1</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No public access — this page is Sonny only</w:t>
      </w:r>
    </w:p>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10  </w:t>
      </w:r>
      <w:r>
        <w:rPr>
          <w:rFonts w:ascii="Georgia" w:cs="Georgia" w:eastAsia="Georgia" w:hAnsi="Georgia"/>
          <w:b/>
          <w:bCs/>
          <w:i w:val="false"/>
          <w:iCs w:val="false"/>
          <w:caps/>
          <w:color w:val="1A1A2E"/>
          <w:sz w:val="22"/>
          <w:szCs w:val="22"/>
        </w:rPr>
        <w:t xml:space="preserve">API ROUTES — FULL LIST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2000"/>
        <w:gridCol w:w="1800"/>
        <w:gridCol w:w="3960"/>
      </w:tblGrid>
      <w:tr>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Method</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Route</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Auth</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Description</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bCs/>
                <w:i w:val="false"/>
                <w:iCs w:val="false"/>
                <w:caps w:val="false"/>
                <w:color w:val="C9A84C"/>
                <w:sz w:val="17"/>
                <w:szCs w:val="17"/>
              </w:rPr>
              <w:t xml:space="preserve">POST</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A1A2E"/>
                <w:sz w:val="17"/>
                <w:szCs w:val="17"/>
              </w:rPr>
              <w:t xml:space="preserve">/api/tally-webhook</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Tally secret</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Receive quiz completion, score, write lead to Supabase, return redirect URL</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bCs/>
                <w:i w:val="false"/>
                <w:iCs w:val="false"/>
                <w:caps w:val="false"/>
                <w:color w:val="C9A84C"/>
                <w:sz w:val="17"/>
                <w:szCs w:val="17"/>
              </w:rPr>
              <w:t xml:space="preserve">POST</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A1A2E"/>
                <w:sz w:val="17"/>
                <w:szCs w:val="17"/>
              </w:rPr>
              <w:t xml:space="preserve">/api/create-setup-intent</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None (public)</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Create Stripe Customer + SetupIntent, return client_secret</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bCs/>
                <w:i w:val="false"/>
                <w:iCs w:val="false"/>
                <w:caps w:val="false"/>
                <w:color w:val="C9A84C"/>
                <w:sz w:val="17"/>
                <w:szCs w:val="17"/>
              </w:rPr>
              <w:t xml:space="preserve">POST</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A1A2E"/>
                <w:sz w:val="17"/>
                <w:szCs w:val="17"/>
              </w:rPr>
              <w:t xml:space="preserve">/api/confirm-reservation</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None (public)</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Write confirmed reservation to Supabase, trigger welcome email</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bCs/>
                <w:i w:val="false"/>
                <w:iCs w:val="false"/>
                <w:caps w:val="false"/>
                <w:color w:val="C9A84C"/>
                <w:sz w:val="17"/>
                <w:szCs w:val="17"/>
              </w:rPr>
              <w:t xml:space="preserve">POST</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A1A2E"/>
                <w:sz w:val="17"/>
                <w:szCs w:val="17"/>
              </w:rPr>
              <w:t xml:space="preserve">/api/lock-batch</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Admin only</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Trigger PaymentIntent for all reserved members simultaneously</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bCs/>
                <w:i w:val="false"/>
                <w:iCs w:val="false"/>
                <w:caps w:val="false"/>
                <w:color w:val="C9A84C"/>
                <w:sz w:val="17"/>
                <w:szCs w:val="17"/>
              </w:rPr>
              <w:t xml:space="preserve">POST</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A1A2E"/>
                <w:sz w:val="17"/>
                <w:szCs w:val="17"/>
              </w:rPr>
              <w:t xml:space="preserve">/api/stripe-webhook</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Stripe sig</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Handle payment_intent.succeeded and payment_intent.payment_failed events</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bCs/>
                <w:i w:val="false"/>
                <w:iCs w:val="false"/>
                <w:caps w:val="false"/>
                <w:color w:val="C9A84C"/>
                <w:sz w:val="17"/>
                <w:szCs w:val="17"/>
              </w:rPr>
              <w:t xml:space="preserve">GET</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A1A2E"/>
                <w:sz w:val="17"/>
                <w:szCs w:val="17"/>
              </w:rPr>
              <w:t xml:space="preserve">/api/batch-status</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None (public)</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Return current reservation count for live counter on site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bCs/>
                <w:i w:val="false"/>
                <w:iCs w:val="false"/>
                <w:caps w:val="false"/>
                <w:color w:val="C9A84C"/>
                <w:sz w:val="17"/>
                <w:szCs w:val="17"/>
              </w:rPr>
              <w:t xml:space="preserve">GET</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A1A2E"/>
                <w:sz w:val="17"/>
                <w:szCs w:val="17"/>
              </w:rPr>
              <w:t xml:space="preserve">/api/admin/members</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Admin only</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Return full member list with status for dashboard</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bCs/>
                <w:i w:val="false"/>
                <w:iCs w:val="false"/>
                <w:caps w:val="false"/>
                <w:color w:val="C9A84C"/>
                <w:sz w:val="17"/>
                <w:szCs w:val="17"/>
              </w:rPr>
              <w:t xml:space="preserve">POST</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A1A2E"/>
                <w:sz w:val="17"/>
                <w:szCs w:val="17"/>
              </w:rPr>
              <w:t xml:space="preserve">/api/admin/export</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Admin only</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Export member list as CSV</w:t>
            </w:r>
          </w:p>
        </w:tc>
      </w:tr>
    </w:tbl>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11  </w:t>
      </w:r>
      <w:r>
        <w:rPr>
          <w:rFonts w:ascii="Georgia" w:cs="Georgia" w:eastAsia="Georgia" w:hAnsi="Georgia"/>
          <w:b/>
          <w:bCs/>
          <w:i w:val="false"/>
          <w:iCs w:val="false"/>
          <w:caps/>
          <w:color w:val="1A1A2E"/>
          <w:sz w:val="22"/>
          <w:szCs w:val="22"/>
        </w:rPr>
        <w:t xml:space="preserve">SUPABASE SCHEMA</w:t>
      </w:r>
    </w:p>
    <w:p>
      <w:pPr>
        <w:spacing w:after="60" w:before="160"/>
      </w:pPr>
      <w:r>
        <w:rPr>
          <w:rFonts w:ascii="Georgia" w:cs="Georgia" w:eastAsia="Georgia" w:hAnsi="Georgia"/>
          <w:b/>
          <w:bCs/>
          <w:i w:val="false"/>
          <w:iCs w:val="false"/>
          <w:caps w:val="false"/>
          <w:color w:val="C9A84C"/>
          <w:sz w:val="21"/>
          <w:szCs w:val="21"/>
        </w:rPr>
        <w:t xml:space="preserve">Table: leads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4F4F6" w:val="clear"/>
            <w:tcMar>
              <w:top w:type="dxa" w:w="120"/>
              <w:left w:type="dxa" w:w="200"/>
              <w:bottom w:type="dxa" w:w="120"/>
              <w:right w:type="dxa" w:w="200"/>
            </w:tcMar>
          </w:tcPr>
          <w:p>
            <w:pPr>
              <w:spacing w:after="20" w:before="20"/>
            </w:pPr>
            <w:r>
              <w:rPr>
                <w:rFonts w:ascii="Courier New" w:cs="Courier New" w:eastAsia="Courier New" w:hAnsi="Courier New"/>
                <w:b w:val="false"/>
                <w:bCs w:val="false"/>
                <w:i w:val="false"/>
                <w:iCs w:val="false"/>
                <w:caps w:val="false"/>
                <w:color w:val="1E3A5F"/>
                <w:sz w:val="17"/>
                <w:szCs w:val="17"/>
              </w:rPr>
              <w:t xml:space="preserve">id               uuid primary key default gen_random_uuid()</w:t>
            </w:r>
          </w:p>
          <w:p>
            <w:pPr>
              <w:spacing w:after="20" w:before="20"/>
            </w:pPr>
            <w:r>
              <w:rPr>
                <w:rFonts w:ascii="Courier New" w:cs="Courier New" w:eastAsia="Courier New" w:hAnsi="Courier New"/>
                <w:b w:val="false"/>
                <w:bCs w:val="false"/>
                <w:i w:val="false"/>
                <w:iCs w:val="false"/>
                <w:caps w:val="false"/>
                <w:color w:val="1E3A5F"/>
                <w:sz w:val="17"/>
                <w:szCs w:val="17"/>
              </w:rPr>
              <w:t xml:space="preserve">email            text not null</w:t>
            </w:r>
          </w:p>
          <w:p>
            <w:pPr>
              <w:spacing w:after="20" w:before="20"/>
            </w:pPr>
            <w:r>
              <w:rPr>
                <w:rFonts w:ascii="Courier New" w:cs="Courier New" w:eastAsia="Courier New" w:hAnsi="Courier New"/>
                <w:b w:val="false"/>
                <w:bCs w:val="false"/>
                <w:i w:val="false"/>
                <w:iCs w:val="false"/>
                <w:caps w:val="false"/>
                <w:color w:val="1E3A5F"/>
                <w:sz w:val="17"/>
                <w:szCs w:val="17"/>
              </w:rPr>
              <w:t xml:space="preserve">score            integer not null</w:t>
            </w:r>
          </w:p>
          <w:p>
            <w:pPr>
              <w:spacing w:after="20" w:before="20"/>
            </w:pPr>
            <w:r>
              <w:rPr>
                <w:rFonts w:ascii="Courier New" w:cs="Courier New" w:eastAsia="Courier New" w:hAnsi="Courier New"/>
                <w:b w:val="false"/>
                <w:bCs w:val="false"/>
                <w:i w:val="false"/>
                <w:iCs w:val="false"/>
                <w:caps w:val="false"/>
                <w:color w:val="1E3A5F"/>
                <w:sz w:val="17"/>
                <w:szCs w:val="17"/>
              </w:rPr>
              <w:t xml:space="preserve">profile          text not null  -- 'high' | 'moderate' | 'low'</w:t>
            </w:r>
          </w:p>
          <w:p>
            <w:pPr>
              <w:spacing w:after="20" w:before="20"/>
            </w:pPr>
            <w:r>
              <w:rPr>
                <w:rFonts w:ascii="Courier New" w:cs="Courier New" w:eastAsia="Courier New" w:hAnsi="Courier New"/>
                <w:b w:val="false"/>
                <w:bCs w:val="false"/>
                <w:i w:val="false"/>
                <w:iCs w:val="false"/>
                <w:caps w:val="false"/>
                <w:color w:val="1E3A5F"/>
                <w:sz w:val="17"/>
                <w:szCs w:val="17"/>
              </w:rPr>
              <w:t xml:space="preserve">source           text           -- 'concierge' | 'linkedin' | 'organic'</w:t>
            </w:r>
          </w:p>
          <w:p>
            <w:pPr>
              <w:spacing w:after="20" w:before="20"/>
            </w:pPr>
            <w:r>
              <w:rPr>
                <w:rFonts w:ascii="Courier New" w:cs="Courier New" w:eastAsia="Courier New" w:hAnsi="Courier New"/>
                <w:b w:val="false"/>
                <w:bCs w:val="false"/>
                <w:i w:val="false"/>
                <w:iCs w:val="false"/>
                <w:caps w:val="false"/>
                <w:color w:val="1E3A5F"/>
                <w:sz w:val="17"/>
                <w:szCs w:val="17"/>
              </w:rPr>
              <w:t xml:space="preserve">created_at       timestamptz default now()</w:t>
            </w:r>
          </w:p>
        </w:tc>
      </w:tr>
    </w:tbl>
    <w:p>
      <w:pPr>
        <w:spacing w:after="0" w:before="4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Table: reservations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4F4F6" w:val="clear"/>
            <w:tcMar>
              <w:top w:type="dxa" w:w="120"/>
              <w:left w:type="dxa" w:w="200"/>
              <w:bottom w:type="dxa" w:w="120"/>
              <w:right w:type="dxa" w:w="200"/>
            </w:tcMar>
          </w:tcPr>
          <w:p>
            <w:pPr>
              <w:spacing w:after="20" w:before="20"/>
            </w:pPr>
            <w:r>
              <w:rPr>
                <w:rFonts w:ascii="Courier New" w:cs="Courier New" w:eastAsia="Courier New" w:hAnsi="Courier New"/>
                <w:b w:val="false"/>
                <w:bCs w:val="false"/>
                <w:i w:val="false"/>
                <w:iCs w:val="false"/>
                <w:caps w:val="false"/>
                <w:color w:val="1E3A5F"/>
                <w:sz w:val="17"/>
                <w:szCs w:val="17"/>
              </w:rPr>
              <w:t xml:space="preserve">id                    uuid primary key default gen_random_uuid()</w:t>
            </w:r>
          </w:p>
          <w:p>
            <w:pPr>
              <w:spacing w:after="20" w:before="20"/>
            </w:pPr>
            <w:r>
              <w:rPr>
                <w:rFonts w:ascii="Courier New" w:cs="Courier New" w:eastAsia="Courier New" w:hAnsi="Courier New"/>
                <w:b w:val="false"/>
                <w:bCs w:val="false"/>
                <w:i w:val="false"/>
                <w:iCs w:val="false"/>
                <w:caps w:val="false"/>
                <w:color w:val="1E3A5F"/>
                <w:sz w:val="17"/>
                <w:szCs w:val="17"/>
              </w:rPr>
              <w:t xml:space="preserve">lead_id               uuid references leads(id)</w:t>
            </w:r>
          </w:p>
          <w:p>
            <w:pPr>
              <w:spacing w:after="20" w:before="20"/>
            </w:pPr>
            <w:r>
              <w:rPr>
                <w:rFonts w:ascii="Courier New" w:cs="Courier New" w:eastAsia="Courier New" w:hAnsi="Courier New"/>
                <w:b w:val="false"/>
                <w:bCs w:val="false"/>
                <w:i w:val="false"/>
                <w:iCs w:val="false"/>
                <w:caps w:val="false"/>
                <w:color w:val="1E3A5F"/>
                <w:sz w:val="17"/>
                <w:szCs w:val="17"/>
              </w:rPr>
              <w:t xml:space="preserve">email                 text not null</w:t>
            </w:r>
          </w:p>
          <w:p>
            <w:pPr>
              <w:spacing w:after="20" w:before="20"/>
            </w:pPr>
            <w:r>
              <w:rPr>
                <w:rFonts w:ascii="Courier New" w:cs="Courier New" w:eastAsia="Courier New" w:hAnsi="Courier New"/>
                <w:b w:val="false"/>
                <w:bCs w:val="false"/>
                <w:i w:val="false"/>
                <w:iCs w:val="false"/>
                <w:caps w:val="false"/>
                <w:color w:val="1E3A5F"/>
                <w:sz w:val="17"/>
                <w:szCs w:val="17"/>
              </w:rPr>
              <w:t xml:space="preserve">stripe_customer_id    text not null</w:t>
            </w:r>
          </w:p>
          <w:p>
            <w:pPr>
              <w:spacing w:after="20" w:before="20"/>
            </w:pPr>
            <w:r>
              <w:rPr>
                <w:rFonts w:ascii="Courier New" w:cs="Courier New" w:eastAsia="Courier New" w:hAnsi="Courier New"/>
                <w:b w:val="false"/>
                <w:bCs w:val="false"/>
                <w:i w:val="false"/>
                <w:iCs w:val="false"/>
                <w:caps w:val="false"/>
                <w:color w:val="1E3A5F"/>
                <w:sz w:val="17"/>
                <w:szCs w:val="17"/>
              </w:rPr>
              <w:t xml:space="preserve">payment_method_id     text not null</w:t>
            </w:r>
          </w:p>
          <w:p>
            <w:pPr>
              <w:spacing w:after="20" w:before="20"/>
            </w:pPr>
            <w:r>
              <w:rPr>
                <w:rFonts w:ascii="Courier New" w:cs="Courier New" w:eastAsia="Courier New" w:hAnsi="Courier New"/>
                <w:b w:val="false"/>
                <w:bCs w:val="false"/>
                <w:i w:val="false"/>
                <w:iCs w:val="false"/>
                <w:caps w:val="false"/>
                <w:color w:val="1E3A5F"/>
                <w:sz w:val="17"/>
                <w:szCs w:val="17"/>
              </w:rPr>
              <w:t xml:space="preserve">profile               text not null</w:t>
            </w:r>
          </w:p>
          <w:p>
            <w:pPr>
              <w:spacing w:after="20" w:before="20"/>
            </w:pPr>
            <w:r>
              <w:rPr>
                <w:rFonts w:ascii="Courier New" w:cs="Courier New" w:eastAsia="Courier New" w:hAnsi="Courier New"/>
                <w:b w:val="false"/>
                <w:bCs w:val="false"/>
                <w:i w:val="false"/>
                <w:iCs w:val="false"/>
                <w:caps w:val="false"/>
                <w:color w:val="1E3A5F"/>
                <w:sz w:val="17"/>
                <w:szCs w:val="17"/>
              </w:rPr>
              <w:t xml:space="preserve">batch                 text default '001'</w:t>
            </w:r>
          </w:p>
          <w:p>
            <w:pPr>
              <w:spacing w:after="20" w:before="20"/>
            </w:pPr>
            <w:r>
              <w:rPr>
                <w:rFonts w:ascii="Courier New" w:cs="Courier New" w:eastAsia="Courier New" w:hAnsi="Courier New"/>
                <w:b w:val="false"/>
                <w:bCs w:val="false"/>
                <w:i w:val="false"/>
                <w:iCs w:val="false"/>
                <w:caps w:val="false"/>
                <w:color w:val="1E3A5F"/>
                <w:sz w:val="17"/>
                <w:szCs w:val="17"/>
              </w:rPr>
              <w:t xml:space="preserve">position              integer          -- sequential spot number 1–500</w:t>
            </w:r>
          </w:p>
          <w:p>
            <w:pPr>
              <w:spacing w:after="20" w:before="20"/>
            </w:pPr>
            <w:r>
              <w:rPr>
                <w:rFonts w:ascii="Courier New" w:cs="Courier New" w:eastAsia="Courier New" w:hAnsi="Courier New"/>
                <w:b w:val="false"/>
                <w:bCs w:val="false"/>
                <w:i w:val="false"/>
                <w:iCs w:val="false"/>
                <w:caps w:val="false"/>
                <w:color w:val="1E3A5F"/>
                <w:sz w:val="17"/>
                <w:szCs w:val="17"/>
              </w:rPr>
              <w:t xml:space="preserve">status                text default 'reserved'</w:t>
            </w:r>
          </w:p>
          <w:p>
            <w:pPr>
              <w:spacing w:after="20" w:before="20"/>
            </w:pPr>
            <w:r>
              <w:rPr>
                <w:rFonts w:ascii="Courier New" w:cs="Courier New" w:eastAsia="Courier New" w:hAnsi="Courier New"/>
                <w:b w:val="false"/>
                <w:bCs w:val="false"/>
                <w:i w:val="false"/>
                <w:iCs w:val="false"/>
                <w:caps w:val="false"/>
                <w:color w:val="1E3A5F"/>
                <w:sz w:val="17"/>
                <w:szCs w:val="17"/>
              </w:rPr>
              <w:t xml:space="preserve">                      -- 'reserved' | 'charged' | 'payment_failed' | 'forfeited'</w:t>
            </w:r>
          </w:p>
          <w:p>
            <w:pPr>
              <w:spacing w:after="20" w:before="20"/>
            </w:pPr>
            <w:r>
              <w:rPr>
                <w:rFonts w:ascii="Courier New" w:cs="Courier New" w:eastAsia="Courier New" w:hAnsi="Courier New"/>
                <w:b w:val="false"/>
                <w:bCs w:val="false"/>
                <w:i w:val="false"/>
                <w:iCs w:val="false"/>
                <w:caps w:val="false"/>
                <w:color w:val="1E3A5F"/>
                <w:sz w:val="17"/>
                <w:szCs w:val="17"/>
              </w:rPr>
              <w:t xml:space="preserve">reserved_at           timestamptz default now()</w:t>
            </w:r>
          </w:p>
          <w:p>
            <w:pPr>
              <w:spacing w:after="20" w:before="20"/>
            </w:pPr>
            <w:r>
              <w:rPr>
                <w:rFonts w:ascii="Courier New" w:cs="Courier New" w:eastAsia="Courier New" w:hAnsi="Courier New"/>
                <w:b w:val="false"/>
                <w:bCs w:val="false"/>
                <w:i w:val="false"/>
                <w:iCs w:val="false"/>
                <w:caps w:val="false"/>
                <w:color w:val="1E3A5F"/>
                <w:sz w:val="17"/>
                <w:szCs w:val="17"/>
              </w:rPr>
              <w:t xml:space="preserve">charged_at            timestamptz</w:t>
            </w:r>
          </w:p>
          <w:p>
            <w:pPr>
              <w:spacing w:after="20" w:before="20"/>
            </w:pPr>
            <w:r>
              <w:rPr>
                <w:rFonts w:ascii="Courier New" w:cs="Courier New" w:eastAsia="Courier New" w:hAnsi="Courier New"/>
                <w:b w:val="false"/>
                <w:bCs w:val="false"/>
                <w:i w:val="false"/>
                <w:iCs w:val="false"/>
                <w:caps w:val="false"/>
                <w:color w:val="1E3A5F"/>
                <w:sz w:val="17"/>
                <w:szCs w:val="17"/>
              </w:rPr>
              <w:t xml:space="preserve">payment_intent_id     text</w:t>
            </w:r>
          </w:p>
        </w:tc>
      </w:tr>
    </w:tbl>
    <w:p>
      <w:pPr>
        <w:spacing w:after="0" w:before="40"/>
      </w:pPr>
      <w:r>
        <w:rPr>
          <w:rFonts w:ascii="Georgia" w:cs="Georgia" w:eastAsia="Georgia" w:hAnsi="Georgia"/>
          <w:b w:val="false"/>
          <w:bCs w:val="false"/>
          <w:i w:val="false"/>
          <w:iCs w:val="false"/>
          <w:caps w:val="false"/>
          <w:color w:val="1A1A2E"/>
          <w:sz w:val="20"/>
          <w:szCs w:val="20"/>
        </w:rPr>
        <w:t xml:space="preserve"/>
      </w:r>
    </w:p>
    <w:p>
      <w:pPr>
        <w:spacing w:after="60" w:before="160"/>
      </w:pPr>
      <w:r>
        <w:rPr>
          <w:rFonts w:ascii="Georgia" w:cs="Georgia" w:eastAsia="Georgia" w:hAnsi="Georgia"/>
          <w:b/>
          <w:bCs/>
          <w:i w:val="false"/>
          <w:iCs w:val="false"/>
          <w:caps w:val="false"/>
          <w:color w:val="C9A84C"/>
          <w:sz w:val="21"/>
          <w:szCs w:val="21"/>
        </w:rPr>
        <w:t xml:space="preserve">Table: batch_state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4F4F6" w:val="clear"/>
            <w:tcMar>
              <w:top w:type="dxa" w:w="120"/>
              <w:left w:type="dxa" w:w="200"/>
              <w:bottom w:type="dxa" w:w="120"/>
              <w:right w:type="dxa" w:w="200"/>
            </w:tcMar>
          </w:tcPr>
          <w:p>
            <w:pPr>
              <w:spacing w:after="20" w:before="20"/>
            </w:pPr>
            <w:r>
              <w:rPr>
                <w:rFonts w:ascii="Courier New" w:cs="Courier New" w:eastAsia="Courier New" w:hAnsi="Courier New"/>
                <w:b w:val="false"/>
                <w:bCs w:val="false"/>
                <w:i w:val="false"/>
                <w:iCs w:val="false"/>
                <w:caps w:val="false"/>
                <w:color w:val="1E3A5F"/>
                <w:sz w:val="17"/>
                <w:szCs w:val="17"/>
              </w:rPr>
              <w:t xml:space="preserve">id             integer primary key default 1  -- single row</w:t>
            </w:r>
          </w:p>
          <w:p>
            <w:pPr>
              <w:spacing w:after="20" w:before="20"/>
            </w:pPr>
            <w:r>
              <w:rPr>
                <w:rFonts w:ascii="Courier New" w:cs="Courier New" w:eastAsia="Courier New" w:hAnsi="Courier New"/>
                <w:b w:val="false"/>
                <w:bCs w:val="false"/>
                <w:i w:val="false"/>
                <w:iCs w:val="false"/>
                <w:caps w:val="false"/>
                <w:color w:val="1E3A5F"/>
                <w:sz w:val="17"/>
                <w:szCs w:val="17"/>
              </w:rPr>
              <w:t xml:space="preserve">batch          text default '001'</w:t>
            </w:r>
          </w:p>
          <w:p>
            <w:pPr>
              <w:spacing w:after="20" w:before="20"/>
            </w:pPr>
            <w:r>
              <w:rPr>
                <w:rFonts w:ascii="Courier New" w:cs="Courier New" w:eastAsia="Courier New" w:hAnsi="Courier New"/>
                <w:b w:val="false"/>
                <w:bCs w:val="false"/>
                <w:i w:val="false"/>
                <w:iCs w:val="false"/>
                <w:caps w:val="false"/>
                <w:color w:val="1E3A5F"/>
                <w:sz w:val="17"/>
                <w:szCs w:val="17"/>
              </w:rPr>
              <w:t xml:space="preserve">cap            integer default 500</w:t>
            </w:r>
          </w:p>
          <w:p>
            <w:pPr>
              <w:spacing w:after="20" w:before="20"/>
            </w:pPr>
            <w:r>
              <w:rPr>
                <w:rFonts w:ascii="Courier New" w:cs="Courier New" w:eastAsia="Courier New" w:hAnsi="Courier New"/>
                <w:b w:val="false"/>
                <w:bCs w:val="false"/>
                <w:i w:val="false"/>
                <w:iCs w:val="false"/>
                <w:caps w:val="false"/>
                <w:color w:val="1E3A5F"/>
                <w:sz w:val="17"/>
                <w:szCs w:val="17"/>
              </w:rPr>
              <w:t xml:space="preserve">reserved_count integer default 0</w:t>
            </w:r>
          </w:p>
          <w:p>
            <w:pPr>
              <w:spacing w:after="20" w:before="20"/>
            </w:pPr>
            <w:r>
              <w:rPr>
                <w:rFonts w:ascii="Courier New" w:cs="Courier New" w:eastAsia="Courier New" w:hAnsi="Courier New"/>
                <w:b w:val="false"/>
                <w:bCs w:val="false"/>
                <w:i w:val="false"/>
                <w:iCs w:val="false"/>
                <w:caps w:val="false"/>
                <w:color w:val="1E3A5F"/>
                <w:sz w:val="17"/>
                <w:szCs w:val="17"/>
              </w:rPr>
              <w:t xml:space="preserve">status         text default 'open'  -- 'open' | 'locked' | 'shipped'</w:t>
            </w:r>
          </w:p>
          <w:p>
            <w:pPr>
              <w:spacing w:after="20" w:before="20"/>
            </w:pPr>
            <w:r>
              <w:rPr>
                <w:rFonts w:ascii="Courier New" w:cs="Courier New" w:eastAsia="Courier New" w:hAnsi="Courier New"/>
                <w:b w:val="false"/>
                <w:bCs w:val="false"/>
                <w:i w:val="false"/>
                <w:iCs w:val="false"/>
                <w:caps w:val="false"/>
                <w:color w:val="1E3A5F"/>
                <w:sz w:val="17"/>
                <w:szCs w:val="17"/>
              </w:rPr>
              <w:t xml:space="preserve">locked_at      timestamptz</w:t>
            </w:r>
          </w:p>
        </w:tc>
      </w:tr>
    </w:tbl>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12  </w:t>
      </w:r>
      <w:r>
        <w:rPr>
          <w:rFonts w:ascii="Georgia" w:cs="Georgia" w:eastAsia="Georgia" w:hAnsi="Georgia"/>
          <w:b/>
          <w:bCs/>
          <w:i w:val="false"/>
          <w:iCs w:val="false"/>
          <w:caps/>
          <w:color w:val="1A1A2E"/>
          <w:sz w:val="22"/>
          <w:szCs w:val="22"/>
        </w:rPr>
        <w:t xml:space="preserve">EMAIL SEQUENCES — LOOPS.SO</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2400"/>
        <w:gridCol w:w="2400"/>
        <w:gridCol w:w="4080"/>
      </w:tblGrid>
      <w:tr>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Trigger</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Name</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Timing</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Purpose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Reservation confirmed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C9A84C"/>
                <w:sz w:val="17"/>
                <w:szCs w:val="17"/>
              </w:rPr>
              <w:t xml:space="preserve">Welcome to Batch #001</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Immediate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Reinforce identity, confirm position number, set expectations on charge timing</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Batch lock triggered</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C9A84C"/>
                <w:sz w:val="17"/>
                <w:szCs w:val="17"/>
              </w:rPr>
              <w:t xml:space="preserve">Production has begun</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Immediate</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Charge notification, production timeline, what happens next</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Shipment dispatched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C9A84C"/>
                <w:sz w:val="17"/>
                <w:szCs w:val="17"/>
              </w:rPr>
              <w:t xml:space="preserve">Day 1 of 7 — Your Protocol</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On shipment</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Begin 7-day guided onboarding sequence</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Payment failed (D1)</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C9A84C"/>
                <w:sz w:val="17"/>
                <w:szCs w:val="17"/>
              </w:rPr>
              <w:t xml:space="preserve">Action required</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Day 1 after fail</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Card issue, update payment method link, position at risk</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Payment failed (D2)</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C9A84C"/>
                <w:sz w:val="17"/>
                <w:szCs w:val="17"/>
              </w:rPr>
              <w:t xml:space="preserve">Final reminder</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Day 2 after fail</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Urgency — position will be forfeited tomorrow</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Payment failed (D3)</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C9A84C"/>
                <w:sz w:val="17"/>
                <w:szCs w:val="17"/>
              </w:rPr>
              <w:t xml:space="preserve">Position forfeited</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Day 3 after fail</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6"/>
                <w:szCs w:val="16"/>
              </w:rPr>
              <w:t xml:space="preserve">Confirm forfeiture, offer waitlist for Batch #002</w:t>
            </w:r>
          </w:p>
        </w:tc>
      </w:tr>
    </w:tbl>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13  </w:t>
      </w:r>
      <w:r>
        <w:rPr>
          <w:rFonts w:ascii="Georgia" w:cs="Georgia" w:eastAsia="Georgia" w:hAnsi="Georgia"/>
          <w:b/>
          <w:bCs/>
          <w:i w:val="false"/>
          <w:iCs w:val="false"/>
          <w:caps/>
          <w:color w:val="1A1A2E"/>
          <w:sz w:val="22"/>
          <w:szCs w:val="22"/>
        </w:rPr>
        <w:t xml:space="preserve">ANALYTICS — POSTHOG EVENTS</w:t>
      </w:r>
    </w:p>
    <w:p>
      <w:pPr>
        <w:spacing w:after="60" w:before="0"/>
        <w:jc w:val="left"/>
      </w:pPr>
      <w:r>
        <w:rPr>
          <w:rFonts w:ascii="Georgia" w:cs="Georgia" w:eastAsia="Georgia" w:hAnsi="Georgia"/>
          <w:b w:val="false"/>
          <w:bCs w:val="false"/>
          <w:i w:val="false"/>
          <w:iCs w:val="false"/>
          <w:caps w:val="false"/>
          <w:color w:val="1A1A2E"/>
          <w:sz w:val="20"/>
          <w:szCs w:val="20"/>
        </w:rPr>
        <w:t xml:space="preserve">Every step in the funnel is instrumented. These events are the primary feedback mechanism for validating and improving conversion.</w:t>
      </w:r>
    </w:p>
    <w:p>
      <w:pPr>
        <w:spacing w:after="0" w:before="40"/>
      </w:pPr>
      <w:r>
        <w:rPr>
          <w:rFonts w:ascii="Georgia" w:cs="Georgia" w:eastAsia="Georgia" w:hAnsi="Georgia"/>
          <w:b w:val="false"/>
          <w:bCs w:val="false"/>
          <w:i w:val="false"/>
          <w:iCs w:val="false"/>
          <w:caps w:val="false"/>
          <w:color w:val="1A1A2E"/>
          <w:sz w:val="20"/>
          <w:szCs w:val="20"/>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200"/>
        <w:gridCol w:w="3200"/>
        <w:gridCol w:w="3680"/>
      </w:tblGrid>
      <w:tr>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Event Name</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Trigger</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Properties</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E3A5F"/>
                <w:sz w:val="16"/>
                <w:szCs w:val="16"/>
              </w:rPr>
              <w:t xml:space="preserve">audit_started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6"/>
                <w:szCs w:val="16"/>
              </w:rPr>
              <w:t xml:space="preserve">User lands on audit page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6B7280"/>
                <w:sz w:val="16"/>
                <w:szCs w:val="16"/>
              </w:rPr>
              <w:t xml:space="preserve">source, timestamp</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E3A5F"/>
                <w:sz w:val="16"/>
                <w:szCs w:val="16"/>
              </w:rPr>
              <w:t xml:space="preserve">audit_question_answered</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6"/>
                <w:szCs w:val="16"/>
              </w:rPr>
              <w:t xml:space="preserve">User answers each question</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6B7280"/>
                <w:sz w:val="16"/>
                <w:szCs w:val="16"/>
              </w:rPr>
              <w:t xml:space="preserve">question_id, answer_value, question_index</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E3A5F"/>
                <w:sz w:val="16"/>
                <w:szCs w:val="16"/>
              </w:rPr>
              <w:t xml:space="preserve">audit_completed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6"/>
                <w:szCs w:val="16"/>
              </w:rPr>
              <w:t xml:space="preserve">Final question answered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6B7280"/>
                <w:sz w:val="16"/>
                <w:szCs w:val="16"/>
              </w:rPr>
              <w:t xml:space="preserve">total_score, profile_assigned</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E3A5F"/>
                <w:sz w:val="16"/>
                <w:szCs w:val="16"/>
              </w:rPr>
              <w:t xml:space="preserve">result_page_viewed</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6"/>
                <w:szCs w:val="16"/>
              </w:rPr>
              <w:t xml:space="preserve">Result page loads</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6B7280"/>
                <w:sz w:val="16"/>
                <w:szCs w:val="16"/>
              </w:rPr>
              <w:t xml:space="preserve">profile, score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E3A5F"/>
                <w:sz w:val="16"/>
                <w:szCs w:val="16"/>
              </w:rPr>
              <w:t xml:space="preserve">result_cta_clicked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6"/>
                <w:szCs w:val="16"/>
              </w:rPr>
              <w:t xml:space="preserve">Reserve CTA clicked on result page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6B7280"/>
                <w:sz w:val="16"/>
                <w:szCs w:val="16"/>
              </w:rPr>
              <w:t xml:space="preserve">profile, score</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E3A5F"/>
                <w:sz w:val="16"/>
                <w:szCs w:val="16"/>
              </w:rPr>
              <w:t xml:space="preserve">landing_page_viewed</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6"/>
                <w:szCs w:val="16"/>
              </w:rPr>
              <w:t xml:space="preserve">Landing page loads</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6B7280"/>
                <w:sz w:val="16"/>
                <w:szCs w:val="16"/>
              </w:rPr>
              <w:t xml:space="preserve">referrer, source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E3A5F"/>
                <w:sz w:val="16"/>
                <w:szCs w:val="16"/>
              </w:rPr>
              <w:t xml:space="preserve">landing_cta_clicked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6"/>
                <w:szCs w:val="16"/>
              </w:rPr>
              <w:t xml:space="preserve">Reserve CTA clicked on landing</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6B7280"/>
                <w:sz w:val="16"/>
                <w:szCs w:val="16"/>
              </w:rPr>
              <w:t xml:space="preserve">section (which CTA)</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E3A5F"/>
                <w:sz w:val="16"/>
                <w:szCs w:val="16"/>
              </w:rPr>
              <w:t xml:space="preserve">concierge_opened</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6"/>
                <w:szCs w:val="16"/>
              </w:rPr>
              <w:t xml:space="preserve">Chat widget opened</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6B7280"/>
                <w:sz w:val="16"/>
                <w:szCs w:val="16"/>
              </w:rPr>
              <w:t xml:space="preserve">page, profile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E3A5F"/>
                <w:sz w:val="16"/>
                <w:szCs w:val="16"/>
              </w:rPr>
              <w:t xml:space="preserve">concierge_message_sent</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6"/>
                <w:szCs w:val="16"/>
              </w:rPr>
              <w:t xml:space="preserve">User sends a message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6B7280"/>
                <w:sz w:val="16"/>
                <w:szCs w:val="16"/>
              </w:rPr>
              <w:t xml:space="preserve">message_count</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E3A5F"/>
                <w:sz w:val="16"/>
                <w:szCs w:val="16"/>
              </w:rPr>
              <w:t xml:space="preserve">enrollment_started</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6"/>
                <w:szCs w:val="16"/>
              </w:rPr>
              <w:t xml:space="preserve">Stripe form rendered</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6B7280"/>
                <w:sz w:val="16"/>
                <w:szCs w:val="16"/>
              </w:rPr>
              <w:t xml:space="preserve">profile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E3A5F"/>
                <w:sz w:val="16"/>
                <w:szCs w:val="16"/>
              </w:rPr>
              <w:t xml:space="preserve">enrollment_completed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6"/>
                <w:szCs w:val="16"/>
              </w:rPr>
              <w:t xml:space="preserve">SetupIntent confirmed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6B7280"/>
                <w:sz w:val="16"/>
                <w:szCs w:val="16"/>
              </w:rPr>
              <w:t xml:space="preserve">profile, position</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E3A5F"/>
                <w:sz w:val="16"/>
                <w:szCs w:val="16"/>
              </w:rPr>
              <w:t xml:space="preserve">enrollment_abandoned</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6"/>
                <w:szCs w:val="16"/>
              </w:rPr>
              <w:t xml:space="preserve">User left enrollment mid-flow</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6B7280"/>
                <w:sz w:val="16"/>
                <w:szCs w:val="16"/>
              </w:rPr>
              <w:t xml:space="preserve">step_abandoned</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1E3A5F"/>
                <w:sz w:val="16"/>
                <w:szCs w:val="16"/>
              </w:rPr>
              <w:t xml:space="preserve">batch_counter_viewed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1A1A2E"/>
                <w:sz w:val="16"/>
                <w:szCs w:val="16"/>
              </w:rPr>
              <w:t xml:space="preserve">Batch counter visible in viewport</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Courier New" w:cs="Courier New" w:eastAsia="Courier New" w:hAnsi="Courier New"/>
                <w:b w:val="false"/>
                <w:bCs w:val="false"/>
                <w:i w:val="false"/>
                <w:iCs w:val="false"/>
                <w:caps w:val="false"/>
                <w:color w:val="6B7280"/>
                <w:sz w:val="16"/>
                <w:szCs w:val="16"/>
              </w:rPr>
              <w:t xml:space="preserve">current_count</w:t>
            </w:r>
          </w:p>
        </w:tc>
      </w:tr>
    </w:tbl>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14  </w:t>
      </w:r>
      <w:r>
        <w:rPr>
          <w:rFonts w:ascii="Georgia" w:cs="Georgia" w:eastAsia="Georgia" w:hAnsi="Georgia"/>
          <w:b/>
          <w:bCs/>
          <w:i w:val="false"/>
          <w:iCs w:val="false"/>
          <w:caps/>
          <w:color w:val="1A1A2E"/>
          <w:sz w:val="22"/>
          <w:szCs w:val="22"/>
        </w:rPr>
        <w:t xml:space="preserve">VALIDATION GATES — DO NOT SCALE UNTIL THESE ARE MET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2400"/>
        <w:gridCol w:w="3360"/>
      </w:tblGrid>
      <w:tr>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Metric</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Target</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If Failing</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Audit completion rate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&gt; 60%</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Messaging problem at entry — rewrite audit intro copy</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Result → CTA click rate</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&gt; 30%</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Identity/framing not landing — rewrite result page copy</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Reservation commit rate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10–20%</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Trust gap or wrong audience — check concierge conversations</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Payment success rate</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&gt; 85%</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Audience quality issue — tighten qualification criteria</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8"/>
                <w:szCs w:val="18"/>
              </w:rPr>
              <w:t xml:space="preserve">Day 7 retention (no cancel)</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&gt; 90%</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Onboarding gap — improve Day 1 email and first-use experience</w:t>
            </w:r>
          </w:p>
        </w:tc>
      </w:tr>
    </w:tbl>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15  </w:t>
      </w:r>
      <w:r>
        <w:rPr>
          <w:rFonts w:ascii="Georgia" w:cs="Georgia" w:eastAsia="Georgia" w:hAnsi="Georgia"/>
          <w:b/>
          <w:bCs/>
          <w:i w:val="false"/>
          <w:iCs w:val="false"/>
          <w:caps/>
          <w:color w:val="1A1A2E"/>
          <w:sz w:val="22"/>
          <w:szCs w:val="22"/>
        </w:rPr>
        <w:t xml:space="preserve">BUILD SEQUENCE — STRICT ORDER</w:t>
      </w:r>
    </w:p>
    <w:p>
      <w:pPr>
        <w:spacing w:after="60" w:before="0"/>
        <w:jc w:val="left"/>
      </w:pPr>
      <w:r>
        <w:rPr>
          <w:rFonts w:ascii="Georgia" w:cs="Georgia" w:eastAsia="Georgia" w:hAnsi="Georgia"/>
          <w:b/>
          <w:bCs/>
          <w:i w:val="false"/>
          <w:iCs w:val="false"/>
          <w:caps w:val="false"/>
          <w:color w:val="1A1A2E"/>
          <w:sz w:val="20"/>
          <w:szCs w:val="20"/>
        </w:rPr>
        <w:t xml:space="preserve">Build in this sequence. Do not jump ahead. Each component depends on the one before it.</w:t>
      </w:r>
    </w:p>
    <w:p>
      <w:pPr>
        <w:spacing w:after="0" w:before="40"/>
      </w:pPr>
      <w:r>
        <w:rPr>
          <w:rFonts w:ascii="Georgia" w:cs="Georgia" w:eastAsia="Georgia" w:hAnsi="Georgia"/>
          <w:b w:val="false"/>
          <w:bCs w:val="false"/>
          <w:i w:val="false"/>
          <w:iCs w:val="false"/>
          <w:caps w:val="false"/>
          <w:color w:val="1A1A2E"/>
          <w:sz w:val="20"/>
          <w:szCs w:val="20"/>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
        <w:gridCol w:w="2800"/>
        <w:gridCol w:w="6680"/>
      </w:tblGrid>
      <w:tr>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Phase</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Component</w:t>
            </w:r>
          </w:p>
        </w:tc>
        <w:tc>
          <w:tcPr>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color w:val="FFFFFF"/>
                <w:sz w:val="17"/>
                <w:szCs w:val="17"/>
              </w:rPr>
              <w:t xml:space="preserve">Deliverable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1a</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Supabase schema</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Tables created: leads, reservations, batch_state</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1b</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Tally audit</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5 questions live, webhook firing to /api/tally-webhook, profile assigned correctly</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1c</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Next.js project</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Repo initialised, Supabase connected, PostHog installed, env vars set</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2a</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API routes</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All 8 routes implemented and tested with Postman/Thunder Client</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2b</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Stripe flow</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SetupIntent working end-to-end in Stripe test mode — card saved, no charge</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2c</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Result pages</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All 3 profiles rendering correctly from ?profile= param</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3a</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Landing page</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All 6 sections built, design system applied, CTA connected to enrollment</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3b</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AI concierge</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Widget live on landing and result pages, streaming, system prompt active</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3c</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Batch dashboard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/admin live, auth protected, real-time counts, batch lock button working</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4a</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Email sequences</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All 6 Loops.so sequences configured, test emails verified</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4b</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Analytics</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All 13 PostHog events firing correctly — verify in PostHog dashboard</w:t>
            </w:r>
          </w:p>
        </w:tc>
      </w:tr>
      <w:tr>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C9A84C"/>
                <w:sz w:val="18"/>
                <w:szCs w:val="18"/>
              </w:rPr>
              <w:t xml:space="preserve">4c</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bCs/>
                <w:i w:val="false"/>
                <w:iCs w:val="false"/>
                <w:caps w:val="false"/>
                <w:color w:val="1A1A2E"/>
                <w:sz w:val="17"/>
                <w:szCs w:val="17"/>
              </w:rPr>
              <w:t xml:space="preserve">End-to-end test</w:t>
            </w:r>
          </w:p>
        </w:tc>
        <w:tc>
          <w:tcPr>
            <w:tcBorders>
              <w:top w:val="single" w:color="E5E7EB" w:sz="1"/>
              <w:left w:val="single" w:color="E5E7EB" w:sz="1"/>
              <w:bottom w:val="single" w:color="E5E7EB" w:sz="1"/>
              <w:right w:val="single" w:color="E5E7EB" w:sz="1"/>
            </w:tcBorders>
            <w:shd w:fill="F9F9FB" w:val="clear"/>
            <w:tcMar>
              <w:top w:type="dxa" w:w="80"/>
              <w:left w:type="dxa" w:w="160"/>
              <w:bottom w:type="dxa" w:w="80"/>
              <w:right w:type="dxa" w:w="160"/>
            </w:tcMar>
          </w:tcPr>
          <w:p>
            <w:pPr>
              <w:spacing w:after="60" w:before="0"/>
              <w:jc w:val="left"/>
            </w:pPr>
            <w:r>
              <w:rPr>
                <w:rFonts w:ascii="Georgia" w:cs="Georgia" w:eastAsia="Georgia" w:hAnsi="Georgia"/>
                <w:b w:val="false"/>
                <w:bCs w:val="false"/>
                <w:i w:val="false"/>
                <w:iCs w:val="false"/>
                <w:caps w:val="false"/>
                <w:color w:val="6B7280"/>
                <w:sz w:val="17"/>
                <w:szCs w:val="17"/>
              </w:rPr>
              <w:t xml:space="preserve">Full journey: audit → result → landing → reserve → confirmation → email received</w:t>
            </w:r>
          </w:p>
        </w:tc>
      </w:tr>
    </w:tbl>
    <w:p>
      <w:pPr>
        <w:spacing w:after="0" w:before="80"/>
      </w:pPr>
      <w:r>
        <w:rPr>
          <w:rFonts w:ascii="Georgia" w:cs="Georgia" w:eastAsia="Georgia" w:hAnsi="Georgia"/>
          <w:b w:val="false"/>
          <w:bCs w:val="false"/>
          <w:i w:val="false"/>
          <w:iCs w:val="false"/>
          <w:caps w:val="false"/>
          <w:color w:val="1A1A2E"/>
          <w:sz w:val="20"/>
          <w:szCs w:val="20"/>
        </w:rPr>
        <w:t xml:space="preserve"/>
      </w:r>
    </w:p>
    <w:p>
      <w:pPr>
        <w:pBdr>
          <w:bottom w:val="single" w:color="C9A84C" w:sz="6" w:space="4"/>
        </w:pBdr>
        <w:spacing w:after="100" w:before="280"/>
      </w:pPr>
      <w:r>
        <w:rPr>
          <w:rFonts w:ascii="Georgia" w:cs="Georgia" w:eastAsia="Georgia" w:hAnsi="Georgia"/>
          <w:b/>
          <w:bCs/>
          <w:i w:val="false"/>
          <w:iCs w:val="false"/>
          <w:caps w:val="false"/>
          <w:color w:val="C9A84C"/>
          <w:sz w:val="26"/>
          <w:szCs w:val="26"/>
        </w:rPr>
        <w:t xml:space="preserve">16  </w:t>
      </w:r>
      <w:r>
        <w:rPr>
          <w:rFonts w:ascii="Georgia" w:cs="Georgia" w:eastAsia="Georgia" w:hAnsi="Georgia"/>
          <w:b/>
          <w:bCs/>
          <w:i w:val="false"/>
          <w:iCs w:val="false"/>
          <w:caps/>
          <w:color w:val="1A1A2E"/>
          <w:sz w:val="22"/>
          <w:szCs w:val="22"/>
        </w:rPr>
        <w:t xml:space="preserve">WHAT IS OUT OF SCOPE FOR V1</w:t>
      </w:r>
    </w:p>
    <w:p>
      <w:pPr>
        <w:spacing w:after="60" w:before="0"/>
        <w:jc w:val="left"/>
      </w:pPr>
      <w:r>
        <w:rPr>
          <w:rFonts w:ascii="Georgia" w:cs="Georgia" w:eastAsia="Georgia" w:hAnsi="Georgia"/>
          <w:b/>
          <w:bCs/>
          <w:i w:val="false"/>
          <w:iCs w:val="false"/>
          <w:caps w:val="false"/>
          <w:color w:val="1A1A2E"/>
          <w:sz w:val="20"/>
          <w:szCs w:val="20"/>
        </w:rPr>
        <w:t xml:space="preserve">Do not build any of the following until Batch #001 is validated:</w:t>
      </w:r>
    </w:p>
    <w:p>
      <w:pPr>
        <w:spacing w:after="0" w:before="40"/>
      </w:pPr>
      <w:r>
        <w:rPr>
          <w:rFonts w:ascii="Georgia" w:cs="Georgia" w:eastAsia="Georgia" w:hAnsi="Georgia"/>
          <w:b w:val="false"/>
          <w:bCs w:val="false"/>
          <w:i w:val="false"/>
          <w:iCs w:val="false"/>
          <w:cap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Focus Shot or Calm Shot product pages</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Multi-SKU product catalogue</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B2B / corporate wellness portal</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Referral or affiliate system</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Mobile app</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Subscription management portal</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160"/>
            </w:tcMar>
          </w:tcPr>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Paid ad landing page variants</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Loyalty or points system</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Community or forum feature</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Telehealth or diagnostics layer</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International shipping / multi-currency</w:t>
            </w:r>
          </w:p>
          <w:p>
            <w:pPr>
              <w:pStyle w:val="ListParagraph"/>
              <w:numPr>
                <w:ilvl w:val="0"/>
                <w:numId w:val="2"/>
              </w:numPr>
              <w:spacing w:after="30" w:before="30"/>
            </w:pPr>
            <w:r>
              <w:rPr>
                <w:rFonts w:ascii="Georgia" w:cs="Georgia" w:eastAsia="Georgia" w:hAnsi="Georgia"/>
                <w:b w:val="false"/>
                <w:bCs w:val="false"/>
                <w:i w:val="false"/>
                <w:iCs w:val="false"/>
                <w:caps w:val="false"/>
                <w:color w:val="1A1A2E"/>
                <w:sz w:val="19"/>
                <w:szCs w:val="19"/>
              </w:rPr>
              <w:t xml:space="preserve">Any feature not in this document</w:t>
            </w:r>
          </w:p>
        </w:tc>
      </w:tr>
    </w:tbl>
    <w:p>
      <w:pPr>
        <w:spacing w:after="0" w:before="160"/>
      </w:pPr>
      <w:r>
        <w:rPr>
          <w:rFonts w:ascii="Georgia" w:cs="Georgia" w:eastAsia="Georgia" w:hAnsi="Georgia"/>
          <w:b w:val="false"/>
          <w:bCs w:val="false"/>
          <w:i w:val="false"/>
          <w:iCs w:val="false"/>
          <w:caps w:val="false"/>
          <w:color w:val="1A1A2E"/>
          <w:sz w:val="20"/>
          <w:szCs w:val="20"/>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A0A0F" w:val="clear"/>
            <w:tcMar>
              <w:top w:type="dxa" w:w="240"/>
              <w:left w:type="dxa" w:w="160"/>
              <w:bottom w:type="dxa" w:w="240"/>
              <w:right w:type="dxa" w:w="160"/>
            </w:tcMar>
          </w:tcPr>
          <w:p>
            <w:pPr>
              <w:spacing w:after="20" w:before="0"/>
              <w:jc w:val="center"/>
            </w:pPr>
            <w:r>
              <w:rPr>
                <w:rFonts w:ascii="Georgia" w:cs="Georgia" w:eastAsia="Georgia" w:hAnsi="Georgia"/>
                <w:b/>
                <w:bCs/>
                <w:i w:val="false"/>
                <w:iCs w:val="false"/>
                <w:caps w:val="false"/>
                <w:color w:val="FFFFFF"/>
                <w:sz w:val="22"/>
                <w:szCs w:val="22"/>
              </w:rPr>
              <w:t xml:space="preserve">Build the system. Get real users. Fix what breaks. Then scale.</w:t>
            </w:r>
          </w:p>
          <w:p>
            <w:pPr>
              <w:spacing w:after="60" w:before="0"/>
              <w:jc w:val="center"/>
            </w:pPr>
            <w:r>
              <w:rPr>
                <w:rFonts w:ascii="Georgia" w:cs="Georgia" w:eastAsia="Georgia" w:hAnsi="Georgia"/>
                <w:b w:val="false"/>
                <w:bCs w:val="false"/>
                <w:i/>
                <w:iCs/>
                <w:caps w:val="false"/>
                <w:color w:val="9090A8"/>
                <w:sz w:val="17"/>
                <w:szCs w:val="17"/>
              </w:rPr>
              <w:t xml:space="preserve">The next input into this system is real user behaviour — not more strategy.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0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2026-05-11T18:23:36.377Z</dcterms:created>
  <dcterms:modified xsi:type="dcterms:W3CDTF">2026-05-11T18:23:36.395Z</dcterms:modified>
</cp:coreProperties>
</file>

<file path=docProps/custom.xml><?xml version="1.0" encoding="utf-8"?>
<Properties xmlns="http://schemas.openxmlformats.org/officeDocument/2006/custom-properties" xmlns:vt="http://schemas.openxmlformats.org/officeDocument/2006/docPropsVTypes"/>
</file>