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345EAF4" w:rsidR="00D41940" w:rsidRPr="00D41940" w:rsidRDefault="00E972AA" w:rsidP="00E972AA">
            <w:pPr>
              <w:framePr w:w="11732" w:h="2838" w:hSpace="180" w:wrap="around" w:vAnchor="text" w:hAnchor="page" w:x="-3" w:y="-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Understanding the Influence of Question Types for Question Answering</w:t>
            </w:r>
          </w:p>
        </w:tc>
      </w:tr>
      <w:tr w:rsidR="00D41940" w14:paraId="672A6659" w14:textId="77777777" w:rsidTr="59F793D9">
        <w:trPr>
          <w:trHeight w:val="289"/>
        </w:trPr>
        <w:tc>
          <w:tcPr>
            <w:tcW w:w="11785" w:type="dxa"/>
          </w:tcPr>
          <w:p w14:paraId="0A37501D" w14:textId="77777777" w:rsidR="00D41940" w:rsidRDefault="00D41940" w:rsidP="00E972AA">
            <w:pPr>
              <w:framePr w:w="11732" w:h="2838" w:hSpace="180" w:wrap="around" w:vAnchor="text" w:hAnchor="page" w:x="-3" w:y="-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6B77E95D" w:rsidR="00E27E96" w:rsidRDefault="00E27E96" w:rsidP="00E972AA">
            <w:pPr>
              <w:framePr w:w="11732" w:h="2838" w:hSpace="180" w:wrap="around" w:vAnchor="text" w:hAnchor="page" w:x="-3" w:y="-5"/>
              <w:jc w:val="center"/>
              <w:rPr>
                <w:rFonts w:ascii="Times New Roman" w:hAnsi="Times New Roman" w:cs="Times New Roman"/>
                <w:b/>
                <w:sz w:val="24"/>
                <w:szCs w:val="24"/>
              </w:rPr>
            </w:pPr>
          </w:p>
          <w:p w14:paraId="02EB378F" w14:textId="77777777" w:rsidR="003C20B0" w:rsidRDefault="003C20B0" w:rsidP="00E972AA">
            <w:pPr>
              <w:framePr w:w="11732" w:h="2838" w:hSpace="180" w:wrap="around" w:vAnchor="text" w:hAnchor="page" w:x="-3" w:y="-5"/>
              <w:jc w:val="center"/>
              <w:rPr>
                <w:rFonts w:ascii="Times New Roman" w:hAnsi="Times New Roman" w:cs="Times New Roman"/>
                <w:b/>
                <w:sz w:val="24"/>
                <w:szCs w:val="24"/>
              </w:rPr>
            </w:pPr>
          </w:p>
          <w:p w14:paraId="0321111A" w14:textId="131A05F9" w:rsidR="00E27E96" w:rsidRDefault="59F793D9" w:rsidP="00E972AA">
            <w:pPr>
              <w:framePr w:w="11732" w:h="2838" w:hSpace="180" w:wrap="around" w:vAnchor="text" w:hAnchor="page" w:x="-3" w:y="-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submission</w:t>
            </w:r>
          </w:p>
        </w:tc>
      </w:tr>
      <w:tr w:rsidR="00E27E96" w14:paraId="6A05A809" w14:textId="77777777" w:rsidTr="59F793D9">
        <w:trPr>
          <w:trHeight w:val="279"/>
        </w:trPr>
        <w:tc>
          <w:tcPr>
            <w:tcW w:w="11785" w:type="dxa"/>
          </w:tcPr>
          <w:p w14:paraId="5A39BBE3" w14:textId="77777777" w:rsidR="00E27E96" w:rsidRDefault="00E27E96" w:rsidP="00E972AA">
            <w:pPr>
              <w:framePr w:w="11732" w:h="2838" w:hSpace="180" w:wrap="around" w:vAnchor="text" w:hAnchor="page" w:x="-3" w:y="-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E972AA">
            <w:pPr>
              <w:framePr w:w="11732" w:h="2838" w:hSpace="180" w:wrap="around" w:vAnchor="text" w:hAnchor="page" w:x="-3" w:y="-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E972AA">
            <w:pPr>
              <w:framePr w:w="11732" w:h="2838" w:hSpace="180" w:wrap="around" w:vAnchor="text" w:hAnchor="page" w:x="-3" w:y="-5"/>
              <w:jc w:val="center"/>
              <w:rPr>
                <w:rFonts w:ascii="Times New Roman" w:hAnsi="Times New Roman" w:cs="Times New Roman"/>
                <w:b/>
                <w:sz w:val="24"/>
                <w:szCs w:val="24"/>
              </w:rPr>
            </w:pPr>
          </w:p>
          <w:p w14:paraId="60061E4C" w14:textId="77777777" w:rsidR="00B02EE2" w:rsidRDefault="00B02EE2" w:rsidP="00E972AA">
            <w:pPr>
              <w:framePr w:w="11732" w:h="2838" w:hSpace="180" w:wrap="around" w:vAnchor="text" w:hAnchor="page" w:x="-3" w:y="-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E972AA">
            <w:pPr>
              <w:framePr w:w="11732" w:h="2838" w:hSpace="180" w:wrap="around" w:vAnchor="text" w:hAnchor="page" w:x="-3" w:y="-5"/>
              <w:jc w:val="center"/>
              <w:rPr>
                <w:rFonts w:ascii="Times New Roman" w:hAnsi="Times New Roman" w:cs="Times New Roman"/>
                <w:b/>
                <w:sz w:val="24"/>
                <w:szCs w:val="24"/>
              </w:rPr>
            </w:pPr>
          </w:p>
        </w:tc>
      </w:tr>
    </w:tbl>
    <w:bookmarkEnd w:id="0"/>
    <w:p w14:paraId="4E95ABCC" w14:textId="6115B749" w:rsidR="00A5424A" w:rsidRDefault="00A5424A" w:rsidP="00D5598D">
      <w:pPr>
        <w:pStyle w:val="ACLAbstractHeading"/>
      </w:pPr>
      <w:r>
        <w:t>Abstract</w:t>
      </w:r>
    </w:p>
    <w:p w14:paraId="57C01C7E" w14:textId="72639F29" w:rsidR="00A5424A" w:rsidRDefault="002417AF" w:rsidP="00387E4F">
      <w:pPr>
        <w:pStyle w:val="ACLAbstractText"/>
      </w:pPr>
      <w:r>
        <w:t xml:space="preserve">Pre-trained models have often shown to achieve high dataset-specific performance. </w:t>
      </w:r>
      <w:r w:rsidR="00575569">
        <w:t>However, recent</w:t>
      </w:r>
      <w:r>
        <w:t xml:space="preserve"> studies have proposed that these high performances can often be attributed to these </w:t>
      </w:r>
      <w:r w:rsidR="00575569">
        <w:t>models’</w:t>
      </w:r>
      <w:r>
        <w:t xml:space="preserve"> exploring biases in the dataset without learning the intended task. In this paper, I modified a randomly sampled subset of the adversarial </w:t>
      </w:r>
      <w:proofErr w:type="spellStart"/>
      <w:r>
        <w:t>SQuAD</w:t>
      </w:r>
      <w:proofErr w:type="spellEnd"/>
      <w:r>
        <w:t xml:space="preserve"> dataset (</w:t>
      </w:r>
      <w:hyperlink w:anchor="References" w:history="1">
        <w:r w:rsidRPr="006E182B">
          <w:rPr>
            <w:rStyle w:val="Hyperlink"/>
            <w:rFonts w:eastAsia="MS Mincho"/>
          </w:rPr>
          <w:t>Jia et al., 2017</w:t>
        </w:r>
      </w:hyperlink>
      <w:r>
        <w:t>) by changing the answer type</w:t>
      </w:r>
      <w:r w:rsidR="00575569">
        <w:t>s</w:t>
      </w:r>
      <w:r>
        <w:t xml:space="preserve"> in the adversarial sentences of the adversarial examples. The modification </w:t>
      </w:r>
      <w:r w:rsidR="00617934">
        <w:t xml:space="preserve">yielded </w:t>
      </w:r>
      <w:r>
        <w:t xml:space="preserve">a 6-point boost in the EM </w:t>
      </w:r>
      <w:r w:rsidR="00575569">
        <w:t>and 4-point boost in the F1-score</w:t>
      </w:r>
      <w:r>
        <w:t xml:space="preserve"> in the dataset showing evidence towards the models’ reliance on the question types</w:t>
      </w:r>
      <w:r w:rsidR="001D3538">
        <w:t xml:space="preserve"> along with lexical biases</w:t>
      </w:r>
      <w:r>
        <w:t xml:space="preserve"> for its predictions instead of performing the intended reading comprehensions. Then, I used an ensemble based self-debiasing framework </w:t>
      </w:r>
      <w:hyperlink w:anchor="References" w:history="1">
        <w:r w:rsidRPr="00F308BE">
          <w:rPr>
            <w:rStyle w:val="Hyperlink"/>
            <w:rFonts w:eastAsia="MS Mincho"/>
          </w:rPr>
          <w:t xml:space="preserve">(Utama et al., 2020) </w:t>
        </w:r>
      </w:hyperlink>
      <w:r>
        <w:t xml:space="preserve"> to train a biased model in ensemble with a debiased model to prevent the model from mainly utilizing biases without specifically targeting a certain bias</w:t>
      </w:r>
      <w:r w:rsidR="59F793D9">
        <w:t>.</w:t>
      </w:r>
      <w:r w:rsidR="00575569">
        <w:t xml:space="preserve"> The self- debiasing model showed close to a 1-point boost in the F1-Score in the modified adversarial examples </w:t>
      </w:r>
      <w:r w:rsidR="00CD6DC2">
        <w:t>by down-weighing biased examples in the debiased training objective.</w:t>
      </w:r>
      <w:r w:rsidR="00575569">
        <w:t xml:space="preserve"> </w:t>
      </w:r>
    </w:p>
    <w:p w14:paraId="62A8F16E" w14:textId="3B42EE9B" w:rsidR="00A5424A" w:rsidRDefault="00CD6DC2" w:rsidP="00A5424A">
      <w:pPr>
        <w:pStyle w:val="ACLSection"/>
      </w:pPr>
      <w:r>
        <w:t>Introduction</w:t>
      </w:r>
    </w:p>
    <w:p w14:paraId="1B614D86" w14:textId="261ABC18" w:rsidR="002417AF" w:rsidRDefault="002417AF" w:rsidP="002417AF">
      <w:pPr>
        <w:pStyle w:val="ACLText"/>
        <w:ind w:right="49"/>
      </w:pPr>
      <w:r w:rsidRPr="009D1941">
        <w:t xml:space="preserve">Pre-trained models such as ELECTRA often achieve remarkable performance on many </w:t>
      </w:r>
      <w:proofErr w:type="gramStart"/>
      <w:r w:rsidRPr="009D1941">
        <w:t>reading</w:t>
      </w:r>
      <w:proofErr w:type="gramEnd"/>
      <w:r w:rsidRPr="009D1941">
        <w:t xml:space="preserve"> comprehension tasks such as Question Answering (QA). On a benchmark dataset for QA such as Stanford Question Answering Dataset (</w:t>
      </w:r>
      <w:proofErr w:type="spellStart"/>
      <w:r w:rsidRPr="009D1941">
        <w:t>SQuAD</w:t>
      </w:r>
      <w:proofErr w:type="spellEnd"/>
      <w:r w:rsidRPr="009D1941">
        <w:t>)</w:t>
      </w:r>
      <w:r w:rsidR="00E972AA">
        <w:t xml:space="preserve"> by (</w:t>
      </w:r>
      <w:proofErr w:type="spellStart"/>
      <w:r w:rsidR="00E972AA">
        <w:t>Rajpurkar</w:t>
      </w:r>
      <w:proofErr w:type="spellEnd"/>
      <w:r w:rsidR="00E972AA">
        <w:t xml:space="preserve"> et al., 2016)</w:t>
      </w:r>
      <w:r w:rsidRPr="009D1941">
        <w:t xml:space="preserve">, it </w:t>
      </w:r>
      <w:r w:rsidR="00396796">
        <w:t xml:space="preserve">achieves </w:t>
      </w:r>
      <w:r w:rsidRPr="009D1941">
        <w:t xml:space="preserve">86% F1 score. However, when the </w:t>
      </w:r>
      <w:r w:rsidR="00396796">
        <w:t xml:space="preserve">same </w:t>
      </w:r>
      <w:r w:rsidRPr="009D1941">
        <w:t xml:space="preserve">model was evaluated on adversarial </w:t>
      </w:r>
      <w:proofErr w:type="spellStart"/>
      <w:r w:rsidRPr="009D1941">
        <w:t>SQuAD</w:t>
      </w:r>
      <w:proofErr w:type="spellEnd"/>
      <w:r w:rsidRPr="009D1941">
        <w:t xml:space="preserve"> (</w:t>
      </w:r>
      <w:hyperlink w:anchor="References" w:history="1">
        <w:r w:rsidRPr="00654F15">
          <w:rPr>
            <w:rStyle w:val="Hyperlink"/>
            <w:spacing w:val="0"/>
            <w:kern w:val="0"/>
            <w:lang w:eastAsia="en-US"/>
          </w:rPr>
          <w:t>Jia et al., 2017</w:t>
        </w:r>
      </w:hyperlink>
      <w:r w:rsidRPr="009D1941">
        <w:t xml:space="preserve">) </w:t>
      </w:r>
      <w:r w:rsidR="00396796">
        <w:t xml:space="preserve">where </w:t>
      </w:r>
      <w:r w:rsidRPr="009D1941">
        <w:t>adversarial sentence</w:t>
      </w:r>
      <w:r w:rsidR="00396796">
        <w:t xml:space="preserve">s </w:t>
      </w:r>
      <w:r w:rsidR="00396796" w:rsidRPr="009D1941">
        <w:t>(semantics altering perturbations)</w:t>
      </w:r>
      <w:r w:rsidRPr="009D1941">
        <w:t xml:space="preserve"> w</w:t>
      </w:r>
      <w:r w:rsidR="00396796">
        <w:t>ere</w:t>
      </w:r>
      <w:r w:rsidRPr="009D1941">
        <w:t xml:space="preserve"> added to the existing development set, </w:t>
      </w:r>
      <w:r w:rsidR="00E972AA" w:rsidRPr="009D1941">
        <w:t>the accuracy of the model</w:t>
      </w:r>
      <w:r w:rsidR="00E972AA">
        <w:t xml:space="preserve"> drop-</w:t>
      </w:r>
    </w:p>
    <w:p w14:paraId="1B7F91FE" w14:textId="19255266" w:rsidR="002417AF" w:rsidRDefault="00E972AA" w:rsidP="002417AF">
      <w:pPr>
        <w:pStyle w:val="ACLText"/>
        <w:ind w:right="49"/>
      </w:pPr>
      <w:r>
        <w:rPr>
          <w:b/>
          <w:noProof/>
        </w:rPr>
        <mc:AlternateContent>
          <mc:Choice Requires="wps">
            <w:drawing>
              <wp:anchor distT="0" distB="0" distL="114300" distR="114300" simplePos="0" relativeHeight="251720704" behindDoc="0" locked="0" layoutInCell="1" allowOverlap="1" wp14:anchorId="4AEAF1EB" wp14:editId="7B7519FC">
                <wp:simplePos x="0" y="0"/>
                <wp:positionH relativeFrom="column">
                  <wp:posOffset>-22860</wp:posOffset>
                </wp:positionH>
                <wp:positionV relativeFrom="paragraph">
                  <wp:posOffset>1954530</wp:posOffset>
                </wp:positionV>
                <wp:extent cx="2941320" cy="5073805"/>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2941320" cy="5073805"/>
                        </a:xfrm>
                        <a:prstGeom prst="rect">
                          <a:avLst/>
                        </a:prstGeom>
                        <a:solidFill>
                          <a:schemeClr val="lt1"/>
                        </a:solidFill>
                        <a:ln w="6350">
                          <a:solidFill>
                            <a:prstClr val="black"/>
                          </a:solidFill>
                        </a:ln>
                      </wps:spPr>
                      <wps:txbx>
                        <w:txbxContent>
                          <w:p w14:paraId="044DC99B" w14:textId="77777777" w:rsidR="002417AF" w:rsidRDefault="002417AF" w:rsidP="002417AF">
                            <w:pPr>
                              <w:pStyle w:val="NormalWeb"/>
                              <w:rPr>
                                <w:rFonts w:ascii="NimbusRomNo9L" w:hAnsi="NimbusRomNo9L"/>
                                <w:color w:val="FF0000"/>
                                <w:sz w:val="18"/>
                                <w:szCs w:val="18"/>
                              </w:rPr>
                            </w:pPr>
                            <w:r w:rsidRPr="00114F7D">
                              <w:rPr>
                                <w:rFonts w:ascii="NimbusRomNo9L" w:hAnsi="NimbusRomNo9L"/>
                                <w:b/>
                                <w:bCs/>
                                <w:sz w:val="18"/>
                                <w:szCs w:val="18"/>
                              </w:rPr>
                              <w:t>Article:</w:t>
                            </w:r>
                            <w:r>
                              <w:rPr>
                                <w:rFonts w:ascii="NimbusRomNo9L" w:hAnsi="NimbusRomNo9L"/>
                                <w:sz w:val="18"/>
                                <w:szCs w:val="18"/>
                              </w:rPr>
                              <w:t xml:space="preserve"> Nikola Tesla</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F340BA">
                              <w:rPr>
                                <w:i/>
                                <w:iCs/>
                                <w:sz w:val="18"/>
                                <w:szCs w:val="18"/>
                              </w:rPr>
                              <w:t>In 1875, Tesla enrolled at Austrian Polytechnic in Graz, Austria, on a Military Frontier scholarship. During his first year, Tesla never missed a lecture, earned the highest grades possible, passed nine exams (nearly twice as many required), started a Serbian culture club, and even received a letter of commendation from the dean of the technical faculty to his father, which stated, \"Your son is a star of first rank.\" Tesla claimed that he worked from 3 a.m. to 11 p.m., no Sundays or</w:t>
                            </w:r>
                            <w:r w:rsidRPr="007307A7">
                              <w:rPr>
                                <w:rFonts w:ascii="Courier New" w:hAnsi="Courier New" w:cs="Courier New"/>
                                <w:sz w:val="21"/>
                                <w:szCs w:val="21"/>
                              </w:rPr>
                              <w:t xml:space="preserve"> </w:t>
                            </w:r>
                            <w:r w:rsidRPr="00F340BA">
                              <w:rPr>
                                <w:i/>
                                <w:iCs/>
                                <w:sz w:val="18"/>
                                <w:szCs w:val="18"/>
                              </w:rPr>
                              <w:t xml:space="preserve">holidays excepted. He was \"mortified when [his] father made light of [those] hard won honors.\" After his father's death in 1879, Tesla found a package of letters from his professors to his father, warning that unless he were removed from the school, Tesla would be killed through overwork. During his second year, Tesla came into conflict with Professor </w:t>
                            </w:r>
                            <w:proofErr w:type="spellStart"/>
                            <w:r w:rsidRPr="00F340BA">
                              <w:rPr>
                                <w:i/>
                                <w:iCs/>
                                <w:sz w:val="18"/>
                                <w:szCs w:val="18"/>
                              </w:rPr>
                              <w:t>Poeschl</w:t>
                            </w:r>
                            <w:proofErr w:type="spellEnd"/>
                            <w:r w:rsidRPr="00F340BA">
                              <w:rPr>
                                <w:i/>
                                <w:iCs/>
                                <w:sz w:val="18"/>
                                <w:szCs w:val="18"/>
                              </w:rPr>
                              <w:t xml:space="preserve"> over the Gramme dynamo, when Tesla suggested that commutators weren't necessary. At the end of his second year, Tesla lost his scholarship and became addicted to gambling. During his third year, Tesla gambled away his allowance and his tuition money, later gambling back his initial losses and returning the balance to his family. Tesla said that he \"conquered [his] passion then and </w:t>
                            </w:r>
                            <w:proofErr w:type="gramStart"/>
                            <w:r w:rsidRPr="00F340BA">
                              <w:rPr>
                                <w:i/>
                                <w:iCs/>
                                <w:sz w:val="18"/>
                                <w:szCs w:val="18"/>
                              </w:rPr>
                              <w:t>there,\</w:t>
                            </w:r>
                            <w:proofErr w:type="gramEnd"/>
                            <w:r w:rsidRPr="00F340BA">
                              <w:rPr>
                                <w:i/>
                                <w:iCs/>
                                <w:sz w:val="18"/>
                                <w:szCs w:val="18"/>
                              </w:rPr>
                              <w:t xml:space="preserve">" but later he was known to play billiards in the US. When exam time came, Tesla was unprepared and asked for an extension to </w:t>
                            </w:r>
                            <w:proofErr w:type="gramStart"/>
                            <w:r w:rsidRPr="00F340BA">
                              <w:rPr>
                                <w:i/>
                                <w:iCs/>
                                <w:sz w:val="18"/>
                                <w:szCs w:val="18"/>
                              </w:rPr>
                              <w:t>study, but</w:t>
                            </w:r>
                            <w:proofErr w:type="gramEnd"/>
                            <w:r w:rsidRPr="00F340BA">
                              <w:rPr>
                                <w:i/>
                                <w:iCs/>
                                <w:sz w:val="18"/>
                                <w:szCs w:val="18"/>
                              </w:rPr>
                              <w:t xml:space="preserve"> was denied. He never graduated from the university and did not receive grades for the last semester. </w:t>
                            </w:r>
                            <w:proofErr w:type="spellStart"/>
                            <w:r w:rsidRPr="008A7C9B">
                              <w:rPr>
                                <w:i/>
                                <w:iCs/>
                                <w:color w:val="2F5496" w:themeColor="accent1" w:themeShade="BF"/>
                                <w:sz w:val="18"/>
                                <w:szCs w:val="18"/>
                              </w:rPr>
                              <w:t>Tadakatsu</w:t>
                            </w:r>
                            <w:proofErr w:type="spellEnd"/>
                            <w:r w:rsidRPr="008A7C9B">
                              <w:rPr>
                                <w:i/>
                                <w:iCs/>
                                <w:color w:val="2F5496" w:themeColor="accent1" w:themeShade="BF"/>
                                <w:sz w:val="18"/>
                                <w:szCs w:val="18"/>
                              </w:rPr>
                              <w:t xml:space="preserve"> enrolled at an engineering school in the year 1850.</w:t>
                            </w:r>
                            <w:r w:rsidRPr="00F340BA">
                              <w:rPr>
                                <w:i/>
                                <w:iCs/>
                                <w:sz w:val="18"/>
                                <w:szCs w:val="18"/>
                              </w:rPr>
                              <w:t>”</w:t>
                            </w:r>
                            <w:r>
                              <w:rPr>
                                <w:rFonts w:ascii="NimbusRomNo9L" w:hAnsi="NimbusRomNo9L"/>
                                <w:sz w:val="18"/>
                                <w:szCs w:val="18"/>
                              </w:rPr>
                              <w:br/>
                            </w:r>
                            <w:r w:rsidRPr="00114F7D">
                              <w:rPr>
                                <w:rFonts w:ascii="NimbusRomNo9L" w:hAnsi="NimbusRomNo9L"/>
                                <w:b/>
                                <w:bCs/>
                                <w:sz w:val="18"/>
                                <w:szCs w:val="18"/>
                              </w:rPr>
                              <w:t>Question:</w:t>
                            </w:r>
                            <w:r>
                              <w:rPr>
                                <w:rFonts w:ascii="NimbusRomNo9L" w:hAnsi="NimbusRomNo9L"/>
                                <w:sz w:val="18"/>
                                <w:szCs w:val="18"/>
                              </w:rPr>
                              <w:t xml:space="preserve"> “</w:t>
                            </w:r>
                            <w:r w:rsidRPr="000D36EC">
                              <w:rPr>
                                <w:i/>
                                <w:iCs/>
                                <w:sz w:val="18"/>
                                <w:szCs w:val="18"/>
                              </w:rPr>
                              <w:t>What year did Tesla enroll at an engineering school?”</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1875</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FF0000"/>
                                <w:sz w:val="18"/>
                                <w:szCs w:val="18"/>
                              </w:rPr>
                              <w:t>1850</w:t>
                            </w:r>
                          </w:p>
                          <w:p w14:paraId="373BFA21" w14:textId="7E1D3E72" w:rsidR="002417AF" w:rsidRPr="000D36EC" w:rsidRDefault="002417AF" w:rsidP="002417AF">
                            <w:pPr>
                              <w:pStyle w:val="NormalWeb"/>
                              <w:rPr>
                                <w:rFonts w:ascii="NimbusRomNo9L" w:hAnsi="NimbusRomNo9L"/>
                                <w:color w:val="FF0000"/>
                                <w:sz w:val="18"/>
                                <w:szCs w:val="18"/>
                              </w:rPr>
                            </w:pPr>
                            <w:r>
                              <w:rPr>
                                <w:rFonts w:ascii="NimbusRomNo9L" w:hAnsi="NimbusRomNo9L"/>
                                <w:b/>
                                <w:bCs/>
                                <w:sz w:val="18"/>
                                <w:szCs w:val="18"/>
                              </w:rPr>
                              <w:t>Modified adversarial sentence</w:t>
                            </w:r>
                            <w:r w:rsidRPr="00114F7D">
                              <w:rPr>
                                <w:rFonts w:ascii="NimbusRomNo9L" w:hAnsi="NimbusRomNo9L"/>
                                <w:b/>
                                <w:bCs/>
                                <w:sz w:val="18"/>
                                <w:szCs w:val="18"/>
                              </w:rPr>
                              <w:t>:</w:t>
                            </w:r>
                            <w:r>
                              <w:rPr>
                                <w:rFonts w:ascii="NimbusRomNo9L" w:hAnsi="NimbusRomNo9L"/>
                                <w:sz w:val="18"/>
                                <w:szCs w:val="18"/>
                              </w:rPr>
                              <w:t xml:space="preserve"> </w:t>
                            </w:r>
                            <w:proofErr w:type="spellStart"/>
                            <w:r w:rsidRPr="005530C8">
                              <w:rPr>
                                <w:i/>
                                <w:iCs/>
                                <w:color w:val="FC29E6"/>
                                <w:sz w:val="18"/>
                                <w:szCs w:val="18"/>
                              </w:rPr>
                              <w:t>Tadakatsu</w:t>
                            </w:r>
                            <w:proofErr w:type="spellEnd"/>
                            <w:r w:rsidRPr="005530C8">
                              <w:rPr>
                                <w:i/>
                                <w:iCs/>
                                <w:color w:val="FC29E6"/>
                                <w:sz w:val="18"/>
                                <w:szCs w:val="18"/>
                              </w:rPr>
                              <w:t xml:space="preserve"> enrolled at an engineering school in the year Thomas Charles</w:t>
                            </w:r>
                            <w:r w:rsidRPr="005530C8">
                              <w:rPr>
                                <w:rFonts w:ascii="NimbusRomNo9L" w:hAnsi="NimbusRomNo9L"/>
                                <w:b/>
                                <w:bCs/>
                                <w:color w:val="FC29E6"/>
                                <w:sz w:val="18"/>
                                <w:szCs w:val="18"/>
                              </w:rPr>
                              <w:t xml:space="preserve">. </w:t>
                            </w:r>
                            <w:r>
                              <w:rPr>
                                <w:rFonts w:ascii="NimbusRomNo9L" w:hAnsi="NimbusRomNo9L"/>
                                <w:color w:val="00FF00"/>
                                <w:sz w:val="18"/>
                                <w:szCs w:val="18"/>
                              </w:rPr>
                              <w:br/>
                            </w:r>
                            <w:r w:rsidRPr="00114F7D">
                              <w:rPr>
                                <w:rFonts w:ascii="NimbusRomNo9L" w:hAnsi="NimbusRomNo9L"/>
                                <w:b/>
                                <w:bCs/>
                                <w:sz w:val="18"/>
                                <w:szCs w:val="18"/>
                              </w:rPr>
                              <w:t xml:space="preserve">Prediction </w:t>
                            </w:r>
                            <w:r>
                              <w:rPr>
                                <w:rFonts w:ascii="NimbusRomNo9L" w:hAnsi="NimbusRomNo9L"/>
                                <w:b/>
                                <w:bCs/>
                                <w:sz w:val="18"/>
                                <w:szCs w:val="18"/>
                              </w:rPr>
                              <w:t>with</w:t>
                            </w:r>
                            <w:r w:rsidRPr="00114F7D">
                              <w:rPr>
                                <w:rFonts w:ascii="NimbusRomNo9L" w:hAnsi="NimbusRomNo9L"/>
                                <w:b/>
                                <w:bCs/>
                                <w:sz w:val="18"/>
                                <w:szCs w:val="18"/>
                              </w:rPr>
                              <w:t xml:space="preserve">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sz w:val="18"/>
                                <w:szCs w:val="18"/>
                              </w:rPr>
                              <w:t xml:space="preserve"> </w:t>
                            </w:r>
                            <w:r>
                              <w:rPr>
                                <w:rFonts w:ascii="NimbusRomNo9L" w:hAnsi="NimbusRomNo9L"/>
                                <w:color w:val="FF0000"/>
                                <w:sz w:val="18"/>
                                <w:szCs w:val="18"/>
                              </w:rPr>
                              <w:t>Thomas Charles</w:t>
                            </w:r>
                          </w:p>
                          <w:p w14:paraId="12F78E05" w14:textId="77777777" w:rsidR="002417AF" w:rsidRDefault="002417AF" w:rsidP="002417AF">
                            <w:pPr>
                              <w:pStyle w:val="NormalWeb"/>
                              <w:rPr>
                                <w:i/>
                                <w:iCs/>
                                <w:color w:val="2F5496" w:themeColor="accent1" w:themeShade="BF"/>
                                <w:sz w:val="18"/>
                                <w:szCs w:val="18"/>
                              </w:rPr>
                            </w:pPr>
                          </w:p>
                          <w:p w14:paraId="3E101AFA" w14:textId="77777777" w:rsidR="002417AF" w:rsidRDefault="002417AF" w:rsidP="002417AF">
                            <w:pPr>
                              <w:pStyle w:val="NormalWeb"/>
                            </w:pPr>
                          </w:p>
                          <w:p w14:paraId="0AE7B567" w14:textId="77777777" w:rsidR="002417AF" w:rsidRDefault="002417AF" w:rsidP="00241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AF1EB" id="_x0000_t202" coordsize="21600,21600" o:spt="202" path="m,l,21600r21600,l21600,xe">
                <v:stroke joinstyle="miter"/>
                <v:path gradientshapeok="t" o:connecttype="rect"/>
              </v:shapetype>
              <v:shape id="Text Box 2" o:spid="_x0000_s1026" type="#_x0000_t202" style="position:absolute;left:0;text-align:left;margin-left:-1.8pt;margin-top:153.9pt;width:231.6pt;height:39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" fillcolor="white [3201]" strokeweight=".5pt">
                <v:textbox>
                  <w:txbxContent>
                    <w:p w14:paraId="044DC99B" w14:textId="77777777" w:rsidR="002417AF" w:rsidRDefault="002417AF" w:rsidP="002417AF">
                      <w:pPr>
                        <w:pStyle w:val="NormalWeb"/>
                        <w:rPr>
                          <w:rFonts w:ascii="NimbusRomNo9L" w:hAnsi="NimbusRomNo9L"/>
                          <w:color w:val="FF0000"/>
                          <w:sz w:val="18"/>
                          <w:szCs w:val="18"/>
                        </w:rPr>
                      </w:pPr>
                      <w:r w:rsidRPr="00114F7D">
                        <w:rPr>
                          <w:rFonts w:ascii="NimbusRomNo9L" w:hAnsi="NimbusRomNo9L"/>
                          <w:b/>
                          <w:bCs/>
                          <w:sz w:val="18"/>
                          <w:szCs w:val="18"/>
                        </w:rPr>
                        <w:t>Article:</w:t>
                      </w:r>
                      <w:r>
                        <w:rPr>
                          <w:rFonts w:ascii="NimbusRomNo9L" w:hAnsi="NimbusRomNo9L"/>
                          <w:sz w:val="18"/>
                          <w:szCs w:val="18"/>
                        </w:rPr>
                        <w:t xml:space="preserve"> Nikola Tesla</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F340BA">
                        <w:rPr>
                          <w:i/>
                          <w:iCs/>
                          <w:sz w:val="18"/>
                          <w:szCs w:val="18"/>
                        </w:rPr>
                        <w:t>In 1875, Tesla enrolled at Austrian Polytechnic in Graz, Austria, on a Military Frontier scholarship. During his first year, Tesla never missed a lecture, earned the highest grades possible, passed nine exams (nearly twice as many required), started a Serbian culture club, and even received a letter of commendation from the dean of the technical faculty to his father, which stated, \"Your son is a star of first rank.\" Tesla claimed that he worked from 3 a.m. to 11 p.m., no Sundays or</w:t>
                      </w:r>
                      <w:r w:rsidRPr="007307A7">
                        <w:rPr>
                          <w:rFonts w:ascii="Courier New" w:hAnsi="Courier New" w:cs="Courier New"/>
                          <w:sz w:val="21"/>
                          <w:szCs w:val="21"/>
                        </w:rPr>
                        <w:t xml:space="preserve"> </w:t>
                      </w:r>
                      <w:r w:rsidRPr="00F340BA">
                        <w:rPr>
                          <w:i/>
                          <w:iCs/>
                          <w:sz w:val="18"/>
                          <w:szCs w:val="18"/>
                        </w:rPr>
                        <w:t xml:space="preserve">holidays excepted. He was \"mortified when [his] father made light of [those] hard won honors.\" After his father's death in 1879, Tesla found a package of letters from his professors to his father, warning that unless he were removed from the school, Tesla would be killed through overwork. During his second year, Tesla came into conflict with Professor </w:t>
                      </w:r>
                      <w:proofErr w:type="spellStart"/>
                      <w:r w:rsidRPr="00F340BA">
                        <w:rPr>
                          <w:i/>
                          <w:iCs/>
                          <w:sz w:val="18"/>
                          <w:szCs w:val="18"/>
                        </w:rPr>
                        <w:t>Poeschl</w:t>
                      </w:r>
                      <w:proofErr w:type="spellEnd"/>
                      <w:r w:rsidRPr="00F340BA">
                        <w:rPr>
                          <w:i/>
                          <w:iCs/>
                          <w:sz w:val="18"/>
                          <w:szCs w:val="18"/>
                        </w:rPr>
                        <w:t xml:space="preserve"> over the Gramme dynamo, when Tesla suggested that commutators weren't necessary. At the end of his second year, Tesla lost his scholarship and became addicted to gambling. During his third year, Tesla gambled away his allowance and his tuition money, later gambling back his initial losses and returning the balance to his family. Tesla said that he \"conquered [his] passion then and </w:t>
                      </w:r>
                      <w:proofErr w:type="gramStart"/>
                      <w:r w:rsidRPr="00F340BA">
                        <w:rPr>
                          <w:i/>
                          <w:iCs/>
                          <w:sz w:val="18"/>
                          <w:szCs w:val="18"/>
                        </w:rPr>
                        <w:t>there,\</w:t>
                      </w:r>
                      <w:proofErr w:type="gramEnd"/>
                      <w:r w:rsidRPr="00F340BA">
                        <w:rPr>
                          <w:i/>
                          <w:iCs/>
                          <w:sz w:val="18"/>
                          <w:szCs w:val="18"/>
                        </w:rPr>
                        <w:t xml:space="preserve">" but later he was known to play billiards in the US. When exam time came, Tesla was unprepared and asked for an extension to </w:t>
                      </w:r>
                      <w:proofErr w:type="gramStart"/>
                      <w:r w:rsidRPr="00F340BA">
                        <w:rPr>
                          <w:i/>
                          <w:iCs/>
                          <w:sz w:val="18"/>
                          <w:szCs w:val="18"/>
                        </w:rPr>
                        <w:t>study, but</w:t>
                      </w:r>
                      <w:proofErr w:type="gramEnd"/>
                      <w:r w:rsidRPr="00F340BA">
                        <w:rPr>
                          <w:i/>
                          <w:iCs/>
                          <w:sz w:val="18"/>
                          <w:szCs w:val="18"/>
                        </w:rPr>
                        <w:t xml:space="preserve"> was denied. He never graduated from the university and did not receive grades for the last semester. </w:t>
                      </w:r>
                      <w:proofErr w:type="spellStart"/>
                      <w:r w:rsidRPr="008A7C9B">
                        <w:rPr>
                          <w:i/>
                          <w:iCs/>
                          <w:color w:val="2F5496" w:themeColor="accent1" w:themeShade="BF"/>
                          <w:sz w:val="18"/>
                          <w:szCs w:val="18"/>
                        </w:rPr>
                        <w:t>Tadakatsu</w:t>
                      </w:r>
                      <w:proofErr w:type="spellEnd"/>
                      <w:r w:rsidRPr="008A7C9B">
                        <w:rPr>
                          <w:i/>
                          <w:iCs/>
                          <w:color w:val="2F5496" w:themeColor="accent1" w:themeShade="BF"/>
                          <w:sz w:val="18"/>
                          <w:szCs w:val="18"/>
                        </w:rPr>
                        <w:t xml:space="preserve"> enrolled at an engineering school in the year 1850.</w:t>
                      </w:r>
                      <w:r w:rsidRPr="00F340BA">
                        <w:rPr>
                          <w:i/>
                          <w:iCs/>
                          <w:sz w:val="18"/>
                          <w:szCs w:val="18"/>
                        </w:rPr>
                        <w:t>”</w:t>
                      </w:r>
                      <w:r>
                        <w:rPr>
                          <w:rFonts w:ascii="NimbusRomNo9L" w:hAnsi="NimbusRomNo9L"/>
                          <w:sz w:val="18"/>
                          <w:szCs w:val="18"/>
                        </w:rPr>
                        <w:br/>
                      </w:r>
                      <w:r w:rsidRPr="00114F7D">
                        <w:rPr>
                          <w:rFonts w:ascii="NimbusRomNo9L" w:hAnsi="NimbusRomNo9L"/>
                          <w:b/>
                          <w:bCs/>
                          <w:sz w:val="18"/>
                          <w:szCs w:val="18"/>
                        </w:rPr>
                        <w:t>Question:</w:t>
                      </w:r>
                      <w:r>
                        <w:rPr>
                          <w:rFonts w:ascii="NimbusRomNo9L" w:hAnsi="NimbusRomNo9L"/>
                          <w:sz w:val="18"/>
                          <w:szCs w:val="18"/>
                        </w:rPr>
                        <w:t xml:space="preserve"> “</w:t>
                      </w:r>
                      <w:r w:rsidRPr="000D36EC">
                        <w:rPr>
                          <w:i/>
                          <w:iCs/>
                          <w:sz w:val="18"/>
                          <w:szCs w:val="18"/>
                        </w:rPr>
                        <w:t>What year did Tesla enroll at an engineering school?”</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1875</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FF0000"/>
                          <w:sz w:val="18"/>
                          <w:szCs w:val="18"/>
                        </w:rPr>
                        <w:t>1850</w:t>
                      </w:r>
                    </w:p>
                    <w:p w14:paraId="373BFA21" w14:textId="7E1D3E72" w:rsidR="002417AF" w:rsidRPr="000D36EC" w:rsidRDefault="002417AF" w:rsidP="002417AF">
                      <w:pPr>
                        <w:pStyle w:val="NormalWeb"/>
                        <w:rPr>
                          <w:rFonts w:ascii="NimbusRomNo9L" w:hAnsi="NimbusRomNo9L"/>
                          <w:color w:val="FF0000"/>
                          <w:sz w:val="18"/>
                          <w:szCs w:val="18"/>
                        </w:rPr>
                      </w:pPr>
                      <w:r>
                        <w:rPr>
                          <w:rFonts w:ascii="NimbusRomNo9L" w:hAnsi="NimbusRomNo9L"/>
                          <w:b/>
                          <w:bCs/>
                          <w:sz w:val="18"/>
                          <w:szCs w:val="18"/>
                        </w:rPr>
                        <w:t>Modified adversarial sentence</w:t>
                      </w:r>
                      <w:r w:rsidRPr="00114F7D">
                        <w:rPr>
                          <w:rFonts w:ascii="NimbusRomNo9L" w:hAnsi="NimbusRomNo9L"/>
                          <w:b/>
                          <w:bCs/>
                          <w:sz w:val="18"/>
                          <w:szCs w:val="18"/>
                        </w:rPr>
                        <w:t>:</w:t>
                      </w:r>
                      <w:r>
                        <w:rPr>
                          <w:rFonts w:ascii="NimbusRomNo9L" w:hAnsi="NimbusRomNo9L"/>
                          <w:sz w:val="18"/>
                          <w:szCs w:val="18"/>
                        </w:rPr>
                        <w:t xml:space="preserve"> </w:t>
                      </w:r>
                      <w:proofErr w:type="spellStart"/>
                      <w:r w:rsidRPr="005530C8">
                        <w:rPr>
                          <w:i/>
                          <w:iCs/>
                          <w:color w:val="FC29E6"/>
                          <w:sz w:val="18"/>
                          <w:szCs w:val="18"/>
                        </w:rPr>
                        <w:t>Tadakatsu</w:t>
                      </w:r>
                      <w:proofErr w:type="spellEnd"/>
                      <w:r w:rsidRPr="005530C8">
                        <w:rPr>
                          <w:i/>
                          <w:iCs/>
                          <w:color w:val="FC29E6"/>
                          <w:sz w:val="18"/>
                          <w:szCs w:val="18"/>
                        </w:rPr>
                        <w:t xml:space="preserve"> enrolled at an engineering school in the year Thomas Charles</w:t>
                      </w:r>
                      <w:r w:rsidRPr="005530C8">
                        <w:rPr>
                          <w:rFonts w:ascii="NimbusRomNo9L" w:hAnsi="NimbusRomNo9L"/>
                          <w:b/>
                          <w:bCs/>
                          <w:color w:val="FC29E6"/>
                          <w:sz w:val="18"/>
                          <w:szCs w:val="18"/>
                        </w:rPr>
                        <w:t xml:space="preserve">. </w:t>
                      </w:r>
                      <w:r>
                        <w:rPr>
                          <w:rFonts w:ascii="NimbusRomNo9L" w:hAnsi="NimbusRomNo9L"/>
                          <w:color w:val="00FF00"/>
                          <w:sz w:val="18"/>
                          <w:szCs w:val="18"/>
                        </w:rPr>
                        <w:br/>
                      </w:r>
                      <w:r w:rsidRPr="00114F7D">
                        <w:rPr>
                          <w:rFonts w:ascii="NimbusRomNo9L" w:hAnsi="NimbusRomNo9L"/>
                          <w:b/>
                          <w:bCs/>
                          <w:sz w:val="18"/>
                          <w:szCs w:val="18"/>
                        </w:rPr>
                        <w:t xml:space="preserve">Prediction </w:t>
                      </w:r>
                      <w:r>
                        <w:rPr>
                          <w:rFonts w:ascii="NimbusRomNo9L" w:hAnsi="NimbusRomNo9L"/>
                          <w:b/>
                          <w:bCs/>
                          <w:sz w:val="18"/>
                          <w:szCs w:val="18"/>
                        </w:rPr>
                        <w:t>with</w:t>
                      </w:r>
                      <w:r w:rsidRPr="00114F7D">
                        <w:rPr>
                          <w:rFonts w:ascii="NimbusRomNo9L" w:hAnsi="NimbusRomNo9L"/>
                          <w:b/>
                          <w:bCs/>
                          <w:sz w:val="18"/>
                          <w:szCs w:val="18"/>
                        </w:rPr>
                        <w:t xml:space="preserve">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sz w:val="18"/>
                          <w:szCs w:val="18"/>
                        </w:rPr>
                        <w:t xml:space="preserve"> </w:t>
                      </w:r>
                      <w:r>
                        <w:rPr>
                          <w:rFonts w:ascii="NimbusRomNo9L" w:hAnsi="NimbusRomNo9L"/>
                          <w:color w:val="FF0000"/>
                          <w:sz w:val="18"/>
                          <w:szCs w:val="18"/>
                        </w:rPr>
                        <w:t>Thomas Charles</w:t>
                      </w:r>
                    </w:p>
                    <w:p w14:paraId="12F78E05" w14:textId="77777777" w:rsidR="002417AF" w:rsidRDefault="002417AF" w:rsidP="002417AF">
                      <w:pPr>
                        <w:pStyle w:val="NormalWeb"/>
                        <w:rPr>
                          <w:i/>
                          <w:iCs/>
                          <w:color w:val="2F5496" w:themeColor="accent1" w:themeShade="BF"/>
                          <w:sz w:val="18"/>
                          <w:szCs w:val="18"/>
                        </w:rPr>
                      </w:pPr>
                    </w:p>
                    <w:p w14:paraId="3E101AFA" w14:textId="77777777" w:rsidR="002417AF" w:rsidRDefault="002417AF" w:rsidP="002417AF">
                      <w:pPr>
                        <w:pStyle w:val="NormalWeb"/>
                      </w:pPr>
                    </w:p>
                    <w:p w14:paraId="0AE7B567" w14:textId="77777777" w:rsidR="002417AF" w:rsidRDefault="002417AF" w:rsidP="002417AF"/>
                  </w:txbxContent>
                </v:textbox>
              </v:shape>
            </w:pict>
          </mc:Fallback>
        </mc:AlternateContent>
      </w:r>
    </w:p>
    <w:p w14:paraId="798E89BF" w14:textId="3CEF5286" w:rsidR="002417AF" w:rsidRDefault="002417AF" w:rsidP="002417AF">
      <w:pPr>
        <w:pStyle w:val="ACLText"/>
        <w:ind w:right="49"/>
      </w:pPr>
    </w:p>
    <w:p w14:paraId="0977CBC7" w14:textId="0D677423" w:rsidR="002417AF" w:rsidRDefault="002417AF" w:rsidP="002417AF">
      <w:pPr>
        <w:pStyle w:val="ACLText"/>
        <w:ind w:right="49"/>
      </w:pPr>
    </w:p>
    <w:p w14:paraId="20F9EC34" w14:textId="51F31DC7" w:rsidR="002417AF" w:rsidRDefault="002417AF" w:rsidP="002417AF">
      <w:pPr>
        <w:pStyle w:val="ACLText"/>
        <w:ind w:right="49"/>
      </w:pPr>
    </w:p>
    <w:p w14:paraId="78E7AC1C" w14:textId="21222EA9" w:rsidR="002417AF" w:rsidRDefault="002417AF" w:rsidP="002417AF">
      <w:pPr>
        <w:pStyle w:val="ACLText"/>
        <w:ind w:right="49"/>
      </w:pPr>
    </w:p>
    <w:p w14:paraId="475E0501" w14:textId="45B67C32" w:rsidR="002417AF" w:rsidRDefault="002417AF" w:rsidP="002417AF">
      <w:pPr>
        <w:pStyle w:val="ACLText"/>
        <w:ind w:right="49"/>
      </w:pPr>
    </w:p>
    <w:p w14:paraId="0ACC2401" w14:textId="2F401960" w:rsidR="002417AF" w:rsidRDefault="002417AF" w:rsidP="002417AF">
      <w:pPr>
        <w:pStyle w:val="ACLText"/>
        <w:ind w:right="49"/>
      </w:pPr>
    </w:p>
    <w:p w14:paraId="660C4A34" w14:textId="77777777" w:rsidR="002417AF" w:rsidRDefault="002417AF" w:rsidP="002417AF">
      <w:pPr>
        <w:pStyle w:val="ACLText"/>
        <w:ind w:right="49"/>
      </w:pPr>
    </w:p>
    <w:p w14:paraId="6D9B5F53" w14:textId="1CF56DB0" w:rsidR="002417AF" w:rsidRDefault="002417AF" w:rsidP="002417AF">
      <w:pPr>
        <w:pStyle w:val="ACLText"/>
        <w:ind w:right="49"/>
      </w:pPr>
    </w:p>
    <w:p w14:paraId="5A72BCE2" w14:textId="77777777" w:rsidR="002417AF" w:rsidRDefault="002417AF" w:rsidP="002417AF">
      <w:pPr>
        <w:pStyle w:val="ACLText"/>
        <w:ind w:right="49"/>
      </w:pPr>
    </w:p>
    <w:p w14:paraId="6AC15D5A" w14:textId="14C42545" w:rsidR="002417AF" w:rsidRDefault="002417AF" w:rsidP="002417AF">
      <w:pPr>
        <w:pStyle w:val="ACLText"/>
        <w:ind w:right="49"/>
      </w:pPr>
    </w:p>
    <w:p w14:paraId="58F6571F" w14:textId="77777777" w:rsidR="002417AF" w:rsidRDefault="002417AF" w:rsidP="002417AF">
      <w:pPr>
        <w:pStyle w:val="ACLText"/>
        <w:ind w:right="49"/>
      </w:pPr>
    </w:p>
    <w:p w14:paraId="2C46CDF6" w14:textId="77777777" w:rsidR="002417AF" w:rsidRDefault="002417AF" w:rsidP="002417AF">
      <w:pPr>
        <w:pStyle w:val="ACLText"/>
        <w:ind w:right="49"/>
      </w:pPr>
    </w:p>
    <w:p w14:paraId="55F6D8B0" w14:textId="77777777" w:rsidR="002417AF" w:rsidRDefault="002417AF" w:rsidP="002417AF">
      <w:pPr>
        <w:pStyle w:val="ACLText"/>
        <w:ind w:right="49"/>
      </w:pPr>
    </w:p>
    <w:p w14:paraId="3133196E" w14:textId="77777777" w:rsidR="002417AF" w:rsidRDefault="002417AF" w:rsidP="002417AF">
      <w:pPr>
        <w:pStyle w:val="ACLText"/>
        <w:ind w:right="49"/>
      </w:pPr>
    </w:p>
    <w:p w14:paraId="4DC93164" w14:textId="77777777" w:rsidR="002417AF" w:rsidRDefault="002417AF" w:rsidP="002417AF">
      <w:pPr>
        <w:pStyle w:val="ACLText"/>
        <w:ind w:right="49"/>
      </w:pPr>
    </w:p>
    <w:p w14:paraId="40AB3F35" w14:textId="77777777" w:rsidR="002417AF" w:rsidRDefault="002417AF" w:rsidP="002417AF">
      <w:pPr>
        <w:pStyle w:val="ACLText"/>
        <w:ind w:right="49"/>
      </w:pPr>
    </w:p>
    <w:p w14:paraId="3D1F1BBC" w14:textId="77777777" w:rsidR="002417AF" w:rsidRDefault="002417AF" w:rsidP="002417AF">
      <w:pPr>
        <w:pStyle w:val="ACLText"/>
        <w:ind w:right="49"/>
      </w:pPr>
    </w:p>
    <w:p w14:paraId="29EAA95F" w14:textId="77777777" w:rsidR="002417AF" w:rsidRDefault="002417AF" w:rsidP="002417AF">
      <w:pPr>
        <w:pStyle w:val="ACLText"/>
        <w:ind w:right="49"/>
      </w:pPr>
    </w:p>
    <w:p w14:paraId="345C29DB" w14:textId="77777777" w:rsidR="002417AF" w:rsidRDefault="002417AF" w:rsidP="002417AF">
      <w:pPr>
        <w:pStyle w:val="ACLText"/>
        <w:ind w:right="49"/>
      </w:pPr>
    </w:p>
    <w:p w14:paraId="7F602E9A" w14:textId="77777777" w:rsidR="002417AF" w:rsidRDefault="002417AF" w:rsidP="002417AF">
      <w:pPr>
        <w:pStyle w:val="ACLText"/>
        <w:ind w:right="49"/>
      </w:pPr>
    </w:p>
    <w:p w14:paraId="29D65796" w14:textId="77777777" w:rsidR="002417AF" w:rsidRDefault="002417AF" w:rsidP="002417AF">
      <w:pPr>
        <w:pStyle w:val="ACLText"/>
        <w:ind w:right="49"/>
      </w:pPr>
    </w:p>
    <w:p w14:paraId="33711E22" w14:textId="77777777" w:rsidR="002417AF" w:rsidRDefault="002417AF" w:rsidP="002417AF">
      <w:pPr>
        <w:pStyle w:val="ACLText"/>
        <w:ind w:right="49"/>
      </w:pPr>
    </w:p>
    <w:p w14:paraId="61EC1372" w14:textId="77777777" w:rsidR="002417AF" w:rsidRDefault="002417AF" w:rsidP="002417AF">
      <w:pPr>
        <w:pStyle w:val="ACLText"/>
        <w:ind w:right="49"/>
      </w:pPr>
    </w:p>
    <w:p w14:paraId="451C305F" w14:textId="77777777" w:rsidR="002417AF" w:rsidRDefault="002417AF" w:rsidP="002417AF">
      <w:pPr>
        <w:pStyle w:val="ACLText"/>
        <w:ind w:right="49"/>
      </w:pPr>
    </w:p>
    <w:p w14:paraId="5E08C25F" w14:textId="77777777" w:rsidR="002417AF" w:rsidRDefault="002417AF" w:rsidP="002417AF">
      <w:pPr>
        <w:pStyle w:val="ACLText"/>
        <w:ind w:right="49"/>
      </w:pPr>
    </w:p>
    <w:p w14:paraId="0597241E" w14:textId="77777777" w:rsidR="002417AF" w:rsidRDefault="002417AF" w:rsidP="002417AF">
      <w:pPr>
        <w:pStyle w:val="ACLText"/>
        <w:ind w:right="49"/>
      </w:pPr>
    </w:p>
    <w:p w14:paraId="6CAEB77E" w14:textId="599E6D47" w:rsidR="002417AF" w:rsidRDefault="002417AF" w:rsidP="002417AF">
      <w:pPr>
        <w:pStyle w:val="ACLText"/>
        <w:ind w:right="49"/>
      </w:pPr>
    </w:p>
    <w:p w14:paraId="09CF5317" w14:textId="14BF0C1D" w:rsidR="002417AF" w:rsidRDefault="002417AF" w:rsidP="002417AF">
      <w:pPr>
        <w:pStyle w:val="ACLText"/>
        <w:ind w:right="49"/>
      </w:pPr>
    </w:p>
    <w:p w14:paraId="0996D686" w14:textId="6ECEB116" w:rsidR="002417AF" w:rsidRDefault="002417AF" w:rsidP="002417AF">
      <w:pPr>
        <w:pStyle w:val="ACLText"/>
        <w:ind w:right="49"/>
      </w:pPr>
    </w:p>
    <w:p w14:paraId="62DDA9C5" w14:textId="654E0776" w:rsidR="002417AF" w:rsidRDefault="00CD6DC2" w:rsidP="002417AF">
      <w:pPr>
        <w:pStyle w:val="ACLText"/>
        <w:ind w:right="49"/>
      </w:pPr>
      <w:r>
        <w:rPr>
          <w:noProof/>
        </w:rPr>
        <mc:AlternateContent>
          <mc:Choice Requires="wps">
            <w:drawing>
              <wp:anchor distT="0" distB="0" distL="114300" distR="114300" simplePos="0" relativeHeight="251722752" behindDoc="0" locked="0" layoutInCell="1" allowOverlap="1" wp14:anchorId="4B920C0C" wp14:editId="770EF74B">
                <wp:simplePos x="0" y="0"/>
                <wp:positionH relativeFrom="column">
                  <wp:posOffset>-21590</wp:posOffset>
                </wp:positionH>
                <wp:positionV relativeFrom="page">
                  <wp:posOffset>7991475</wp:posOffset>
                </wp:positionV>
                <wp:extent cx="2941320" cy="91440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2941320" cy="914400"/>
                        </a:xfrm>
                        <a:prstGeom prst="rect">
                          <a:avLst/>
                        </a:prstGeom>
                        <a:solidFill>
                          <a:prstClr val="white"/>
                        </a:solidFill>
                        <a:ln>
                          <a:noFill/>
                        </a:ln>
                      </wps:spPr>
                      <wps:txbx>
                        <w:txbxContent>
                          <w:p w14:paraId="2F9A13E6" w14:textId="17A8BFAB" w:rsidR="002417AF" w:rsidRPr="00544727" w:rsidRDefault="002417AF" w:rsidP="002417AF">
                            <w:pPr>
                              <w:pStyle w:val="Caption"/>
                              <w:jc w:val="left"/>
                              <w:rPr>
                                <w:b/>
                                <w:noProof/>
                                <w:spacing w:val="-2"/>
                                <w:kern w:val="16"/>
                                <w:sz w:val="22"/>
                                <w:szCs w:val="22"/>
                              </w:rPr>
                            </w:pPr>
                            <w:r>
                              <w:t xml:space="preserve">Figure </w:t>
                            </w:r>
                            <w:r>
                              <w:fldChar w:fldCharType="begin"/>
                            </w:r>
                            <w:r>
                              <w:instrText xml:space="preserve"> SEQ Figure \* ARABIC </w:instrText>
                            </w:r>
                            <w:r>
                              <w:fldChar w:fldCharType="separate"/>
                            </w:r>
                            <w:r w:rsidR="001D3538">
                              <w:rPr>
                                <w:noProof/>
                              </w:rPr>
                              <w:t>1</w:t>
                            </w:r>
                            <w:r>
                              <w:fldChar w:fldCharType="end"/>
                            </w:r>
                            <w:r>
                              <w:t xml:space="preserve">: </w:t>
                            </w:r>
                            <w:r w:rsidRPr="000579B4">
                              <w:t>Modified adversarial dataset (in pink) was created by changing the answer type in the adversarial example (in blue) to an incompatible answer type under the given the question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20C0C" id="Text Box 4" o:spid="_x0000_s1027" type="#_x0000_t202" style="position:absolute;left:0;text-align:left;margin-left:-1.7pt;margin-top:629.25pt;width:231.6pt;height:1in;z-index:2517227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" stroked="f">
                <v:textbox inset="0,0,0,0">
                  <w:txbxContent>
                    <w:p w14:paraId="2F9A13E6" w14:textId="17A8BFAB" w:rsidR="002417AF" w:rsidRPr="00544727" w:rsidRDefault="002417AF" w:rsidP="002417AF">
                      <w:pPr>
                        <w:pStyle w:val="Caption"/>
                        <w:jc w:val="left"/>
                        <w:rPr>
                          <w:b/>
                          <w:noProof/>
                          <w:spacing w:val="-2"/>
                          <w:kern w:val="16"/>
                          <w:sz w:val="22"/>
                          <w:szCs w:val="22"/>
                        </w:rPr>
                      </w:pPr>
                      <w:r>
                        <w:t xml:space="preserve">Figure </w:t>
                      </w:r>
                      <w:r>
                        <w:fldChar w:fldCharType="begin"/>
                      </w:r>
                      <w:r>
                        <w:instrText xml:space="preserve"> SEQ Figure \* ARABIC </w:instrText>
                      </w:r>
                      <w:r>
                        <w:fldChar w:fldCharType="separate"/>
                      </w:r>
                      <w:r w:rsidR="001D3538">
                        <w:rPr>
                          <w:noProof/>
                        </w:rPr>
                        <w:t>1</w:t>
                      </w:r>
                      <w:r>
                        <w:fldChar w:fldCharType="end"/>
                      </w:r>
                      <w:r>
                        <w:t xml:space="preserve">: </w:t>
                      </w:r>
                      <w:r w:rsidRPr="000579B4">
                        <w:t>Modified adversarial dataset (in pink) was created by changing the answer type in the adversarial example (in blue) to an incompatible answer type under the given the question type.</w:t>
                      </w:r>
                    </w:p>
                  </w:txbxContent>
                </v:textbox>
                <w10:wrap anchory="page"/>
              </v:shape>
            </w:pict>
          </mc:Fallback>
        </mc:AlternateContent>
      </w:r>
    </w:p>
    <w:p w14:paraId="20809A6C" w14:textId="0DC1F7D9" w:rsidR="002417AF" w:rsidRDefault="002417AF" w:rsidP="002417AF">
      <w:pPr>
        <w:pStyle w:val="ACLText"/>
        <w:ind w:right="49"/>
      </w:pPr>
    </w:p>
    <w:p w14:paraId="39FC9AC6" w14:textId="4D6D4061" w:rsidR="002417AF" w:rsidRDefault="002417AF" w:rsidP="002417AF">
      <w:pPr>
        <w:pStyle w:val="ACLText"/>
        <w:ind w:right="49"/>
      </w:pPr>
    </w:p>
    <w:p w14:paraId="3153B56B" w14:textId="2BFEB590" w:rsidR="002417AF" w:rsidRDefault="002417AF" w:rsidP="002417AF">
      <w:pPr>
        <w:pStyle w:val="ACLText"/>
        <w:ind w:right="49"/>
      </w:pPr>
    </w:p>
    <w:p w14:paraId="4BFD434C" w14:textId="6F186184" w:rsidR="002417AF" w:rsidRDefault="002417AF" w:rsidP="002417AF">
      <w:pPr>
        <w:pStyle w:val="ACLText"/>
        <w:ind w:right="49"/>
      </w:pPr>
    </w:p>
    <w:p w14:paraId="211F067D" w14:textId="6DCCF20C" w:rsidR="002417AF" w:rsidRDefault="002417AF" w:rsidP="002417AF">
      <w:pPr>
        <w:pStyle w:val="ACLText"/>
        <w:ind w:right="49"/>
      </w:pPr>
    </w:p>
    <w:p w14:paraId="752AB0AE" w14:textId="77777777" w:rsidR="00E972AA" w:rsidRDefault="00E972AA" w:rsidP="00E972AA">
      <w:pPr>
        <w:pStyle w:val="ACLText"/>
        <w:ind w:right="49"/>
      </w:pPr>
    </w:p>
    <w:p w14:paraId="4DB6509D" w14:textId="21C09BEE" w:rsidR="00E972AA" w:rsidRDefault="00E972AA" w:rsidP="00E972AA">
      <w:pPr>
        <w:pStyle w:val="ACLText"/>
        <w:ind w:right="49"/>
      </w:pPr>
      <w:r>
        <w:t xml:space="preserve">-ed </w:t>
      </w:r>
      <w:r w:rsidRPr="009D1941">
        <w:t xml:space="preserve">down to 69% F1 score. In my experiment, </w:t>
      </w:r>
    </w:p>
    <w:p w14:paraId="3E7A9F1C" w14:textId="445FD9EE" w:rsidR="002417AF" w:rsidRDefault="00CD6DC2" w:rsidP="002417AF">
      <w:pPr>
        <w:pStyle w:val="ACLText"/>
        <w:ind w:right="49"/>
      </w:pPr>
      <w:r w:rsidRPr="009D1941">
        <w:t>the same adversarial sentences were modified to change their answer type</w:t>
      </w:r>
      <w:r w:rsidR="00E972AA">
        <w:t>s</w:t>
      </w:r>
      <w:r w:rsidR="006E2372">
        <w:t xml:space="preserve"> (Figure 1)</w:t>
      </w:r>
      <w:r w:rsidRPr="009D1941">
        <w:t xml:space="preserve"> such as adding a date value in the adversarial answer for a </w:t>
      </w:r>
      <w:r w:rsidR="00E972AA" w:rsidRPr="00E972AA">
        <w:rPr>
          <w:i/>
          <w:iCs/>
        </w:rPr>
        <w:lastRenderedPageBreak/>
        <w:t>‘where’</w:t>
      </w:r>
      <w:r w:rsidR="00E972AA">
        <w:t xml:space="preserve"> </w:t>
      </w:r>
      <w:r w:rsidRPr="009D1941">
        <w:t>question asking about location. The modified answer type</w:t>
      </w:r>
      <w:r w:rsidR="00396796">
        <w:t xml:space="preserve"> </w:t>
      </w:r>
      <w:r w:rsidRPr="009D1941">
        <w:t>in the adversarial example would not contradict the correct answer or confuse humans. It is</w:t>
      </w:r>
      <w:r w:rsidR="00617934">
        <w:t xml:space="preserve"> </w:t>
      </w:r>
      <w:r w:rsidR="00E972AA">
        <w:t xml:space="preserve">expected </w:t>
      </w:r>
      <w:r w:rsidR="002417AF" w:rsidRPr="009D1941">
        <w:t xml:space="preserve">to </w:t>
      </w:r>
      <w:r w:rsidR="0063520A">
        <w:t xml:space="preserve">improve performance </w:t>
      </w:r>
      <w:r w:rsidR="002417AF" w:rsidRPr="009D1941">
        <w:t>for pre-trained model</w:t>
      </w:r>
      <w:r w:rsidR="00E972AA">
        <w:t>s</w:t>
      </w:r>
      <w:r w:rsidR="00617934">
        <w:t xml:space="preserve"> relying on question types to make their predictions,</w:t>
      </w:r>
      <w:r w:rsidR="002417AF" w:rsidRPr="009D1941">
        <w:t xml:space="preserve"> since the </w:t>
      </w:r>
      <w:r w:rsidR="0063520A">
        <w:t xml:space="preserve">answers in the </w:t>
      </w:r>
      <w:r w:rsidR="002417AF" w:rsidRPr="009D1941">
        <w:t>modified adversarial sentences would</w:t>
      </w:r>
      <w:r w:rsidR="0063520A">
        <w:t xml:space="preserve"> no longer</w:t>
      </w:r>
      <w:r w:rsidR="002417AF" w:rsidRPr="009D1941">
        <w:t xml:space="preserve"> be appropriate for the</w:t>
      </w:r>
      <w:r w:rsidR="002417AF">
        <w:t xml:space="preserve"> </w:t>
      </w:r>
      <w:r w:rsidR="002417AF" w:rsidRPr="009D1941">
        <w:t>respective question</w:t>
      </w:r>
      <w:r w:rsidR="0063520A">
        <w:t xml:space="preserve"> types</w:t>
      </w:r>
      <w:r w:rsidR="002417AF" w:rsidRPr="009D1941">
        <w:t>.</w:t>
      </w:r>
      <w:r>
        <w:t xml:space="preserve"> </w:t>
      </w:r>
      <w:r w:rsidR="0063520A">
        <w:t>The modified adversarial dataset showed 6-point increase in the EM score and 4-point increase in the F1-score. Although, th</w:t>
      </w:r>
      <w:r w:rsidR="005C0A5E">
        <w:t>ere is an</w:t>
      </w:r>
      <w:r w:rsidR="0063520A">
        <w:t xml:space="preserve"> increase in the EM score</w:t>
      </w:r>
      <w:r w:rsidR="005C0A5E">
        <w:t xml:space="preserve"> </w:t>
      </w:r>
      <w:r w:rsidR="005C0A5E" w:rsidRPr="009D1941">
        <w:t xml:space="preserve">from the baseline </w:t>
      </w:r>
      <w:r w:rsidR="005C0A5E" w:rsidRPr="00061479">
        <w:t>A</w:t>
      </w:r>
      <w:r w:rsidR="005C0A5E" w:rsidRPr="00061479">
        <w:rPr>
          <w:sz w:val="21"/>
          <w:szCs w:val="21"/>
        </w:rPr>
        <w:t>DD</w:t>
      </w:r>
      <w:r w:rsidR="005C0A5E" w:rsidRPr="00061479">
        <w:t>O</w:t>
      </w:r>
      <w:r w:rsidR="005C0A5E" w:rsidRPr="00061479">
        <w:rPr>
          <w:sz w:val="21"/>
          <w:szCs w:val="21"/>
        </w:rPr>
        <w:t>NE</w:t>
      </w:r>
      <w:r w:rsidR="005C0A5E" w:rsidRPr="00061479">
        <w:t>S</w:t>
      </w:r>
      <w:r w:rsidR="005C0A5E" w:rsidRPr="00061479">
        <w:rPr>
          <w:sz w:val="21"/>
          <w:szCs w:val="21"/>
        </w:rPr>
        <w:t>ENT</w:t>
      </w:r>
      <w:r w:rsidR="005C0A5E" w:rsidRPr="009D1941">
        <w:t xml:space="preserve"> adversarial sentences</w:t>
      </w:r>
      <w:r w:rsidR="005C0A5E">
        <w:t xml:space="preserve"> which</w:t>
      </w:r>
      <w:r w:rsidR="0063520A">
        <w:t xml:space="preserve"> is indicative of the model’s reliance on question types for its predictions, it is </w:t>
      </w:r>
      <w:r w:rsidR="00FE03A7">
        <w:t xml:space="preserve">also </w:t>
      </w:r>
      <w:r w:rsidR="0063520A">
        <w:t xml:space="preserve">important to note that </w:t>
      </w:r>
      <w:r w:rsidR="005C0A5E">
        <w:t>there are greater number of examples where the model continued to rely on a lexical overlap between the question and context to makes its final prediction</w:t>
      </w:r>
      <w:r w:rsidR="00FE03A7">
        <w:t xml:space="preserve"> despite a change in the answer type</w:t>
      </w:r>
      <w:r w:rsidR="005C0A5E">
        <w:t xml:space="preserve">.  </w:t>
      </w:r>
      <w:r w:rsidRPr="009D1941">
        <w:t>An analysis of the model’s predictions on the discussed dataset highlights</w:t>
      </w:r>
      <w:r w:rsidR="00601DEE">
        <w:t xml:space="preserve"> that for </w:t>
      </w:r>
      <w:r w:rsidR="00601DEE" w:rsidRPr="00601DEE">
        <w:rPr>
          <w:i/>
          <w:iCs/>
        </w:rPr>
        <w:t>‘what’</w:t>
      </w:r>
      <w:r w:rsidR="00601DEE">
        <w:t xml:space="preserve"> type questions,</w:t>
      </w:r>
      <w:r w:rsidRPr="009D1941">
        <w:t xml:space="preserve"> </w:t>
      </w:r>
      <w:r w:rsidR="00FE03A7">
        <w:t xml:space="preserve">the </w:t>
      </w:r>
      <w:r w:rsidRPr="009D1941">
        <w:t xml:space="preserve">model </w:t>
      </w:r>
      <w:r w:rsidR="00601DEE">
        <w:t xml:space="preserve">is unable </w:t>
      </w:r>
      <w:r w:rsidRPr="009D1941">
        <w:t xml:space="preserve">to distinguish a sentence that </w:t>
      </w:r>
      <w:proofErr w:type="gramStart"/>
      <w:r w:rsidRPr="009D1941">
        <w:t>actually answers</w:t>
      </w:r>
      <w:proofErr w:type="gramEnd"/>
      <w:r w:rsidRPr="009D1941">
        <w:t xml:space="preserve"> the question from one that merely has words in common with it (</w:t>
      </w:r>
      <w:hyperlink w:anchor="References" w:history="1">
        <w:r w:rsidRPr="00654F15">
          <w:rPr>
            <w:rStyle w:val="Hyperlink"/>
            <w:spacing w:val="0"/>
            <w:kern w:val="0"/>
            <w:lang w:eastAsia="en-US"/>
          </w:rPr>
          <w:t>Jia et al., 2017</w:t>
        </w:r>
      </w:hyperlink>
      <w:r w:rsidRPr="009D1941">
        <w:t>).</w:t>
      </w:r>
      <w:r>
        <w:t xml:space="preserve"> </w:t>
      </w:r>
      <w:r w:rsidRPr="009D1941">
        <w:t>It relies on biased features primarily the lexical overlap between n-grams in the question and the given context</w:t>
      </w:r>
      <w:r>
        <w:t>.</w:t>
      </w:r>
    </w:p>
    <w:p w14:paraId="7D87DD54" w14:textId="67AC1703" w:rsidR="00387E4F" w:rsidRDefault="00CD6DC2" w:rsidP="00387E4F">
      <w:pPr>
        <w:pStyle w:val="ACLFirstLine"/>
      </w:pPr>
      <w:r w:rsidRPr="009D1941">
        <w:t>In this paper, I used a self-debiasing framework within which two models – a shallow model f</w:t>
      </w:r>
      <w:r w:rsidRPr="009D1941">
        <w:rPr>
          <w:vertAlign w:val="subscript"/>
        </w:rPr>
        <w:t>b</w:t>
      </w:r>
      <w:r w:rsidRPr="009D1941">
        <w:t xml:space="preserve"> and main model </w:t>
      </w:r>
      <w:proofErr w:type="spellStart"/>
      <w:r w:rsidRPr="009D1941">
        <w:t>f</w:t>
      </w:r>
      <w:r w:rsidRPr="009D1941">
        <w:rPr>
          <w:vertAlign w:val="subscript"/>
        </w:rPr>
        <w:t>d</w:t>
      </w:r>
      <w:proofErr w:type="spellEnd"/>
      <w:r w:rsidRPr="009D1941">
        <w:t xml:space="preserve"> – of the same architecture are lined to address the discussed lexical bias and other unknown biases (</w:t>
      </w:r>
      <w:hyperlink w:anchor="References" w:history="1">
        <w:r w:rsidRPr="00654F15">
          <w:rPr>
            <w:rStyle w:val="Hyperlink"/>
            <w:spacing w:val="0"/>
            <w:kern w:val="0"/>
            <w:lang w:eastAsia="en-US"/>
          </w:rPr>
          <w:t>Utama et al., 2020</w:t>
        </w:r>
      </w:hyperlink>
      <w:r w:rsidRPr="009D1941">
        <w:t>). In this framework, a shallow biased model f</w:t>
      </w:r>
      <w:r w:rsidRPr="009D1941">
        <w:rPr>
          <w:vertAlign w:val="subscript"/>
        </w:rPr>
        <w:t>b</w:t>
      </w:r>
      <w:r w:rsidRPr="009D1941">
        <w:t xml:space="preserve"> is first obtained automatically with no prior knowledge of existing biases unlike other debiasing frameworks (</w:t>
      </w:r>
      <w:hyperlink w:anchor="References" w:history="1">
        <w:r w:rsidRPr="00654F15">
          <w:rPr>
            <w:rStyle w:val="Hyperlink"/>
            <w:spacing w:val="0"/>
            <w:kern w:val="0"/>
            <w:lang w:eastAsia="en-US"/>
          </w:rPr>
          <w:t>Clark et al., 2019</w:t>
        </w:r>
      </w:hyperlink>
      <w:r w:rsidRPr="009D1941">
        <w:t xml:space="preserve">) that require a knowledge of the existing biases </w:t>
      </w:r>
      <w:r w:rsidRPr="001C1AA8">
        <w:rPr>
          <w:i/>
          <w:iCs/>
        </w:rPr>
        <w:t>a-priori</w:t>
      </w:r>
      <w:r w:rsidRPr="009D1941">
        <w:t>.</w:t>
      </w:r>
      <w:r>
        <w:t xml:space="preserve"> </w:t>
      </w:r>
      <w:r w:rsidRPr="009D1941">
        <w:t>The predictions of the shallow model p</w:t>
      </w:r>
      <w:r w:rsidRPr="009D1941">
        <w:rPr>
          <w:vertAlign w:val="subscript"/>
        </w:rPr>
        <w:t xml:space="preserve">b </w:t>
      </w:r>
      <w:r w:rsidRPr="009D1941">
        <w:t xml:space="preserve">are then utilized by </w:t>
      </w:r>
      <w:r w:rsidR="001C1AA8">
        <w:t xml:space="preserve">an </w:t>
      </w:r>
      <w:r w:rsidRPr="009D1941">
        <w:t>example reweighing method to down-weigh the model’s confidence on biased examples in the training objective</w:t>
      </w:r>
      <w:r>
        <w:t xml:space="preserve">. </w:t>
      </w:r>
    </w:p>
    <w:p w14:paraId="41010071" w14:textId="1C3EB9FC" w:rsidR="00A5424A" w:rsidRDefault="008C0BDD" w:rsidP="00A5424A">
      <w:pPr>
        <w:pStyle w:val="ACLSection"/>
      </w:pPr>
      <w:r>
        <w:t>Approach</w:t>
      </w:r>
      <w:r w:rsidR="00A5424A">
        <w:t xml:space="preserve"> </w:t>
      </w:r>
    </w:p>
    <w:p w14:paraId="27013D06" w14:textId="1B834B3B" w:rsidR="00490093" w:rsidRPr="00875715" w:rsidRDefault="008C0BDD" w:rsidP="00490093">
      <w:pPr>
        <w:pStyle w:val="ACLSubsection"/>
        <w:numPr>
          <w:ilvl w:val="1"/>
          <w:numId w:val="3"/>
        </w:numPr>
        <w:ind w:left="562" w:hanging="562"/>
      </w:pPr>
      <w:r>
        <w:t xml:space="preserve">Data </w:t>
      </w:r>
    </w:p>
    <w:p w14:paraId="37ED8E4B" w14:textId="77777777" w:rsidR="00FE03A7" w:rsidRDefault="00A76652" w:rsidP="00A76652">
      <w:pPr>
        <w:pStyle w:val="ACLText"/>
      </w:pPr>
      <w:r>
        <w:t xml:space="preserve">In this paper, the model was trained on </w:t>
      </w:r>
      <w:proofErr w:type="spellStart"/>
      <w:r>
        <w:t>SQuAD</w:t>
      </w:r>
      <w:proofErr w:type="spellEnd"/>
      <w:r>
        <w:t xml:space="preserve"> </w:t>
      </w:r>
      <w:hyperlink w:anchor="References" w:history="1">
        <w:r w:rsidRPr="00724B39">
          <w:rPr>
            <w:rStyle w:val="Hyperlink"/>
          </w:rPr>
          <w:t>(</w:t>
        </w:r>
        <w:proofErr w:type="spellStart"/>
        <w:r w:rsidRPr="00724B39">
          <w:rPr>
            <w:rStyle w:val="Hyperlink"/>
          </w:rPr>
          <w:t>Rajpurkar</w:t>
        </w:r>
        <w:proofErr w:type="spellEnd"/>
        <w:r w:rsidRPr="00724B39">
          <w:rPr>
            <w:rStyle w:val="Hyperlink"/>
          </w:rPr>
          <w:t xml:space="preserve"> et al., 2016)</w:t>
        </w:r>
      </w:hyperlink>
      <w:r>
        <w:t xml:space="preserve"> training dataset. For evaluation, the baseline model was evaluated with the</w:t>
      </w:r>
      <w:r w:rsidR="00B11642">
        <w:t xml:space="preserve"> </w:t>
      </w:r>
      <w:r w:rsidRPr="00061479">
        <w:rPr>
          <w:sz w:val="24"/>
          <w:szCs w:val="24"/>
        </w:rPr>
        <w:t>A</w:t>
      </w:r>
      <w:r w:rsidRPr="00061479">
        <w:rPr>
          <w:sz w:val="21"/>
          <w:szCs w:val="21"/>
        </w:rPr>
        <w:t>DD</w:t>
      </w:r>
      <w:r w:rsidRPr="00061479">
        <w:rPr>
          <w:sz w:val="24"/>
          <w:szCs w:val="24"/>
        </w:rPr>
        <w:t>O</w:t>
      </w:r>
      <w:r w:rsidRPr="00061479">
        <w:rPr>
          <w:sz w:val="21"/>
          <w:szCs w:val="21"/>
        </w:rPr>
        <w:t>NE</w:t>
      </w:r>
      <w:r w:rsidRPr="00061479">
        <w:rPr>
          <w:sz w:val="24"/>
          <w:szCs w:val="24"/>
        </w:rPr>
        <w:t>S</w:t>
      </w:r>
      <w:r w:rsidRPr="00061479">
        <w:rPr>
          <w:sz w:val="21"/>
          <w:szCs w:val="21"/>
        </w:rPr>
        <w:t>ENT</w:t>
      </w:r>
      <w:r w:rsidR="00B11642">
        <w:t xml:space="preserve"> </w:t>
      </w:r>
      <w:r>
        <w:t>adversarial</w:t>
      </w:r>
      <w:r w:rsidR="00B11642">
        <w:t xml:space="preserve"> </w:t>
      </w:r>
      <w:proofErr w:type="spellStart"/>
      <w:r>
        <w:t>SQuAD</w:t>
      </w:r>
      <w:proofErr w:type="spellEnd"/>
      <w:r>
        <w:t xml:space="preserve"> </w:t>
      </w:r>
      <w:r w:rsidR="00B11642">
        <w:t xml:space="preserve">dataset </w:t>
      </w:r>
      <w:r>
        <w:t xml:space="preserve">which is a model independent </w:t>
      </w:r>
      <w:r w:rsidR="00B11642">
        <w:t xml:space="preserve">dataset </w:t>
      </w:r>
      <w:r>
        <w:t>(</w:t>
      </w:r>
      <w:hyperlink w:anchor="References" w:history="1">
        <w:r w:rsidRPr="00724B39">
          <w:rPr>
            <w:rStyle w:val="Hyperlink"/>
          </w:rPr>
          <w:t>Jia et al., 2017</w:t>
        </w:r>
      </w:hyperlink>
      <w:r>
        <w:t>) that adds a random human-approved sentence to the context paragraph of the original</w:t>
      </w:r>
    </w:p>
    <w:p w14:paraId="2BBDFC51" w14:textId="6C774DB8" w:rsidR="00B11642" w:rsidRDefault="00A76652" w:rsidP="00A76652">
      <w:pPr>
        <w:pStyle w:val="ACLText"/>
      </w:pPr>
      <w:r>
        <w:t xml:space="preserve"> </w:t>
      </w:r>
    </w:p>
    <w:p w14:paraId="479C6B20" w14:textId="407CEDD6" w:rsidR="00B11642" w:rsidRDefault="00B11642" w:rsidP="00A76652">
      <w:pPr>
        <w:pStyle w:val="ACLText"/>
      </w:pPr>
      <w:r w:rsidRPr="00B65BB8">
        <w:rPr>
          <w:b/>
          <w:noProof/>
        </w:rPr>
        <mc:AlternateContent>
          <mc:Choice Requires="wps">
            <w:drawing>
              <wp:anchor distT="0" distB="0" distL="114300" distR="114300" simplePos="0" relativeHeight="251724800" behindDoc="0" locked="0" layoutInCell="1" allowOverlap="1" wp14:anchorId="30D59A39" wp14:editId="6BBEE1D6">
                <wp:simplePos x="0" y="0"/>
                <wp:positionH relativeFrom="column">
                  <wp:posOffset>18415</wp:posOffset>
                </wp:positionH>
                <wp:positionV relativeFrom="page">
                  <wp:posOffset>920115</wp:posOffset>
                </wp:positionV>
                <wp:extent cx="2941320" cy="3370580"/>
                <wp:effectExtent l="0" t="0" r="17780" b="7620"/>
                <wp:wrapNone/>
                <wp:docPr id="5" name="Text Box 5"/>
                <wp:cNvGraphicFramePr/>
                <a:graphic xmlns:a="http://schemas.openxmlformats.org/drawingml/2006/main">
                  <a:graphicData uri="http://schemas.microsoft.com/office/word/2010/wordprocessingShape">
                    <wps:wsp>
                      <wps:cNvSpPr txBox="1"/>
                      <wps:spPr>
                        <a:xfrm>
                          <a:off x="0" y="0"/>
                          <a:ext cx="2941320" cy="3370580"/>
                        </a:xfrm>
                        <a:prstGeom prst="rect">
                          <a:avLst/>
                        </a:prstGeom>
                        <a:solidFill>
                          <a:schemeClr val="lt1"/>
                        </a:solidFill>
                        <a:ln w="6350">
                          <a:solidFill>
                            <a:prstClr val="black"/>
                          </a:solidFill>
                        </a:ln>
                      </wps:spPr>
                      <wps:txbx>
                        <w:txbxContent>
                          <w:p w14:paraId="3B98C612" w14:textId="77777777" w:rsidR="00B11642" w:rsidRPr="00742C87" w:rsidRDefault="00B11642" w:rsidP="00B11642">
                            <w:pPr>
                              <w:pStyle w:val="PlainText"/>
                              <w:rPr>
                                <w:rFonts w:ascii="Courier New" w:hAnsi="Courier New" w:cs="Courier New"/>
                              </w:rPr>
                            </w:pPr>
                            <w:r w:rsidRPr="00114F7D">
                              <w:rPr>
                                <w:rFonts w:ascii="NimbusRomNo9L" w:hAnsi="NimbusRomNo9L"/>
                                <w:b/>
                                <w:bCs/>
                                <w:sz w:val="18"/>
                                <w:szCs w:val="18"/>
                              </w:rPr>
                              <w:t>Article:</w:t>
                            </w:r>
                            <w:r>
                              <w:rPr>
                                <w:rFonts w:ascii="NimbusRomNo9L" w:hAnsi="NimbusRomNo9L"/>
                                <w:sz w:val="18"/>
                                <w:szCs w:val="18"/>
                              </w:rPr>
                              <w:t xml:space="preserve"> </w:t>
                            </w:r>
                            <w:proofErr w:type="spellStart"/>
                            <w:r>
                              <w:rPr>
                                <w:rFonts w:ascii="NimbusRomNo9L" w:hAnsi="NimbusRomNo9L"/>
                                <w:sz w:val="18"/>
                                <w:szCs w:val="18"/>
                              </w:rPr>
                              <w:t>Hugenot</w:t>
                            </w:r>
                            <w:proofErr w:type="spellEnd"/>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164BDF">
                              <w:rPr>
                                <w:rFonts w:ascii="Times New Roman" w:hAnsi="Times New Roman" w:cs="Times New Roman"/>
                                <w:sz w:val="18"/>
                                <w:szCs w:val="18"/>
                              </w:rPr>
                              <w:t xml:space="preserve">"French Huguenots made two attempts to establish a haven in North America. In 1562, naval officer Jean Ribault led an expedition that explored Florida and the present-day Southeastern U.S., and founded the outpost of </w:t>
                            </w:r>
                            <w:proofErr w:type="spellStart"/>
                            <w:r w:rsidRPr="00164BDF">
                              <w:rPr>
                                <w:rFonts w:ascii="Times New Roman" w:hAnsi="Times New Roman" w:cs="Times New Roman"/>
                                <w:sz w:val="18"/>
                                <w:szCs w:val="18"/>
                              </w:rPr>
                              <w:t>Charlesfort</w:t>
                            </w:r>
                            <w:proofErr w:type="spellEnd"/>
                            <w:r w:rsidRPr="00164BDF">
                              <w:rPr>
                                <w:rFonts w:ascii="Times New Roman" w:hAnsi="Times New Roman" w:cs="Times New Roman"/>
                                <w:sz w:val="18"/>
                                <w:szCs w:val="18"/>
                              </w:rPr>
                              <w:t xml:space="preserve"> on Parris Island, South Carolina. </w:t>
                            </w:r>
                            <w:r w:rsidRPr="00DD7104">
                              <w:rPr>
                                <w:rFonts w:ascii="Times New Roman" w:hAnsi="Times New Roman" w:cs="Times New Roman"/>
                                <w:color w:val="00FA00"/>
                                <w:sz w:val="18"/>
                                <w:szCs w:val="18"/>
                              </w:rPr>
                              <w:t>The Wars of Religion precluded a return voyage, and the outpost was abandoned.</w:t>
                            </w:r>
                            <w:r w:rsidRPr="00164BDF">
                              <w:rPr>
                                <w:rFonts w:ascii="Times New Roman" w:hAnsi="Times New Roman" w:cs="Times New Roman"/>
                                <w:sz w:val="18"/>
                                <w:szCs w:val="18"/>
                              </w:rPr>
                              <w:t xml:space="preserve"> In 1564, Ribault's former lieutenant Ren\u00e9 </w:t>
                            </w:r>
                            <w:proofErr w:type="spellStart"/>
                            <w:r w:rsidRPr="00164BDF">
                              <w:rPr>
                                <w:rFonts w:ascii="Times New Roman" w:hAnsi="Times New Roman" w:cs="Times New Roman"/>
                                <w:sz w:val="18"/>
                                <w:szCs w:val="18"/>
                              </w:rPr>
                              <w:t>Goulaine</w:t>
                            </w:r>
                            <w:proofErr w:type="spellEnd"/>
                            <w:r w:rsidRPr="00164BDF">
                              <w:rPr>
                                <w:rFonts w:ascii="Times New Roman" w:hAnsi="Times New Roman" w:cs="Times New Roman"/>
                                <w:sz w:val="18"/>
                                <w:szCs w:val="18"/>
                              </w:rPr>
                              <w:t xml:space="preserve"> de </w:t>
                            </w:r>
                            <w:proofErr w:type="spellStart"/>
                            <w:r w:rsidRPr="00164BDF">
                              <w:rPr>
                                <w:rFonts w:ascii="Times New Roman" w:hAnsi="Times New Roman" w:cs="Times New Roman"/>
                                <w:sz w:val="18"/>
                                <w:szCs w:val="18"/>
                              </w:rPr>
                              <w:t>Laudonni</w:t>
                            </w:r>
                            <w:proofErr w:type="spellEnd"/>
                            <w:r w:rsidRPr="00164BDF">
                              <w:rPr>
                                <w:rFonts w:ascii="Times New Roman" w:hAnsi="Times New Roman" w:cs="Times New Roman"/>
                                <w:sz w:val="18"/>
                                <w:szCs w:val="18"/>
                              </w:rPr>
                              <w:t xml:space="preserve">\u00e8re launched a second voyage to build a colony; he established Fort Caroline in what is now Jacksonville, Florida. War at home again precluded a resupply mission, and the colony struggled. In 1565 the Spanish decided to enforce their claim to La </w:t>
                            </w:r>
                            <w:proofErr w:type="gramStart"/>
                            <w:r w:rsidRPr="00164BDF">
                              <w:rPr>
                                <w:rFonts w:ascii="Times New Roman" w:hAnsi="Times New Roman" w:cs="Times New Roman"/>
                                <w:sz w:val="18"/>
                                <w:szCs w:val="18"/>
                              </w:rPr>
                              <w:t>Florida, and</w:t>
                            </w:r>
                            <w:proofErr w:type="gramEnd"/>
                            <w:r w:rsidRPr="00164BDF">
                              <w:rPr>
                                <w:rFonts w:ascii="Times New Roman" w:hAnsi="Times New Roman" w:cs="Times New Roman"/>
                                <w:sz w:val="18"/>
                                <w:szCs w:val="18"/>
                              </w:rPr>
                              <w:t xml:space="preserve"> sent Pedro Men\u00e9ndez de </w:t>
                            </w:r>
                            <w:proofErr w:type="spellStart"/>
                            <w:r w:rsidRPr="00164BDF">
                              <w:rPr>
                                <w:rFonts w:ascii="Times New Roman" w:hAnsi="Times New Roman" w:cs="Times New Roman"/>
                                <w:sz w:val="18"/>
                                <w:szCs w:val="18"/>
                              </w:rPr>
                              <w:t>Avil</w:t>
                            </w:r>
                            <w:proofErr w:type="spellEnd"/>
                            <w:r w:rsidRPr="00164BDF">
                              <w:rPr>
                                <w:rFonts w:ascii="Times New Roman" w:hAnsi="Times New Roman" w:cs="Times New Roman"/>
                                <w:sz w:val="18"/>
                                <w:szCs w:val="18"/>
                              </w:rPr>
                              <w:t xml:space="preserve">\u00e9s, who established the settlement of St. Augustine near Fort Caroline. Men\u00e9ndez' forces routed the French and executed most of the Protestant captives. </w:t>
                            </w:r>
                            <w:r w:rsidRPr="00764AA3">
                              <w:rPr>
                                <w:rFonts w:ascii="Times New Roman" w:hAnsi="Times New Roman" w:cs="Times New Roman"/>
                                <w:color w:val="0070C0"/>
                                <w:sz w:val="18"/>
                                <w:szCs w:val="18"/>
                              </w:rPr>
                              <w:t>The German event of Central Park caused the Bretons to abandon Acme</w:t>
                            </w:r>
                            <w:r w:rsidRPr="00164BDF">
                              <w:rPr>
                                <w:rFonts w:ascii="Times New Roman" w:hAnsi="Times New Roman" w:cs="Times New Roman"/>
                                <w:sz w:val="18"/>
                                <w:szCs w:val="18"/>
                              </w:rPr>
                              <w:t>."</w:t>
                            </w:r>
                            <w:r>
                              <w:rPr>
                                <w:rFonts w:ascii="Times New Roman" w:hAnsi="Times New Roman" w:cs="Times New Roman"/>
                                <w:sz w:val="18"/>
                                <w:szCs w:val="18"/>
                              </w:rPr>
                              <w:t xml:space="preserve"> </w:t>
                            </w:r>
                          </w:p>
                          <w:p w14:paraId="6EF3713C" w14:textId="77777777" w:rsidR="00B11642" w:rsidRDefault="00B11642" w:rsidP="00B11642">
                            <w:pPr>
                              <w:pStyle w:val="NormalWeb"/>
                              <w:rPr>
                                <w:rFonts w:ascii="NimbusRomNo9L" w:hAnsi="NimbusRomNo9L"/>
                                <w:color w:val="FF0000"/>
                                <w:sz w:val="18"/>
                                <w:szCs w:val="18"/>
                              </w:rPr>
                            </w:pPr>
                            <w:r w:rsidRPr="00114F7D">
                              <w:rPr>
                                <w:rFonts w:ascii="NimbusRomNo9L" w:hAnsi="NimbusRomNo9L"/>
                                <w:b/>
                                <w:bCs/>
                                <w:sz w:val="18"/>
                                <w:szCs w:val="18"/>
                              </w:rPr>
                              <w:t xml:space="preserve"> Question:</w:t>
                            </w:r>
                            <w:r>
                              <w:rPr>
                                <w:rFonts w:ascii="NimbusRomNo9L" w:hAnsi="NimbusRomNo9L"/>
                                <w:sz w:val="18"/>
                                <w:szCs w:val="18"/>
                              </w:rPr>
                              <w:t xml:space="preserve"> “</w:t>
                            </w:r>
                            <w:r w:rsidRPr="00A559BB">
                              <w:rPr>
                                <w:i/>
                                <w:iCs/>
                                <w:sz w:val="18"/>
                                <w:szCs w:val="18"/>
                              </w:rPr>
                              <w:t xml:space="preserve">What European event caused the Huguenots to abandon </w:t>
                            </w:r>
                            <w:proofErr w:type="spellStart"/>
                            <w:r w:rsidRPr="00A559BB">
                              <w:rPr>
                                <w:i/>
                                <w:iCs/>
                                <w:sz w:val="18"/>
                                <w:szCs w:val="18"/>
                              </w:rPr>
                              <w:t>Charlesfort</w:t>
                            </w:r>
                            <w:proofErr w:type="spellEnd"/>
                            <w:r w:rsidRPr="00A559BB">
                              <w:rPr>
                                <w:i/>
                                <w:iCs/>
                                <w:sz w:val="18"/>
                                <w:szCs w:val="18"/>
                              </w:rPr>
                              <w:t>?”</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The Wars of Religion</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FF0000"/>
                                <w:sz w:val="18"/>
                                <w:szCs w:val="18"/>
                              </w:rPr>
                              <w:t>German event of Central Park</w:t>
                            </w:r>
                          </w:p>
                          <w:p w14:paraId="0C4BFCB1" w14:textId="77777777" w:rsidR="00B11642" w:rsidRDefault="00B11642" w:rsidP="00B11642">
                            <w:pPr>
                              <w:pStyle w:val="NormalWeb"/>
                              <w:rPr>
                                <w:i/>
                                <w:iCs/>
                                <w:color w:val="2F5496" w:themeColor="accent1" w:themeShade="BF"/>
                                <w:sz w:val="18"/>
                                <w:szCs w:val="18"/>
                              </w:rPr>
                            </w:pPr>
                          </w:p>
                          <w:p w14:paraId="5A29C95F" w14:textId="77777777" w:rsidR="00B11642" w:rsidRDefault="00B11642" w:rsidP="00B11642">
                            <w:pPr>
                              <w:pStyle w:val="NormalWeb"/>
                            </w:pPr>
                          </w:p>
                          <w:p w14:paraId="101F2EC3" w14:textId="77777777" w:rsidR="00B11642" w:rsidRDefault="00B11642" w:rsidP="00B116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59A39" id="Text Box 5" o:spid="_x0000_s1028" type="#_x0000_t202" style="position:absolute;left:0;text-align:left;margin-left:1.45pt;margin-top:72.45pt;width:231.6pt;height:265.4pt;z-index:2517248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" fillcolor="white [3201]" strokeweight=".5pt">
                <v:textbox>
                  <w:txbxContent>
                    <w:p w14:paraId="3B98C612" w14:textId="77777777" w:rsidR="00B11642" w:rsidRPr="00742C87" w:rsidRDefault="00B11642" w:rsidP="00B11642">
                      <w:pPr>
                        <w:pStyle w:val="PlainText"/>
                        <w:rPr>
                          <w:rFonts w:ascii="Courier New" w:hAnsi="Courier New" w:cs="Courier New"/>
                        </w:rPr>
                      </w:pPr>
                      <w:r w:rsidRPr="00114F7D">
                        <w:rPr>
                          <w:rFonts w:ascii="NimbusRomNo9L" w:hAnsi="NimbusRomNo9L"/>
                          <w:b/>
                          <w:bCs/>
                          <w:sz w:val="18"/>
                          <w:szCs w:val="18"/>
                        </w:rPr>
                        <w:t>Article:</w:t>
                      </w:r>
                      <w:r>
                        <w:rPr>
                          <w:rFonts w:ascii="NimbusRomNo9L" w:hAnsi="NimbusRomNo9L"/>
                          <w:sz w:val="18"/>
                          <w:szCs w:val="18"/>
                        </w:rPr>
                        <w:t xml:space="preserve"> </w:t>
                      </w:r>
                      <w:proofErr w:type="spellStart"/>
                      <w:r>
                        <w:rPr>
                          <w:rFonts w:ascii="NimbusRomNo9L" w:hAnsi="NimbusRomNo9L"/>
                          <w:sz w:val="18"/>
                          <w:szCs w:val="18"/>
                        </w:rPr>
                        <w:t>Hugenot</w:t>
                      </w:r>
                      <w:proofErr w:type="spellEnd"/>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164BDF">
                        <w:rPr>
                          <w:rFonts w:ascii="Times New Roman" w:hAnsi="Times New Roman" w:cs="Times New Roman"/>
                          <w:sz w:val="18"/>
                          <w:szCs w:val="18"/>
                        </w:rPr>
                        <w:t xml:space="preserve">"French Huguenots made two attempts to establish a haven in North America. In 1562, naval officer Jean Ribault led an expedition that explored Florida and the present-day Southeastern U.S., and founded the outpost of </w:t>
                      </w:r>
                      <w:proofErr w:type="spellStart"/>
                      <w:r w:rsidRPr="00164BDF">
                        <w:rPr>
                          <w:rFonts w:ascii="Times New Roman" w:hAnsi="Times New Roman" w:cs="Times New Roman"/>
                          <w:sz w:val="18"/>
                          <w:szCs w:val="18"/>
                        </w:rPr>
                        <w:t>Charlesfort</w:t>
                      </w:r>
                      <w:proofErr w:type="spellEnd"/>
                      <w:r w:rsidRPr="00164BDF">
                        <w:rPr>
                          <w:rFonts w:ascii="Times New Roman" w:hAnsi="Times New Roman" w:cs="Times New Roman"/>
                          <w:sz w:val="18"/>
                          <w:szCs w:val="18"/>
                        </w:rPr>
                        <w:t xml:space="preserve"> on Parris Island, South Carolina. </w:t>
                      </w:r>
                      <w:r w:rsidRPr="00DD7104">
                        <w:rPr>
                          <w:rFonts w:ascii="Times New Roman" w:hAnsi="Times New Roman" w:cs="Times New Roman"/>
                          <w:color w:val="00FA00"/>
                          <w:sz w:val="18"/>
                          <w:szCs w:val="18"/>
                        </w:rPr>
                        <w:t>The Wars of Religion precluded a return voyage, and the outpost was abandoned.</w:t>
                      </w:r>
                      <w:r w:rsidRPr="00164BDF">
                        <w:rPr>
                          <w:rFonts w:ascii="Times New Roman" w:hAnsi="Times New Roman" w:cs="Times New Roman"/>
                          <w:sz w:val="18"/>
                          <w:szCs w:val="18"/>
                        </w:rPr>
                        <w:t xml:space="preserve"> In 1564, Ribault's former lieutenant Ren\u00e9 </w:t>
                      </w:r>
                      <w:proofErr w:type="spellStart"/>
                      <w:r w:rsidRPr="00164BDF">
                        <w:rPr>
                          <w:rFonts w:ascii="Times New Roman" w:hAnsi="Times New Roman" w:cs="Times New Roman"/>
                          <w:sz w:val="18"/>
                          <w:szCs w:val="18"/>
                        </w:rPr>
                        <w:t>Goulaine</w:t>
                      </w:r>
                      <w:proofErr w:type="spellEnd"/>
                      <w:r w:rsidRPr="00164BDF">
                        <w:rPr>
                          <w:rFonts w:ascii="Times New Roman" w:hAnsi="Times New Roman" w:cs="Times New Roman"/>
                          <w:sz w:val="18"/>
                          <w:szCs w:val="18"/>
                        </w:rPr>
                        <w:t xml:space="preserve"> de </w:t>
                      </w:r>
                      <w:proofErr w:type="spellStart"/>
                      <w:r w:rsidRPr="00164BDF">
                        <w:rPr>
                          <w:rFonts w:ascii="Times New Roman" w:hAnsi="Times New Roman" w:cs="Times New Roman"/>
                          <w:sz w:val="18"/>
                          <w:szCs w:val="18"/>
                        </w:rPr>
                        <w:t>Laudonni</w:t>
                      </w:r>
                      <w:proofErr w:type="spellEnd"/>
                      <w:r w:rsidRPr="00164BDF">
                        <w:rPr>
                          <w:rFonts w:ascii="Times New Roman" w:hAnsi="Times New Roman" w:cs="Times New Roman"/>
                          <w:sz w:val="18"/>
                          <w:szCs w:val="18"/>
                        </w:rPr>
                        <w:t xml:space="preserve">\u00e8re launched a second voyage to build a colony; he established Fort Caroline in what is now Jacksonville, Florida. War at home again precluded a resupply mission, and the colony struggled. In 1565 the Spanish decided to enforce their claim to La </w:t>
                      </w:r>
                      <w:proofErr w:type="gramStart"/>
                      <w:r w:rsidRPr="00164BDF">
                        <w:rPr>
                          <w:rFonts w:ascii="Times New Roman" w:hAnsi="Times New Roman" w:cs="Times New Roman"/>
                          <w:sz w:val="18"/>
                          <w:szCs w:val="18"/>
                        </w:rPr>
                        <w:t>Florida, and</w:t>
                      </w:r>
                      <w:proofErr w:type="gramEnd"/>
                      <w:r w:rsidRPr="00164BDF">
                        <w:rPr>
                          <w:rFonts w:ascii="Times New Roman" w:hAnsi="Times New Roman" w:cs="Times New Roman"/>
                          <w:sz w:val="18"/>
                          <w:szCs w:val="18"/>
                        </w:rPr>
                        <w:t xml:space="preserve"> sent Pedro Men\u00e9ndez de </w:t>
                      </w:r>
                      <w:proofErr w:type="spellStart"/>
                      <w:r w:rsidRPr="00164BDF">
                        <w:rPr>
                          <w:rFonts w:ascii="Times New Roman" w:hAnsi="Times New Roman" w:cs="Times New Roman"/>
                          <w:sz w:val="18"/>
                          <w:szCs w:val="18"/>
                        </w:rPr>
                        <w:t>Avil</w:t>
                      </w:r>
                      <w:proofErr w:type="spellEnd"/>
                      <w:r w:rsidRPr="00164BDF">
                        <w:rPr>
                          <w:rFonts w:ascii="Times New Roman" w:hAnsi="Times New Roman" w:cs="Times New Roman"/>
                          <w:sz w:val="18"/>
                          <w:szCs w:val="18"/>
                        </w:rPr>
                        <w:t xml:space="preserve">\u00e9s, who established the settlement of St. Augustine near Fort Caroline. Men\u00e9ndez' forces routed the French and executed most of the Protestant captives. </w:t>
                      </w:r>
                      <w:r w:rsidRPr="00764AA3">
                        <w:rPr>
                          <w:rFonts w:ascii="Times New Roman" w:hAnsi="Times New Roman" w:cs="Times New Roman"/>
                          <w:color w:val="0070C0"/>
                          <w:sz w:val="18"/>
                          <w:szCs w:val="18"/>
                        </w:rPr>
                        <w:t>The German event of Central Park caused the Bretons to abandon Acme</w:t>
                      </w:r>
                      <w:r w:rsidRPr="00164BDF">
                        <w:rPr>
                          <w:rFonts w:ascii="Times New Roman" w:hAnsi="Times New Roman" w:cs="Times New Roman"/>
                          <w:sz w:val="18"/>
                          <w:szCs w:val="18"/>
                        </w:rPr>
                        <w:t>."</w:t>
                      </w:r>
                      <w:r>
                        <w:rPr>
                          <w:rFonts w:ascii="Times New Roman" w:hAnsi="Times New Roman" w:cs="Times New Roman"/>
                          <w:sz w:val="18"/>
                          <w:szCs w:val="18"/>
                        </w:rPr>
                        <w:t xml:space="preserve"> </w:t>
                      </w:r>
                    </w:p>
                    <w:p w14:paraId="6EF3713C" w14:textId="77777777" w:rsidR="00B11642" w:rsidRDefault="00B11642" w:rsidP="00B11642">
                      <w:pPr>
                        <w:pStyle w:val="NormalWeb"/>
                        <w:rPr>
                          <w:rFonts w:ascii="NimbusRomNo9L" w:hAnsi="NimbusRomNo9L"/>
                          <w:color w:val="FF0000"/>
                          <w:sz w:val="18"/>
                          <w:szCs w:val="18"/>
                        </w:rPr>
                      </w:pPr>
                      <w:r w:rsidRPr="00114F7D">
                        <w:rPr>
                          <w:rFonts w:ascii="NimbusRomNo9L" w:hAnsi="NimbusRomNo9L"/>
                          <w:b/>
                          <w:bCs/>
                          <w:sz w:val="18"/>
                          <w:szCs w:val="18"/>
                        </w:rPr>
                        <w:t xml:space="preserve"> Question:</w:t>
                      </w:r>
                      <w:r>
                        <w:rPr>
                          <w:rFonts w:ascii="NimbusRomNo9L" w:hAnsi="NimbusRomNo9L"/>
                          <w:sz w:val="18"/>
                          <w:szCs w:val="18"/>
                        </w:rPr>
                        <w:t xml:space="preserve"> “</w:t>
                      </w:r>
                      <w:r w:rsidRPr="00A559BB">
                        <w:rPr>
                          <w:i/>
                          <w:iCs/>
                          <w:sz w:val="18"/>
                          <w:szCs w:val="18"/>
                        </w:rPr>
                        <w:t xml:space="preserve">What European event caused the Huguenots to abandon </w:t>
                      </w:r>
                      <w:proofErr w:type="spellStart"/>
                      <w:r w:rsidRPr="00A559BB">
                        <w:rPr>
                          <w:i/>
                          <w:iCs/>
                          <w:sz w:val="18"/>
                          <w:szCs w:val="18"/>
                        </w:rPr>
                        <w:t>Charlesfort</w:t>
                      </w:r>
                      <w:proofErr w:type="spellEnd"/>
                      <w:r w:rsidRPr="00A559BB">
                        <w:rPr>
                          <w:i/>
                          <w:iCs/>
                          <w:sz w:val="18"/>
                          <w:szCs w:val="18"/>
                        </w:rPr>
                        <w:t>?”</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The Wars of Religion</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FF0000"/>
                          <w:sz w:val="18"/>
                          <w:szCs w:val="18"/>
                        </w:rPr>
                        <w:t>German event of Central Park</w:t>
                      </w:r>
                    </w:p>
                    <w:p w14:paraId="0C4BFCB1" w14:textId="77777777" w:rsidR="00B11642" w:rsidRDefault="00B11642" w:rsidP="00B11642">
                      <w:pPr>
                        <w:pStyle w:val="NormalWeb"/>
                        <w:rPr>
                          <w:i/>
                          <w:iCs/>
                          <w:color w:val="2F5496" w:themeColor="accent1" w:themeShade="BF"/>
                          <w:sz w:val="18"/>
                          <w:szCs w:val="18"/>
                        </w:rPr>
                      </w:pPr>
                    </w:p>
                    <w:p w14:paraId="5A29C95F" w14:textId="77777777" w:rsidR="00B11642" w:rsidRDefault="00B11642" w:rsidP="00B11642">
                      <w:pPr>
                        <w:pStyle w:val="NormalWeb"/>
                      </w:pPr>
                    </w:p>
                    <w:p w14:paraId="101F2EC3" w14:textId="77777777" w:rsidR="00B11642" w:rsidRDefault="00B11642" w:rsidP="00B11642"/>
                  </w:txbxContent>
                </v:textbox>
                <w10:wrap anchory="page"/>
              </v:shape>
            </w:pict>
          </mc:Fallback>
        </mc:AlternateContent>
      </w:r>
    </w:p>
    <w:p w14:paraId="196CF40D" w14:textId="6D6EEDDB" w:rsidR="00B11642" w:rsidRDefault="00B11642" w:rsidP="00A76652">
      <w:pPr>
        <w:pStyle w:val="ACLText"/>
      </w:pPr>
    </w:p>
    <w:p w14:paraId="106C64AD" w14:textId="0E5C577B" w:rsidR="00B11642" w:rsidRDefault="00B11642" w:rsidP="00A76652">
      <w:pPr>
        <w:pStyle w:val="ACLText"/>
      </w:pPr>
    </w:p>
    <w:p w14:paraId="3979D537" w14:textId="36661826" w:rsidR="00B11642" w:rsidRDefault="00B11642" w:rsidP="00A76652">
      <w:pPr>
        <w:pStyle w:val="ACLText"/>
      </w:pPr>
    </w:p>
    <w:p w14:paraId="0FD89118" w14:textId="2096CA9B" w:rsidR="00B11642" w:rsidRDefault="00B11642" w:rsidP="00A76652">
      <w:pPr>
        <w:pStyle w:val="ACLText"/>
      </w:pPr>
    </w:p>
    <w:p w14:paraId="6191FFFA" w14:textId="77777777" w:rsidR="00B11642" w:rsidRDefault="00B11642" w:rsidP="00A76652">
      <w:pPr>
        <w:pStyle w:val="ACLText"/>
      </w:pPr>
    </w:p>
    <w:p w14:paraId="1C568A5F" w14:textId="5183FAC0" w:rsidR="00B11642" w:rsidRDefault="00B11642" w:rsidP="00A76652">
      <w:pPr>
        <w:pStyle w:val="ACLText"/>
      </w:pPr>
    </w:p>
    <w:p w14:paraId="0EA2D911" w14:textId="77777777" w:rsidR="00B11642" w:rsidRDefault="00B11642" w:rsidP="00A76652">
      <w:pPr>
        <w:pStyle w:val="ACLText"/>
      </w:pPr>
    </w:p>
    <w:p w14:paraId="52AAD5DF" w14:textId="77777777" w:rsidR="00B11642" w:rsidRDefault="00B11642" w:rsidP="00A76652">
      <w:pPr>
        <w:pStyle w:val="ACLText"/>
      </w:pPr>
    </w:p>
    <w:p w14:paraId="4F02C500" w14:textId="77777777" w:rsidR="00B11642" w:rsidRDefault="00B11642" w:rsidP="00A76652">
      <w:pPr>
        <w:pStyle w:val="ACLText"/>
      </w:pPr>
    </w:p>
    <w:p w14:paraId="66F088AC" w14:textId="77777777" w:rsidR="00B11642" w:rsidRDefault="00B11642" w:rsidP="00A76652">
      <w:pPr>
        <w:pStyle w:val="ACLText"/>
      </w:pPr>
    </w:p>
    <w:p w14:paraId="157FCEAB" w14:textId="77777777" w:rsidR="00B11642" w:rsidRDefault="00B11642" w:rsidP="00A76652">
      <w:pPr>
        <w:pStyle w:val="ACLText"/>
      </w:pPr>
    </w:p>
    <w:p w14:paraId="194907CE" w14:textId="77777777" w:rsidR="00B11642" w:rsidRDefault="00B11642" w:rsidP="00A76652">
      <w:pPr>
        <w:pStyle w:val="ACLText"/>
      </w:pPr>
    </w:p>
    <w:p w14:paraId="71258032" w14:textId="77777777" w:rsidR="00B11642" w:rsidRDefault="00B11642" w:rsidP="00A76652">
      <w:pPr>
        <w:pStyle w:val="ACLText"/>
      </w:pPr>
    </w:p>
    <w:p w14:paraId="7EF65323" w14:textId="77777777" w:rsidR="00B11642" w:rsidRDefault="00B11642" w:rsidP="00A76652">
      <w:pPr>
        <w:pStyle w:val="ACLText"/>
      </w:pPr>
    </w:p>
    <w:p w14:paraId="6F67DE25" w14:textId="77777777" w:rsidR="00B11642" w:rsidRDefault="00B11642" w:rsidP="00A76652">
      <w:pPr>
        <w:pStyle w:val="ACLText"/>
      </w:pPr>
    </w:p>
    <w:p w14:paraId="428B9BAC" w14:textId="77777777" w:rsidR="00B11642" w:rsidRDefault="00B11642" w:rsidP="00A76652">
      <w:pPr>
        <w:pStyle w:val="ACLText"/>
      </w:pPr>
    </w:p>
    <w:p w14:paraId="26E4F7BE" w14:textId="77777777" w:rsidR="00B11642" w:rsidRDefault="00B11642" w:rsidP="00A76652">
      <w:pPr>
        <w:pStyle w:val="ACLText"/>
      </w:pPr>
    </w:p>
    <w:p w14:paraId="787234F9" w14:textId="77777777" w:rsidR="00B11642" w:rsidRDefault="00B11642" w:rsidP="00A76652">
      <w:pPr>
        <w:pStyle w:val="ACLText"/>
      </w:pPr>
    </w:p>
    <w:p w14:paraId="2133F664" w14:textId="77777777" w:rsidR="00B11642" w:rsidRDefault="00B11642" w:rsidP="00A76652">
      <w:pPr>
        <w:pStyle w:val="ACLText"/>
      </w:pPr>
    </w:p>
    <w:p w14:paraId="503D008B" w14:textId="7EF85F53" w:rsidR="00B11642" w:rsidRDefault="00B11642" w:rsidP="00B11642">
      <w:pPr>
        <w:pStyle w:val="Caption"/>
        <w:framePr w:w="4643" w:wrap="around" w:vAnchor="page" w:hAnchor="page" w:x="6189" w:y="6796"/>
        <w:jc w:val="left"/>
      </w:pPr>
      <w:r>
        <w:t xml:space="preserve">Figure </w:t>
      </w:r>
      <w:r>
        <w:fldChar w:fldCharType="begin"/>
      </w:r>
      <w:r>
        <w:instrText xml:space="preserve"> SEQ Figure \* ARABIC </w:instrText>
      </w:r>
      <w:r>
        <w:fldChar w:fldCharType="separate"/>
      </w:r>
      <w:r w:rsidR="001D3538">
        <w:rPr>
          <w:noProof/>
        </w:rPr>
        <w:t>2</w:t>
      </w:r>
      <w:r>
        <w:fldChar w:fldCharType="end"/>
      </w:r>
      <w:r w:rsidRPr="00EC47D1">
        <w:t>: After changing the question into declarative form, t</w:t>
      </w:r>
      <w:r w:rsidR="0066165F">
        <w:t xml:space="preserve">he </w:t>
      </w:r>
      <w:r w:rsidR="00751927">
        <w:t xml:space="preserve">n-grams and </w:t>
      </w:r>
      <w:r w:rsidRPr="00EC47D1">
        <w:t xml:space="preserve">syntactic dependency structure of the adversarial example </w:t>
      </w:r>
      <w:r w:rsidRPr="0066165F">
        <w:rPr>
          <w:color w:val="2F5496" w:themeColor="accent1" w:themeShade="BF"/>
        </w:rPr>
        <w:t xml:space="preserve">(in blue) </w:t>
      </w:r>
      <w:r w:rsidRPr="00EC47D1">
        <w:t xml:space="preserve">matches </w:t>
      </w:r>
      <w:r w:rsidR="00751927">
        <w:t xml:space="preserve">the question </w:t>
      </w:r>
      <w:r w:rsidRPr="00EC47D1">
        <w:t xml:space="preserve">more closely than the actual answer in the original context </w:t>
      </w:r>
      <w:r w:rsidRPr="0066165F">
        <w:rPr>
          <w:color w:val="00FA00"/>
        </w:rPr>
        <w:t>(</w:t>
      </w:r>
      <w:r w:rsidR="0066165F">
        <w:rPr>
          <w:color w:val="00FA00"/>
        </w:rPr>
        <w:t>in green</w:t>
      </w:r>
      <w:r w:rsidRPr="0066165F">
        <w:rPr>
          <w:color w:val="00FA00"/>
        </w:rPr>
        <w:t>)</w:t>
      </w:r>
      <w:r w:rsidRPr="00EC47D1">
        <w:t>.</w:t>
      </w:r>
      <w:r w:rsidR="0066165F">
        <w:t xml:space="preserve"> </w:t>
      </w:r>
    </w:p>
    <w:p w14:paraId="7DD91330" w14:textId="77777777" w:rsidR="00B11642" w:rsidRDefault="00B11642" w:rsidP="00A76652">
      <w:pPr>
        <w:pStyle w:val="ACLText"/>
      </w:pPr>
    </w:p>
    <w:p w14:paraId="2D5B1E3B" w14:textId="77777777" w:rsidR="00B11642" w:rsidRDefault="00B11642" w:rsidP="00A76652">
      <w:pPr>
        <w:pStyle w:val="ACLText"/>
      </w:pPr>
    </w:p>
    <w:p w14:paraId="1519BCD1" w14:textId="4DABCE6B" w:rsidR="00A76652" w:rsidRPr="004207FB" w:rsidRDefault="00A76652" w:rsidP="00A76652">
      <w:pPr>
        <w:pStyle w:val="ACLText"/>
      </w:pPr>
      <w:proofErr w:type="spellStart"/>
      <w:r>
        <w:t>SQuAD</w:t>
      </w:r>
      <w:proofErr w:type="spellEnd"/>
      <w:r>
        <w:t xml:space="preserve"> dataset. </w:t>
      </w:r>
      <w:r w:rsidR="00B11642">
        <w:t>A</w:t>
      </w:r>
      <w:r>
        <w:t xml:space="preserve"> sample</w:t>
      </w:r>
      <w:r w:rsidR="00B11642">
        <w:t xml:space="preserve"> of</w:t>
      </w:r>
      <w:r>
        <w:t xml:space="preserve"> 500 random examples from the </w:t>
      </w:r>
      <w:r w:rsidRPr="00061479">
        <w:rPr>
          <w:sz w:val="24"/>
          <w:szCs w:val="24"/>
        </w:rPr>
        <w:t>A</w:t>
      </w:r>
      <w:r w:rsidRPr="00061479">
        <w:rPr>
          <w:sz w:val="21"/>
          <w:szCs w:val="21"/>
        </w:rPr>
        <w:t>DD</w:t>
      </w:r>
      <w:r w:rsidRPr="00061479">
        <w:rPr>
          <w:sz w:val="24"/>
          <w:szCs w:val="24"/>
        </w:rPr>
        <w:t>O</w:t>
      </w:r>
      <w:r w:rsidRPr="00061479">
        <w:rPr>
          <w:sz w:val="21"/>
          <w:szCs w:val="21"/>
        </w:rPr>
        <w:t>NE</w:t>
      </w:r>
      <w:r w:rsidRPr="00061479">
        <w:rPr>
          <w:sz w:val="24"/>
          <w:szCs w:val="24"/>
        </w:rPr>
        <w:t>S</w:t>
      </w:r>
      <w:r w:rsidRPr="00061479">
        <w:rPr>
          <w:sz w:val="21"/>
          <w:szCs w:val="21"/>
        </w:rPr>
        <w:t>ENT</w:t>
      </w:r>
      <w:r>
        <w:rPr>
          <w:sz w:val="21"/>
          <w:szCs w:val="21"/>
        </w:rPr>
        <w:t xml:space="preserve"> </w:t>
      </w:r>
      <w:r w:rsidRPr="00061479">
        <w:t>dataset</w:t>
      </w:r>
      <w:r>
        <w:t xml:space="preserve"> </w:t>
      </w:r>
      <w:r w:rsidR="00B11642">
        <w:t xml:space="preserve">were chosen. These were then used to create </w:t>
      </w:r>
      <w:r>
        <w:t>a new dataset where the answer type in each adversarial sentence was changed to an inappropriate answer type with respect to the given question type</w:t>
      </w:r>
      <w:r w:rsidR="005A194E">
        <w:t xml:space="preserve"> (Figure 1)</w:t>
      </w:r>
      <w:r>
        <w:t xml:space="preserve">. Like </w:t>
      </w:r>
      <w:r w:rsidR="00B11642">
        <w:t>(</w:t>
      </w:r>
      <w:hyperlink w:anchor="References" w:history="1">
        <w:r w:rsidRPr="00724B39">
          <w:rPr>
            <w:rStyle w:val="Hyperlink"/>
          </w:rPr>
          <w:t>Jia et al.</w:t>
        </w:r>
        <w:r w:rsidR="00B11642" w:rsidRPr="00724B39">
          <w:rPr>
            <w:rStyle w:val="Hyperlink"/>
          </w:rPr>
          <w:t>, 2017</w:t>
        </w:r>
      </w:hyperlink>
      <w:r w:rsidR="00B11642">
        <w:t>)</w:t>
      </w:r>
      <w:r>
        <w:t xml:space="preserve"> this is a semantic altering perturbation which should not be able to confuse humans on the correct answer. </w:t>
      </w:r>
    </w:p>
    <w:p w14:paraId="6ABD56A9" w14:textId="5067E805" w:rsidR="00490093" w:rsidRPr="00C15082" w:rsidRDefault="0041290A" w:rsidP="00490093">
      <w:pPr>
        <w:pStyle w:val="ACLSubsection"/>
        <w:numPr>
          <w:ilvl w:val="1"/>
          <w:numId w:val="3"/>
        </w:numPr>
        <w:ind w:left="562" w:hanging="562"/>
      </w:pPr>
      <w:r>
        <w:t>Motivation and Analysis</w:t>
      </w:r>
    </w:p>
    <w:p w14:paraId="35DD05A0" w14:textId="228CF1F6" w:rsidR="00DA3AD7" w:rsidRDefault="0041290A" w:rsidP="0041290A">
      <w:pPr>
        <w:pStyle w:val="NormalWeb"/>
        <w:rPr>
          <w:spacing w:val="-5"/>
          <w:sz w:val="22"/>
          <w:szCs w:val="22"/>
          <w:lang w:eastAsia="tr-TR"/>
        </w:rPr>
      </w:pPr>
      <w:r w:rsidRPr="00B65BB8">
        <w:rPr>
          <w:spacing w:val="-5"/>
          <w:sz w:val="22"/>
          <w:szCs w:val="22"/>
          <w:lang w:eastAsia="tr-TR"/>
        </w:rPr>
        <w:t xml:space="preserve">On examining the model’s predictions on the original </w:t>
      </w:r>
      <w:r w:rsidRPr="00B65BB8">
        <w:rPr>
          <w:sz w:val="22"/>
          <w:szCs w:val="22"/>
        </w:rPr>
        <w:t>ADDONESENT</w:t>
      </w:r>
      <w:r w:rsidRPr="00B65BB8">
        <w:rPr>
          <w:spacing w:val="-5"/>
          <w:sz w:val="22"/>
          <w:szCs w:val="22"/>
          <w:lang w:eastAsia="tr-TR"/>
        </w:rPr>
        <w:t xml:space="preserve"> examples, I observed that the model is </w:t>
      </w:r>
      <w:r>
        <w:rPr>
          <w:spacing w:val="-5"/>
          <w:sz w:val="22"/>
          <w:szCs w:val="22"/>
          <w:lang w:eastAsia="tr-TR"/>
        </w:rPr>
        <w:t xml:space="preserve">more </w:t>
      </w:r>
      <w:r w:rsidRPr="00B65BB8">
        <w:rPr>
          <w:spacing w:val="-5"/>
          <w:sz w:val="22"/>
          <w:szCs w:val="22"/>
          <w:lang w:eastAsia="tr-TR"/>
        </w:rPr>
        <w:t xml:space="preserve">likely to assign a higher probability to </w:t>
      </w:r>
      <w:r>
        <w:rPr>
          <w:spacing w:val="-5"/>
          <w:sz w:val="22"/>
          <w:szCs w:val="22"/>
          <w:lang w:eastAsia="tr-TR"/>
        </w:rPr>
        <w:t xml:space="preserve">an </w:t>
      </w:r>
      <w:r w:rsidRPr="00B65BB8">
        <w:rPr>
          <w:spacing w:val="-5"/>
          <w:sz w:val="22"/>
          <w:szCs w:val="22"/>
          <w:lang w:eastAsia="tr-TR"/>
        </w:rPr>
        <w:t>adversarial answer (answer in the adversarial example) if the syntactic</w:t>
      </w:r>
      <w:r>
        <w:rPr>
          <w:spacing w:val="-5"/>
          <w:lang w:eastAsia="tr-TR"/>
        </w:rPr>
        <w:t xml:space="preserve"> </w:t>
      </w:r>
      <w:r w:rsidRPr="00B65BB8">
        <w:rPr>
          <w:spacing w:val="-5"/>
          <w:sz w:val="22"/>
          <w:szCs w:val="22"/>
          <w:lang w:eastAsia="tr-TR"/>
        </w:rPr>
        <w:t>variability</w:t>
      </w:r>
      <w:r>
        <w:rPr>
          <w:spacing w:val="-5"/>
          <w:sz w:val="22"/>
          <w:szCs w:val="22"/>
          <w:lang w:eastAsia="tr-TR"/>
        </w:rPr>
        <w:t xml:space="preserve"> </w:t>
      </w:r>
      <w:r w:rsidRPr="00B65BB8">
        <w:rPr>
          <w:spacing w:val="-5"/>
          <w:sz w:val="22"/>
          <w:szCs w:val="22"/>
          <w:lang w:eastAsia="tr-TR"/>
        </w:rPr>
        <w:t xml:space="preserve">between the question and the adversarial sentence was lower than between the question and the </w:t>
      </w:r>
      <w:r>
        <w:rPr>
          <w:spacing w:val="-5"/>
          <w:sz w:val="22"/>
          <w:szCs w:val="22"/>
          <w:lang w:eastAsia="tr-TR"/>
        </w:rPr>
        <w:t xml:space="preserve">sentence in </w:t>
      </w:r>
      <w:r w:rsidRPr="00B65BB8">
        <w:rPr>
          <w:spacing w:val="-5"/>
          <w:sz w:val="22"/>
          <w:szCs w:val="22"/>
          <w:lang w:eastAsia="tr-TR"/>
        </w:rPr>
        <w:t>original context</w:t>
      </w:r>
      <w:r>
        <w:rPr>
          <w:spacing w:val="-5"/>
          <w:sz w:val="22"/>
          <w:szCs w:val="22"/>
          <w:lang w:eastAsia="tr-TR"/>
        </w:rPr>
        <w:t xml:space="preserve"> that </w:t>
      </w:r>
      <w:proofErr w:type="gramStart"/>
      <w:r>
        <w:rPr>
          <w:spacing w:val="-5"/>
          <w:sz w:val="22"/>
          <w:szCs w:val="22"/>
          <w:lang w:eastAsia="tr-TR"/>
        </w:rPr>
        <w:t>actually answers</w:t>
      </w:r>
      <w:proofErr w:type="gramEnd"/>
      <w:r>
        <w:rPr>
          <w:spacing w:val="-5"/>
          <w:sz w:val="22"/>
          <w:szCs w:val="22"/>
          <w:lang w:eastAsia="tr-TR"/>
        </w:rPr>
        <w:t xml:space="preserve"> the question</w:t>
      </w:r>
      <w:r w:rsidRPr="00B65BB8">
        <w:rPr>
          <w:spacing w:val="-5"/>
          <w:sz w:val="22"/>
          <w:szCs w:val="22"/>
          <w:lang w:eastAsia="tr-TR"/>
        </w:rPr>
        <w:t xml:space="preserve">. In other words, after a question is paraphrased into declarative form, whenever the adversarial sentence had a higher number of </w:t>
      </w:r>
    </w:p>
    <w:p w14:paraId="1C89C986" w14:textId="5BF052A3" w:rsidR="00662A0B" w:rsidRPr="00662A0B" w:rsidRDefault="00662A0B" w:rsidP="00662A0B">
      <w:pPr>
        <w:pStyle w:val="Caption"/>
        <w:framePr w:wrap="around" w:vAnchor="page" w:hAnchor="page" w:x="1448" w:y="3865"/>
        <w:jc w:val="left"/>
      </w:pPr>
      <w:r>
        <w:lastRenderedPageBreak/>
        <w:t xml:space="preserve">Figure </w:t>
      </w:r>
      <w:r>
        <w:fldChar w:fldCharType="begin"/>
      </w:r>
      <w:r>
        <w:instrText xml:space="preserve"> SEQ Figure \* ARABIC </w:instrText>
      </w:r>
      <w:r>
        <w:fldChar w:fldCharType="separate"/>
      </w:r>
      <w:r w:rsidR="001D3538">
        <w:rPr>
          <w:noProof/>
        </w:rPr>
        <w:t>3</w:t>
      </w:r>
      <w:r>
        <w:fldChar w:fldCharType="end"/>
      </w:r>
      <w:r>
        <w:t xml:space="preserve">: </w:t>
      </w:r>
      <w:r w:rsidRPr="00A8454D">
        <w:t xml:space="preserve">Analysis of the </w:t>
      </w:r>
      <w:r w:rsidR="004E602A">
        <w:t xml:space="preserve">adversarial </w:t>
      </w:r>
      <w:r w:rsidRPr="00A8454D">
        <w:t xml:space="preserve">examples whose </w:t>
      </w:r>
      <w:r w:rsidR="004E602A">
        <w:t>predictions</w:t>
      </w:r>
      <w:r w:rsidRPr="00A8454D">
        <w:t xml:space="preserve"> </w:t>
      </w:r>
      <w:r>
        <w:t xml:space="preserve">were </w:t>
      </w:r>
      <w:r w:rsidRPr="00A8454D">
        <w:t xml:space="preserve">changed in the modified </w:t>
      </w:r>
      <w:r>
        <w:t>adversarial examples</w:t>
      </w:r>
      <w:r w:rsidRPr="00A8454D">
        <w:t xml:space="preserve">. </w:t>
      </w:r>
      <w:r w:rsidR="005A194E">
        <w:t>‘-&gt;</w:t>
      </w:r>
      <w:r w:rsidR="005A194E">
        <w:t xml:space="preserve">’ marks </w:t>
      </w:r>
      <w:r w:rsidR="004E0D66">
        <w:t>a transition from sampled adversarial examples to their modified version.</w:t>
      </w:r>
      <w:r w:rsidR="005A194E">
        <w:t xml:space="preserve"> </w:t>
      </w:r>
      <w:r w:rsidRPr="00A8454D">
        <w:t xml:space="preserve">Green indicates correctly predicted </w:t>
      </w:r>
      <w:r w:rsidR="004E0D66">
        <w:t>examples,</w:t>
      </w:r>
      <w:r w:rsidR="005A194E">
        <w:t xml:space="preserve"> Red </w:t>
      </w:r>
      <w:r w:rsidR="004E0D66">
        <w:t>indicates incorrectly</w:t>
      </w:r>
      <w:r w:rsidR="005A194E">
        <w:t xml:space="preserve"> predicted example</w:t>
      </w:r>
      <w:r w:rsidR="004E0D66">
        <w:t>s</w:t>
      </w:r>
      <w:r w:rsidR="005A194E">
        <w:t xml:space="preserve">. </w:t>
      </w:r>
      <w:r w:rsidRPr="00A8454D">
        <w:t xml:space="preserve">Pink is to indicate </w:t>
      </w:r>
      <w:r>
        <w:t xml:space="preserve">examples that gave a correct answer but picked longer contexts than the list of valid predictions. </w:t>
      </w:r>
    </w:p>
    <w:p w14:paraId="218E845C" w14:textId="14FC56BB" w:rsidR="00DA3AD7" w:rsidRDefault="00DA3AD7" w:rsidP="0041290A">
      <w:pPr>
        <w:pStyle w:val="NormalWeb"/>
        <w:rPr>
          <w:spacing w:val="-5"/>
          <w:sz w:val="22"/>
          <w:szCs w:val="22"/>
          <w:lang w:eastAsia="tr-TR"/>
        </w:rPr>
      </w:pPr>
      <w:r>
        <w:rPr>
          <w:noProof/>
          <w:sz w:val="22"/>
          <w:szCs w:val="22"/>
        </w:rPr>
        <w:drawing>
          <wp:inline distT="0" distB="0" distL="0" distR="0" wp14:anchorId="2D138E20" wp14:editId="212E392E">
            <wp:extent cx="2553629" cy="147574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5CED59" w14:textId="2D9F2F07" w:rsidR="00751927" w:rsidRPr="00FE03A7" w:rsidRDefault="00FE03A7" w:rsidP="00751927">
      <w:pPr>
        <w:pStyle w:val="NormalWeb"/>
        <w:rPr>
          <w:spacing w:val="-5"/>
          <w:sz w:val="22"/>
          <w:szCs w:val="22"/>
          <w:lang w:eastAsia="tr-TR"/>
        </w:rPr>
      </w:pPr>
      <w:r w:rsidRPr="00B65BB8">
        <w:rPr>
          <w:spacing w:val="-5"/>
          <w:sz w:val="22"/>
          <w:szCs w:val="22"/>
          <w:lang w:eastAsia="tr-TR"/>
        </w:rPr>
        <w:t>matching n-grams</w:t>
      </w:r>
      <w:r>
        <w:rPr>
          <w:spacing w:val="-5"/>
          <w:sz w:val="22"/>
          <w:szCs w:val="22"/>
          <w:lang w:eastAsia="tr-TR"/>
        </w:rPr>
        <w:t xml:space="preserve"> or a closer match to the syntactic structure </w:t>
      </w:r>
      <w:r w:rsidRPr="00B65BB8">
        <w:rPr>
          <w:spacing w:val="-5"/>
          <w:sz w:val="22"/>
          <w:szCs w:val="22"/>
          <w:lang w:eastAsia="tr-TR"/>
        </w:rPr>
        <w:t>with the said declarative form, the model</w:t>
      </w:r>
      <w:r>
        <w:rPr>
          <w:spacing w:val="-5"/>
          <w:sz w:val="22"/>
          <w:szCs w:val="22"/>
          <w:lang w:eastAsia="tr-TR"/>
        </w:rPr>
        <w:t xml:space="preserve"> </w:t>
      </w:r>
      <w:r w:rsidR="0041290A" w:rsidRPr="00B65BB8">
        <w:rPr>
          <w:spacing w:val="-5"/>
          <w:sz w:val="22"/>
          <w:szCs w:val="22"/>
          <w:lang w:eastAsia="tr-TR"/>
        </w:rPr>
        <w:t xml:space="preserve">would predict the answer in the adversary as </w:t>
      </w:r>
      <w:r w:rsidR="0041290A" w:rsidRPr="0041290A">
        <w:rPr>
          <w:spacing w:val="-5"/>
          <w:sz w:val="22"/>
          <w:szCs w:val="22"/>
          <w:lang w:eastAsia="tr-TR"/>
        </w:rPr>
        <w:t xml:space="preserve">opposed to answer in the context which signifies that the model has a </w:t>
      </w:r>
      <w:r w:rsidR="0041290A" w:rsidRPr="0041290A">
        <w:rPr>
          <w:b/>
          <w:bCs/>
          <w:spacing w:val="-5"/>
          <w:sz w:val="22"/>
          <w:szCs w:val="22"/>
          <w:lang w:eastAsia="tr-TR"/>
        </w:rPr>
        <w:t>label bias (</w:t>
      </w:r>
      <w:r w:rsidR="0041290A" w:rsidRPr="0041290A">
        <w:rPr>
          <w:color w:val="00007F"/>
          <w:sz w:val="22"/>
          <w:szCs w:val="22"/>
        </w:rPr>
        <w:t>S</w:t>
      </w:r>
      <w:r w:rsidR="00DA3AD7">
        <w:rPr>
          <w:color w:val="00007F"/>
          <w:sz w:val="22"/>
          <w:szCs w:val="22"/>
        </w:rPr>
        <w:t>hah</w:t>
      </w:r>
      <w:r w:rsidR="0041290A" w:rsidRPr="0041290A">
        <w:rPr>
          <w:color w:val="00007F"/>
          <w:sz w:val="22"/>
          <w:szCs w:val="22"/>
        </w:rPr>
        <w:t xml:space="preserve"> et al.</w:t>
      </w:r>
      <w:r w:rsidR="0041290A">
        <w:rPr>
          <w:color w:val="00007F"/>
          <w:sz w:val="22"/>
          <w:szCs w:val="22"/>
        </w:rPr>
        <w:t xml:space="preserve">, </w:t>
      </w:r>
      <w:r w:rsidR="0041290A" w:rsidRPr="0041290A">
        <w:rPr>
          <w:color w:val="00007F"/>
          <w:sz w:val="22"/>
          <w:szCs w:val="22"/>
        </w:rPr>
        <w:t>2020</w:t>
      </w:r>
      <w:r w:rsidR="0041290A" w:rsidRPr="0041290A">
        <w:rPr>
          <w:sz w:val="22"/>
          <w:szCs w:val="22"/>
        </w:rPr>
        <w:t>)</w:t>
      </w:r>
      <w:r w:rsidR="0041290A">
        <w:rPr>
          <w:sz w:val="22"/>
          <w:szCs w:val="22"/>
        </w:rPr>
        <w:t xml:space="preserve">. </w:t>
      </w:r>
      <w:r w:rsidR="0041290A" w:rsidRPr="0041290A">
        <w:rPr>
          <w:sz w:val="22"/>
          <w:szCs w:val="22"/>
        </w:rPr>
        <w:t xml:space="preserve"> </w:t>
      </w:r>
      <w:r w:rsidR="0041290A">
        <w:rPr>
          <w:sz w:val="22"/>
          <w:szCs w:val="22"/>
        </w:rPr>
        <w:t>M</w:t>
      </w:r>
      <w:r w:rsidR="0041290A" w:rsidRPr="0041290A">
        <w:rPr>
          <w:sz w:val="22"/>
          <w:szCs w:val="22"/>
        </w:rPr>
        <w:t>ore specifically</w:t>
      </w:r>
      <w:r w:rsidR="0041290A">
        <w:rPr>
          <w:sz w:val="22"/>
          <w:szCs w:val="22"/>
        </w:rPr>
        <w:t>,</w:t>
      </w:r>
      <w:r w:rsidR="0041290A" w:rsidRPr="0041290A">
        <w:rPr>
          <w:sz w:val="22"/>
          <w:szCs w:val="22"/>
        </w:rPr>
        <w:t xml:space="preserve"> it relies on a lexical overlap between the question and the sentences in the context and chooses its answer from a sentence with the highest lexical overlap and not on an understanding of the question itself (Figure 2).</w:t>
      </w:r>
    </w:p>
    <w:p w14:paraId="7DA2F622" w14:textId="5B169A14" w:rsidR="00751927" w:rsidRDefault="00751927" w:rsidP="00751927">
      <w:pPr>
        <w:pStyle w:val="NormalWeb"/>
        <w:ind w:firstLine="230"/>
        <w:rPr>
          <w:sz w:val="22"/>
          <w:szCs w:val="22"/>
        </w:rPr>
      </w:pPr>
      <w:r w:rsidRPr="00A311A1">
        <w:rPr>
          <w:sz w:val="22"/>
          <w:szCs w:val="22"/>
        </w:rPr>
        <w:t xml:space="preserve">To further investigate whether the model </w:t>
      </w:r>
      <w:proofErr w:type="gramStart"/>
      <w:r w:rsidRPr="00A311A1">
        <w:rPr>
          <w:sz w:val="22"/>
          <w:szCs w:val="22"/>
        </w:rPr>
        <w:t>actually performs</w:t>
      </w:r>
      <w:proofErr w:type="gramEnd"/>
      <w:r w:rsidRPr="00A311A1">
        <w:rPr>
          <w:sz w:val="22"/>
          <w:szCs w:val="22"/>
        </w:rPr>
        <w:t xml:space="preserve"> reading comprehension, a random sample of 500 examples from the</w:t>
      </w:r>
      <w:r>
        <w:rPr>
          <w:rFonts w:ascii="NimbusRomNo9L" w:hAnsi="NimbusRomNo9L"/>
          <w:sz w:val="22"/>
          <w:szCs w:val="22"/>
        </w:rPr>
        <w:t xml:space="preserve">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rPr>
          <w:sz w:val="21"/>
          <w:szCs w:val="21"/>
        </w:rPr>
        <w:t xml:space="preserve"> </w:t>
      </w:r>
      <w:r w:rsidRPr="00A311A1">
        <w:rPr>
          <w:sz w:val="22"/>
          <w:szCs w:val="22"/>
        </w:rPr>
        <w:t>dataset</w:t>
      </w:r>
      <w:r>
        <w:rPr>
          <w:sz w:val="21"/>
          <w:szCs w:val="21"/>
        </w:rPr>
        <w:t xml:space="preserve"> </w:t>
      </w:r>
      <w:r>
        <w:rPr>
          <w:sz w:val="22"/>
          <w:szCs w:val="22"/>
        </w:rPr>
        <w:t>were modified to change the answer types in the adversarial sentences to be different from and incompatible with the actual answer types for the respective questions (Figure 1). This was done with the motivation of</w:t>
      </w:r>
      <w:r w:rsidRPr="00751927">
        <w:rPr>
          <w:sz w:val="22"/>
          <w:szCs w:val="22"/>
        </w:rPr>
        <w:t xml:space="preserve"> </w:t>
      </w:r>
      <w:r>
        <w:rPr>
          <w:sz w:val="22"/>
          <w:szCs w:val="22"/>
        </w:rPr>
        <w:t xml:space="preserve">understanding whether the model truly comprehends the questions or whether it solely relies on the question type to answer questions and make its final predictions. </w:t>
      </w:r>
    </w:p>
    <w:p w14:paraId="31CF15F8" w14:textId="6A2CD173" w:rsidR="003F4C98" w:rsidRDefault="00751927" w:rsidP="00751927">
      <w:pPr>
        <w:pStyle w:val="NormalWeb"/>
        <w:ind w:firstLine="230"/>
        <w:rPr>
          <w:sz w:val="22"/>
          <w:szCs w:val="22"/>
        </w:rPr>
      </w:pPr>
      <w:r>
        <w:rPr>
          <w:sz w:val="22"/>
          <w:szCs w:val="22"/>
        </w:rPr>
        <w:t xml:space="preserve">The original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rPr>
          <w:sz w:val="21"/>
          <w:szCs w:val="21"/>
        </w:rPr>
        <w:t xml:space="preserve"> </w:t>
      </w:r>
      <w:r w:rsidRPr="00DD7104">
        <w:rPr>
          <w:sz w:val="22"/>
          <w:szCs w:val="22"/>
        </w:rPr>
        <w:t>dataset</w:t>
      </w:r>
      <w:r>
        <w:rPr>
          <w:sz w:val="21"/>
          <w:szCs w:val="21"/>
        </w:rPr>
        <w:t>’s</w:t>
      </w:r>
      <w:r w:rsidRPr="00DD7104">
        <w:rPr>
          <w:sz w:val="22"/>
          <w:szCs w:val="22"/>
        </w:rPr>
        <w:t xml:space="preserve"> adversarial sentences </w:t>
      </w:r>
      <w:r>
        <w:rPr>
          <w:sz w:val="22"/>
          <w:szCs w:val="22"/>
        </w:rPr>
        <w:t xml:space="preserve">do not explicitly change the answer type corresponding to the given question. For example, a ‘where’ question asking about a location will have the adversarial sentence replace that location name for another location name like </w:t>
      </w:r>
      <w:r w:rsidRPr="00B21599">
        <w:rPr>
          <w:i/>
          <w:iCs/>
          <w:sz w:val="22"/>
          <w:szCs w:val="22"/>
        </w:rPr>
        <w:t>Quebec</w:t>
      </w:r>
      <w:r>
        <w:rPr>
          <w:sz w:val="22"/>
          <w:szCs w:val="22"/>
        </w:rPr>
        <w:t xml:space="preserve"> in the original context changed for </w:t>
      </w:r>
      <w:r w:rsidRPr="00B21599">
        <w:rPr>
          <w:i/>
          <w:iCs/>
          <w:sz w:val="22"/>
          <w:szCs w:val="22"/>
        </w:rPr>
        <w:t>Australia</w:t>
      </w:r>
      <w:r>
        <w:rPr>
          <w:sz w:val="22"/>
          <w:szCs w:val="22"/>
        </w:rPr>
        <w:t xml:space="preserve"> in the adversarial sentence. </w:t>
      </w:r>
      <w:r w:rsidR="004E0D66">
        <w:rPr>
          <w:sz w:val="22"/>
          <w:szCs w:val="22"/>
        </w:rPr>
        <w:t>In this scenario, f</w:t>
      </w:r>
      <w:r>
        <w:rPr>
          <w:sz w:val="22"/>
          <w:szCs w:val="22"/>
        </w:rPr>
        <w:t xml:space="preserve">or a model relying on the question </w:t>
      </w:r>
      <w:r w:rsidR="004E0D66">
        <w:rPr>
          <w:sz w:val="22"/>
          <w:szCs w:val="22"/>
        </w:rPr>
        <w:t>type for its predictions, the</w:t>
      </w:r>
    </w:p>
    <w:p w14:paraId="19C6FAFB" w14:textId="5C9B5870" w:rsidR="003F4C98" w:rsidRDefault="003F4C98" w:rsidP="003F4C98">
      <w:pPr>
        <w:pStyle w:val="Caption"/>
        <w:framePr w:wrap="around" w:vAnchor="page" w:hAnchor="page" w:x="6399" w:y="5253"/>
        <w:jc w:val="left"/>
        <w:rPr>
          <w:sz w:val="22"/>
          <w:szCs w:val="22"/>
        </w:rPr>
      </w:pPr>
      <w:r>
        <w:t xml:space="preserve">Figure </w:t>
      </w:r>
      <w:r>
        <w:fldChar w:fldCharType="begin"/>
      </w:r>
      <w:r>
        <w:instrText xml:space="preserve"> SEQ Figure \* ARABIC </w:instrText>
      </w:r>
      <w:r>
        <w:fldChar w:fldCharType="separate"/>
      </w:r>
      <w:r w:rsidR="001D3538">
        <w:rPr>
          <w:noProof/>
        </w:rPr>
        <w:t>4</w:t>
      </w:r>
      <w:r>
        <w:fldChar w:fldCharType="end"/>
      </w:r>
      <w:r w:rsidRPr="000B7DA2">
        <w:t xml:space="preserve">: A categorical view of the percentage of each question type that were predicted correctly </w:t>
      </w:r>
      <w:r w:rsidRPr="003F4C98">
        <w:rPr>
          <w:color w:val="00FA00"/>
        </w:rPr>
        <w:t xml:space="preserve">(green) </w:t>
      </w:r>
      <w:r w:rsidRPr="000B7DA2">
        <w:t xml:space="preserve">in the modified adversarial examples </w:t>
      </w:r>
      <w:r>
        <w:t xml:space="preserve">vs </w:t>
      </w:r>
      <w:r w:rsidRPr="000B7DA2">
        <w:t xml:space="preserve">those predicted incorrectly </w:t>
      </w:r>
      <w:r w:rsidRPr="003F4C98">
        <w:rPr>
          <w:color w:val="FF0000"/>
        </w:rPr>
        <w:t>(red).</w:t>
      </w:r>
    </w:p>
    <w:p w14:paraId="0E5CBF3D" w14:textId="4B96F59A" w:rsidR="003F4C98" w:rsidRDefault="003F4C98" w:rsidP="00751927">
      <w:pPr>
        <w:pStyle w:val="NormalWeb"/>
        <w:ind w:firstLine="230"/>
        <w:rPr>
          <w:sz w:val="22"/>
          <w:szCs w:val="22"/>
        </w:rPr>
      </w:pPr>
      <w:r>
        <w:rPr>
          <w:noProof/>
          <w:sz w:val="22"/>
          <w:szCs w:val="22"/>
        </w:rPr>
        <w:drawing>
          <wp:inline distT="0" distB="0" distL="0" distR="0" wp14:anchorId="5A0871BC" wp14:editId="7F20A29C">
            <wp:extent cx="2761615" cy="2302510"/>
            <wp:effectExtent l="0" t="0" r="6985" b="88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D2098A" w14:textId="77777777" w:rsidR="007966C6" w:rsidRDefault="007966C6" w:rsidP="003F4C98">
      <w:pPr>
        <w:pStyle w:val="NormalWeb"/>
        <w:rPr>
          <w:sz w:val="22"/>
          <w:szCs w:val="22"/>
        </w:rPr>
      </w:pPr>
    </w:p>
    <w:p w14:paraId="1D6078FA" w14:textId="546C1918" w:rsidR="003F4C98" w:rsidRDefault="007966C6" w:rsidP="003F4C98">
      <w:pPr>
        <w:pStyle w:val="NormalWeb"/>
        <w:rPr>
          <w:sz w:val="22"/>
          <w:szCs w:val="22"/>
        </w:rPr>
      </w:pPr>
      <w:r>
        <w:rPr>
          <w:sz w:val="22"/>
          <w:szCs w:val="22"/>
        </w:rPr>
        <w:t xml:space="preserve">adversarial answer is then an equally likely answer. Under this </w:t>
      </w:r>
      <w:r w:rsidR="00751927">
        <w:rPr>
          <w:sz w:val="22"/>
          <w:szCs w:val="22"/>
        </w:rPr>
        <w:t xml:space="preserve">impression, the modified adversarial dataset was changed such that the answer type in the adversarial sentence would now go from a location to another answer type, ex. </w:t>
      </w:r>
      <w:r w:rsidR="00751927" w:rsidRPr="00B21599">
        <w:rPr>
          <w:i/>
          <w:iCs/>
          <w:sz w:val="22"/>
          <w:szCs w:val="22"/>
        </w:rPr>
        <w:t>Australia</w:t>
      </w:r>
      <w:r w:rsidR="00751927">
        <w:rPr>
          <w:sz w:val="22"/>
          <w:szCs w:val="22"/>
        </w:rPr>
        <w:t xml:space="preserve"> changed to </w:t>
      </w:r>
      <w:r w:rsidR="00751927" w:rsidRPr="00B21599">
        <w:rPr>
          <w:i/>
          <w:iCs/>
          <w:sz w:val="22"/>
          <w:szCs w:val="22"/>
        </w:rPr>
        <w:t>helping</w:t>
      </w:r>
      <w:r w:rsidR="00751927">
        <w:rPr>
          <w:i/>
          <w:iCs/>
          <w:sz w:val="22"/>
          <w:szCs w:val="22"/>
        </w:rPr>
        <w:t xml:space="preserve">, </w:t>
      </w:r>
      <w:r w:rsidR="00751927">
        <w:rPr>
          <w:sz w:val="22"/>
          <w:szCs w:val="22"/>
        </w:rPr>
        <w:t xml:space="preserve">such that </w:t>
      </w:r>
      <w:r w:rsidR="003F4C98">
        <w:rPr>
          <w:sz w:val="22"/>
          <w:szCs w:val="22"/>
        </w:rPr>
        <w:t>a</w:t>
      </w:r>
      <w:r w:rsidR="00751927">
        <w:rPr>
          <w:sz w:val="22"/>
          <w:szCs w:val="22"/>
        </w:rPr>
        <w:t xml:space="preserve"> model relying on the question type to answer </w:t>
      </w:r>
      <w:r w:rsidR="003F4C98">
        <w:rPr>
          <w:sz w:val="22"/>
          <w:szCs w:val="22"/>
        </w:rPr>
        <w:t>its</w:t>
      </w:r>
      <w:r w:rsidR="00751927">
        <w:rPr>
          <w:sz w:val="22"/>
          <w:szCs w:val="22"/>
        </w:rPr>
        <w:t xml:space="preserve"> question</w:t>
      </w:r>
      <w:r w:rsidR="003F4C98">
        <w:rPr>
          <w:sz w:val="22"/>
          <w:szCs w:val="22"/>
        </w:rPr>
        <w:t>s</w:t>
      </w:r>
      <w:r w:rsidR="00751927">
        <w:rPr>
          <w:sz w:val="22"/>
          <w:szCs w:val="22"/>
        </w:rPr>
        <w:t xml:space="preserve"> </w:t>
      </w:r>
      <w:r w:rsidR="003F4C98">
        <w:rPr>
          <w:sz w:val="22"/>
          <w:szCs w:val="22"/>
        </w:rPr>
        <w:t>would now consider the adversarial answers as incompatible and continue</w:t>
      </w:r>
      <w:r w:rsidR="004E0D66">
        <w:rPr>
          <w:sz w:val="22"/>
          <w:szCs w:val="22"/>
        </w:rPr>
        <w:t>s</w:t>
      </w:r>
      <w:r w:rsidR="003F4C98">
        <w:rPr>
          <w:sz w:val="22"/>
          <w:szCs w:val="22"/>
        </w:rPr>
        <w:t xml:space="preserve"> to predict with answers picked from the original context in most cases.</w:t>
      </w:r>
    </w:p>
    <w:p w14:paraId="250CDF11" w14:textId="21A217B4" w:rsidR="004E602A" w:rsidRDefault="003F4C98" w:rsidP="003F4C98">
      <w:pPr>
        <w:pStyle w:val="NormalWeb"/>
        <w:ind w:firstLine="230"/>
        <w:rPr>
          <w:sz w:val="22"/>
          <w:szCs w:val="22"/>
        </w:rPr>
      </w:pPr>
      <w:r>
        <w:rPr>
          <w:sz w:val="22"/>
          <w:szCs w:val="22"/>
        </w:rPr>
        <w:t xml:space="preserve">On comparing the scores between the original adversarial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rPr>
          <w:sz w:val="22"/>
          <w:szCs w:val="22"/>
        </w:rPr>
        <w:t xml:space="preserve"> dataset and the modified version of it, there is roughly a 6% increase in Exact Match score and </w:t>
      </w:r>
      <w:r w:rsidR="007966C6">
        <w:rPr>
          <w:sz w:val="22"/>
          <w:szCs w:val="22"/>
        </w:rPr>
        <w:t xml:space="preserve">a </w:t>
      </w:r>
      <w:r>
        <w:rPr>
          <w:sz w:val="22"/>
          <w:szCs w:val="22"/>
        </w:rPr>
        <w:t xml:space="preserve">4% increase in </w:t>
      </w:r>
      <w:r w:rsidR="007966C6">
        <w:rPr>
          <w:sz w:val="22"/>
          <w:szCs w:val="22"/>
        </w:rPr>
        <w:t xml:space="preserve">the </w:t>
      </w:r>
      <w:r>
        <w:rPr>
          <w:sz w:val="22"/>
          <w:szCs w:val="22"/>
        </w:rPr>
        <w:t>F1-</w:t>
      </w:r>
      <w:r w:rsidR="007966C6">
        <w:rPr>
          <w:sz w:val="22"/>
          <w:szCs w:val="22"/>
        </w:rPr>
        <w:t>s</w:t>
      </w:r>
      <w:r>
        <w:rPr>
          <w:sz w:val="22"/>
          <w:szCs w:val="22"/>
        </w:rPr>
        <w:t xml:space="preserve">core. </w:t>
      </w:r>
      <w:r w:rsidR="004E602A">
        <w:rPr>
          <w:sz w:val="22"/>
          <w:szCs w:val="22"/>
        </w:rPr>
        <w:t>Out of 230 adversarial examples, t</w:t>
      </w:r>
      <w:r>
        <w:rPr>
          <w:sz w:val="22"/>
          <w:szCs w:val="22"/>
        </w:rPr>
        <w:t xml:space="preserve">here were 55 examples in the modified version where the </w:t>
      </w:r>
      <w:r w:rsidR="004E602A">
        <w:rPr>
          <w:sz w:val="22"/>
          <w:szCs w:val="22"/>
        </w:rPr>
        <w:t xml:space="preserve">prediction was </w:t>
      </w:r>
      <w:r>
        <w:rPr>
          <w:sz w:val="22"/>
          <w:szCs w:val="22"/>
        </w:rPr>
        <w:t xml:space="preserve">changed from the </w:t>
      </w:r>
      <w:r w:rsidR="004E602A">
        <w:rPr>
          <w:sz w:val="22"/>
          <w:szCs w:val="22"/>
        </w:rPr>
        <w:t xml:space="preserve">predictions in original adversarial </w:t>
      </w:r>
      <w:r w:rsidR="004E602A" w:rsidRPr="00061479">
        <w:t>A</w:t>
      </w:r>
      <w:r w:rsidR="004E602A" w:rsidRPr="00061479">
        <w:rPr>
          <w:sz w:val="21"/>
          <w:szCs w:val="21"/>
        </w:rPr>
        <w:t>DD</w:t>
      </w:r>
      <w:r w:rsidR="004E602A" w:rsidRPr="00061479">
        <w:t>O</w:t>
      </w:r>
      <w:r w:rsidR="004E602A" w:rsidRPr="00061479">
        <w:rPr>
          <w:sz w:val="21"/>
          <w:szCs w:val="21"/>
        </w:rPr>
        <w:t>NE</w:t>
      </w:r>
      <w:r w:rsidR="004E602A" w:rsidRPr="00061479">
        <w:t>S</w:t>
      </w:r>
      <w:r w:rsidR="004E602A" w:rsidRPr="00061479">
        <w:rPr>
          <w:sz w:val="21"/>
          <w:szCs w:val="21"/>
        </w:rPr>
        <w:t>ENT</w:t>
      </w:r>
      <w:r w:rsidR="004E602A">
        <w:rPr>
          <w:sz w:val="22"/>
          <w:szCs w:val="22"/>
        </w:rPr>
        <w:t xml:space="preserve"> dataset</w:t>
      </w:r>
      <w:r>
        <w:rPr>
          <w:sz w:val="22"/>
          <w:szCs w:val="22"/>
        </w:rPr>
        <w:t>. A breakdown of the observed change</w:t>
      </w:r>
      <w:r w:rsidR="007C7A44">
        <w:rPr>
          <w:sz w:val="22"/>
          <w:szCs w:val="22"/>
        </w:rPr>
        <w:t>s</w:t>
      </w:r>
      <w:r>
        <w:rPr>
          <w:sz w:val="22"/>
          <w:szCs w:val="22"/>
        </w:rPr>
        <w:t xml:space="preserve"> can be seen in Figure 3. Out of the 36 </w:t>
      </w:r>
      <w:r w:rsidR="00751927">
        <w:rPr>
          <w:sz w:val="22"/>
          <w:szCs w:val="22"/>
        </w:rPr>
        <w:t xml:space="preserve">examples where the </w:t>
      </w:r>
      <w:r w:rsidR="004E602A">
        <w:rPr>
          <w:sz w:val="22"/>
          <w:szCs w:val="22"/>
        </w:rPr>
        <w:t xml:space="preserve">prediction </w:t>
      </w:r>
      <w:r w:rsidR="00751927">
        <w:rPr>
          <w:sz w:val="22"/>
          <w:szCs w:val="22"/>
        </w:rPr>
        <w:t xml:space="preserve">was corrected in the modified version, 21 of them were </w:t>
      </w:r>
      <w:r w:rsidR="00751927" w:rsidRPr="00B60B89">
        <w:rPr>
          <w:i/>
          <w:iCs/>
          <w:sz w:val="22"/>
          <w:szCs w:val="22"/>
        </w:rPr>
        <w:t>where</w:t>
      </w:r>
      <w:r w:rsidR="00751927">
        <w:rPr>
          <w:sz w:val="22"/>
          <w:szCs w:val="22"/>
        </w:rPr>
        <w:t xml:space="preserve">, </w:t>
      </w:r>
      <w:r w:rsidR="00751927" w:rsidRPr="00B60B89">
        <w:rPr>
          <w:i/>
          <w:iCs/>
          <w:sz w:val="22"/>
          <w:szCs w:val="22"/>
        </w:rPr>
        <w:t>how many</w:t>
      </w:r>
      <w:r w:rsidR="00751927">
        <w:rPr>
          <w:sz w:val="22"/>
          <w:szCs w:val="22"/>
        </w:rPr>
        <w:t xml:space="preserve">, </w:t>
      </w:r>
      <w:r w:rsidR="00751927" w:rsidRPr="00B60B89">
        <w:rPr>
          <w:i/>
          <w:iCs/>
          <w:sz w:val="22"/>
          <w:szCs w:val="22"/>
        </w:rPr>
        <w:t>when</w:t>
      </w:r>
      <w:r w:rsidR="00751927">
        <w:rPr>
          <w:i/>
          <w:iCs/>
          <w:sz w:val="22"/>
          <w:szCs w:val="22"/>
        </w:rPr>
        <w:t>, who</w:t>
      </w:r>
      <w:r w:rsidR="00751927">
        <w:rPr>
          <w:sz w:val="22"/>
          <w:szCs w:val="22"/>
        </w:rPr>
        <w:t xml:space="preserve"> question types and the other 15 were “simpler” </w:t>
      </w:r>
      <w:r w:rsidR="00751927" w:rsidRPr="00B60B89">
        <w:rPr>
          <w:i/>
          <w:iCs/>
          <w:sz w:val="22"/>
          <w:szCs w:val="22"/>
        </w:rPr>
        <w:t>what</w:t>
      </w:r>
      <w:r w:rsidR="00751927">
        <w:rPr>
          <w:sz w:val="22"/>
          <w:szCs w:val="22"/>
        </w:rPr>
        <w:t xml:space="preserve"> questions with numerical answers ex: what distance. </w:t>
      </w:r>
      <w:r w:rsidR="00C466B7">
        <w:rPr>
          <w:sz w:val="22"/>
          <w:szCs w:val="22"/>
        </w:rPr>
        <w:t>T</w:t>
      </w:r>
      <w:r w:rsidR="00751927">
        <w:rPr>
          <w:sz w:val="22"/>
          <w:szCs w:val="22"/>
        </w:rPr>
        <w:t xml:space="preserve">hese examples were then predicted correctly in the modified adversary because the model is seeking for a numeric answer that is no longer found in the modified adversarial example which contains a common noun or </w:t>
      </w:r>
      <w:r w:rsidR="00751927">
        <w:rPr>
          <w:sz w:val="22"/>
          <w:szCs w:val="22"/>
        </w:rPr>
        <w:lastRenderedPageBreak/>
        <w:t>location answer type in its place</w:t>
      </w:r>
      <w:r w:rsidR="007C7A44">
        <w:rPr>
          <w:sz w:val="22"/>
          <w:szCs w:val="22"/>
        </w:rPr>
        <w:t xml:space="preserve">, </w:t>
      </w:r>
      <w:r w:rsidR="00223C46">
        <w:rPr>
          <w:sz w:val="22"/>
          <w:szCs w:val="22"/>
        </w:rPr>
        <w:t xml:space="preserve">providing evidence for the </w:t>
      </w:r>
      <w:r w:rsidR="007C7A44">
        <w:rPr>
          <w:sz w:val="22"/>
          <w:szCs w:val="22"/>
        </w:rPr>
        <w:t>models’ reliance on question</w:t>
      </w:r>
      <w:r w:rsidR="00223C46">
        <w:rPr>
          <w:sz w:val="22"/>
          <w:szCs w:val="22"/>
        </w:rPr>
        <w:t xml:space="preserve"> types during prediction</w:t>
      </w:r>
      <w:r w:rsidR="00751927">
        <w:rPr>
          <w:sz w:val="22"/>
          <w:szCs w:val="22"/>
        </w:rPr>
        <w:t>.</w:t>
      </w:r>
      <w:r w:rsidR="004E602A">
        <w:rPr>
          <w:sz w:val="22"/>
          <w:szCs w:val="22"/>
        </w:rPr>
        <w:t xml:space="preserve"> </w:t>
      </w:r>
    </w:p>
    <w:p w14:paraId="7E653C78" w14:textId="77777777" w:rsidR="000F5E66" w:rsidRDefault="000F5E66" w:rsidP="000F5E66">
      <w:pPr>
        <w:pStyle w:val="Caption"/>
        <w:framePr w:wrap="around" w:vAnchor="page" w:hAnchor="page" w:x="6118" w:y="7025"/>
        <w:jc w:val="left"/>
      </w:pPr>
      <w:r>
        <w:t xml:space="preserve">Figure </w:t>
      </w:r>
      <w:r>
        <w:fldChar w:fldCharType="begin"/>
      </w:r>
      <w:r>
        <w:instrText xml:space="preserve"> SEQ Figure \* ARABIC </w:instrText>
      </w:r>
      <w:r>
        <w:fldChar w:fldCharType="separate"/>
      </w:r>
      <w:r>
        <w:rPr>
          <w:noProof/>
        </w:rPr>
        <w:t>5</w:t>
      </w:r>
      <w:r>
        <w:fldChar w:fldCharType="end"/>
      </w:r>
      <w:r w:rsidRPr="00657765">
        <w:t>: An example where the prediction does not</w:t>
      </w:r>
      <w:r>
        <w:t xml:space="preserve"> </w:t>
      </w:r>
      <w:r w:rsidRPr="00657765">
        <w:t>change from original to ADDONESENT to modified ADDONESENT examples given that the</w:t>
      </w:r>
      <w:r>
        <w:t>re is same</w:t>
      </w:r>
      <w:r w:rsidRPr="00657765">
        <w:t xml:space="preserve"> amount of lexical overlap in the original context</w:t>
      </w:r>
      <w:r>
        <w:t xml:space="preserve">, </w:t>
      </w:r>
      <w:r w:rsidRPr="00657765">
        <w:t xml:space="preserve">the adversarial </w:t>
      </w:r>
      <w:r>
        <w:t xml:space="preserve">and the modified adversarial </w:t>
      </w:r>
      <w:r w:rsidRPr="00657765">
        <w:t>sentence.</w:t>
      </w:r>
    </w:p>
    <w:p w14:paraId="54EA6E26" w14:textId="62742712" w:rsidR="004E602A" w:rsidRDefault="004E602A" w:rsidP="004E602A">
      <w:pPr>
        <w:pStyle w:val="NormalWeb"/>
        <w:ind w:firstLine="230"/>
        <w:rPr>
          <w:sz w:val="22"/>
          <w:szCs w:val="22"/>
        </w:rPr>
      </w:pPr>
      <w:r>
        <w:rPr>
          <w:sz w:val="22"/>
          <w:szCs w:val="22"/>
        </w:rPr>
        <w:t>Out of the remaining 175 examples where the prediction</w:t>
      </w:r>
      <w:r w:rsidR="00223C46">
        <w:rPr>
          <w:sz w:val="22"/>
          <w:szCs w:val="22"/>
        </w:rPr>
        <w:t>s</w:t>
      </w:r>
      <w:r>
        <w:rPr>
          <w:sz w:val="22"/>
          <w:szCs w:val="22"/>
        </w:rPr>
        <w:t xml:space="preserve"> remained the same, 69 of them continued to be predicted correctly in the modified adversaries and 106 of them continued to be predicted incorrectly in the modified adversary. Of the 106 that remained incorrect despite a change in the answer type, there were 14 </w:t>
      </w:r>
      <w:r w:rsidRPr="00254448">
        <w:rPr>
          <w:i/>
          <w:iCs/>
          <w:sz w:val="22"/>
          <w:szCs w:val="22"/>
        </w:rPr>
        <w:t>‘who’</w:t>
      </w:r>
      <w:r>
        <w:rPr>
          <w:sz w:val="22"/>
          <w:szCs w:val="22"/>
        </w:rPr>
        <w:t xml:space="preserve"> type questions</w:t>
      </w:r>
      <w:r w:rsidR="007966C6">
        <w:rPr>
          <w:sz w:val="22"/>
          <w:szCs w:val="22"/>
        </w:rPr>
        <w:t xml:space="preserve"> and</w:t>
      </w:r>
      <w:r>
        <w:rPr>
          <w:sz w:val="22"/>
          <w:szCs w:val="22"/>
        </w:rPr>
        <w:t xml:space="preserve"> 9 </w:t>
      </w:r>
      <w:r w:rsidR="002A2FA4">
        <w:rPr>
          <w:sz w:val="22"/>
          <w:szCs w:val="22"/>
        </w:rPr>
        <w:t xml:space="preserve">of them </w:t>
      </w:r>
      <w:r>
        <w:rPr>
          <w:sz w:val="22"/>
          <w:szCs w:val="22"/>
        </w:rPr>
        <w:t xml:space="preserve">were answered by the model by </w:t>
      </w:r>
      <w:r w:rsidR="002A2FA4">
        <w:rPr>
          <w:sz w:val="22"/>
          <w:szCs w:val="22"/>
        </w:rPr>
        <w:t xml:space="preserve">incorrectly </w:t>
      </w:r>
      <w:r>
        <w:rPr>
          <w:sz w:val="22"/>
          <w:szCs w:val="22"/>
        </w:rPr>
        <w:t xml:space="preserve">picking any person or group name from the context. Similarly, for </w:t>
      </w:r>
      <w:r w:rsidRPr="00D400CB">
        <w:rPr>
          <w:i/>
          <w:iCs/>
          <w:sz w:val="22"/>
          <w:szCs w:val="22"/>
        </w:rPr>
        <w:t>‘when’</w:t>
      </w:r>
      <w:r>
        <w:rPr>
          <w:sz w:val="22"/>
          <w:szCs w:val="22"/>
        </w:rPr>
        <w:t xml:space="preserve"> and ‘</w:t>
      </w:r>
      <w:r w:rsidRPr="00D400CB">
        <w:rPr>
          <w:i/>
          <w:iCs/>
          <w:sz w:val="22"/>
          <w:szCs w:val="22"/>
        </w:rPr>
        <w:t>how many’</w:t>
      </w:r>
      <w:r>
        <w:rPr>
          <w:sz w:val="22"/>
          <w:szCs w:val="22"/>
        </w:rPr>
        <w:t xml:space="preserve"> type questions, the model </w:t>
      </w:r>
      <w:r w:rsidR="002A2FA4">
        <w:rPr>
          <w:sz w:val="22"/>
          <w:szCs w:val="22"/>
        </w:rPr>
        <w:t xml:space="preserve">incorrectly </w:t>
      </w:r>
      <w:r>
        <w:rPr>
          <w:sz w:val="22"/>
          <w:szCs w:val="22"/>
        </w:rPr>
        <w:t>picked any dates or numeric answer</w:t>
      </w:r>
      <w:r w:rsidR="007966C6">
        <w:rPr>
          <w:sz w:val="22"/>
          <w:szCs w:val="22"/>
        </w:rPr>
        <w:t>s</w:t>
      </w:r>
      <w:r>
        <w:rPr>
          <w:sz w:val="22"/>
          <w:szCs w:val="22"/>
        </w:rPr>
        <w:t xml:space="preserve"> from the context. It was observed that 71 (66.9%) of those 106 questions where </w:t>
      </w:r>
      <w:r w:rsidRPr="00254448">
        <w:rPr>
          <w:i/>
          <w:iCs/>
          <w:sz w:val="22"/>
          <w:szCs w:val="22"/>
        </w:rPr>
        <w:t>‘what’</w:t>
      </w:r>
      <w:r>
        <w:rPr>
          <w:sz w:val="22"/>
          <w:szCs w:val="22"/>
        </w:rPr>
        <w:t xml:space="preserve"> type questions that required a deeper comprehension of the question rather than using lexical overlap patterns to answer. Maximally, in these </w:t>
      </w:r>
      <w:r w:rsidRPr="00254448">
        <w:rPr>
          <w:i/>
          <w:iCs/>
          <w:sz w:val="22"/>
          <w:szCs w:val="22"/>
        </w:rPr>
        <w:t>‘what’</w:t>
      </w:r>
      <w:r>
        <w:rPr>
          <w:sz w:val="22"/>
          <w:szCs w:val="22"/>
        </w:rPr>
        <w:t xml:space="preserve"> type questions, the model chose an answer from sentences with maximal overlap with the question (lexical bias) without worrying about the expected data type. For example, it spit out date type answer for questions looking for a person.</w:t>
      </w:r>
    </w:p>
    <w:p w14:paraId="7F607652" w14:textId="1128D49B" w:rsidR="004E602A" w:rsidRDefault="004E602A" w:rsidP="004E602A">
      <w:pPr>
        <w:pStyle w:val="NormalWeb"/>
        <w:ind w:firstLine="230"/>
        <w:rPr>
          <w:sz w:val="22"/>
          <w:szCs w:val="22"/>
        </w:rPr>
      </w:pPr>
      <w:r>
        <w:rPr>
          <w:sz w:val="22"/>
          <w:szCs w:val="22"/>
        </w:rPr>
        <w:t xml:space="preserve">On the other hand, </w:t>
      </w:r>
      <w:r w:rsidR="007966C6">
        <w:rPr>
          <w:sz w:val="22"/>
          <w:szCs w:val="22"/>
        </w:rPr>
        <w:t xml:space="preserve">the 69 examples that continued to remain correct </w:t>
      </w:r>
      <w:r w:rsidR="00A72229">
        <w:rPr>
          <w:sz w:val="22"/>
          <w:szCs w:val="22"/>
        </w:rPr>
        <w:t xml:space="preserve">were observed to have a wider </w:t>
      </w:r>
      <w:r>
        <w:rPr>
          <w:sz w:val="22"/>
          <w:szCs w:val="22"/>
        </w:rPr>
        <w:t xml:space="preserve">distribution of different question types. There seemed to be a wider range of categories covered but it is important to note that most of these required little understanding of the question itself. The </w:t>
      </w:r>
      <w:r w:rsidRPr="00A90137">
        <w:rPr>
          <w:i/>
          <w:iCs/>
          <w:sz w:val="22"/>
          <w:szCs w:val="22"/>
        </w:rPr>
        <w:t>‘what’</w:t>
      </w:r>
      <w:r>
        <w:rPr>
          <w:sz w:val="22"/>
          <w:szCs w:val="22"/>
        </w:rPr>
        <w:t xml:space="preserve"> type questions here were simpler with most of them requiring numerical answers</w:t>
      </w:r>
      <w:r w:rsidR="002A2FA4">
        <w:rPr>
          <w:sz w:val="22"/>
          <w:szCs w:val="22"/>
        </w:rPr>
        <w:t xml:space="preserve"> in a context that </w:t>
      </w:r>
      <w:r w:rsidR="00962065">
        <w:rPr>
          <w:sz w:val="22"/>
          <w:szCs w:val="22"/>
        </w:rPr>
        <w:t xml:space="preserve">usually </w:t>
      </w:r>
      <w:r w:rsidR="002A2FA4">
        <w:rPr>
          <w:sz w:val="22"/>
          <w:szCs w:val="22"/>
        </w:rPr>
        <w:t>had only one numeric value present</w:t>
      </w:r>
      <w:r>
        <w:rPr>
          <w:sz w:val="22"/>
          <w:szCs w:val="22"/>
        </w:rPr>
        <w:t xml:space="preserve">. 34 out of 69 of them were </w:t>
      </w:r>
      <w:r w:rsidRPr="00845A11">
        <w:rPr>
          <w:i/>
          <w:iCs/>
          <w:sz w:val="22"/>
          <w:szCs w:val="22"/>
        </w:rPr>
        <w:t>‘who’</w:t>
      </w:r>
      <w:r>
        <w:rPr>
          <w:sz w:val="22"/>
          <w:szCs w:val="22"/>
        </w:rPr>
        <w:t xml:space="preserve">, </w:t>
      </w:r>
      <w:r w:rsidRPr="00845A11">
        <w:rPr>
          <w:i/>
          <w:iCs/>
          <w:sz w:val="22"/>
          <w:szCs w:val="22"/>
        </w:rPr>
        <w:t>‘when’</w:t>
      </w:r>
      <w:r>
        <w:rPr>
          <w:sz w:val="22"/>
          <w:szCs w:val="22"/>
        </w:rPr>
        <w:t xml:space="preserve">, </w:t>
      </w:r>
      <w:r w:rsidRPr="00845A11">
        <w:rPr>
          <w:i/>
          <w:iCs/>
          <w:sz w:val="22"/>
          <w:szCs w:val="22"/>
        </w:rPr>
        <w:t>‘where’</w:t>
      </w:r>
      <w:r>
        <w:rPr>
          <w:sz w:val="22"/>
          <w:szCs w:val="22"/>
        </w:rPr>
        <w:t>, ‘</w:t>
      </w:r>
      <w:r w:rsidRPr="00845A11">
        <w:rPr>
          <w:i/>
          <w:iCs/>
          <w:sz w:val="22"/>
          <w:szCs w:val="22"/>
        </w:rPr>
        <w:t>how many’</w:t>
      </w:r>
      <w:r>
        <w:rPr>
          <w:sz w:val="22"/>
          <w:szCs w:val="22"/>
        </w:rPr>
        <w:t xml:space="preserve"> type questions with sentences in the original context that had a substantial amount of the lexical overlap with the question. In other words, these examples allowed the model to use its existing lexical biases to correctly answer the questions (Figure 5).</w:t>
      </w:r>
    </w:p>
    <w:p w14:paraId="40263F9A" w14:textId="77777777" w:rsidR="00C466B7" w:rsidRPr="002A2FA4" w:rsidRDefault="00C466B7" w:rsidP="00C466B7">
      <w:pPr>
        <w:pStyle w:val="ACLSection"/>
        <w:numPr>
          <w:ilvl w:val="0"/>
          <w:numId w:val="0"/>
        </w:numPr>
      </w:pPr>
      <w:r>
        <w:t>3   Experiment</w:t>
      </w:r>
    </w:p>
    <w:p w14:paraId="1662D3C9" w14:textId="77777777" w:rsidR="00C466B7" w:rsidRDefault="00C466B7" w:rsidP="00C466B7">
      <w:pPr>
        <w:pStyle w:val="ACLSubsection"/>
        <w:numPr>
          <w:ilvl w:val="0"/>
          <w:numId w:val="0"/>
        </w:numPr>
      </w:pPr>
      <w:r>
        <w:t>3.1</w:t>
      </w:r>
      <w:r>
        <w:tab/>
        <w:t>Setup</w:t>
      </w:r>
    </w:p>
    <w:p w14:paraId="68637B84" w14:textId="30D2DBC3" w:rsidR="00C466B7" w:rsidRDefault="00C466B7" w:rsidP="00C466B7">
      <w:pPr>
        <w:pStyle w:val="ACLFirstLine"/>
        <w:ind w:firstLine="0"/>
      </w:pPr>
      <w:r>
        <w:t>For the experiment, I measured the Exact Match (EM) and F1</w:t>
      </w:r>
      <w:r w:rsidR="00223C46">
        <w:t>-</w:t>
      </w:r>
      <w:r>
        <w:t xml:space="preserve">score across 500 randomly sampled </w:t>
      </w:r>
    </w:p>
    <w:p w14:paraId="0D6232CE" w14:textId="49A5334D" w:rsidR="00962065" w:rsidRDefault="00962065" w:rsidP="00962065">
      <w:pPr>
        <w:pStyle w:val="ACLFirstLine"/>
        <w:ind w:firstLine="0"/>
      </w:pPr>
    </w:p>
    <w:p w14:paraId="4225E904" w14:textId="621D3F99" w:rsidR="00962065" w:rsidRDefault="00962065" w:rsidP="00962065">
      <w:pPr>
        <w:pStyle w:val="ACLFirstLine"/>
        <w:ind w:firstLine="0"/>
      </w:pPr>
    </w:p>
    <w:p w14:paraId="336554F1" w14:textId="4BFFF1CB" w:rsidR="00962065" w:rsidRDefault="00962065" w:rsidP="00962065">
      <w:pPr>
        <w:pStyle w:val="ACLFirstLine"/>
        <w:ind w:firstLine="0"/>
      </w:pPr>
    </w:p>
    <w:p w14:paraId="1675D941" w14:textId="61ADFE48" w:rsidR="00962065" w:rsidRDefault="00223C46" w:rsidP="00962065">
      <w:pPr>
        <w:pStyle w:val="ACLFirstLine"/>
        <w:ind w:firstLine="0"/>
      </w:pPr>
      <w:r w:rsidRPr="00B65BB8">
        <w:rPr>
          <w:b/>
          <w:noProof/>
        </w:rPr>
        <mc:AlternateContent>
          <mc:Choice Requires="wps">
            <w:drawing>
              <wp:anchor distT="0" distB="0" distL="114300" distR="114300" simplePos="0" relativeHeight="251726848" behindDoc="0" locked="0" layoutInCell="1" allowOverlap="1" wp14:anchorId="0302574B" wp14:editId="4EA8C2E7">
                <wp:simplePos x="0" y="0"/>
                <wp:positionH relativeFrom="column">
                  <wp:posOffset>-12839</wp:posOffset>
                </wp:positionH>
                <wp:positionV relativeFrom="page">
                  <wp:posOffset>959005</wp:posOffset>
                </wp:positionV>
                <wp:extent cx="2797810" cy="3356517"/>
                <wp:effectExtent l="0" t="0" r="8890" b="9525"/>
                <wp:wrapNone/>
                <wp:docPr id="13" name="Text Box 13"/>
                <wp:cNvGraphicFramePr/>
                <a:graphic xmlns:a="http://schemas.openxmlformats.org/drawingml/2006/main">
                  <a:graphicData uri="http://schemas.microsoft.com/office/word/2010/wordprocessingShape">
                    <wps:wsp>
                      <wps:cNvSpPr txBox="1"/>
                      <wps:spPr>
                        <a:xfrm>
                          <a:off x="0" y="0"/>
                          <a:ext cx="2797810" cy="3356517"/>
                        </a:xfrm>
                        <a:prstGeom prst="rect">
                          <a:avLst/>
                        </a:prstGeom>
                        <a:solidFill>
                          <a:schemeClr val="lt1"/>
                        </a:solidFill>
                        <a:ln w="6350">
                          <a:solidFill>
                            <a:prstClr val="black"/>
                          </a:solidFill>
                        </a:ln>
                      </wps:spPr>
                      <wps:txbx>
                        <w:txbxContent>
                          <w:p w14:paraId="67FF044F" w14:textId="6B0D95C4" w:rsidR="00962065" w:rsidRPr="000F5E66" w:rsidRDefault="00962065" w:rsidP="00962065">
                            <w:pPr>
                              <w:pStyle w:val="PlainText"/>
                              <w:rPr>
                                <w:rFonts w:ascii="NimbusRomNo9L" w:hAnsi="NimbusRomNo9L"/>
                                <w:b/>
                                <w:bCs/>
                                <w:sz w:val="18"/>
                                <w:szCs w:val="18"/>
                              </w:rPr>
                            </w:pPr>
                            <w:r w:rsidRPr="00114F7D">
                              <w:rPr>
                                <w:rFonts w:ascii="NimbusRomNo9L" w:hAnsi="NimbusRomNo9L"/>
                                <w:b/>
                                <w:bCs/>
                                <w:sz w:val="18"/>
                                <w:szCs w:val="18"/>
                              </w:rPr>
                              <w:t>Article:</w:t>
                            </w:r>
                            <w:r>
                              <w:rPr>
                                <w:rFonts w:ascii="NimbusRomNo9L" w:hAnsi="NimbusRomNo9L"/>
                                <w:sz w:val="18"/>
                                <w:szCs w:val="18"/>
                              </w:rPr>
                              <w:t xml:space="preserve"> Warsaw</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204B50">
                              <w:rPr>
                                <w:rFonts w:ascii="Times New Roman" w:hAnsi="Times New Roman" w:cs="Times New Roman"/>
                                <w:sz w:val="18"/>
                                <w:szCs w:val="18"/>
                              </w:rPr>
                              <w:t xml:space="preserve">"There are 13 natural reserves in Warsaw \u2013 among others, </w:t>
                            </w:r>
                            <w:proofErr w:type="spellStart"/>
                            <w:r w:rsidRPr="00204B50">
                              <w:rPr>
                                <w:rFonts w:ascii="Times New Roman" w:hAnsi="Times New Roman" w:cs="Times New Roman"/>
                                <w:sz w:val="18"/>
                                <w:szCs w:val="18"/>
                              </w:rPr>
                              <w:t>Bielany</w:t>
                            </w:r>
                            <w:proofErr w:type="spellEnd"/>
                            <w:r w:rsidRPr="00204B50">
                              <w:rPr>
                                <w:rFonts w:ascii="Times New Roman" w:hAnsi="Times New Roman" w:cs="Times New Roman"/>
                                <w:sz w:val="18"/>
                                <w:szCs w:val="18"/>
                              </w:rPr>
                              <w:t xml:space="preserve"> Forest, </w:t>
                            </w:r>
                            <w:proofErr w:type="spellStart"/>
                            <w:r w:rsidRPr="00204B50">
                              <w:rPr>
                                <w:rFonts w:ascii="Times New Roman" w:hAnsi="Times New Roman" w:cs="Times New Roman"/>
                                <w:sz w:val="18"/>
                                <w:szCs w:val="18"/>
                              </w:rPr>
                              <w:t>Kabaty</w:t>
                            </w:r>
                            <w:proofErr w:type="spellEnd"/>
                            <w:r w:rsidRPr="00204B50">
                              <w:rPr>
                                <w:rFonts w:ascii="Times New Roman" w:hAnsi="Times New Roman" w:cs="Times New Roman"/>
                                <w:sz w:val="18"/>
                                <w:szCs w:val="18"/>
                              </w:rPr>
                              <w:t xml:space="preserve"> Woods, </w:t>
                            </w:r>
                            <w:proofErr w:type="spellStart"/>
                            <w:r w:rsidRPr="00204B50">
                              <w:rPr>
                                <w:rFonts w:ascii="Times New Roman" w:hAnsi="Times New Roman" w:cs="Times New Roman"/>
                                <w:sz w:val="18"/>
                                <w:szCs w:val="18"/>
                              </w:rPr>
                              <w:t>Czerniak</w:t>
                            </w:r>
                            <w:proofErr w:type="spellEnd"/>
                            <w:r w:rsidRPr="00204B50">
                              <w:rPr>
                                <w:rFonts w:ascii="Times New Roman" w:hAnsi="Times New Roman" w:cs="Times New Roman"/>
                                <w:sz w:val="18"/>
                                <w:szCs w:val="18"/>
                              </w:rPr>
                              <w:t xml:space="preserve">\u00f3w Lake. About 15 </w:t>
                            </w:r>
                            <w:proofErr w:type="spellStart"/>
                            <w:r w:rsidRPr="00204B50">
                              <w:rPr>
                                <w:rFonts w:ascii="Times New Roman" w:hAnsi="Times New Roman" w:cs="Times New Roman"/>
                                <w:sz w:val="18"/>
                                <w:szCs w:val="18"/>
                              </w:rPr>
                              <w:t>kilometres</w:t>
                            </w:r>
                            <w:proofErr w:type="spellEnd"/>
                            <w:r w:rsidRPr="00204B50">
                              <w:rPr>
                                <w:rFonts w:ascii="Times New Roman" w:hAnsi="Times New Roman" w:cs="Times New Roman"/>
                                <w:sz w:val="18"/>
                                <w:szCs w:val="18"/>
                              </w:rPr>
                              <w:t xml:space="preserve"> (9 miles) from Warsaw, the Vistula river's environment changes strikingly and features a perfectly preserved ecosystem, with a habitat of animals that includes the otter, </w:t>
                            </w:r>
                            <w:proofErr w:type="gramStart"/>
                            <w:r w:rsidRPr="00204B50">
                              <w:rPr>
                                <w:rFonts w:ascii="Times New Roman" w:hAnsi="Times New Roman" w:cs="Times New Roman"/>
                                <w:sz w:val="18"/>
                                <w:szCs w:val="18"/>
                              </w:rPr>
                              <w:t>beaver</w:t>
                            </w:r>
                            <w:proofErr w:type="gramEnd"/>
                            <w:r w:rsidRPr="00204B50">
                              <w:rPr>
                                <w:rFonts w:ascii="Times New Roman" w:hAnsi="Times New Roman" w:cs="Times New Roman"/>
                                <w:sz w:val="18"/>
                                <w:szCs w:val="18"/>
                              </w:rPr>
                              <w:t xml:space="preserve"> and hundreds of bird species</w:t>
                            </w:r>
                            <w:r w:rsidRPr="005530C8">
                              <w:rPr>
                                <w:rFonts w:ascii="Times New Roman" w:hAnsi="Times New Roman" w:cs="Times New Roman"/>
                                <w:sz w:val="18"/>
                                <w:szCs w:val="18"/>
                              </w:rPr>
                              <w:t xml:space="preserve">. </w:t>
                            </w:r>
                            <w:r w:rsidRPr="005530C8">
                              <w:rPr>
                                <w:rFonts w:ascii="Times New Roman" w:hAnsi="Times New Roman" w:cs="Times New Roman"/>
                                <w:color w:val="00FA00"/>
                                <w:sz w:val="18"/>
                                <w:szCs w:val="18"/>
                              </w:rPr>
                              <w:t>There are also several lakes in Warsaw</w:t>
                            </w:r>
                            <w:r w:rsidRPr="00204B50">
                              <w:rPr>
                                <w:rFonts w:ascii="Times New Roman" w:hAnsi="Times New Roman" w:cs="Times New Roman"/>
                                <w:sz w:val="18"/>
                                <w:szCs w:val="18"/>
                              </w:rPr>
                              <w:t xml:space="preserve"> \u2013 mainly the oxbow lakes, like </w:t>
                            </w:r>
                            <w:proofErr w:type="spellStart"/>
                            <w:r w:rsidRPr="00204B50">
                              <w:rPr>
                                <w:rFonts w:ascii="Times New Roman" w:hAnsi="Times New Roman" w:cs="Times New Roman"/>
                                <w:sz w:val="18"/>
                                <w:szCs w:val="18"/>
                              </w:rPr>
                              <w:t>Czerniak</w:t>
                            </w:r>
                            <w:proofErr w:type="spellEnd"/>
                            <w:r w:rsidRPr="00204B50">
                              <w:rPr>
                                <w:rFonts w:ascii="Times New Roman" w:hAnsi="Times New Roman" w:cs="Times New Roman"/>
                                <w:sz w:val="18"/>
                                <w:szCs w:val="18"/>
                              </w:rPr>
                              <w:t xml:space="preserve">\u00f3w Lake, the lakes in the \u0141azienki or </w:t>
                            </w:r>
                            <w:proofErr w:type="spellStart"/>
                            <w:r w:rsidRPr="00204B50">
                              <w:rPr>
                                <w:rFonts w:ascii="Times New Roman" w:hAnsi="Times New Roman" w:cs="Times New Roman"/>
                                <w:sz w:val="18"/>
                                <w:szCs w:val="18"/>
                              </w:rPr>
                              <w:t>Wilan</w:t>
                            </w:r>
                            <w:proofErr w:type="spellEnd"/>
                            <w:r w:rsidRPr="00204B50">
                              <w:rPr>
                                <w:rFonts w:ascii="Times New Roman" w:hAnsi="Times New Roman" w:cs="Times New Roman"/>
                                <w:sz w:val="18"/>
                                <w:szCs w:val="18"/>
                              </w:rPr>
                              <w:t xml:space="preserve">\u00f3w Parks, </w:t>
                            </w:r>
                            <w:proofErr w:type="spellStart"/>
                            <w:r w:rsidRPr="00204B50">
                              <w:rPr>
                                <w:rFonts w:ascii="Times New Roman" w:hAnsi="Times New Roman" w:cs="Times New Roman"/>
                                <w:sz w:val="18"/>
                                <w:szCs w:val="18"/>
                              </w:rPr>
                              <w:t>Kamionek</w:t>
                            </w:r>
                            <w:proofErr w:type="spellEnd"/>
                            <w:r w:rsidRPr="00204B50">
                              <w:rPr>
                                <w:rFonts w:ascii="Times New Roman" w:hAnsi="Times New Roman" w:cs="Times New Roman"/>
                                <w:sz w:val="18"/>
                                <w:szCs w:val="18"/>
                              </w:rPr>
                              <w:t xml:space="preserve"> Lake. There are lot of small lakes in the parks, but only a few are permanent \u2013 the majority are emptied before winter to clean them of plants and sediments. </w:t>
                            </w:r>
                            <w:r w:rsidRPr="005530C8">
                              <w:rPr>
                                <w:rFonts w:ascii="Times New Roman" w:hAnsi="Times New Roman" w:cs="Times New Roman"/>
                                <w:color w:val="0070C0"/>
                                <w:sz w:val="18"/>
                                <w:szCs w:val="18"/>
                              </w:rPr>
                              <w:t>There</w:t>
                            </w:r>
                            <w:r w:rsidRPr="005530C8">
                              <w:rPr>
                                <w:rFonts w:ascii="Courier New" w:hAnsi="Courier New" w:cs="Courier New"/>
                                <w:color w:val="0070C0"/>
                              </w:rPr>
                              <w:t xml:space="preserve"> </w:t>
                            </w:r>
                            <w:r w:rsidRPr="005530C8">
                              <w:rPr>
                                <w:rFonts w:ascii="Times New Roman" w:hAnsi="Times New Roman" w:cs="Times New Roman"/>
                                <w:color w:val="0070C0"/>
                                <w:sz w:val="18"/>
                                <w:szCs w:val="18"/>
                              </w:rPr>
                              <w:t>are 42 lakes in Prague</w:t>
                            </w:r>
                            <w:r w:rsidRPr="00204B50">
                              <w:rPr>
                                <w:rFonts w:ascii="Times New Roman" w:hAnsi="Times New Roman" w:cs="Times New Roman"/>
                                <w:sz w:val="18"/>
                                <w:szCs w:val="18"/>
                              </w:rPr>
                              <w:t>."</w:t>
                            </w:r>
                          </w:p>
                          <w:p w14:paraId="3D552E81" w14:textId="77777777" w:rsidR="00962065" w:rsidRDefault="00962065" w:rsidP="00962065">
                            <w:pPr>
                              <w:pStyle w:val="PlainText"/>
                              <w:rPr>
                                <w:rFonts w:ascii="Times New Roman" w:hAnsi="Times New Roman" w:cs="Times New Roman"/>
                                <w:sz w:val="18"/>
                                <w:szCs w:val="18"/>
                              </w:rPr>
                            </w:pPr>
                          </w:p>
                          <w:p w14:paraId="07E5E29C" w14:textId="77777777" w:rsidR="00962065" w:rsidRPr="00204B50" w:rsidRDefault="00962065" w:rsidP="00962065">
                            <w:pPr>
                              <w:pStyle w:val="PlainText"/>
                              <w:rPr>
                                <w:rFonts w:ascii="Times New Roman" w:hAnsi="Times New Roman" w:cs="Times New Roman"/>
                                <w:sz w:val="18"/>
                                <w:szCs w:val="18"/>
                              </w:rPr>
                            </w:pPr>
                            <w:r w:rsidRPr="00114F7D">
                              <w:rPr>
                                <w:rFonts w:ascii="NimbusRomNo9L" w:hAnsi="NimbusRomNo9L"/>
                                <w:b/>
                                <w:bCs/>
                                <w:sz w:val="18"/>
                                <w:szCs w:val="18"/>
                              </w:rPr>
                              <w:t>Question:</w:t>
                            </w:r>
                            <w:r>
                              <w:rPr>
                                <w:rFonts w:ascii="NimbusRomNo9L" w:hAnsi="NimbusRomNo9L"/>
                                <w:sz w:val="18"/>
                                <w:szCs w:val="18"/>
                              </w:rPr>
                              <w:t xml:space="preserve"> </w:t>
                            </w:r>
                            <w:r w:rsidRPr="00204B50">
                              <w:rPr>
                                <w:rFonts w:ascii="Times New Roman" w:hAnsi="Times New Roman" w:cs="Times New Roman"/>
                                <w:sz w:val="18"/>
                                <w:szCs w:val="18"/>
                              </w:rPr>
                              <w:t>"How many lakes are there in Warsaw?"</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several</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00FF00"/>
                                <w:sz w:val="18"/>
                                <w:szCs w:val="18"/>
                              </w:rPr>
                              <w:t>several</w:t>
                            </w:r>
                            <w:r>
                              <w:rPr>
                                <w:rFonts w:ascii="NimbusRomNo9L" w:hAnsi="NimbusRomNo9L"/>
                                <w:color w:val="FF0000"/>
                                <w:sz w:val="18"/>
                                <w:szCs w:val="18"/>
                              </w:rPr>
                              <w:t xml:space="preserve"> </w:t>
                            </w:r>
                          </w:p>
                          <w:p w14:paraId="193322B0" w14:textId="77777777" w:rsidR="00962065" w:rsidRPr="000D36EC" w:rsidRDefault="00962065" w:rsidP="00962065">
                            <w:pPr>
                              <w:pStyle w:val="NormalWeb"/>
                              <w:rPr>
                                <w:rFonts w:ascii="NimbusRomNo9L" w:hAnsi="NimbusRomNo9L"/>
                                <w:color w:val="FF0000"/>
                                <w:sz w:val="18"/>
                                <w:szCs w:val="18"/>
                              </w:rPr>
                            </w:pPr>
                            <w:r>
                              <w:rPr>
                                <w:rFonts w:ascii="NimbusRomNo9L" w:hAnsi="NimbusRomNo9L"/>
                                <w:b/>
                                <w:bCs/>
                                <w:sz w:val="18"/>
                                <w:szCs w:val="18"/>
                              </w:rPr>
                              <w:t>Modified adversarial sentence</w:t>
                            </w:r>
                            <w:r w:rsidRPr="00114F7D">
                              <w:rPr>
                                <w:rFonts w:ascii="NimbusRomNo9L" w:hAnsi="NimbusRomNo9L"/>
                                <w:b/>
                                <w:bCs/>
                                <w:sz w:val="18"/>
                                <w:szCs w:val="18"/>
                              </w:rPr>
                              <w:t>:</w:t>
                            </w:r>
                            <w:r>
                              <w:rPr>
                                <w:rFonts w:ascii="NimbusRomNo9L" w:hAnsi="NimbusRomNo9L"/>
                                <w:sz w:val="18"/>
                                <w:szCs w:val="18"/>
                              </w:rPr>
                              <w:t xml:space="preserve"> </w:t>
                            </w:r>
                            <w:r w:rsidRPr="005530C8">
                              <w:rPr>
                                <w:i/>
                                <w:iCs/>
                                <w:color w:val="FC29E6"/>
                                <w:sz w:val="18"/>
                                <w:szCs w:val="18"/>
                              </w:rPr>
                              <w:t>There are deep lakes in Prague</w:t>
                            </w:r>
                            <w:r w:rsidRPr="005530C8">
                              <w:rPr>
                                <w:rFonts w:ascii="NimbusRomNo9L" w:hAnsi="NimbusRomNo9L"/>
                                <w:b/>
                                <w:bCs/>
                                <w:color w:val="FC29E6"/>
                                <w:sz w:val="18"/>
                                <w:szCs w:val="18"/>
                              </w:rPr>
                              <w:t xml:space="preserve">. </w:t>
                            </w:r>
                            <w:r w:rsidRPr="005530C8">
                              <w:rPr>
                                <w:rFonts w:ascii="NimbusRomNo9L" w:hAnsi="NimbusRomNo9L"/>
                                <w:color w:val="FC29E6"/>
                                <w:sz w:val="18"/>
                                <w:szCs w:val="18"/>
                              </w:rPr>
                              <w:br/>
                            </w: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sz w:val="18"/>
                                <w:szCs w:val="18"/>
                              </w:rPr>
                              <w:t xml:space="preserve"> </w:t>
                            </w:r>
                            <w:r>
                              <w:rPr>
                                <w:rFonts w:ascii="NimbusRomNo9L" w:hAnsi="NimbusRomNo9L"/>
                                <w:color w:val="00FF00"/>
                                <w:sz w:val="18"/>
                                <w:szCs w:val="18"/>
                              </w:rPr>
                              <w:t>several</w:t>
                            </w:r>
                          </w:p>
                          <w:p w14:paraId="59C66D43" w14:textId="77777777" w:rsidR="00962065" w:rsidRDefault="00962065" w:rsidP="00962065">
                            <w:pPr>
                              <w:pStyle w:val="NormalWeb"/>
                              <w:rPr>
                                <w:rFonts w:ascii="NimbusRomNo9L" w:hAnsi="NimbusRomNo9L"/>
                                <w:color w:val="FF0000"/>
                                <w:sz w:val="18"/>
                                <w:szCs w:val="18"/>
                              </w:rPr>
                            </w:pPr>
                          </w:p>
                          <w:p w14:paraId="2C5A8D71" w14:textId="77777777" w:rsidR="00962065" w:rsidRDefault="00962065" w:rsidP="00962065">
                            <w:pPr>
                              <w:pStyle w:val="NormalWeb"/>
                              <w:rPr>
                                <w:rFonts w:ascii="NimbusRomNo9L" w:hAnsi="NimbusRomNo9L"/>
                                <w:color w:val="FF0000"/>
                                <w:sz w:val="18"/>
                                <w:szCs w:val="18"/>
                              </w:rPr>
                            </w:pPr>
                          </w:p>
                          <w:p w14:paraId="28F0E352" w14:textId="77777777" w:rsidR="00962065" w:rsidRDefault="00962065" w:rsidP="00962065">
                            <w:pPr>
                              <w:pStyle w:val="NormalWeb"/>
                              <w:rPr>
                                <w:i/>
                                <w:iCs/>
                                <w:color w:val="2F5496" w:themeColor="accent1" w:themeShade="BF"/>
                                <w:sz w:val="18"/>
                                <w:szCs w:val="18"/>
                              </w:rPr>
                            </w:pPr>
                          </w:p>
                          <w:p w14:paraId="3C4D8E44" w14:textId="77777777" w:rsidR="00962065" w:rsidRDefault="00962065" w:rsidP="00962065">
                            <w:pPr>
                              <w:pStyle w:val="NormalWeb"/>
                            </w:pPr>
                          </w:p>
                          <w:p w14:paraId="06579981" w14:textId="77777777" w:rsidR="00962065" w:rsidRDefault="00962065" w:rsidP="00962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574B" id="Text Box 13" o:spid="_x0000_s1029" type="#_x0000_t202" style="position:absolute;left:0;text-align:left;margin-left:-1pt;margin-top:75.5pt;width:220.3pt;height:26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" fillcolor="white [3201]" strokeweight=".5pt">
                <v:textbox>
                  <w:txbxContent>
                    <w:p w14:paraId="67FF044F" w14:textId="6B0D95C4" w:rsidR="00962065" w:rsidRPr="000F5E66" w:rsidRDefault="00962065" w:rsidP="00962065">
                      <w:pPr>
                        <w:pStyle w:val="PlainText"/>
                        <w:rPr>
                          <w:rFonts w:ascii="NimbusRomNo9L" w:hAnsi="NimbusRomNo9L"/>
                          <w:b/>
                          <w:bCs/>
                          <w:sz w:val="18"/>
                          <w:szCs w:val="18"/>
                        </w:rPr>
                      </w:pPr>
                      <w:r w:rsidRPr="00114F7D">
                        <w:rPr>
                          <w:rFonts w:ascii="NimbusRomNo9L" w:hAnsi="NimbusRomNo9L"/>
                          <w:b/>
                          <w:bCs/>
                          <w:sz w:val="18"/>
                          <w:szCs w:val="18"/>
                        </w:rPr>
                        <w:t>Article:</w:t>
                      </w:r>
                      <w:r>
                        <w:rPr>
                          <w:rFonts w:ascii="NimbusRomNo9L" w:hAnsi="NimbusRomNo9L"/>
                          <w:sz w:val="18"/>
                          <w:szCs w:val="18"/>
                        </w:rPr>
                        <w:t xml:space="preserve"> Warsaw</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204B50">
                        <w:rPr>
                          <w:rFonts w:ascii="Times New Roman" w:hAnsi="Times New Roman" w:cs="Times New Roman"/>
                          <w:sz w:val="18"/>
                          <w:szCs w:val="18"/>
                        </w:rPr>
                        <w:t xml:space="preserve">"There are 13 natural reserves in Warsaw \u2013 among others, </w:t>
                      </w:r>
                      <w:proofErr w:type="spellStart"/>
                      <w:r w:rsidRPr="00204B50">
                        <w:rPr>
                          <w:rFonts w:ascii="Times New Roman" w:hAnsi="Times New Roman" w:cs="Times New Roman"/>
                          <w:sz w:val="18"/>
                          <w:szCs w:val="18"/>
                        </w:rPr>
                        <w:t>Bielany</w:t>
                      </w:r>
                      <w:proofErr w:type="spellEnd"/>
                      <w:r w:rsidRPr="00204B50">
                        <w:rPr>
                          <w:rFonts w:ascii="Times New Roman" w:hAnsi="Times New Roman" w:cs="Times New Roman"/>
                          <w:sz w:val="18"/>
                          <w:szCs w:val="18"/>
                        </w:rPr>
                        <w:t xml:space="preserve"> Forest, </w:t>
                      </w:r>
                      <w:proofErr w:type="spellStart"/>
                      <w:r w:rsidRPr="00204B50">
                        <w:rPr>
                          <w:rFonts w:ascii="Times New Roman" w:hAnsi="Times New Roman" w:cs="Times New Roman"/>
                          <w:sz w:val="18"/>
                          <w:szCs w:val="18"/>
                        </w:rPr>
                        <w:t>Kabaty</w:t>
                      </w:r>
                      <w:proofErr w:type="spellEnd"/>
                      <w:r w:rsidRPr="00204B50">
                        <w:rPr>
                          <w:rFonts w:ascii="Times New Roman" w:hAnsi="Times New Roman" w:cs="Times New Roman"/>
                          <w:sz w:val="18"/>
                          <w:szCs w:val="18"/>
                        </w:rPr>
                        <w:t xml:space="preserve"> Woods, </w:t>
                      </w:r>
                      <w:proofErr w:type="spellStart"/>
                      <w:r w:rsidRPr="00204B50">
                        <w:rPr>
                          <w:rFonts w:ascii="Times New Roman" w:hAnsi="Times New Roman" w:cs="Times New Roman"/>
                          <w:sz w:val="18"/>
                          <w:szCs w:val="18"/>
                        </w:rPr>
                        <w:t>Czerniak</w:t>
                      </w:r>
                      <w:proofErr w:type="spellEnd"/>
                      <w:r w:rsidRPr="00204B50">
                        <w:rPr>
                          <w:rFonts w:ascii="Times New Roman" w:hAnsi="Times New Roman" w:cs="Times New Roman"/>
                          <w:sz w:val="18"/>
                          <w:szCs w:val="18"/>
                        </w:rPr>
                        <w:t xml:space="preserve">\u00f3w Lake. About 15 </w:t>
                      </w:r>
                      <w:proofErr w:type="spellStart"/>
                      <w:r w:rsidRPr="00204B50">
                        <w:rPr>
                          <w:rFonts w:ascii="Times New Roman" w:hAnsi="Times New Roman" w:cs="Times New Roman"/>
                          <w:sz w:val="18"/>
                          <w:szCs w:val="18"/>
                        </w:rPr>
                        <w:t>kilometres</w:t>
                      </w:r>
                      <w:proofErr w:type="spellEnd"/>
                      <w:r w:rsidRPr="00204B50">
                        <w:rPr>
                          <w:rFonts w:ascii="Times New Roman" w:hAnsi="Times New Roman" w:cs="Times New Roman"/>
                          <w:sz w:val="18"/>
                          <w:szCs w:val="18"/>
                        </w:rPr>
                        <w:t xml:space="preserve"> (9 miles) from Warsaw, the Vistula river's environment changes strikingly and features a perfectly preserved ecosystem, with a habitat of animals that includes the otter, </w:t>
                      </w:r>
                      <w:proofErr w:type="gramStart"/>
                      <w:r w:rsidRPr="00204B50">
                        <w:rPr>
                          <w:rFonts w:ascii="Times New Roman" w:hAnsi="Times New Roman" w:cs="Times New Roman"/>
                          <w:sz w:val="18"/>
                          <w:szCs w:val="18"/>
                        </w:rPr>
                        <w:t>beaver</w:t>
                      </w:r>
                      <w:proofErr w:type="gramEnd"/>
                      <w:r w:rsidRPr="00204B50">
                        <w:rPr>
                          <w:rFonts w:ascii="Times New Roman" w:hAnsi="Times New Roman" w:cs="Times New Roman"/>
                          <w:sz w:val="18"/>
                          <w:szCs w:val="18"/>
                        </w:rPr>
                        <w:t xml:space="preserve"> and hundreds of bird species</w:t>
                      </w:r>
                      <w:r w:rsidRPr="005530C8">
                        <w:rPr>
                          <w:rFonts w:ascii="Times New Roman" w:hAnsi="Times New Roman" w:cs="Times New Roman"/>
                          <w:sz w:val="18"/>
                          <w:szCs w:val="18"/>
                        </w:rPr>
                        <w:t xml:space="preserve">. </w:t>
                      </w:r>
                      <w:r w:rsidRPr="005530C8">
                        <w:rPr>
                          <w:rFonts w:ascii="Times New Roman" w:hAnsi="Times New Roman" w:cs="Times New Roman"/>
                          <w:color w:val="00FA00"/>
                          <w:sz w:val="18"/>
                          <w:szCs w:val="18"/>
                        </w:rPr>
                        <w:t>There are also several lakes in Warsaw</w:t>
                      </w:r>
                      <w:r w:rsidRPr="00204B50">
                        <w:rPr>
                          <w:rFonts w:ascii="Times New Roman" w:hAnsi="Times New Roman" w:cs="Times New Roman"/>
                          <w:sz w:val="18"/>
                          <w:szCs w:val="18"/>
                        </w:rPr>
                        <w:t xml:space="preserve"> \u2013 mainly the oxbow lakes, like </w:t>
                      </w:r>
                      <w:proofErr w:type="spellStart"/>
                      <w:r w:rsidRPr="00204B50">
                        <w:rPr>
                          <w:rFonts w:ascii="Times New Roman" w:hAnsi="Times New Roman" w:cs="Times New Roman"/>
                          <w:sz w:val="18"/>
                          <w:szCs w:val="18"/>
                        </w:rPr>
                        <w:t>Czerniak</w:t>
                      </w:r>
                      <w:proofErr w:type="spellEnd"/>
                      <w:r w:rsidRPr="00204B50">
                        <w:rPr>
                          <w:rFonts w:ascii="Times New Roman" w:hAnsi="Times New Roman" w:cs="Times New Roman"/>
                          <w:sz w:val="18"/>
                          <w:szCs w:val="18"/>
                        </w:rPr>
                        <w:t xml:space="preserve">\u00f3w Lake, the lakes in the \u0141azienki or </w:t>
                      </w:r>
                      <w:proofErr w:type="spellStart"/>
                      <w:r w:rsidRPr="00204B50">
                        <w:rPr>
                          <w:rFonts w:ascii="Times New Roman" w:hAnsi="Times New Roman" w:cs="Times New Roman"/>
                          <w:sz w:val="18"/>
                          <w:szCs w:val="18"/>
                        </w:rPr>
                        <w:t>Wilan</w:t>
                      </w:r>
                      <w:proofErr w:type="spellEnd"/>
                      <w:r w:rsidRPr="00204B50">
                        <w:rPr>
                          <w:rFonts w:ascii="Times New Roman" w:hAnsi="Times New Roman" w:cs="Times New Roman"/>
                          <w:sz w:val="18"/>
                          <w:szCs w:val="18"/>
                        </w:rPr>
                        <w:t xml:space="preserve">\u00f3w Parks, </w:t>
                      </w:r>
                      <w:proofErr w:type="spellStart"/>
                      <w:r w:rsidRPr="00204B50">
                        <w:rPr>
                          <w:rFonts w:ascii="Times New Roman" w:hAnsi="Times New Roman" w:cs="Times New Roman"/>
                          <w:sz w:val="18"/>
                          <w:szCs w:val="18"/>
                        </w:rPr>
                        <w:t>Kamionek</w:t>
                      </w:r>
                      <w:proofErr w:type="spellEnd"/>
                      <w:r w:rsidRPr="00204B50">
                        <w:rPr>
                          <w:rFonts w:ascii="Times New Roman" w:hAnsi="Times New Roman" w:cs="Times New Roman"/>
                          <w:sz w:val="18"/>
                          <w:szCs w:val="18"/>
                        </w:rPr>
                        <w:t xml:space="preserve"> Lake. There are lot of small lakes in the parks, but only a few are permanent \u2013 the majority are emptied before winter to clean them of plants and sediments. </w:t>
                      </w:r>
                      <w:r w:rsidRPr="005530C8">
                        <w:rPr>
                          <w:rFonts w:ascii="Times New Roman" w:hAnsi="Times New Roman" w:cs="Times New Roman"/>
                          <w:color w:val="0070C0"/>
                          <w:sz w:val="18"/>
                          <w:szCs w:val="18"/>
                        </w:rPr>
                        <w:t>There</w:t>
                      </w:r>
                      <w:r w:rsidRPr="005530C8">
                        <w:rPr>
                          <w:rFonts w:ascii="Courier New" w:hAnsi="Courier New" w:cs="Courier New"/>
                          <w:color w:val="0070C0"/>
                        </w:rPr>
                        <w:t xml:space="preserve"> </w:t>
                      </w:r>
                      <w:r w:rsidRPr="005530C8">
                        <w:rPr>
                          <w:rFonts w:ascii="Times New Roman" w:hAnsi="Times New Roman" w:cs="Times New Roman"/>
                          <w:color w:val="0070C0"/>
                          <w:sz w:val="18"/>
                          <w:szCs w:val="18"/>
                        </w:rPr>
                        <w:t>are 42 lakes in Prague</w:t>
                      </w:r>
                      <w:r w:rsidRPr="00204B50">
                        <w:rPr>
                          <w:rFonts w:ascii="Times New Roman" w:hAnsi="Times New Roman" w:cs="Times New Roman"/>
                          <w:sz w:val="18"/>
                          <w:szCs w:val="18"/>
                        </w:rPr>
                        <w:t>."</w:t>
                      </w:r>
                    </w:p>
                    <w:p w14:paraId="3D552E81" w14:textId="77777777" w:rsidR="00962065" w:rsidRDefault="00962065" w:rsidP="00962065">
                      <w:pPr>
                        <w:pStyle w:val="PlainText"/>
                        <w:rPr>
                          <w:rFonts w:ascii="Times New Roman" w:hAnsi="Times New Roman" w:cs="Times New Roman"/>
                          <w:sz w:val="18"/>
                          <w:szCs w:val="18"/>
                        </w:rPr>
                      </w:pPr>
                    </w:p>
                    <w:p w14:paraId="07E5E29C" w14:textId="77777777" w:rsidR="00962065" w:rsidRPr="00204B50" w:rsidRDefault="00962065" w:rsidP="00962065">
                      <w:pPr>
                        <w:pStyle w:val="PlainText"/>
                        <w:rPr>
                          <w:rFonts w:ascii="Times New Roman" w:hAnsi="Times New Roman" w:cs="Times New Roman"/>
                          <w:sz w:val="18"/>
                          <w:szCs w:val="18"/>
                        </w:rPr>
                      </w:pPr>
                      <w:r w:rsidRPr="00114F7D">
                        <w:rPr>
                          <w:rFonts w:ascii="NimbusRomNo9L" w:hAnsi="NimbusRomNo9L"/>
                          <w:b/>
                          <w:bCs/>
                          <w:sz w:val="18"/>
                          <w:szCs w:val="18"/>
                        </w:rPr>
                        <w:t>Question:</w:t>
                      </w:r>
                      <w:r>
                        <w:rPr>
                          <w:rFonts w:ascii="NimbusRomNo9L" w:hAnsi="NimbusRomNo9L"/>
                          <w:sz w:val="18"/>
                          <w:szCs w:val="18"/>
                        </w:rPr>
                        <w:t xml:space="preserve"> </w:t>
                      </w:r>
                      <w:r w:rsidRPr="00204B50">
                        <w:rPr>
                          <w:rFonts w:ascii="Times New Roman" w:hAnsi="Times New Roman" w:cs="Times New Roman"/>
                          <w:sz w:val="18"/>
                          <w:szCs w:val="18"/>
                        </w:rPr>
                        <w:t>"How many lakes are there in Warsaw?"</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several</w:t>
                      </w: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sz w:val="18"/>
                          <w:szCs w:val="18"/>
                        </w:rPr>
                        <w:t xml:space="preserve"> </w:t>
                      </w:r>
                      <w:r>
                        <w:rPr>
                          <w:rFonts w:ascii="NimbusRomNo9L" w:hAnsi="NimbusRomNo9L"/>
                          <w:color w:val="00FF00"/>
                          <w:sz w:val="18"/>
                          <w:szCs w:val="18"/>
                        </w:rPr>
                        <w:t>several</w:t>
                      </w:r>
                      <w:r>
                        <w:rPr>
                          <w:rFonts w:ascii="NimbusRomNo9L" w:hAnsi="NimbusRomNo9L"/>
                          <w:color w:val="FF0000"/>
                          <w:sz w:val="18"/>
                          <w:szCs w:val="18"/>
                        </w:rPr>
                        <w:t xml:space="preserve"> </w:t>
                      </w:r>
                    </w:p>
                    <w:p w14:paraId="193322B0" w14:textId="77777777" w:rsidR="00962065" w:rsidRPr="000D36EC" w:rsidRDefault="00962065" w:rsidP="00962065">
                      <w:pPr>
                        <w:pStyle w:val="NormalWeb"/>
                        <w:rPr>
                          <w:rFonts w:ascii="NimbusRomNo9L" w:hAnsi="NimbusRomNo9L"/>
                          <w:color w:val="FF0000"/>
                          <w:sz w:val="18"/>
                          <w:szCs w:val="18"/>
                        </w:rPr>
                      </w:pPr>
                      <w:r>
                        <w:rPr>
                          <w:rFonts w:ascii="NimbusRomNo9L" w:hAnsi="NimbusRomNo9L"/>
                          <w:b/>
                          <w:bCs/>
                          <w:sz w:val="18"/>
                          <w:szCs w:val="18"/>
                        </w:rPr>
                        <w:t>Modified adversarial sentence</w:t>
                      </w:r>
                      <w:r w:rsidRPr="00114F7D">
                        <w:rPr>
                          <w:rFonts w:ascii="NimbusRomNo9L" w:hAnsi="NimbusRomNo9L"/>
                          <w:b/>
                          <w:bCs/>
                          <w:sz w:val="18"/>
                          <w:szCs w:val="18"/>
                        </w:rPr>
                        <w:t>:</w:t>
                      </w:r>
                      <w:r>
                        <w:rPr>
                          <w:rFonts w:ascii="NimbusRomNo9L" w:hAnsi="NimbusRomNo9L"/>
                          <w:sz w:val="18"/>
                          <w:szCs w:val="18"/>
                        </w:rPr>
                        <w:t xml:space="preserve"> </w:t>
                      </w:r>
                      <w:r w:rsidRPr="005530C8">
                        <w:rPr>
                          <w:i/>
                          <w:iCs/>
                          <w:color w:val="FC29E6"/>
                          <w:sz w:val="18"/>
                          <w:szCs w:val="18"/>
                        </w:rPr>
                        <w:t>There are deep lakes in Prague</w:t>
                      </w:r>
                      <w:r w:rsidRPr="005530C8">
                        <w:rPr>
                          <w:rFonts w:ascii="NimbusRomNo9L" w:hAnsi="NimbusRomNo9L"/>
                          <w:b/>
                          <w:bCs/>
                          <w:color w:val="FC29E6"/>
                          <w:sz w:val="18"/>
                          <w:szCs w:val="18"/>
                        </w:rPr>
                        <w:t xml:space="preserve">. </w:t>
                      </w:r>
                      <w:r w:rsidRPr="005530C8">
                        <w:rPr>
                          <w:rFonts w:ascii="NimbusRomNo9L" w:hAnsi="NimbusRomNo9L"/>
                          <w:color w:val="FC29E6"/>
                          <w:sz w:val="18"/>
                          <w:szCs w:val="18"/>
                        </w:rPr>
                        <w:br/>
                      </w: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sz w:val="18"/>
                          <w:szCs w:val="18"/>
                        </w:rPr>
                        <w:t xml:space="preserve"> </w:t>
                      </w:r>
                      <w:r>
                        <w:rPr>
                          <w:rFonts w:ascii="NimbusRomNo9L" w:hAnsi="NimbusRomNo9L"/>
                          <w:color w:val="00FF00"/>
                          <w:sz w:val="18"/>
                          <w:szCs w:val="18"/>
                        </w:rPr>
                        <w:t>several</w:t>
                      </w:r>
                    </w:p>
                    <w:p w14:paraId="59C66D43" w14:textId="77777777" w:rsidR="00962065" w:rsidRDefault="00962065" w:rsidP="00962065">
                      <w:pPr>
                        <w:pStyle w:val="NormalWeb"/>
                        <w:rPr>
                          <w:rFonts w:ascii="NimbusRomNo9L" w:hAnsi="NimbusRomNo9L"/>
                          <w:color w:val="FF0000"/>
                          <w:sz w:val="18"/>
                          <w:szCs w:val="18"/>
                        </w:rPr>
                      </w:pPr>
                    </w:p>
                    <w:p w14:paraId="2C5A8D71" w14:textId="77777777" w:rsidR="00962065" w:rsidRDefault="00962065" w:rsidP="00962065">
                      <w:pPr>
                        <w:pStyle w:val="NormalWeb"/>
                        <w:rPr>
                          <w:rFonts w:ascii="NimbusRomNo9L" w:hAnsi="NimbusRomNo9L"/>
                          <w:color w:val="FF0000"/>
                          <w:sz w:val="18"/>
                          <w:szCs w:val="18"/>
                        </w:rPr>
                      </w:pPr>
                    </w:p>
                    <w:p w14:paraId="28F0E352" w14:textId="77777777" w:rsidR="00962065" w:rsidRDefault="00962065" w:rsidP="00962065">
                      <w:pPr>
                        <w:pStyle w:val="NormalWeb"/>
                        <w:rPr>
                          <w:i/>
                          <w:iCs/>
                          <w:color w:val="2F5496" w:themeColor="accent1" w:themeShade="BF"/>
                          <w:sz w:val="18"/>
                          <w:szCs w:val="18"/>
                        </w:rPr>
                      </w:pPr>
                    </w:p>
                    <w:p w14:paraId="3C4D8E44" w14:textId="77777777" w:rsidR="00962065" w:rsidRDefault="00962065" w:rsidP="00962065">
                      <w:pPr>
                        <w:pStyle w:val="NormalWeb"/>
                      </w:pPr>
                    </w:p>
                    <w:p w14:paraId="06579981" w14:textId="77777777" w:rsidR="00962065" w:rsidRDefault="00962065" w:rsidP="00962065"/>
                  </w:txbxContent>
                </v:textbox>
                <w10:wrap anchory="page"/>
              </v:shape>
            </w:pict>
          </mc:Fallback>
        </mc:AlternateContent>
      </w:r>
    </w:p>
    <w:p w14:paraId="50FEDA6F" w14:textId="1F4C2B29" w:rsidR="00962065" w:rsidRDefault="00962065" w:rsidP="00962065">
      <w:pPr>
        <w:pStyle w:val="ACLFirstLine"/>
        <w:ind w:firstLine="0"/>
      </w:pPr>
    </w:p>
    <w:p w14:paraId="3A1134DF" w14:textId="4126197E" w:rsidR="00962065" w:rsidRDefault="00962065" w:rsidP="00962065">
      <w:pPr>
        <w:pStyle w:val="ACLFirstLine"/>
        <w:ind w:firstLine="0"/>
      </w:pPr>
    </w:p>
    <w:p w14:paraId="6DACBF60" w14:textId="1736C674" w:rsidR="00962065" w:rsidRDefault="00962065" w:rsidP="00962065">
      <w:pPr>
        <w:pStyle w:val="ACLFirstLine"/>
        <w:ind w:firstLine="0"/>
      </w:pPr>
    </w:p>
    <w:p w14:paraId="2B681E4B" w14:textId="502CA200" w:rsidR="00962065" w:rsidRDefault="00962065" w:rsidP="00962065">
      <w:pPr>
        <w:pStyle w:val="ACLFirstLine"/>
        <w:ind w:firstLine="0"/>
      </w:pPr>
    </w:p>
    <w:p w14:paraId="57F84B01" w14:textId="6B6245DE" w:rsidR="00962065" w:rsidRDefault="00962065" w:rsidP="00962065">
      <w:pPr>
        <w:pStyle w:val="ACLFirstLine"/>
        <w:ind w:firstLine="0"/>
      </w:pPr>
    </w:p>
    <w:p w14:paraId="341F540E" w14:textId="30E8610C" w:rsidR="00962065" w:rsidRDefault="00962065" w:rsidP="00962065">
      <w:pPr>
        <w:pStyle w:val="ACLFirstLine"/>
        <w:ind w:firstLine="0"/>
      </w:pPr>
    </w:p>
    <w:p w14:paraId="5DDFD988" w14:textId="6FA91DE1" w:rsidR="00962065" w:rsidRDefault="00962065" w:rsidP="00962065">
      <w:pPr>
        <w:pStyle w:val="ACLFirstLine"/>
        <w:ind w:firstLine="0"/>
      </w:pPr>
    </w:p>
    <w:p w14:paraId="45EC3B05" w14:textId="12A11971" w:rsidR="00962065" w:rsidRDefault="00962065" w:rsidP="00962065">
      <w:pPr>
        <w:pStyle w:val="ACLFirstLine"/>
        <w:ind w:firstLine="0"/>
      </w:pPr>
    </w:p>
    <w:p w14:paraId="4959C9BC" w14:textId="149D084B" w:rsidR="00962065" w:rsidRDefault="00962065" w:rsidP="00962065">
      <w:pPr>
        <w:pStyle w:val="ACLFirstLine"/>
        <w:ind w:firstLine="0"/>
      </w:pPr>
    </w:p>
    <w:p w14:paraId="6753D44D" w14:textId="16046A83" w:rsidR="00962065" w:rsidRDefault="00962065" w:rsidP="00962065">
      <w:pPr>
        <w:pStyle w:val="ACLFirstLine"/>
        <w:ind w:firstLine="0"/>
      </w:pPr>
    </w:p>
    <w:p w14:paraId="4276E394" w14:textId="2240C55B" w:rsidR="00962065" w:rsidRDefault="00962065" w:rsidP="00962065">
      <w:pPr>
        <w:pStyle w:val="ACLFirstLine"/>
        <w:ind w:firstLine="0"/>
      </w:pPr>
    </w:p>
    <w:p w14:paraId="7C8909F5" w14:textId="305008CC" w:rsidR="00962065" w:rsidRDefault="00962065" w:rsidP="00962065">
      <w:pPr>
        <w:pStyle w:val="ACLFirstLine"/>
        <w:ind w:firstLine="0"/>
      </w:pPr>
    </w:p>
    <w:p w14:paraId="096E3947" w14:textId="1B10EDDF" w:rsidR="00962065" w:rsidRDefault="00962065" w:rsidP="00962065">
      <w:pPr>
        <w:pStyle w:val="ACLFirstLine"/>
        <w:ind w:firstLine="0"/>
      </w:pPr>
    </w:p>
    <w:p w14:paraId="73823F34" w14:textId="66BF9AC2" w:rsidR="0015786C" w:rsidRDefault="0015786C" w:rsidP="00962065">
      <w:pPr>
        <w:pStyle w:val="ACLFirstLine"/>
        <w:ind w:firstLine="0"/>
      </w:pPr>
    </w:p>
    <w:p w14:paraId="5FA101D4" w14:textId="3ED01DCC" w:rsidR="0015786C" w:rsidRDefault="0015786C" w:rsidP="00962065">
      <w:pPr>
        <w:pStyle w:val="ACLFirstLine"/>
        <w:ind w:firstLine="0"/>
      </w:pPr>
    </w:p>
    <w:p w14:paraId="5113F7A5" w14:textId="06105B4C" w:rsidR="0015786C" w:rsidRDefault="0015786C" w:rsidP="00962065">
      <w:pPr>
        <w:pStyle w:val="ACLFirstLine"/>
        <w:ind w:firstLine="0"/>
      </w:pPr>
    </w:p>
    <w:p w14:paraId="02F5698A" w14:textId="53CF2BA4" w:rsidR="0015786C" w:rsidRDefault="0015786C" w:rsidP="00962065">
      <w:pPr>
        <w:pStyle w:val="ACLFirstLine"/>
        <w:ind w:firstLine="0"/>
      </w:pPr>
    </w:p>
    <w:p w14:paraId="4C3ECA0B" w14:textId="77777777" w:rsidR="00C466B7" w:rsidRDefault="00C466B7" w:rsidP="00962065">
      <w:pPr>
        <w:pStyle w:val="ACLFirstLine"/>
        <w:ind w:firstLine="0"/>
      </w:pPr>
    </w:p>
    <w:p w14:paraId="3DE3C195" w14:textId="77777777" w:rsidR="00223C46" w:rsidRDefault="00223C46" w:rsidP="00962065">
      <w:pPr>
        <w:pStyle w:val="ACLFirstLine"/>
        <w:ind w:firstLine="0"/>
      </w:pPr>
    </w:p>
    <w:p w14:paraId="6AEEE7AD" w14:textId="77777777" w:rsidR="00223C46" w:rsidRDefault="00223C46" w:rsidP="00962065">
      <w:pPr>
        <w:pStyle w:val="ACLFirstLine"/>
        <w:ind w:firstLine="0"/>
      </w:pPr>
    </w:p>
    <w:p w14:paraId="6403E2A8" w14:textId="77777777" w:rsidR="000F5E66" w:rsidRDefault="000F5E66" w:rsidP="00962065">
      <w:pPr>
        <w:pStyle w:val="ACLFirstLine"/>
        <w:ind w:firstLine="0"/>
      </w:pPr>
    </w:p>
    <w:p w14:paraId="22B15B31" w14:textId="77777777" w:rsidR="000F5E66" w:rsidRDefault="000F5E66" w:rsidP="00962065">
      <w:pPr>
        <w:pStyle w:val="ACLFirstLine"/>
        <w:ind w:firstLine="0"/>
      </w:pPr>
    </w:p>
    <w:p w14:paraId="5DD4A116" w14:textId="3B49FCC6" w:rsidR="00962065" w:rsidRDefault="00223C46" w:rsidP="00962065">
      <w:pPr>
        <w:pStyle w:val="ACLFirstLine"/>
        <w:ind w:firstLine="0"/>
      </w:pPr>
      <w:r>
        <w:t xml:space="preserve">examples from the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rPr>
          <w:sz w:val="21"/>
          <w:szCs w:val="21"/>
        </w:rPr>
        <w:t xml:space="preserve"> </w:t>
      </w:r>
      <w:r>
        <w:t xml:space="preserve">dataset as well </w:t>
      </w:r>
      <w:r w:rsidR="00C466B7">
        <w:t xml:space="preserve">as the modified </w:t>
      </w:r>
      <w:r w:rsidR="00C466B7" w:rsidRPr="00061479">
        <w:t>A</w:t>
      </w:r>
      <w:r w:rsidR="00C466B7" w:rsidRPr="00061479">
        <w:rPr>
          <w:sz w:val="21"/>
          <w:szCs w:val="21"/>
        </w:rPr>
        <w:t>DD</w:t>
      </w:r>
      <w:r w:rsidR="00C466B7" w:rsidRPr="00061479">
        <w:t>O</w:t>
      </w:r>
      <w:r w:rsidR="00C466B7" w:rsidRPr="00061479">
        <w:rPr>
          <w:sz w:val="21"/>
          <w:szCs w:val="21"/>
        </w:rPr>
        <w:t>NE</w:t>
      </w:r>
      <w:r w:rsidR="00C466B7" w:rsidRPr="00061479">
        <w:t>S</w:t>
      </w:r>
      <w:r w:rsidR="00C466B7" w:rsidRPr="00061479">
        <w:rPr>
          <w:sz w:val="21"/>
          <w:szCs w:val="21"/>
        </w:rPr>
        <w:t>ENT</w:t>
      </w:r>
      <w:r w:rsidR="00C466B7">
        <w:rPr>
          <w:sz w:val="21"/>
          <w:szCs w:val="21"/>
        </w:rPr>
        <w:t xml:space="preserve"> </w:t>
      </w:r>
      <w:r w:rsidR="00C466B7">
        <w:t>dataset where the answer types were changed in the adversarial sentences</w:t>
      </w:r>
      <w:r>
        <w:t xml:space="preserve"> (Table 1)</w:t>
      </w:r>
      <w:r w:rsidR="00C466B7">
        <w:t xml:space="preserve">. These two datasets formed the baseline for the comparing changes in the debiased model.  The same scores were </w:t>
      </w:r>
      <w:r w:rsidR="000F5E66">
        <w:t xml:space="preserve">used to </w:t>
      </w:r>
      <w:r w:rsidR="00C466B7">
        <w:t>evaluate</w:t>
      </w:r>
      <w:r w:rsidR="000F5E66">
        <w:t xml:space="preserve"> performance against</w:t>
      </w:r>
      <w:r w:rsidR="00C466B7">
        <w:t xml:space="preserve"> for the </w:t>
      </w:r>
      <w:r w:rsidR="000F5E66">
        <w:t xml:space="preserve">ensemble-based </w:t>
      </w:r>
      <w:r w:rsidR="00C466B7">
        <w:t>debias</w:t>
      </w:r>
      <w:r w:rsidR="000F5E66">
        <w:t>ing</w:t>
      </w:r>
      <w:r w:rsidR="00C466B7">
        <w:t xml:space="preserve"> model</w:t>
      </w:r>
      <w:r w:rsidR="000F5E66">
        <w:t xml:space="preserve"> (Table 2)</w:t>
      </w:r>
      <w:r w:rsidR="00C466B7">
        <w:t>.</w:t>
      </w:r>
    </w:p>
    <w:p w14:paraId="2072FE24" w14:textId="77777777" w:rsidR="000F5E66" w:rsidRPr="00962065" w:rsidRDefault="000F5E66" w:rsidP="00962065">
      <w:pPr>
        <w:pStyle w:val="ACLFirstLine"/>
        <w:ind w:firstLine="0"/>
      </w:pPr>
    </w:p>
    <w:p w14:paraId="7BF62C2F" w14:textId="3C116DAA" w:rsidR="00490093" w:rsidRPr="00C15082" w:rsidRDefault="00C05411" w:rsidP="00C05411">
      <w:pPr>
        <w:pStyle w:val="ACLSubsection"/>
        <w:numPr>
          <w:ilvl w:val="0"/>
          <w:numId w:val="0"/>
        </w:numPr>
      </w:pPr>
      <w:bookmarkStart w:id="1" w:name="_Ref344945306"/>
      <w:r>
        <w:t>3.2</w:t>
      </w:r>
      <w:r>
        <w:tab/>
      </w:r>
      <w:bookmarkEnd w:id="1"/>
      <w:r>
        <w:t xml:space="preserve">Hyperparameters </w:t>
      </w:r>
    </w:p>
    <w:p w14:paraId="2E99498E" w14:textId="3DA24E1C" w:rsidR="0015786C" w:rsidRDefault="0015786C" w:rsidP="0015786C">
      <w:pPr>
        <w:pStyle w:val="ACLFirstLine"/>
        <w:ind w:firstLine="0"/>
      </w:pPr>
      <w:r>
        <w:t xml:space="preserve">The experiment requires training a shallow bias model in ensemble with the main </w:t>
      </w:r>
      <w:r w:rsidR="000F3B3B">
        <w:t xml:space="preserve">debiased </w:t>
      </w:r>
      <w:r>
        <w:t>model. For the shallow</w:t>
      </w:r>
      <w:r w:rsidR="00092377">
        <w:t xml:space="preserve"> biased</w:t>
      </w:r>
      <w:r>
        <w:t xml:space="preserve"> model, I followed</w:t>
      </w:r>
      <w:r w:rsidR="000F3B3B">
        <w:t xml:space="preserve"> the suggestion given by </w:t>
      </w:r>
      <w:hyperlink w:anchor="References" w:history="1">
        <w:r w:rsidR="000F3B3B" w:rsidRPr="00EA5A8E">
          <w:rPr>
            <w:rStyle w:val="Hyperlink"/>
          </w:rPr>
          <w:t>(</w:t>
        </w:r>
        <w:r w:rsidRPr="00EA5A8E">
          <w:rPr>
            <w:rStyle w:val="Hyperlink"/>
          </w:rPr>
          <w:t>Utama et al.</w:t>
        </w:r>
        <w:r w:rsidR="000F3B3B" w:rsidRPr="00EA5A8E">
          <w:rPr>
            <w:rStyle w:val="Hyperlink"/>
          </w:rPr>
          <w:t>, 2020)</w:t>
        </w:r>
      </w:hyperlink>
      <w:r w:rsidR="000F3B3B">
        <w:t xml:space="preserve"> for</w:t>
      </w:r>
      <w:r>
        <w:t xml:space="preserve"> parametrizing a </w:t>
      </w:r>
      <w:r w:rsidR="00092377">
        <w:t xml:space="preserve">biased </w:t>
      </w:r>
      <w:r>
        <w:t>Quora Question Pairs</w:t>
      </w:r>
      <w:r w:rsidR="00223C46">
        <w:t xml:space="preserve"> </w:t>
      </w:r>
      <w:r>
        <w:lastRenderedPageBreak/>
        <w:t>(QQP)</w:t>
      </w:r>
      <w:r>
        <w:rPr>
          <w:rStyle w:val="FootnoteReference"/>
        </w:rPr>
        <w:footnoteReference w:id="1"/>
      </w:r>
      <w:r>
        <w:t xml:space="preserve"> model.</w:t>
      </w:r>
      <w:r w:rsidR="00085FAB">
        <w:t xml:space="preserve"> </w:t>
      </w:r>
      <w:r w:rsidR="00092377">
        <w:t>My</w:t>
      </w:r>
      <w:r w:rsidR="00085FAB">
        <w:t xml:space="preserve"> shallow </w:t>
      </w:r>
      <w:r w:rsidR="00092377">
        <w:t xml:space="preserve">model </w:t>
      </w:r>
      <w:r w:rsidR="00085FAB">
        <w:t xml:space="preserve">was trained on 500 random examples from the </w:t>
      </w:r>
      <w:proofErr w:type="spellStart"/>
      <w:r w:rsidR="00085FAB">
        <w:t>SQuAD</w:t>
      </w:r>
      <w:proofErr w:type="spellEnd"/>
      <w:r w:rsidR="00085FAB">
        <w:t xml:space="preserve"> training dataset. I trained the model for 4 epochs and </w:t>
      </w:r>
      <w:r w:rsidR="00092377">
        <w:t xml:space="preserve">with a </w:t>
      </w:r>
      <w:r w:rsidR="00085FAB">
        <w:t xml:space="preserve">learning rate of 2e-05.  For the main model, the training ran over the default setting of 3 epochs and </w:t>
      </w:r>
      <w:r w:rsidR="00092377">
        <w:t xml:space="preserve">a </w:t>
      </w:r>
      <w:r w:rsidR="00085FAB">
        <w:t>learning rate of 5e-05.</w:t>
      </w:r>
    </w:p>
    <w:p w14:paraId="7BC70DF7" w14:textId="1E6FC314" w:rsidR="00085FAB" w:rsidRDefault="00085FAB" w:rsidP="0015786C">
      <w:pPr>
        <w:pStyle w:val="ACLFirstLine"/>
        <w:ind w:firstLine="0"/>
      </w:pPr>
    </w:p>
    <w:p w14:paraId="2DEE226F" w14:textId="77777777" w:rsidR="00085FAB" w:rsidRDefault="00085FAB" w:rsidP="00085FAB">
      <w:pPr>
        <w:pStyle w:val="ACLText"/>
        <w:rPr>
          <w:b/>
          <w:bCs/>
        </w:rPr>
      </w:pPr>
      <w:r w:rsidRPr="00E30DE1">
        <w:rPr>
          <w:b/>
          <w:bCs/>
        </w:rPr>
        <w:t>3.</w:t>
      </w:r>
      <w:r>
        <w:rPr>
          <w:b/>
          <w:bCs/>
        </w:rPr>
        <w:t>3</w:t>
      </w:r>
      <w:r w:rsidRPr="00E30DE1">
        <w:rPr>
          <w:b/>
          <w:bCs/>
        </w:rPr>
        <w:t xml:space="preserve"> </w:t>
      </w:r>
      <w:r w:rsidRPr="00E30DE1">
        <w:rPr>
          <w:b/>
          <w:bCs/>
        </w:rPr>
        <w:tab/>
      </w:r>
      <w:r>
        <w:rPr>
          <w:b/>
          <w:bCs/>
        </w:rPr>
        <w:t>Training a shallow model</w:t>
      </w:r>
    </w:p>
    <w:p w14:paraId="3F8316F3" w14:textId="77777777" w:rsidR="0015786C" w:rsidRDefault="0015786C" w:rsidP="0015786C">
      <w:pPr>
        <w:pStyle w:val="ACLFirstLine"/>
        <w:ind w:firstLine="0"/>
      </w:pPr>
    </w:p>
    <w:p w14:paraId="719237FC" w14:textId="01FE39E8" w:rsidR="00092377" w:rsidRDefault="00092377" w:rsidP="00092377">
      <w:pPr>
        <w:pStyle w:val="ACLFirstLine"/>
        <w:ind w:firstLine="0"/>
      </w:pPr>
      <w:r>
        <w:t xml:space="preserve">As per </w:t>
      </w:r>
      <w:hyperlink w:anchor="References" w:history="1">
        <w:r w:rsidRPr="00EA5A8E">
          <w:rPr>
            <w:rStyle w:val="Hyperlink"/>
          </w:rPr>
          <w:t>(</w:t>
        </w:r>
        <w:r w:rsidRPr="00EA5A8E">
          <w:rPr>
            <w:rStyle w:val="Hyperlink"/>
          </w:rPr>
          <w:t>Utama et al.</w:t>
        </w:r>
        <w:r w:rsidRPr="00EA5A8E">
          <w:rPr>
            <w:rStyle w:val="Hyperlink"/>
          </w:rPr>
          <w:t>, 2020)</w:t>
        </w:r>
        <w:r w:rsidRPr="00EA5A8E">
          <w:rPr>
            <w:rStyle w:val="Hyperlink"/>
          </w:rPr>
          <w:t>,</w:t>
        </w:r>
      </w:hyperlink>
      <w:r>
        <w:t xml:space="preserve"> the self-debiasing framework requires training a shallow model </w:t>
      </w:r>
      <w:r w:rsidRPr="009D1941">
        <w:t>f</w:t>
      </w:r>
      <w:r w:rsidRPr="009D1941">
        <w:rPr>
          <w:vertAlign w:val="subscript"/>
        </w:rPr>
        <w:t>b</w:t>
      </w:r>
      <w:r>
        <w:t xml:space="preserve"> by training a copy of the main model on a small random subset of the main training dataset for several epochs.  The model </w:t>
      </w:r>
      <w:r w:rsidRPr="009D1941">
        <w:t>f</w:t>
      </w:r>
      <w:r w:rsidRPr="009D1941">
        <w:rPr>
          <w:vertAlign w:val="subscript"/>
        </w:rPr>
        <w:t>b</w:t>
      </w:r>
      <w:r>
        <w:t xml:space="preserve"> is then used to make predictions on the remaining unseen examples.  The probabilities p</w:t>
      </w:r>
      <w:r>
        <w:rPr>
          <w:vertAlign w:val="subscript"/>
        </w:rPr>
        <w:t>b</w:t>
      </w:r>
      <w:r>
        <w:t xml:space="preserve"> assigned by the shallow model f</w:t>
      </w:r>
      <w:r w:rsidRPr="00527A5A">
        <w:rPr>
          <w:vertAlign w:val="subscript"/>
        </w:rPr>
        <w:t>b</w:t>
      </w:r>
      <w:r>
        <w:t>(x</w:t>
      </w:r>
      <w:r w:rsidRPr="00527A5A">
        <w:rPr>
          <w:vertAlign w:val="superscript"/>
        </w:rPr>
        <w:t>(</w:t>
      </w:r>
      <w:proofErr w:type="spellStart"/>
      <w:r w:rsidRPr="00527A5A">
        <w:rPr>
          <w:vertAlign w:val="superscript"/>
        </w:rPr>
        <w:t>i</w:t>
      </w:r>
      <w:proofErr w:type="spellEnd"/>
      <w:r w:rsidRPr="00527A5A">
        <w:rPr>
          <w:vertAlign w:val="superscript"/>
        </w:rPr>
        <w:t>)</w:t>
      </w:r>
      <w:r>
        <w:t>) = p</w:t>
      </w:r>
      <w:r w:rsidRPr="00527A5A">
        <w:rPr>
          <w:vertAlign w:val="subscript"/>
        </w:rPr>
        <w:t xml:space="preserve">b </w:t>
      </w:r>
      <w:r>
        <w:t>to each training instance x</w:t>
      </w:r>
      <w:r w:rsidRPr="00527A5A">
        <w:rPr>
          <w:vertAlign w:val="superscript"/>
        </w:rPr>
        <w:t>(</w:t>
      </w:r>
      <w:proofErr w:type="spellStart"/>
      <w:r w:rsidRPr="00527A5A">
        <w:rPr>
          <w:vertAlign w:val="superscript"/>
        </w:rPr>
        <w:t>i</w:t>
      </w:r>
      <w:proofErr w:type="spellEnd"/>
      <w:r>
        <w:rPr>
          <w:vertAlign w:val="superscript"/>
        </w:rPr>
        <w:t>)</w:t>
      </w:r>
      <w:r>
        <w:t xml:space="preserve"> is indicative of the likelihood of that instance containing bias. More specifically, the probability p</w:t>
      </w:r>
      <w:r w:rsidRPr="00C64E25">
        <w:rPr>
          <w:vertAlign w:val="subscript"/>
        </w:rPr>
        <w:t>b</w:t>
      </w:r>
      <w:r w:rsidRPr="00C64E25">
        <w:rPr>
          <w:vertAlign w:val="superscript"/>
        </w:rPr>
        <w:t>(</w:t>
      </w:r>
      <w:proofErr w:type="spellStart"/>
      <w:proofErr w:type="gramStart"/>
      <w:r w:rsidRPr="00C64E25">
        <w:rPr>
          <w:vertAlign w:val="superscript"/>
        </w:rPr>
        <w:t>i,c</w:t>
      </w:r>
      <w:proofErr w:type="spellEnd"/>
      <w:proofErr w:type="gramEnd"/>
      <w:r w:rsidRPr="00C64E25">
        <w:rPr>
          <w:vertAlign w:val="superscript"/>
        </w:rPr>
        <w:t>)</w:t>
      </w:r>
      <w:r>
        <w:t xml:space="preserve"> assigned by the model to the index of correct label c can be used to interpret the model’s bias in the following manner: when the model predicts x</w:t>
      </w:r>
      <w:r w:rsidRPr="00527A5A">
        <w:rPr>
          <w:vertAlign w:val="superscript"/>
        </w:rPr>
        <w:t>(</w:t>
      </w:r>
      <w:proofErr w:type="spellStart"/>
      <w:r w:rsidRPr="00527A5A">
        <w:rPr>
          <w:vertAlign w:val="superscript"/>
        </w:rPr>
        <w:t>i</w:t>
      </w:r>
      <w:proofErr w:type="spellEnd"/>
      <w:r>
        <w:rPr>
          <w:vertAlign w:val="superscript"/>
        </w:rPr>
        <w:t>)</w:t>
      </w:r>
      <w:r>
        <w:t xml:space="preserve"> correctly with high confidence, i.e., it assigns a probability of 1 or close to 1 to x</w:t>
      </w:r>
      <w:r w:rsidRPr="00527A5A">
        <w:rPr>
          <w:vertAlign w:val="superscript"/>
        </w:rPr>
        <w:t>(</w:t>
      </w:r>
      <w:proofErr w:type="spellStart"/>
      <w:r w:rsidRPr="00527A5A">
        <w:rPr>
          <w:vertAlign w:val="superscript"/>
        </w:rPr>
        <w:t>i</w:t>
      </w:r>
      <w:proofErr w:type="spellEnd"/>
      <w:r>
        <w:rPr>
          <w:vertAlign w:val="superscript"/>
        </w:rPr>
        <w:t>)</w:t>
      </w:r>
      <w:r>
        <w:t>, then x</w:t>
      </w:r>
      <w:r w:rsidRPr="00527A5A">
        <w:rPr>
          <w:vertAlign w:val="superscript"/>
        </w:rPr>
        <w:t>(</w:t>
      </w:r>
      <w:proofErr w:type="spellStart"/>
      <w:r w:rsidRPr="00527A5A">
        <w:rPr>
          <w:vertAlign w:val="superscript"/>
        </w:rPr>
        <w:t>i</w:t>
      </w:r>
      <w:proofErr w:type="spellEnd"/>
      <w:r>
        <w:rPr>
          <w:vertAlign w:val="superscript"/>
        </w:rPr>
        <w:t>)</w:t>
      </w:r>
      <w:r>
        <w:t xml:space="preserve"> is potentially biased. On the other hand, if it makes an overconfident error, i.e., it assigns a probability of 0 or close to 0 to x</w:t>
      </w:r>
      <w:r w:rsidRPr="00527A5A">
        <w:rPr>
          <w:vertAlign w:val="superscript"/>
        </w:rPr>
        <w:t>(</w:t>
      </w:r>
      <w:proofErr w:type="spellStart"/>
      <w:r w:rsidRPr="00527A5A">
        <w:rPr>
          <w:vertAlign w:val="superscript"/>
        </w:rPr>
        <w:t>i</w:t>
      </w:r>
      <w:proofErr w:type="spellEnd"/>
      <w:r>
        <w:rPr>
          <w:vertAlign w:val="superscript"/>
        </w:rPr>
        <w:t>)</w:t>
      </w:r>
      <w:r>
        <w:t>, then x</w:t>
      </w:r>
      <w:r w:rsidRPr="00527A5A">
        <w:rPr>
          <w:vertAlign w:val="superscript"/>
        </w:rPr>
        <w:t>(</w:t>
      </w:r>
      <w:proofErr w:type="spellStart"/>
      <w:r w:rsidRPr="00527A5A">
        <w:rPr>
          <w:vertAlign w:val="superscript"/>
        </w:rPr>
        <w:t>i</w:t>
      </w:r>
      <w:proofErr w:type="spellEnd"/>
      <w:r>
        <w:rPr>
          <w:vertAlign w:val="superscript"/>
        </w:rPr>
        <w:t>)</w:t>
      </w:r>
      <w:r>
        <w:t xml:space="preserve"> is likely a harder example for the model from which the model should learn. </w:t>
      </w:r>
    </w:p>
    <w:p w14:paraId="4B96567D" w14:textId="0D0158F3" w:rsidR="00092377" w:rsidRPr="006360B3" w:rsidRDefault="00092377" w:rsidP="00092377">
      <w:pPr>
        <w:pStyle w:val="ACLFirstLine"/>
        <w:ind w:firstLine="720"/>
      </w:pPr>
      <w:r>
        <w:t xml:space="preserve">For training a shallow </w:t>
      </w:r>
      <w:r w:rsidR="00F54389">
        <w:t xml:space="preserve">biased </w:t>
      </w:r>
      <w:r>
        <w:t xml:space="preserve">model, I obtained 500 random samples from </w:t>
      </w:r>
      <w:r w:rsidR="00F54389">
        <w:t xml:space="preserve">the </w:t>
      </w:r>
      <w:proofErr w:type="spellStart"/>
      <w:r>
        <w:t>SQuAD</w:t>
      </w:r>
      <w:proofErr w:type="spellEnd"/>
      <w:r>
        <w:t xml:space="preserve"> training dataset. Th</w:t>
      </w:r>
      <w:r w:rsidR="00F54389">
        <w:t>e</w:t>
      </w:r>
      <w:r>
        <w:t xml:space="preserve"> model was </w:t>
      </w:r>
      <w:r w:rsidR="00F54389">
        <w:t xml:space="preserve">trained </w:t>
      </w:r>
      <w:r>
        <w:t>with the discussed hyperparameters</w:t>
      </w:r>
      <w:r w:rsidR="00F54389">
        <w:t xml:space="preserve"> settings. Through this training, </w:t>
      </w:r>
      <w:r>
        <w:t>I obtained the start and end logits assigned by th</w:t>
      </w:r>
      <w:r w:rsidR="00F54389">
        <w:t>is biased</w:t>
      </w:r>
      <w:r>
        <w:t xml:space="preserve"> model to </w:t>
      </w:r>
      <w:r w:rsidR="00F54389">
        <w:t>each</w:t>
      </w:r>
      <w:r>
        <w:t xml:space="preserve"> training example. Then, the remaining unseen </w:t>
      </w:r>
      <w:r w:rsidR="00F54389">
        <w:t xml:space="preserve">training examples </w:t>
      </w:r>
      <w:r>
        <w:t>were put through an evaluation loop to obtain the start and end logits assigned by th</w:t>
      </w:r>
      <w:r w:rsidR="00F54389">
        <w:t>is shallow</w:t>
      </w:r>
      <w:r>
        <w:t xml:space="preserve"> model to the</w:t>
      </w:r>
      <w:r w:rsidR="00F54389">
        <w:t>se</w:t>
      </w:r>
      <w:r>
        <w:t xml:space="preserve"> examples</w:t>
      </w:r>
      <w:r w:rsidR="00F54389">
        <w:t xml:space="preserve"> during evaluation</w:t>
      </w:r>
      <w:r>
        <w:t xml:space="preserve">. </w:t>
      </w:r>
    </w:p>
    <w:p w14:paraId="6180C682" w14:textId="77777777" w:rsidR="00092377" w:rsidRDefault="00092377" w:rsidP="00092377">
      <w:pPr>
        <w:pStyle w:val="ACLFirstLine"/>
        <w:ind w:firstLine="0"/>
        <w:rPr>
          <w:vertAlign w:val="superscript"/>
        </w:rPr>
      </w:pPr>
    </w:p>
    <w:p w14:paraId="244C65E9" w14:textId="77777777" w:rsidR="00092377" w:rsidRDefault="00092377" w:rsidP="00092377">
      <w:pPr>
        <w:pStyle w:val="ACLText"/>
        <w:rPr>
          <w:b/>
          <w:bCs/>
        </w:rPr>
      </w:pPr>
      <w:r w:rsidRPr="00E30DE1">
        <w:rPr>
          <w:b/>
          <w:bCs/>
        </w:rPr>
        <w:t>3.</w:t>
      </w:r>
      <w:r>
        <w:rPr>
          <w:b/>
          <w:bCs/>
        </w:rPr>
        <w:t>4</w:t>
      </w:r>
      <w:r w:rsidRPr="00E30DE1">
        <w:rPr>
          <w:b/>
          <w:bCs/>
        </w:rPr>
        <w:t xml:space="preserve"> </w:t>
      </w:r>
      <w:r w:rsidRPr="00E30DE1">
        <w:rPr>
          <w:b/>
          <w:bCs/>
        </w:rPr>
        <w:tab/>
      </w:r>
      <w:r>
        <w:rPr>
          <w:b/>
          <w:bCs/>
        </w:rPr>
        <w:t xml:space="preserve">Debiased training objective </w:t>
      </w:r>
    </w:p>
    <w:p w14:paraId="21EE58B7" w14:textId="77777777" w:rsidR="00092377" w:rsidRDefault="00092377" w:rsidP="00092377">
      <w:pPr>
        <w:pStyle w:val="ACLFirstLine"/>
        <w:ind w:firstLine="0"/>
      </w:pPr>
    </w:p>
    <w:p w14:paraId="4FCE1961" w14:textId="3C953394" w:rsidR="00092377" w:rsidRDefault="00092377" w:rsidP="00092377">
      <w:pPr>
        <w:pStyle w:val="ACLFirstLine"/>
        <w:ind w:firstLine="0"/>
      </w:pPr>
      <w:r>
        <w:t xml:space="preserve">The main </w:t>
      </w:r>
      <w:r w:rsidR="00D76052">
        <w:t xml:space="preserve">debias </w:t>
      </w:r>
      <w:r>
        <w:t xml:space="preserve">model </w:t>
      </w:r>
      <w:proofErr w:type="spellStart"/>
      <w:r>
        <w:t>f</w:t>
      </w:r>
      <w:r w:rsidRPr="007765D0">
        <w:rPr>
          <w:vertAlign w:val="subscript"/>
        </w:rPr>
        <w:t>d</w:t>
      </w:r>
      <w:proofErr w:type="spellEnd"/>
      <w:r>
        <w:t xml:space="preserve"> is </w:t>
      </w:r>
      <w:r w:rsidR="00F54389">
        <w:t xml:space="preserve">then </w:t>
      </w:r>
      <w:r>
        <w:t>trained by utilizing the shallow model f</w:t>
      </w:r>
      <w:r w:rsidRPr="00847253">
        <w:rPr>
          <w:vertAlign w:val="subscript"/>
        </w:rPr>
        <w:t>b</w:t>
      </w:r>
      <w:r>
        <w:t>. Specifically, p</w:t>
      </w:r>
      <w:r w:rsidRPr="00383181">
        <w:rPr>
          <w:vertAlign w:val="subscript"/>
        </w:rPr>
        <w:t>b</w:t>
      </w:r>
      <w:r>
        <w:t xml:space="preserve"> from the shallow model is used by an existing model agnostic debiasing method, i.e., example reweighing </w:t>
      </w:r>
      <w:hyperlink w:anchor="References" w:history="1">
        <w:r w:rsidRPr="00EA5A8E">
          <w:rPr>
            <w:rStyle w:val="Hyperlink"/>
          </w:rPr>
          <w:t>(Clark et al., 2019)</w:t>
        </w:r>
      </w:hyperlink>
      <w:r>
        <w:t xml:space="preserve"> to lower the importance of the biased instances in the training objective. Example reweighing adjusts the </w:t>
      </w:r>
      <w:r>
        <w:t>importance of training instance by assigning a scalar weight value to the log probability p</w:t>
      </w:r>
      <w:r w:rsidRPr="00383181">
        <w:rPr>
          <w:vertAlign w:val="subscript"/>
        </w:rPr>
        <w:t>d</w:t>
      </w:r>
      <w:r>
        <w:t xml:space="preserve"> of the instances. The scalar weight is computed using the following: 1-p</w:t>
      </w:r>
      <w:r w:rsidRPr="00383181">
        <w:rPr>
          <w:vertAlign w:val="subscript"/>
        </w:rPr>
        <w:t>b</w:t>
      </w:r>
      <w:r w:rsidRPr="00383181">
        <w:rPr>
          <w:vertAlign w:val="superscript"/>
        </w:rPr>
        <w:t>(</w:t>
      </w:r>
      <w:proofErr w:type="spellStart"/>
      <w:proofErr w:type="gramStart"/>
      <w:r w:rsidRPr="00383181">
        <w:rPr>
          <w:vertAlign w:val="superscript"/>
        </w:rPr>
        <w:t>i,c</w:t>
      </w:r>
      <w:proofErr w:type="spellEnd"/>
      <w:proofErr w:type="gramEnd"/>
      <w:r w:rsidRPr="00383181">
        <w:rPr>
          <w:vertAlign w:val="superscript"/>
        </w:rPr>
        <w:t>)</w:t>
      </w:r>
      <w:r>
        <w:t xml:space="preserve">.  The loss is then computed as follows: </w:t>
      </w:r>
    </w:p>
    <w:p w14:paraId="30B08138" w14:textId="77777777" w:rsidR="00092377" w:rsidRDefault="00092377" w:rsidP="00092377">
      <w:pPr>
        <w:pStyle w:val="NormalWeb"/>
        <w:ind w:firstLine="720"/>
        <w:rPr>
          <w:position w:val="-4"/>
          <w:sz w:val="16"/>
          <w:szCs w:val="16"/>
        </w:rPr>
      </w:pPr>
      <w:r w:rsidRPr="004E0058">
        <w:rPr>
          <w:sz w:val="22"/>
          <w:szCs w:val="22"/>
        </w:rPr>
        <w:t>L(θ</w:t>
      </w:r>
      <w:r w:rsidRPr="004E0058">
        <w:rPr>
          <w:position w:val="-4"/>
          <w:sz w:val="16"/>
          <w:szCs w:val="16"/>
        </w:rPr>
        <w:t>d</w:t>
      </w:r>
      <w:r w:rsidRPr="004E0058">
        <w:rPr>
          <w:sz w:val="22"/>
          <w:szCs w:val="22"/>
        </w:rPr>
        <w:t>)</w:t>
      </w:r>
      <w:r>
        <w:rPr>
          <w:sz w:val="22"/>
          <w:szCs w:val="22"/>
        </w:rPr>
        <w:t xml:space="preserve"> </w:t>
      </w:r>
      <w:r w:rsidRPr="004E0058">
        <w:rPr>
          <w:sz w:val="22"/>
          <w:szCs w:val="22"/>
        </w:rPr>
        <w:t>=</w:t>
      </w:r>
      <w:r>
        <w:rPr>
          <w:sz w:val="22"/>
          <w:szCs w:val="22"/>
        </w:rPr>
        <w:t xml:space="preserve"> </w:t>
      </w:r>
      <w:r w:rsidRPr="004E0058">
        <w:rPr>
          <w:sz w:val="22"/>
          <w:szCs w:val="22"/>
        </w:rPr>
        <w:t>−(1−</w:t>
      </w:r>
      <w:r w:rsidRPr="004E0058">
        <w:t xml:space="preserve"> p</w:t>
      </w:r>
      <w:r w:rsidRPr="004E0058">
        <w:rPr>
          <w:vertAlign w:val="subscript"/>
        </w:rPr>
        <w:t>b</w:t>
      </w:r>
      <w:r w:rsidRPr="004E0058">
        <w:rPr>
          <w:vertAlign w:val="superscript"/>
        </w:rPr>
        <w:t>(</w:t>
      </w:r>
      <w:proofErr w:type="spellStart"/>
      <w:proofErr w:type="gramStart"/>
      <w:r w:rsidRPr="004E0058">
        <w:rPr>
          <w:vertAlign w:val="superscript"/>
        </w:rPr>
        <w:t>i,c</w:t>
      </w:r>
      <w:proofErr w:type="spellEnd"/>
      <w:proofErr w:type="gramEnd"/>
      <w:r w:rsidRPr="004E0058">
        <w:rPr>
          <w:vertAlign w:val="superscript"/>
        </w:rPr>
        <w:t>)</w:t>
      </w:r>
      <w:r w:rsidRPr="004E0058">
        <w:rPr>
          <w:position w:val="-8"/>
          <w:sz w:val="16"/>
          <w:szCs w:val="16"/>
        </w:rPr>
        <w:t xml:space="preserve"> </w:t>
      </w:r>
      <w:r w:rsidRPr="004E0058">
        <w:rPr>
          <w:sz w:val="22"/>
          <w:szCs w:val="22"/>
        </w:rPr>
        <w:t>)</w:t>
      </w:r>
      <w:r>
        <w:rPr>
          <w:sz w:val="22"/>
          <w:szCs w:val="22"/>
        </w:rPr>
        <w:t xml:space="preserve"> </w:t>
      </w:r>
      <w:r w:rsidRPr="004E0058">
        <w:rPr>
          <w:sz w:val="22"/>
          <w:szCs w:val="22"/>
        </w:rPr>
        <w:t>y</w:t>
      </w:r>
      <w:r w:rsidRPr="004E0058">
        <w:rPr>
          <w:sz w:val="22"/>
          <w:szCs w:val="22"/>
          <w:vertAlign w:val="superscript"/>
        </w:rPr>
        <w:t>(</w:t>
      </w:r>
      <w:proofErr w:type="spellStart"/>
      <w:r w:rsidRPr="004E0058">
        <w:rPr>
          <w:sz w:val="22"/>
          <w:szCs w:val="22"/>
          <w:vertAlign w:val="superscript"/>
        </w:rPr>
        <w:t>i</w:t>
      </w:r>
      <w:proofErr w:type="spellEnd"/>
      <w:r w:rsidRPr="004E0058">
        <w:rPr>
          <w:sz w:val="22"/>
          <w:szCs w:val="22"/>
          <w:vertAlign w:val="superscript"/>
        </w:rPr>
        <w:t>)</w:t>
      </w:r>
      <w:r w:rsidRPr="004E0058">
        <w:rPr>
          <w:sz w:val="22"/>
          <w:szCs w:val="22"/>
        </w:rPr>
        <w:t xml:space="preserve"> ·log p</w:t>
      </w:r>
      <w:r w:rsidRPr="004E0058">
        <w:rPr>
          <w:position w:val="-4"/>
          <w:sz w:val="16"/>
          <w:szCs w:val="16"/>
        </w:rPr>
        <w:t xml:space="preserve">d </w:t>
      </w:r>
    </w:p>
    <w:p w14:paraId="7E5A1928" w14:textId="77777777" w:rsidR="00092377" w:rsidRPr="004E0058" w:rsidRDefault="00092377" w:rsidP="00092377">
      <w:pPr>
        <w:pStyle w:val="NormalWeb"/>
        <w:rPr>
          <w:sz w:val="22"/>
          <w:szCs w:val="22"/>
        </w:rPr>
      </w:pPr>
      <w:r>
        <w:rPr>
          <w:position w:val="-4"/>
          <w:sz w:val="22"/>
          <w:szCs w:val="22"/>
        </w:rPr>
        <w:t>Where y</w:t>
      </w:r>
      <w:r w:rsidRPr="004E0058">
        <w:rPr>
          <w:position w:val="-4"/>
          <w:sz w:val="22"/>
          <w:szCs w:val="22"/>
          <w:vertAlign w:val="superscript"/>
        </w:rPr>
        <w:t>(</w:t>
      </w:r>
      <w:proofErr w:type="spellStart"/>
      <w:r w:rsidRPr="004E0058">
        <w:rPr>
          <w:position w:val="-4"/>
          <w:sz w:val="22"/>
          <w:szCs w:val="22"/>
          <w:vertAlign w:val="superscript"/>
        </w:rPr>
        <w:t>i</w:t>
      </w:r>
      <w:proofErr w:type="spellEnd"/>
      <w:r w:rsidRPr="004E0058">
        <w:rPr>
          <w:position w:val="-4"/>
          <w:sz w:val="22"/>
          <w:szCs w:val="22"/>
          <w:vertAlign w:val="superscript"/>
        </w:rPr>
        <w:t>)</w:t>
      </w:r>
      <w:r>
        <w:rPr>
          <w:position w:val="-4"/>
          <w:sz w:val="22"/>
          <w:szCs w:val="22"/>
        </w:rPr>
        <w:t xml:space="preserve"> is the one hot vector associated with the index of the correct label and p</w:t>
      </w:r>
      <w:r w:rsidRPr="004E0058">
        <w:rPr>
          <w:position w:val="-4"/>
          <w:sz w:val="22"/>
          <w:szCs w:val="22"/>
          <w:vertAlign w:val="subscript"/>
        </w:rPr>
        <w:t>d</w:t>
      </w:r>
      <w:r>
        <w:rPr>
          <w:position w:val="-4"/>
          <w:sz w:val="22"/>
          <w:szCs w:val="22"/>
        </w:rPr>
        <w:t xml:space="preserve"> is the </w:t>
      </w:r>
      <w:proofErr w:type="spellStart"/>
      <w:r>
        <w:rPr>
          <w:position w:val="-4"/>
          <w:sz w:val="22"/>
          <w:szCs w:val="22"/>
        </w:rPr>
        <w:t>softmax</w:t>
      </w:r>
      <w:proofErr w:type="spellEnd"/>
      <w:r>
        <w:rPr>
          <w:position w:val="-4"/>
          <w:sz w:val="22"/>
          <w:szCs w:val="22"/>
        </w:rPr>
        <w:t xml:space="preserve"> output of </w:t>
      </w:r>
      <w:proofErr w:type="spellStart"/>
      <w:r>
        <w:rPr>
          <w:position w:val="-4"/>
          <w:sz w:val="22"/>
          <w:szCs w:val="22"/>
        </w:rPr>
        <w:t>f</w:t>
      </w:r>
      <w:r w:rsidRPr="004E0058">
        <w:rPr>
          <w:position w:val="-4"/>
          <w:sz w:val="22"/>
          <w:szCs w:val="22"/>
          <w:vertAlign w:val="subscript"/>
        </w:rPr>
        <w:t>d</w:t>
      </w:r>
      <w:proofErr w:type="spellEnd"/>
      <w:r>
        <w:rPr>
          <w:position w:val="-4"/>
          <w:sz w:val="22"/>
          <w:szCs w:val="22"/>
        </w:rPr>
        <w:t xml:space="preserve">. </w:t>
      </w:r>
    </w:p>
    <w:p w14:paraId="61840F3C" w14:textId="77777777" w:rsidR="00092377" w:rsidRPr="007765D0" w:rsidRDefault="00092377" w:rsidP="00092377">
      <w:pPr>
        <w:pStyle w:val="ACLFirstLine"/>
        <w:ind w:firstLine="0"/>
      </w:pPr>
    </w:p>
    <w:p w14:paraId="22496CCE" w14:textId="77777777" w:rsidR="00092377" w:rsidRDefault="00092377" w:rsidP="00092377">
      <w:pPr>
        <w:pStyle w:val="ACLText"/>
        <w:rPr>
          <w:b/>
          <w:bCs/>
        </w:rPr>
      </w:pPr>
      <w:r w:rsidRPr="00E30DE1">
        <w:rPr>
          <w:b/>
          <w:bCs/>
        </w:rPr>
        <w:t>3.</w:t>
      </w:r>
      <w:r>
        <w:rPr>
          <w:b/>
          <w:bCs/>
        </w:rPr>
        <w:t>5</w:t>
      </w:r>
      <w:r w:rsidRPr="00E30DE1">
        <w:rPr>
          <w:b/>
          <w:bCs/>
        </w:rPr>
        <w:t xml:space="preserve"> </w:t>
      </w:r>
      <w:r w:rsidRPr="00E30DE1">
        <w:rPr>
          <w:b/>
          <w:bCs/>
        </w:rPr>
        <w:tab/>
      </w:r>
      <w:r>
        <w:rPr>
          <w:b/>
          <w:bCs/>
        </w:rPr>
        <w:t>Main (debiased) model</w:t>
      </w:r>
    </w:p>
    <w:p w14:paraId="75DFE5E9" w14:textId="77777777" w:rsidR="00092377" w:rsidRDefault="00092377" w:rsidP="00092377">
      <w:pPr>
        <w:pStyle w:val="ACLFirstLine"/>
        <w:ind w:firstLine="0"/>
      </w:pPr>
    </w:p>
    <w:p w14:paraId="4C32E552" w14:textId="11001B9A" w:rsidR="00092377" w:rsidRPr="007E3AAC" w:rsidRDefault="00092377" w:rsidP="00092377">
      <w:pPr>
        <w:pStyle w:val="ACLFirstLine"/>
        <w:ind w:firstLine="0"/>
      </w:pPr>
      <w:r>
        <w:t>The main</w:t>
      </w:r>
      <w:r w:rsidR="00D76052">
        <w:t xml:space="preserve"> debiased</w:t>
      </w:r>
      <w:r>
        <w:t xml:space="preserve"> model </w:t>
      </w:r>
      <w:proofErr w:type="spellStart"/>
      <w:r>
        <w:t>f</w:t>
      </w:r>
      <w:r w:rsidRPr="007E3AAC">
        <w:rPr>
          <w:vertAlign w:val="subscript"/>
        </w:rPr>
        <w:t>d</w:t>
      </w:r>
      <w:proofErr w:type="spellEnd"/>
      <w:r>
        <w:t xml:space="preserve"> </w:t>
      </w:r>
      <w:r w:rsidR="00D76052">
        <w:t>is</w:t>
      </w:r>
      <w:r>
        <w:t xml:space="preserve"> trained on the entire </w:t>
      </w:r>
      <w:proofErr w:type="spellStart"/>
      <w:r>
        <w:t>SQuAD</w:t>
      </w:r>
      <w:proofErr w:type="spellEnd"/>
      <w:r>
        <w:t xml:space="preserve"> </w:t>
      </w:r>
      <w:r w:rsidR="00D76052">
        <w:t xml:space="preserve">training </w:t>
      </w:r>
      <w:r>
        <w:t xml:space="preserve">dataset. The </w:t>
      </w:r>
      <w:proofErr w:type="spellStart"/>
      <w:r>
        <w:t>start_logits</w:t>
      </w:r>
      <w:proofErr w:type="spellEnd"/>
      <w:r>
        <w:t xml:space="preserve"> and </w:t>
      </w:r>
      <w:proofErr w:type="spellStart"/>
      <w:r>
        <w:t>end_logits</w:t>
      </w:r>
      <w:proofErr w:type="spellEnd"/>
      <w:r>
        <w:t xml:space="preserve"> obtained from the shallow model f</w:t>
      </w:r>
      <w:r w:rsidRPr="00504315">
        <w:rPr>
          <w:vertAlign w:val="subscript"/>
        </w:rPr>
        <w:t>b</w:t>
      </w:r>
      <w:r>
        <w:rPr>
          <w:vertAlign w:val="subscript"/>
        </w:rPr>
        <w:t xml:space="preserve"> </w:t>
      </w:r>
      <w:r>
        <w:t xml:space="preserve">were used to compute the start and end probability values for each training instance by taking a </w:t>
      </w:r>
      <w:proofErr w:type="spellStart"/>
      <w:r>
        <w:t>softmax</w:t>
      </w:r>
      <w:proofErr w:type="spellEnd"/>
      <w:r>
        <w:t xml:space="preserve"> of the start and end logits. Then, the probability </w:t>
      </w:r>
      <w:r w:rsidR="00D76052">
        <w:t xml:space="preserve">value associated with </w:t>
      </w:r>
      <w:r>
        <w:t>the correct start and end</w:t>
      </w:r>
      <w:r w:rsidR="00D76052">
        <w:t xml:space="preserve"> index</w:t>
      </w:r>
      <w:r>
        <w:t xml:space="preserve"> was obtained by using the </w:t>
      </w:r>
      <w:proofErr w:type="spellStart"/>
      <w:r>
        <w:t>start_positions</w:t>
      </w:r>
      <w:proofErr w:type="spellEnd"/>
      <w:r>
        <w:t xml:space="preserve"> and </w:t>
      </w:r>
      <w:proofErr w:type="spellStart"/>
      <w:r>
        <w:t>end_positions</w:t>
      </w:r>
      <w:proofErr w:type="spellEnd"/>
      <w:r>
        <w:t xml:space="preserve"> from inputs parameter passed to the </w:t>
      </w:r>
      <w:proofErr w:type="spellStart"/>
      <w:r>
        <w:t>compute_loss</w:t>
      </w:r>
      <w:proofErr w:type="spellEnd"/>
      <w:r>
        <w:t xml:space="preserve"> method. Then, the scalar weights for the start and end positions </w:t>
      </w:r>
      <w:r w:rsidR="00D76052">
        <w:t>in</w:t>
      </w:r>
      <w:r>
        <w:t xml:space="preserve"> the debias model were obtained by using 1-p</w:t>
      </w:r>
      <w:r w:rsidRPr="00021203">
        <w:rPr>
          <w:vertAlign w:val="subscript"/>
        </w:rPr>
        <w:t>b</w:t>
      </w:r>
      <w:r w:rsidRPr="00021203">
        <w:rPr>
          <w:vertAlign w:val="superscript"/>
        </w:rPr>
        <w:t>(</w:t>
      </w:r>
      <w:proofErr w:type="spellStart"/>
      <w:proofErr w:type="gramStart"/>
      <w:r w:rsidRPr="00021203">
        <w:rPr>
          <w:vertAlign w:val="superscript"/>
        </w:rPr>
        <w:t>i,s</w:t>
      </w:r>
      <w:proofErr w:type="spellEnd"/>
      <w:proofErr w:type="gramEnd"/>
      <w:r w:rsidRPr="00021203">
        <w:rPr>
          <w:vertAlign w:val="superscript"/>
        </w:rPr>
        <w:t>)</w:t>
      </w:r>
      <w:r>
        <w:t xml:space="preserve"> and 1-p</w:t>
      </w:r>
      <w:r w:rsidRPr="00021203">
        <w:rPr>
          <w:vertAlign w:val="subscript"/>
        </w:rPr>
        <w:t>b</w:t>
      </w:r>
      <w:r w:rsidRPr="00021203">
        <w:rPr>
          <w:vertAlign w:val="superscript"/>
        </w:rPr>
        <w:t>(</w:t>
      </w:r>
      <w:proofErr w:type="spellStart"/>
      <w:r w:rsidRPr="00021203">
        <w:rPr>
          <w:vertAlign w:val="superscript"/>
        </w:rPr>
        <w:t>i,e</w:t>
      </w:r>
      <w:proofErr w:type="spellEnd"/>
      <w:r w:rsidRPr="00021203">
        <w:rPr>
          <w:vertAlign w:val="superscript"/>
        </w:rPr>
        <w:t>)</w:t>
      </w:r>
      <w:r>
        <w:rPr>
          <w:vertAlign w:val="superscript"/>
        </w:rPr>
        <w:t xml:space="preserve"> </w:t>
      </w:r>
      <w:r w:rsidRPr="00EE15D8">
        <w:t>respectively</w:t>
      </w:r>
      <w:r>
        <w:t xml:space="preserve">, where s is index of the correct start position and e is the index of the correct end position. The </w:t>
      </w:r>
      <w:proofErr w:type="spellStart"/>
      <w:r>
        <w:t>start_loss</w:t>
      </w:r>
      <w:proofErr w:type="spellEnd"/>
      <w:r>
        <w:t xml:space="preserve"> and </w:t>
      </w:r>
      <w:proofErr w:type="spellStart"/>
      <w:r>
        <w:t>end_loss</w:t>
      </w:r>
      <w:proofErr w:type="spellEnd"/>
      <w:r>
        <w:t xml:space="preserve"> </w:t>
      </w:r>
      <w:r w:rsidR="00D76052">
        <w:t>values are</w:t>
      </w:r>
      <w:r>
        <w:t xml:space="preserve"> then computed by multiplying the scalar start and end weight value with the dot product of the one hot vector of the start and end positions with the log </w:t>
      </w:r>
      <w:proofErr w:type="spellStart"/>
      <w:r>
        <w:t>softmax</w:t>
      </w:r>
      <w:proofErr w:type="spellEnd"/>
      <w:r>
        <w:t xml:space="preserve"> of their corresponding start and end logits computed by the main model </w:t>
      </w:r>
      <w:proofErr w:type="spellStart"/>
      <w:r>
        <w:t>f</w:t>
      </w:r>
      <w:r w:rsidRPr="00EE15D8">
        <w:rPr>
          <w:vertAlign w:val="subscript"/>
        </w:rPr>
        <w:t>d</w:t>
      </w:r>
      <w:proofErr w:type="spellEnd"/>
      <w:r>
        <w:t xml:space="preserve">. </w:t>
      </w:r>
      <w:r w:rsidR="00D76052">
        <w:t xml:space="preserve">An average of the start and end loss </w:t>
      </w:r>
      <w:r w:rsidR="000945D8">
        <w:t xml:space="preserve">formed the total loss returned by the </w:t>
      </w:r>
      <w:proofErr w:type="spellStart"/>
      <w:r w:rsidR="000945D8">
        <w:t>compute_loss</w:t>
      </w:r>
      <w:proofErr w:type="spellEnd"/>
      <w:r w:rsidR="000945D8">
        <w:t xml:space="preserve"> method. </w:t>
      </w:r>
    </w:p>
    <w:p w14:paraId="579452E7" w14:textId="77777777" w:rsidR="00092377" w:rsidRPr="00E92309" w:rsidRDefault="00092377" w:rsidP="00092377">
      <w:pPr>
        <w:pStyle w:val="ACLText"/>
        <w:rPr>
          <w:b/>
          <w:bCs/>
        </w:rPr>
      </w:pPr>
    </w:p>
    <w:p w14:paraId="703D5922" w14:textId="77777777" w:rsidR="00092377" w:rsidRDefault="00092377" w:rsidP="00092377">
      <w:pPr>
        <w:pStyle w:val="ACLSection"/>
        <w:numPr>
          <w:ilvl w:val="0"/>
          <w:numId w:val="0"/>
        </w:numPr>
      </w:pPr>
      <w:r>
        <w:t>4   Results</w:t>
      </w:r>
    </w:p>
    <w:p w14:paraId="7C9158CC" w14:textId="5BF6CB4A" w:rsidR="00092377" w:rsidRDefault="00092377" w:rsidP="00092377">
      <w:pPr>
        <w:pStyle w:val="ACLText"/>
      </w:pPr>
      <w:r>
        <w:t xml:space="preserve">First, a baseline was established by running the default model with </w:t>
      </w:r>
      <w:r w:rsidR="00096CA9">
        <w:t xml:space="preserve">a </w:t>
      </w:r>
      <w:r>
        <w:t xml:space="preserve">learning rate of 5e-05, </w:t>
      </w:r>
      <w:r w:rsidR="00096CA9">
        <w:t xml:space="preserve">an </w:t>
      </w:r>
      <w:r>
        <w:t xml:space="preserve">embedding size of 128, 12 hidden layers and a hidden size of 256 for 3 epochs. This model was evaluated for Exact Match (EM) and F1-score on the </w:t>
      </w:r>
      <w:r w:rsidR="00096CA9">
        <w:t xml:space="preserve">three datasets: the </w:t>
      </w:r>
      <w:r>
        <w:t xml:space="preserve">original </w:t>
      </w:r>
      <w:proofErr w:type="spellStart"/>
      <w:r>
        <w:t>SQuAD</w:t>
      </w:r>
      <w:proofErr w:type="spellEnd"/>
      <w:r>
        <w:t xml:space="preserve"> </w:t>
      </w:r>
      <w:r>
        <w:lastRenderedPageBreak/>
        <w:t xml:space="preserve">development dataset, 500 randomly sampled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t xml:space="preserve"> </w:t>
      </w:r>
      <w:r w:rsidR="00096CA9">
        <w:t xml:space="preserve">examples, </w:t>
      </w:r>
      <w:r>
        <w:t xml:space="preserve">and the modified version of the 500 sampled adversarial examples (Table 1). </w:t>
      </w:r>
    </w:p>
    <w:p w14:paraId="716EEDB9" w14:textId="18BAB779" w:rsidR="000945D8" w:rsidRDefault="00092377" w:rsidP="000945D8">
      <w:pPr>
        <w:pStyle w:val="ACLFirstLine"/>
        <w:ind w:firstLine="0"/>
      </w:pPr>
      <w:r>
        <w:t xml:space="preserve">Then, the model was trained under a self-debiasing framework </w:t>
      </w:r>
      <w:hyperlink w:anchor="References" w:history="1">
        <w:r w:rsidRPr="00EA5A8E">
          <w:rPr>
            <w:rStyle w:val="Hyperlink"/>
          </w:rPr>
          <w:t>(Utama et al.</w:t>
        </w:r>
        <w:r w:rsidR="00096CA9" w:rsidRPr="00EA5A8E">
          <w:rPr>
            <w:rStyle w:val="Hyperlink"/>
          </w:rPr>
          <w:t>, 2020</w:t>
        </w:r>
        <w:r w:rsidRPr="00EA5A8E">
          <w:rPr>
            <w:rStyle w:val="Hyperlink"/>
          </w:rPr>
          <w:t>)</w:t>
        </w:r>
      </w:hyperlink>
      <w:r>
        <w:t xml:space="preserve"> as described in section 3. Th</w:t>
      </w:r>
      <w:r w:rsidR="00096CA9">
        <w:t>e</w:t>
      </w:r>
      <w:r>
        <w:t xml:space="preserve"> debiased (or main) model under this framework was trained on the </w:t>
      </w:r>
      <w:r w:rsidR="000945D8">
        <w:t xml:space="preserve">default settings like the baseline version (3 epochs, 128 embedding size, 5e-05 learning rate, 12 hidden layers and 256 hidden size). It was then evaluated similarly on the three datasets in question (Table 2). </w:t>
      </w:r>
    </w:p>
    <w:p w14:paraId="23680199" w14:textId="77777777" w:rsidR="000945D8" w:rsidRDefault="000945D8" w:rsidP="000945D8">
      <w:pPr>
        <w:pStyle w:val="ACLText"/>
      </w:pPr>
      <w:r>
        <w:tab/>
      </w:r>
      <w:bookmarkStart w:id="2" w:name="_Ref344945404"/>
    </w:p>
    <w:tbl>
      <w:tblPr>
        <w:tblStyle w:val="TableGrid"/>
        <w:tblW w:w="0" w:type="auto"/>
        <w:tblLook w:val="04A0" w:firstRow="1" w:lastRow="0" w:firstColumn="1" w:lastColumn="0" w:noHBand="0" w:noVBand="1"/>
      </w:tblPr>
      <w:tblGrid>
        <w:gridCol w:w="949"/>
        <w:gridCol w:w="948"/>
        <w:gridCol w:w="1221"/>
        <w:gridCol w:w="1221"/>
      </w:tblGrid>
      <w:tr w:rsidR="000945D8" w14:paraId="53693885" w14:textId="77777777" w:rsidTr="006001C5">
        <w:tc>
          <w:tcPr>
            <w:tcW w:w="949" w:type="dxa"/>
          </w:tcPr>
          <w:p w14:paraId="681215BC" w14:textId="77777777" w:rsidR="000945D8" w:rsidRDefault="000945D8" w:rsidP="006001C5">
            <w:pPr>
              <w:pStyle w:val="ACLFirstLine"/>
              <w:ind w:firstLine="0"/>
            </w:pPr>
          </w:p>
        </w:tc>
        <w:tc>
          <w:tcPr>
            <w:tcW w:w="948" w:type="dxa"/>
          </w:tcPr>
          <w:p w14:paraId="18D8AE42" w14:textId="77777777" w:rsidR="000945D8" w:rsidRDefault="000945D8" w:rsidP="006001C5">
            <w:pPr>
              <w:pStyle w:val="ACLFirstLine"/>
              <w:ind w:firstLine="0"/>
            </w:pPr>
            <w:proofErr w:type="spellStart"/>
            <w:r>
              <w:t>SQuAD</w:t>
            </w:r>
            <w:proofErr w:type="spellEnd"/>
          </w:p>
          <w:p w14:paraId="4BA1CF1A" w14:textId="77777777" w:rsidR="000945D8" w:rsidRDefault="000945D8" w:rsidP="006001C5">
            <w:pPr>
              <w:pStyle w:val="ACLFirstLine"/>
              <w:ind w:firstLine="0"/>
            </w:pPr>
            <w:r>
              <w:t>Dev</w:t>
            </w:r>
          </w:p>
        </w:tc>
        <w:tc>
          <w:tcPr>
            <w:tcW w:w="1221" w:type="dxa"/>
          </w:tcPr>
          <w:p w14:paraId="1992E9F8" w14:textId="77777777" w:rsidR="000945D8" w:rsidRDefault="000945D8" w:rsidP="006001C5">
            <w:pPr>
              <w:pStyle w:val="ACLFirstLine"/>
              <w:ind w:firstLine="0"/>
            </w:pPr>
            <w:r>
              <w:t>Adversarial</w:t>
            </w:r>
          </w:p>
          <w:p w14:paraId="34269A8C" w14:textId="77777777" w:rsidR="000945D8" w:rsidRDefault="000945D8" w:rsidP="006001C5">
            <w:pPr>
              <w:pStyle w:val="ACLFirstLine"/>
              <w:ind w:firstLine="0"/>
            </w:pPr>
          </w:p>
        </w:tc>
        <w:tc>
          <w:tcPr>
            <w:tcW w:w="1221" w:type="dxa"/>
          </w:tcPr>
          <w:p w14:paraId="4803C354" w14:textId="77777777" w:rsidR="000945D8" w:rsidRDefault="000945D8" w:rsidP="006001C5">
            <w:pPr>
              <w:pStyle w:val="ACLFirstLine"/>
              <w:ind w:firstLine="0"/>
            </w:pPr>
            <w:r>
              <w:t>Modified Adversarial</w:t>
            </w:r>
          </w:p>
        </w:tc>
      </w:tr>
      <w:tr w:rsidR="000945D8" w14:paraId="01FC18C8" w14:textId="77777777" w:rsidTr="006001C5">
        <w:tc>
          <w:tcPr>
            <w:tcW w:w="949" w:type="dxa"/>
          </w:tcPr>
          <w:p w14:paraId="06AA1957" w14:textId="77777777" w:rsidR="000945D8" w:rsidRDefault="000945D8" w:rsidP="006001C5">
            <w:pPr>
              <w:pStyle w:val="ACLFirstLine"/>
              <w:ind w:firstLine="0"/>
            </w:pPr>
            <w:r>
              <w:t>EM</w:t>
            </w:r>
          </w:p>
        </w:tc>
        <w:tc>
          <w:tcPr>
            <w:tcW w:w="948" w:type="dxa"/>
          </w:tcPr>
          <w:p w14:paraId="469ADBF9" w14:textId="77777777" w:rsidR="000945D8" w:rsidRDefault="000945D8" w:rsidP="006001C5">
            <w:pPr>
              <w:pStyle w:val="ACLFirstLine"/>
              <w:ind w:firstLine="0"/>
            </w:pPr>
            <w:r>
              <w:t>78.38</w:t>
            </w:r>
          </w:p>
        </w:tc>
        <w:tc>
          <w:tcPr>
            <w:tcW w:w="1221" w:type="dxa"/>
          </w:tcPr>
          <w:p w14:paraId="3DF5B03B" w14:textId="77777777" w:rsidR="000945D8" w:rsidRDefault="000945D8" w:rsidP="006001C5">
            <w:pPr>
              <w:pStyle w:val="ACLFirstLine"/>
              <w:ind w:firstLine="0"/>
            </w:pPr>
            <w:r>
              <w:t>56.4</w:t>
            </w:r>
          </w:p>
        </w:tc>
        <w:tc>
          <w:tcPr>
            <w:tcW w:w="1221" w:type="dxa"/>
          </w:tcPr>
          <w:p w14:paraId="157699EF" w14:textId="7355CA3D" w:rsidR="000945D8" w:rsidRDefault="000945D8" w:rsidP="006001C5">
            <w:pPr>
              <w:pStyle w:val="ACLFirstLine"/>
              <w:ind w:firstLine="0"/>
            </w:pPr>
            <w:r>
              <w:t>61.2</w:t>
            </w:r>
          </w:p>
        </w:tc>
      </w:tr>
      <w:tr w:rsidR="000945D8" w14:paraId="594F1561" w14:textId="77777777" w:rsidTr="006001C5">
        <w:tc>
          <w:tcPr>
            <w:tcW w:w="949" w:type="dxa"/>
          </w:tcPr>
          <w:p w14:paraId="3F4F518D" w14:textId="77777777" w:rsidR="000945D8" w:rsidRDefault="000945D8" w:rsidP="006001C5">
            <w:pPr>
              <w:pStyle w:val="ACLFirstLine"/>
              <w:ind w:firstLine="0"/>
            </w:pPr>
            <w:r>
              <w:t>F1- Score</w:t>
            </w:r>
          </w:p>
        </w:tc>
        <w:tc>
          <w:tcPr>
            <w:tcW w:w="948" w:type="dxa"/>
          </w:tcPr>
          <w:p w14:paraId="60F85E19" w14:textId="77777777" w:rsidR="000945D8" w:rsidRDefault="000945D8" w:rsidP="006001C5">
            <w:pPr>
              <w:pStyle w:val="ACLFirstLine"/>
              <w:ind w:firstLine="0"/>
            </w:pPr>
            <w:r>
              <w:t>86.17</w:t>
            </w:r>
          </w:p>
        </w:tc>
        <w:tc>
          <w:tcPr>
            <w:tcW w:w="1221" w:type="dxa"/>
          </w:tcPr>
          <w:p w14:paraId="333EC7B0" w14:textId="77777777" w:rsidR="000945D8" w:rsidRDefault="000945D8" w:rsidP="006001C5">
            <w:pPr>
              <w:pStyle w:val="ACLFirstLine"/>
              <w:ind w:firstLine="0"/>
            </w:pPr>
            <w:r>
              <w:t>65.34</w:t>
            </w:r>
          </w:p>
        </w:tc>
        <w:tc>
          <w:tcPr>
            <w:tcW w:w="1221" w:type="dxa"/>
          </w:tcPr>
          <w:p w14:paraId="0A7F8647" w14:textId="77777777" w:rsidR="000945D8" w:rsidRDefault="000945D8" w:rsidP="006001C5">
            <w:pPr>
              <w:pStyle w:val="ACLFirstLine"/>
              <w:ind w:firstLine="0"/>
            </w:pPr>
            <w:r>
              <w:t>69.33</w:t>
            </w:r>
          </w:p>
        </w:tc>
      </w:tr>
    </w:tbl>
    <w:p w14:paraId="49F3FDEF" w14:textId="2CEC4312" w:rsidR="000945D8" w:rsidRPr="0030472B" w:rsidRDefault="000945D8" w:rsidP="000945D8">
      <w:pPr>
        <w:pStyle w:val="Caption"/>
        <w:framePr w:hSpace="0" w:wrap="auto" w:xAlign="left" w:yAlign="inline"/>
        <w:suppressOverlap w:val="0"/>
      </w:pPr>
      <w:r w:rsidRPr="00471846">
        <w:t xml:space="preserve">Table </w:t>
      </w:r>
      <w:r>
        <w:fldChar w:fldCharType="begin"/>
      </w:r>
      <w:r>
        <w:instrText xml:space="preserve"> SEQ Table \* ARABIC </w:instrText>
      </w:r>
      <w:r>
        <w:fldChar w:fldCharType="separate"/>
      </w:r>
      <w:r w:rsidR="001D3538">
        <w:rPr>
          <w:noProof/>
        </w:rPr>
        <w:t>1</w:t>
      </w:r>
      <w:r>
        <w:rPr>
          <w:noProof/>
        </w:rPr>
        <w:fldChar w:fldCharType="end"/>
      </w:r>
      <w:r w:rsidRPr="00471846">
        <w:t xml:space="preserve">:  </w:t>
      </w:r>
      <w:r>
        <w:t>Metrics – Baseline (before debiasing)</w:t>
      </w:r>
      <w:r w:rsidRPr="00471846">
        <w:t>.</w:t>
      </w:r>
    </w:p>
    <w:p w14:paraId="30618F8B" w14:textId="401BAF59" w:rsidR="000945D8" w:rsidRDefault="000945D8" w:rsidP="000945D8">
      <w:pPr>
        <w:pStyle w:val="ACLFirstLine"/>
      </w:pPr>
    </w:p>
    <w:tbl>
      <w:tblPr>
        <w:tblStyle w:val="TableGrid"/>
        <w:tblW w:w="0" w:type="auto"/>
        <w:tblLook w:val="04A0" w:firstRow="1" w:lastRow="0" w:firstColumn="1" w:lastColumn="0" w:noHBand="0" w:noVBand="1"/>
      </w:tblPr>
      <w:tblGrid>
        <w:gridCol w:w="949"/>
        <w:gridCol w:w="948"/>
        <w:gridCol w:w="1221"/>
        <w:gridCol w:w="1221"/>
      </w:tblGrid>
      <w:tr w:rsidR="000945D8" w14:paraId="5D249994" w14:textId="77777777" w:rsidTr="006001C5">
        <w:tc>
          <w:tcPr>
            <w:tcW w:w="949" w:type="dxa"/>
          </w:tcPr>
          <w:p w14:paraId="29CC998B" w14:textId="77777777" w:rsidR="000945D8" w:rsidRDefault="000945D8" w:rsidP="006001C5">
            <w:pPr>
              <w:pStyle w:val="ACLFirstLine"/>
              <w:ind w:firstLine="0"/>
            </w:pPr>
          </w:p>
        </w:tc>
        <w:tc>
          <w:tcPr>
            <w:tcW w:w="948" w:type="dxa"/>
          </w:tcPr>
          <w:p w14:paraId="292B3F5E" w14:textId="77777777" w:rsidR="000945D8" w:rsidRDefault="000945D8" w:rsidP="006001C5">
            <w:pPr>
              <w:pStyle w:val="ACLFirstLine"/>
              <w:ind w:firstLine="0"/>
            </w:pPr>
            <w:proofErr w:type="spellStart"/>
            <w:r>
              <w:t>SQuAD</w:t>
            </w:r>
            <w:proofErr w:type="spellEnd"/>
          </w:p>
          <w:p w14:paraId="7B2AB2C4" w14:textId="77777777" w:rsidR="000945D8" w:rsidRDefault="000945D8" w:rsidP="006001C5">
            <w:pPr>
              <w:pStyle w:val="ACLFirstLine"/>
              <w:ind w:firstLine="0"/>
            </w:pPr>
            <w:r>
              <w:t>Dev</w:t>
            </w:r>
          </w:p>
        </w:tc>
        <w:tc>
          <w:tcPr>
            <w:tcW w:w="1221" w:type="dxa"/>
          </w:tcPr>
          <w:p w14:paraId="3018FD32" w14:textId="77777777" w:rsidR="000945D8" w:rsidRDefault="000945D8" w:rsidP="006001C5">
            <w:pPr>
              <w:pStyle w:val="ACLFirstLine"/>
              <w:ind w:firstLine="0"/>
            </w:pPr>
            <w:r>
              <w:t>Adversarial</w:t>
            </w:r>
          </w:p>
          <w:p w14:paraId="49B62188" w14:textId="77777777" w:rsidR="000945D8" w:rsidRDefault="000945D8" w:rsidP="006001C5">
            <w:pPr>
              <w:pStyle w:val="ACLFirstLine"/>
              <w:ind w:firstLine="0"/>
            </w:pPr>
          </w:p>
        </w:tc>
        <w:tc>
          <w:tcPr>
            <w:tcW w:w="1221" w:type="dxa"/>
          </w:tcPr>
          <w:p w14:paraId="6B314B5A" w14:textId="77777777" w:rsidR="000945D8" w:rsidRDefault="000945D8" w:rsidP="006001C5">
            <w:pPr>
              <w:pStyle w:val="ACLFirstLine"/>
              <w:ind w:firstLine="0"/>
            </w:pPr>
            <w:r>
              <w:t>Modified Adversarial</w:t>
            </w:r>
          </w:p>
        </w:tc>
      </w:tr>
      <w:tr w:rsidR="000945D8" w14:paraId="2E5ED507" w14:textId="77777777" w:rsidTr="006001C5">
        <w:tc>
          <w:tcPr>
            <w:tcW w:w="949" w:type="dxa"/>
          </w:tcPr>
          <w:p w14:paraId="6024B388" w14:textId="77777777" w:rsidR="000945D8" w:rsidRDefault="000945D8" w:rsidP="006001C5">
            <w:pPr>
              <w:pStyle w:val="ACLFirstLine"/>
              <w:ind w:firstLine="0"/>
            </w:pPr>
            <w:r>
              <w:t>EM</w:t>
            </w:r>
          </w:p>
        </w:tc>
        <w:tc>
          <w:tcPr>
            <w:tcW w:w="948" w:type="dxa"/>
          </w:tcPr>
          <w:p w14:paraId="7B085067" w14:textId="77777777" w:rsidR="000945D8" w:rsidRDefault="000945D8" w:rsidP="006001C5">
            <w:pPr>
              <w:pStyle w:val="ACLFirstLine"/>
              <w:ind w:firstLine="0"/>
            </w:pPr>
            <w:r>
              <w:t>75.97</w:t>
            </w:r>
          </w:p>
        </w:tc>
        <w:tc>
          <w:tcPr>
            <w:tcW w:w="1221" w:type="dxa"/>
          </w:tcPr>
          <w:p w14:paraId="0901841F" w14:textId="77777777" w:rsidR="000945D8" w:rsidRDefault="000945D8" w:rsidP="006001C5">
            <w:pPr>
              <w:pStyle w:val="ACLFirstLine"/>
              <w:ind w:firstLine="0"/>
            </w:pPr>
            <w:r>
              <w:t>55.6</w:t>
            </w:r>
          </w:p>
        </w:tc>
        <w:tc>
          <w:tcPr>
            <w:tcW w:w="1221" w:type="dxa"/>
          </w:tcPr>
          <w:p w14:paraId="1A3640C0" w14:textId="77777777" w:rsidR="000945D8" w:rsidRDefault="000945D8" w:rsidP="006001C5">
            <w:pPr>
              <w:pStyle w:val="ACLFirstLine"/>
              <w:ind w:firstLine="0"/>
            </w:pPr>
            <w:r>
              <w:t>61.2</w:t>
            </w:r>
          </w:p>
        </w:tc>
      </w:tr>
      <w:tr w:rsidR="000945D8" w14:paraId="66B2FDFD" w14:textId="77777777" w:rsidTr="006001C5">
        <w:tc>
          <w:tcPr>
            <w:tcW w:w="949" w:type="dxa"/>
          </w:tcPr>
          <w:p w14:paraId="071F27C4" w14:textId="77777777" w:rsidR="000945D8" w:rsidRDefault="000945D8" w:rsidP="006001C5">
            <w:pPr>
              <w:pStyle w:val="ACLFirstLine"/>
              <w:ind w:firstLine="0"/>
            </w:pPr>
            <w:r>
              <w:t>F1- Score</w:t>
            </w:r>
          </w:p>
        </w:tc>
        <w:tc>
          <w:tcPr>
            <w:tcW w:w="948" w:type="dxa"/>
          </w:tcPr>
          <w:p w14:paraId="514542D9" w14:textId="77777777" w:rsidR="000945D8" w:rsidRDefault="000945D8" w:rsidP="006001C5">
            <w:pPr>
              <w:pStyle w:val="ACLFirstLine"/>
              <w:ind w:firstLine="0"/>
            </w:pPr>
            <w:r>
              <w:t>84.81</w:t>
            </w:r>
          </w:p>
        </w:tc>
        <w:tc>
          <w:tcPr>
            <w:tcW w:w="1221" w:type="dxa"/>
          </w:tcPr>
          <w:p w14:paraId="692264F5" w14:textId="77777777" w:rsidR="000945D8" w:rsidRDefault="000945D8" w:rsidP="006001C5">
            <w:pPr>
              <w:pStyle w:val="ACLFirstLine"/>
              <w:ind w:firstLine="0"/>
            </w:pPr>
            <w:r>
              <w:t>65.267</w:t>
            </w:r>
          </w:p>
        </w:tc>
        <w:tc>
          <w:tcPr>
            <w:tcW w:w="1221" w:type="dxa"/>
          </w:tcPr>
          <w:p w14:paraId="6787FAF2" w14:textId="77777777" w:rsidR="000945D8" w:rsidRDefault="000945D8" w:rsidP="006001C5">
            <w:pPr>
              <w:pStyle w:val="ACLFirstLine"/>
              <w:ind w:firstLine="0"/>
            </w:pPr>
            <w:r>
              <w:t>69.99</w:t>
            </w:r>
          </w:p>
        </w:tc>
      </w:tr>
    </w:tbl>
    <w:p w14:paraId="7BC6B836" w14:textId="77777777" w:rsidR="000945D8" w:rsidRPr="00471846" w:rsidRDefault="000945D8" w:rsidP="000945D8">
      <w:pPr>
        <w:pStyle w:val="Caption"/>
        <w:framePr w:hSpace="0" w:wrap="auto" w:xAlign="left" w:yAlign="inline"/>
        <w:ind w:firstLine="230"/>
        <w:suppressOverlap w:val="0"/>
        <w:jc w:val="left"/>
      </w:pPr>
      <w:r w:rsidRPr="00471846">
        <w:t xml:space="preserve">Table </w:t>
      </w:r>
      <w:r>
        <w:t>2</w:t>
      </w:r>
      <w:r w:rsidRPr="00471846">
        <w:t>:</w:t>
      </w:r>
      <w:r>
        <w:t xml:space="preserve"> Metrics – After debiasing</w:t>
      </w:r>
      <w:r w:rsidRPr="00471846">
        <w:t>.</w:t>
      </w:r>
    </w:p>
    <w:p w14:paraId="1195DFA3" w14:textId="77777777" w:rsidR="000945D8" w:rsidRDefault="000945D8" w:rsidP="000945D8">
      <w:pPr>
        <w:pStyle w:val="ACLFirstLine"/>
      </w:pPr>
    </w:p>
    <w:p w14:paraId="61AE069B" w14:textId="4CD4D368" w:rsidR="00856732" w:rsidRDefault="000945D8" w:rsidP="000F5E66">
      <w:pPr>
        <w:pStyle w:val="ACLFirstLine"/>
      </w:pPr>
      <w:r>
        <w:t>Overall, the debiased model showed 2.4% decrease in EM score and 1.36% decrease in F1-</w:t>
      </w:r>
      <w:r w:rsidR="00096CA9">
        <w:t>s</w:t>
      </w:r>
      <w:r>
        <w:t xml:space="preserve">core in the </w:t>
      </w:r>
      <w:proofErr w:type="spellStart"/>
      <w:r>
        <w:t>SQuAD</w:t>
      </w:r>
      <w:proofErr w:type="spellEnd"/>
      <w:r>
        <w:t xml:space="preserve"> development dataset. According to </w:t>
      </w:r>
      <w:hyperlink w:anchor="References" w:history="1">
        <w:r w:rsidR="00096CA9" w:rsidRPr="00EA5A8E">
          <w:rPr>
            <w:rStyle w:val="Hyperlink"/>
          </w:rPr>
          <w:t>(</w:t>
        </w:r>
        <w:r w:rsidRPr="00EA5A8E">
          <w:rPr>
            <w:rStyle w:val="Hyperlink"/>
          </w:rPr>
          <w:t>Utama et al.,</w:t>
        </w:r>
        <w:r w:rsidR="00096CA9" w:rsidRPr="00EA5A8E">
          <w:rPr>
            <w:rStyle w:val="Hyperlink"/>
          </w:rPr>
          <w:t xml:space="preserve"> 2020)</w:t>
        </w:r>
      </w:hyperlink>
      <w:r>
        <w:t xml:space="preserve"> this can be attributed to the fact that the shallow model f</w:t>
      </w:r>
      <w:r w:rsidRPr="00164846">
        <w:rPr>
          <w:vertAlign w:val="subscript"/>
        </w:rPr>
        <w:t>b</w:t>
      </w:r>
      <w:r>
        <w:t xml:space="preserve"> is likely to capture multiple types of biases leading to many examples being </w:t>
      </w:r>
      <w:proofErr w:type="gramStart"/>
      <w:r>
        <w:t>down-weighted</w:t>
      </w:r>
      <w:proofErr w:type="gramEnd"/>
      <w:r>
        <w:t xml:space="preserve"> in the debiased training objective. As a result, the effective training data size is reduced, and it leads to a drop in in-distribution performance in the debiasing methods.</w:t>
      </w:r>
      <w:r w:rsidR="00096CA9">
        <w:t xml:space="preserve"> </w:t>
      </w:r>
      <w:r w:rsidR="00DC4644">
        <w:t>As a solution to this, they</w:t>
      </w:r>
      <w:r w:rsidR="00096CA9">
        <w:t xml:space="preserve"> </w:t>
      </w:r>
      <w:r w:rsidR="00DC4644">
        <w:t>propose</w:t>
      </w:r>
      <w:r w:rsidR="00096CA9">
        <w:t xml:space="preserve"> an annealing mechanism where the weight </w:t>
      </w:r>
      <w:r w:rsidR="00DC4644">
        <w:t>is gradually decrease</w:t>
      </w:r>
      <w:r w:rsidR="000F5E66">
        <w:t>d</w:t>
      </w:r>
      <w:r w:rsidR="00DC4644">
        <w:t xml:space="preserve"> throughout training using a linear schedule.</w:t>
      </w:r>
      <w:r w:rsidR="0049363A">
        <w:t xml:space="preserve"> (The annealing mechanism was not used in my experiment since their results </w:t>
      </w:r>
      <w:r w:rsidR="000F5E66">
        <w:t xml:space="preserve">showed </w:t>
      </w:r>
      <w:r w:rsidR="0049363A">
        <w:t xml:space="preserve">better improvements on Question Answering without the annealing mechanism). </w:t>
      </w:r>
      <w:r>
        <w:t xml:space="preserve"> Similarly, there is a 0.8% decrease in the EM score and 0.07% decrease in the F1-score in the</w:t>
      </w:r>
      <w:r w:rsidR="0049363A">
        <w:t xml:space="preserve"> debiased </w:t>
      </w:r>
      <w:r>
        <w:t xml:space="preserve">randomly sampled </w:t>
      </w:r>
      <w:r w:rsidRPr="00061479">
        <w:t>A</w:t>
      </w:r>
      <w:r w:rsidRPr="00061479">
        <w:rPr>
          <w:sz w:val="21"/>
          <w:szCs w:val="21"/>
        </w:rPr>
        <w:t>DD</w:t>
      </w:r>
      <w:r w:rsidRPr="00061479">
        <w:t>O</w:t>
      </w:r>
      <w:r w:rsidRPr="00061479">
        <w:rPr>
          <w:sz w:val="21"/>
          <w:szCs w:val="21"/>
        </w:rPr>
        <w:t>NE</w:t>
      </w:r>
      <w:r w:rsidRPr="00061479">
        <w:t>S</w:t>
      </w:r>
      <w:r w:rsidRPr="00061479">
        <w:rPr>
          <w:sz w:val="21"/>
          <w:szCs w:val="21"/>
        </w:rPr>
        <w:t>ENT</w:t>
      </w:r>
      <w:r>
        <w:t xml:space="preserve"> dataset. </w:t>
      </w:r>
      <w:r w:rsidR="00265493">
        <w:t xml:space="preserve">Although, the debiased </w:t>
      </w:r>
      <w:r w:rsidR="00856732">
        <w:t xml:space="preserve">model is </w:t>
      </w:r>
      <w:r w:rsidR="00265493">
        <w:t xml:space="preserve">starting to show more examples being picked from the context </w:t>
      </w:r>
    </w:p>
    <w:p w14:paraId="066C4508" w14:textId="25E1B3B2" w:rsidR="00C466B7" w:rsidRDefault="000F5E66" w:rsidP="00856732">
      <w:pPr>
        <w:pStyle w:val="ACLFirstLine"/>
        <w:ind w:firstLine="0"/>
      </w:pPr>
      <w:r w:rsidRPr="00B65BB8">
        <w:rPr>
          <w:b/>
          <w:noProof/>
        </w:rPr>
        <mc:AlternateContent>
          <mc:Choice Requires="wps">
            <w:drawing>
              <wp:anchor distT="0" distB="0" distL="114300" distR="114300" simplePos="0" relativeHeight="251728896" behindDoc="0" locked="0" layoutInCell="1" allowOverlap="1" wp14:anchorId="268C7E30" wp14:editId="7C8DA71C">
                <wp:simplePos x="0" y="0"/>
                <wp:positionH relativeFrom="column">
                  <wp:posOffset>-25400</wp:posOffset>
                </wp:positionH>
                <wp:positionV relativeFrom="page">
                  <wp:posOffset>917622</wp:posOffset>
                </wp:positionV>
                <wp:extent cx="2797810" cy="4225925"/>
                <wp:effectExtent l="0" t="0" r="8890" b="15875"/>
                <wp:wrapNone/>
                <wp:docPr id="14" name="Text Box 14"/>
                <wp:cNvGraphicFramePr/>
                <a:graphic xmlns:a="http://schemas.openxmlformats.org/drawingml/2006/main">
                  <a:graphicData uri="http://schemas.microsoft.com/office/word/2010/wordprocessingShape">
                    <wps:wsp>
                      <wps:cNvSpPr txBox="1"/>
                      <wps:spPr>
                        <a:xfrm>
                          <a:off x="0" y="0"/>
                          <a:ext cx="2797810" cy="4225925"/>
                        </a:xfrm>
                        <a:prstGeom prst="rect">
                          <a:avLst/>
                        </a:prstGeom>
                        <a:solidFill>
                          <a:schemeClr val="lt1"/>
                        </a:solidFill>
                        <a:ln w="6350">
                          <a:solidFill>
                            <a:prstClr val="black"/>
                          </a:solidFill>
                        </a:ln>
                      </wps:spPr>
                      <wps:txbx>
                        <w:txbxContent>
                          <w:p w14:paraId="39737B3B" w14:textId="77777777" w:rsidR="000945D8" w:rsidRDefault="000945D8" w:rsidP="000945D8">
                            <w:pPr>
                              <w:pStyle w:val="PlainText"/>
                              <w:rPr>
                                <w:rFonts w:ascii="Times New Roman" w:hAnsi="Times New Roman" w:cs="Times New Roman"/>
                                <w:sz w:val="18"/>
                                <w:szCs w:val="18"/>
                              </w:rPr>
                            </w:pPr>
                            <w:r w:rsidRPr="00114F7D">
                              <w:rPr>
                                <w:rFonts w:ascii="NimbusRomNo9L" w:hAnsi="NimbusRomNo9L"/>
                                <w:b/>
                                <w:bCs/>
                                <w:sz w:val="18"/>
                                <w:szCs w:val="18"/>
                              </w:rPr>
                              <w:t>Article:</w:t>
                            </w:r>
                            <w:r>
                              <w:rPr>
                                <w:rFonts w:ascii="NimbusRomNo9L" w:hAnsi="NimbusRomNo9L"/>
                                <w:sz w:val="18"/>
                                <w:szCs w:val="18"/>
                              </w:rPr>
                              <w:t xml:space="preserve"> Victoria_(Australia)</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204B50">
                              <w:rPr>
                                <w:rFonts w:ascii="Times New Roman" w:hAnsi="Times New Roman" w:cs="Times New Roman"/>
                                <w:sz w:val="18"/>
                                <w:szCs w:val="18"/>
                              </w:rPr>
                              <w:t>"</w:t>
                            </w:r>
                            <w:r w:rsidRPr="00813F8D">
                              <w:rPr>
                                <w:rFonts w:ascii="Times New Roman" w:hAnsi="Times New Roman" w:cs="Times New Roman"/>
                                <w:sz w:val="18"/>
                                <w:szCs w:val="18"/>
                              </w:rPr>
                              <w:t xml:space="preserve">On 1 July 1851, writs were issued for the election of the first Victorian Legislative Council, and the absolute independence of Victoria from New South Wales was established proclaiming a new Colony of Victoria. Days later, still in 1851 gold was discovered near Ballarat, and subsequently at Bendigo. Later discoveries occurred at many sites across Victoria. This triggered one of the largest </w:t>
                            </w:r>
                            <w:proofErr w:type="gramStart"/>
                            <w:r w:rsidRPr="00813F8D">
                              <w:rPr>
                                <w:rFonts w:ascii="Times New Roman" w:hAnsi="Times New Roman" w:cs="Times New Roman"/>
                                <w:sz w:val="18"/>
                                <w:szCs w:val="18"/>
                              </w:rPr>
                              <w:t>gold</w:t>
                            </w:r>
                            <w:proofErr w:type="gramEnd"/>
                            <w:r w:rsidRPr="00813F8D">
                              <w:rPr>
                                <w:rFonts w:ascii="Times New Roman" w:hAnsi="Times New Roman" w:cs="Times New Roman"/>
                                <w:sz w:val="18"/>
                                <w:szCs w:val="18"/>
                              </w:rPr>
                              <w:t xml:space="preserve"> rushes the world has ever seen. The colony grew rapidly in both population and economic power. In ten </w:t>
                            </w:r>
                            <w:proofErr w:type="gramStart"/>
                            <w:r w:rsidRPr="00813F8D">
                              <w:rPr>
                                <w:rFonts w:ascii="Times New Roman" w:hAnsi="Times New Roman" w:cs="Times New Roman"/>
                                <w:sz w:val="18"/>
                                <w:szCs w:val="18"/>
                              </w:rPr>
                              <w:t>years</w:t>
                            </w:r>
                            <w:proofErr w:type="gramEnd"/>
                            <w:r w:rsidRPr="00813F8D">
                              <w:rPr>
                                <w:rFonts w:ascii="Times New Roman" w:hAnsi="Times New Roman" w:cs="Times New Roman"/>
                                <w:sz w:val="18"/>
                                <w:szCs w:val="18"/>
                              </w:rPr>
                              <w:t xml:space="preserve"> the population of Victoria increased sevenfold from 76,000 to 540,000. All sorts of gold records were produced including</w:t>
                            </w:r>
                            <w:r w:rsidRPr="006D416F">
                              <w:rPr>
                                <w:rFonts w:ascii="Courier New" w:hAnsi="Courier New" w:cs="Courier New"/>
                              </w:rPr>
                              <w:t xml:space="preserve"> </w:t>
                            </w:r>
                            <w:r w:rsidRPr="00813F8D">
                              <w:rPr>
                                <w:rFonts w:ascii="Times New Roman" w:hAnsi="Times New Roman" w:cs="Times New Roman"/>
                                <w:sz w:val="18"/>
                                <w:szCs w:val="18"/>
                              </w:rPr>
                              <w:t xml:space="preserve">the \"richest shallow alluvial goldfield in the world\" and the largest gold nugget. Victoria produced in the decade 1851\u20131860 20 million ounces of gold, one third of the world's </w:t>
                            </w:r>
                            <w:proofErr w:type="gramStart"/>
                            <w:r w:rsidRPr="00813F8D">
                              <w:rPr>
                                <w:rFonts w:ascii="Times New Roman" w:hAnsi="Times New Roman" w:cs="Times New Roman"/>
                                <w:sz w:val="18"/>
                                <w:szCs w:val="18"/>
                              </w:rPr>
                              <w:t>output[</w:t>
                            </w:r>
                            <w:proofErr w:type="gramEnd"/>
                            <w:r w:rsidRPr="00813F8D">
                              <w:rPr>
                                <w:rFonts w:ascii="Times New Roman" w:hAnsi="Times New Roman" w:cs="Times New Roman"/>
                                <w:sz w:val="18"/>
                                <w:szCs w:val="18"/>
                              </w:rPr>
                              <w:t xml:space="preserve">citation needed]. </w:t>
                            </w:r>
                            <w:r w:rsidRPr="00F65E21">
                              <w:rPr>
                                <w:rFonts w:ascii="Times New Roman" w:hAnsi="Times New Roman" w:cs="Times New Roman"/>
                                <w:color w:val="FC29E6"/>
                                <w:sz w:val="18"/>
                                <w:szCs w:val="18"/>
                              </w:rPr>
                              <w:t>The population of Adelaide increased Thomas Coke in the eleven years after the discovery</w:t>
                            </w:r>
                            <w:r w:rsidRPr="00F65E21">
                              <w:rPr>
                                <w:rFonts w:ascii="Courier New" w:hAnsi="Courier New" w:cs="Courier New"/>
                                <w:color w:val="FC29E6"/>
                              </w:rPr>
                              <w:t xml:space="preserve"> </w:t>
                            </w:r>
                            <w:r w:rsidRPr="00F65E21">
                              <w:rPr>
                                <w:rFonts w:ascii="Times New Roman" w:hAnsi="Times New Roman" w:cs="Times New Roman"/>
                                <w:color w:val="FC29E6"/>
                                <w:sz w:val="18"/>
                                <w:szCs w:val="18"/>
                              </w:rPr>
                              <w:t>of gold.</w:t>
                            </w:r>
                            <w:r w:rsidRPr="00813F8D">
                              <w:rPr>
                                <w:rFonts w:ascii="Times New Roman" w:hAnsi="Times New Roman" w:cs="Times New Roman"/>
                                <w:sz w:val="18"/>
                                <w:szCs w:val="18"/>
                              </w:rPr>
                              <w:t>"</w:t>
                            </w:r>
                          </w:p>
                          <w:p w14:paraId="1E4B672B" w14:textId="77777777" w:rsidR="000945D8" w:rsidRDefault="000945D8" w:rsidP="000945D8">
                            <w:pPr>
                              <w:pStyle w:val="PlainText"/>
                              <w:rPr>
                                <w:rFonts w:ascii="Times New Roman" w:hAnsi="Times New Roman" w:cs="Times New Roman"/>
                                <w:sz w:val="18"/>
                                <w:szCs w:val="18"/>
                              </w:rPr>
                            </w:pPr>
                          </w:p>
                          <w:p w14:paraId="4DC1A334" w14:textId="77777777" w:rsidR="000945D8" w:rsidRDefault="000945D8" w:rsidP="000945D8">
                            <w:pPr>
                              <w:pStyle w:val="PlainText"/>
                              <w:rPr>
                                <w:rFonts w:ascii="NimbusRomNo9L" w:hAnsi="NimbusRomNo9L"/>
                                <w:sz w:val="18"/>
                                <w:szCs w:val="18"/>
                              </w:rPr>
                            </w:pPr>
                            <w:r w:rsidRPr="00114F7D">
                              <w:rPr>
                                <w:rFonts w:ascii="NimbusRomNo9L" w:hAnsi="NimbusRomNo9L"/>
                                <w:b/>
                                <w:bCs/>
                                <w:sz w:val="18"/>
                                <w:szCs w:val="18"/>
                              </w:rPr>
                              <w:t>Question:</w:t>
                            </w:r>
                            <w:r>
                              <w:rPr>
                                <w:rFonts w:ascii="NimbusRomNo9L" w:hAnsi="NimbusRomNo9L"/>
                                <w:sz w:val="18"/>
                                <w:szCs w:val="18"/>
                              </w:rPr>
                              <w:t xml:space="preserve"> </w:t>
                            </w:r>
                            <w:r w:rsidRPr="00204B50">
                              <w:rPr>
                                <w:rFonts w:ascii="Times New Roman" w:hAnsi="Times New Roman" w:cs="Times New Roman"/>
                                <w:sz w:val="18"/>
                                <w:szCs w:val="18"/>
                              </w:rPr>
                              <w:t>"</w:t>
                            </w:r>
                            <w:r w:rsidRPr="00813F8D">
                              <w:rPr>
                                <w:rFonts w:ascii="Times New Roman" w:hAnsi="Times New Roman" w:cs="Times New Roman"/>
                                <w:sz w:val="18"/>
                                <w:szCs w:val="18"/>
                              </w:rPr>
                              <w:t>How much did the population of Victoria increase in ten years after the discovery of gold?”</w:t>
                            </w:r>
                            <w:r>
                              <w:rPr>
                                <w:rFonts w:ascii="NimbusRomNo9L" w:hAnsi="NimbusRomNo9L"/>
                                <w:sz w:val="18"/>
                                <w:szCs w:val="18"/>
                              </w:rPr>
                              <w:t xml:space="preserve"> </w:t>
                            </w:r>
                          </w:p>
                          <w:p w14:paraId="189EDFC7" w14:textId="77777777" w:rsidR="000945D8" w:rsidRDefault="000945D8" w:rsidP="000945D8">
                            <w:pPr>
                              <w:pStyle w:val="PlainText"/>
                              <w:rPr>
                                <w:rFonts w:ascii="NimbusRomNo9L" w:hAnsi="NimbusRomNo9L"/>
                                <w:color w:val="00FF00"/>
                                <w:sz w:val="18"/>
                                <w:szCs w:val="18"/>
                              </w:rPr>
                            </w:pPr>
                            <w:r>
                              <w:rPr>
                                <w:rFonts w:ascii="NimbusRomNo9L" w:hAnsi="NimbusRomNo9L"/>
                                <w:b/>
                                <w:bCs/>
                                <w:sz w:val="18"/>
                                <w:szCs w:val="18"/>
                              </w:rPr>
                              <w:t xml:space="preserve">Valid </w:t>
                            </w:r>
                            <w:r w:rsidRPr="00114F7D">
                              <w:rPr>
                                <w:rFonts w:ascii="NimbusRomNo9L" w:hAnsi="NimbusRomNo9L"/>
                                <w:b/>
                                <w:bCs/>
                                <w:sz w:val="18"/>
                                <w:szCs w:val="18"/>
                              </w:rPr>
                              <w:t>Prediction</w:t>
                            </w:r>
                            <w:r>
                              <w:rPr>
                                <w:rFonts w:ascii="NimbusRomNo9L" w:hAnsi="NimbusRomNo9L"/>
                                <w:b/>
                                <w:bCs/>
                                <w:sz w:val="18"/>
                                <w:szCs w:val="18"/>
                              </w:rPr>
                              <w:t>s</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proofErr w:type="gramStart"/>
                            <w:r w:rsidRPr="00F65E21">
                              <w:rPr>
                                <w:rFonts w:ascii="NimbusRomNo9L" w:hAnsi="NimbusRomNo9L"/>
                                <w:color w:val="000000" w:themeColor="text1"/>
                                <w:sz w:val="18"/>
                                <w:szCs w:val="18"/>
                              </w:rPr>
                              <w:t>”</w:t>
                            </w:r>
                            <w:r>
                              <w:rPr>
                                <w:rFonts w:ascii="NimbusRomNo9L" w:hAnsi="NimbusRomNo9L"/>
                                <w:color w:val="00FF00"/>
                                <w:sz w:val="18"/>
                                <w:szCs w:val="18"/>
                              </w:rPr>
                              <w:t xml:space="preserve"> </w:t>
                            </w:r>
                            <w:r w:rsidRPr="00F65E21">
                              <w:rPr>
                                <w:rFonts w:ascii="NimbusRomNo9L" w:hAnsi="NimbusRomNo9L"/>
                                <w:color w:val="000000" w:themeColor="text1"/>
                                <w:sz w:val="18"/>
                                <w:szCs w:val="18"/>
                              </w:rPr>
                              <w:t>,</w:t>
                            </w:r>
                            <w:proofErr w:type="gramEnd"/>
                            <w:r>
                              <w:rPr>
                                <w:rFonts w:ascii="NimbusRomNo9L" w:hAnsi="NimbusRomNo9L"/>
                                <w:color w:val="00FF00"/>
                                <w:sz w:val="18"/>
                                <w:szCs w:val="18"/>
                              </w:rPr>
                              <w:t xml:space="preserve"> </w:t>
                            </w:r>
                            <w:r w:rsidRPr="00F65E21">
                              <w:rPr>
                                <w:rFonts w:ascii="NimbusRomNo9L" w:hAnsi="NimbusRomNo9L"/>
                                <w:color w:val="000000" w:themeColor="text1"/>
                                <w:sz w:val="18"/>
                                <w:szCs w:val="18"/>
                              </w:rPr>
                              <w:t>“</w:t>
                            </w:r>
                            <w:r>
                              <w:rPr>
                                <w:rFonts w:ascii="NimbusRomNo9L" w:hAnsi="NimbusRomNo9L"/>
                                <w:color w:val="00FF00"/>
                                <w:sz w:val="18"/>
                                <w:szCs w:val="18"/>
                              </w:rPr>
                              <w:t xml:space="preserve"> 76,000 to 54,000</w:t>
                            </w:r>
                            <w:r w:rsidRPr="00F65E21">
                              <w:rPr>
                                <w:rFonts w:ascii="NimbusRomNo9L" w:hAnsi="NimbusRomNo9L"/>
                                <w:color w:val="000000" w:themeColor="text1"/>
                                <w:sz w:val="18"/>
                                <w:szCs w:val="18"/>
                              </w:rPr>
                              <w:t>”</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sevenfold</w:t>
                            </w:r>
                          </w:p>
                          <w:p w14:paraId="21FB9FA0" w14:textId="77777777" w:rsidR="000945D8" w:rsidRDefault="000945D8" w:rsidP="000945D8">
                            <w:pPr>
                              <w:pStyle w:val="PlainText"/>
                              <w:rPr>
                                <w:rFonts w:ascii="NimbusRomNo9L" w:hAnsi="NimbusRomNo9L"/>
                                <w:color w:val="FF0000"/>
                                <w:sz w:val="18"/>
                                <w:szCs w:val="18"/>
                              </w:rPr>
                            </w:pP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b/>
                                <w:bCs/>
                                <w:sz w:val="18"/>
                                <w:szCs w:val="18"/>
                              </w:rPr>
                              <w:t xml:space="preserve"> (baseline)</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r>
                              <w:rPr>
                                <w:rFonts w:ascii="NimbusRomNo9L" w:hAnsi="NimbusRomNo9L"/>
                                <w:color w:val="FF0000"/>
                                <w:sz w:val="18"/>
                                <w:szCs w:val="18"/>
                              </w:rPr>
                              <w:t xml:space="preserve"> </w:t>
                            </w:r>
                          </w:p>
                          <w:p w14:paraId="4D2777CB" w14:textId="77777777" w:rsidR="000945D8" w:rsidRDefault="000945D8" w:rsidP="000945D8">
                            <w:pPr>
                              <w:pStyle w:val="PlainText"/>
                              <w:rPr>
                                <w:rFonts w:ascii="NimbusRomNo9L" w:hAnsi="NimbusRomNo9L"/>
                                <w:color w:val="00FF00"/>
                                <w:sz w:val="18"/>
                                <w:szCs w:val="18"/>
                              </w:rPr>
                            </w:pP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b/>
                                <w:bCs/>
                                <w:sz w:val="18"/>
                                <w:szCs w:val="18"/>
                              </w:rPr>
                              <w:t xml:space="preserve"> (baseline)</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p>
                          <w:p w14:paraId="7E2B8933" w14:textId="77777777" w:rsidR="000945D8" w:rsidRDefault="000945D8" w:rsidP="000945D8">
                            <w:pPr>
                              <w:pStyle w:val="PlainText"/>
                              <w:rPr>
                                <w:rFonts w:ascii="NimbusRomNo9L" w:hAnsi="NimbusRomNo9L"/>
                                <w:color w:val="00FF00"/>
                                <w:sz w:val="18"/>
                                <w:szCs w:val="18"/>
                              </w:rPr>
                            </w:pP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b/>
                                <w:bCs/>
                                <w:sz w:val="18"/>
                                <w:szCs w:val="18"/>
                              </w:rPr>
                              <w:t xml:space="preserve"> (debiased)</w:t>
                            </w:r>
                            <w:r w:rsidRPr="00114F7D">
                              <w:rPr>
                                <w:rFonts w:ascii="NimbusRomNo9L" w:hAnsi="NimbusRomNo9L"/>
                                <w:b/>
                                <w:bCs/>
                                <w:sz w:val="18"/>
                                <w:szCs w:val="18"/>
                              </w:rPr>
                              <w:t>:</w:t>
                            </w:r>
                            <w:r>
                              <w:rPr>
                                <w:rFonts w:ascii="NimbusRomNo9L" w:hAnsi="NimbusRomNo9L"/>
                                <w:sz w:val="18"/>
                                <w:szCs w:val="18"/>
                              </w:rPr>
                              <w:t xml:space="preserve"> </w:t>
                            </w:r>
                            <w:r w:rsidRPr="00F65E21">
                              <w:rPr>
                                <w:rFonts w:ascii="NimbusRomNo9L" w:hAnsi="NimbusRomNo9L"/>
                                <w:color w:val="FF0000"/>
                                <w:sz w:val="18"/>
                                <w:szCs w:val="18"/>
                              </w:rPr>
                              <w:t>sevenfold from 76,000 to 540,000</w:t>
                            </w:r>
                          </w:p>
                          <w:p w14:paraId="673B5D4A" w14:textId="77777777" w:rsidR="000945D8" w:rsidRDefault="000945D8" w:rsidP="000945D8">
                            <w:pPr>
                              <w:pStyle w:val="PlainText"/>
                              <w:rPr>
                                <w:rFonts w:ascii="NimbusRomNo9L" w:hAnsi="NimbusRomNo9L"/>
                                <w:color w:val="00FF00"/>
                                <w:sz w:val="18"/>
                                <w:szCs w:val="18"/>
                              </w:rPr>
                            </w:pPr>
                          </w:p>
                          <w:p w14:paraId="6B76D225" w14:textId="77777777" w:rsidR="000945D8" w:rsidRPr="00F65E21" w:rsidRDefault="000945D8" w:rsidP="000945D8">
                            <w:pPr>
                              <w:pStyle w:val="PlainText"/>
                              <w:rPr>
                                <w:rFonts w:ascii="Times New Roman" w:hAnsi="Times New Roman" w:cs="Times New Roman"/>
                                <w:color w:val="000000"/>
                                <w:sz w:val="18"/>
                                <w:szCs w:val="18"/>
                                <w14:textFill>
                                  <w14:solidFill>
                                    <w14:srgbClr w14:val="000000">
                                      <w14:lumMod w14:val="75000"/>
                                    </w14:srgbClr>
                                  </w14:solidFill>
                                </w14:textFill>
                              </w:rPr>
                            </w:pPr>
                          </w:p>
                          <w:p w14:paraId="4868D5B8" w14:textId="77777777" w:rsidR="000945D8" w:rsidRDefault="000945D8" w:rsidP="000945D8">
                            <w:pPr>
                              <w:pStyle w:val="NormalWeb"/>
                              <w:rPr>
                                <w:rFonts w:ascii="NimbusRomNo9L" w:hAnsi="NimbusRomNo9L"/>
                                <w:color w:val="FF0000"/>
                                <w:sz w:val="18"/>
                                <w:szCs w:val="18"/>
                              </w:rPr>
                            </w:pPr>
                          </w:p>
                          <w:p w14:paraId="78DBCC7B" w14:textId="77777777" w:rsidR="000945D8" w:rsidRDefault="000945D8" w:rsidP="000945D8">
                            <w:pPr>
                              <w:pStyle w:val="NormalWeb"/>
                              <w:rPr>
                                <w:rFonts w:ascii="NimbusRomNo9L" w:hAnsi="NimbusRomNo9L"/>
                                <w:color w:val="FF0000"/>
                                <w:sz w:val="18"/>
                                <w:szCs w:val="18"/>
                              </w:rPr>
                            </w:pPr>
                          </w:p>
                          <w:p w14:paraId="23408651" w14:textId="77777777" w:rsidR="000945D8" w:rsidRDefault="000945D8" w:rsidP="000945D8">
                            <w:pPr>
                              <w:pStyle w:val="NormalWeb"/>
                              <w:rPr>
                                <w:i/>
                                <w:iCs/>
                                <w:color w:val="2F5496" w:themeColor="accent1" w:themeShade="BF"/>
                                <w:sz w:val="18"/>
                                <w:szCs w:val="18"/>
                              </w:rPr>
                            </w:pPr>
                          </w:p>
                          <w:p w14:paraId="7D6DA02C" w14:textId="77777777" w:rsidR="000945D8" w:rsidRDefault="000945D8" w:rsidP="000945D8">
                            <w:pPr>
                              <w:pStyle w:val="NormalWeb"/>
                            </w:pPr>
                          </w:p>
                          <w:p w14:paraId="71A6B483" w14:textId="77777777" w:rsidR="000945D8" w:rsidRDefault="000945D8" w:rsidP="000945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7E30" id="Text Box 14" o:spid="_x0000_s1030" type="#_x0000_t202" style="position:absolute;left:0;text-align:left;margin-left:-2pt;margin-top:72.25pt;width:220.3pt;height:33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" fillcolor="white [3201]" strokeweight=".5pt">
                <v:textbox>
                  <w:txbxContent>
                    <w:p w14:paraId="39737B3B" w14:textId="77777777" w:rsidR="000945D8" w:rsidRDefault="000945D8" w:rsidP="000945D8">
                      <w:pPr>
                        <w:pStyle w:val="PlainText"/>
                        <w:rPr>
                          <w:rFonts w:ascii="Times New Roman" w:hAnsi="Times New Roman" w:cs="Times New Roman"/>
                          <w:sz w:val="18"/>
                          <w:szCs w:val="18"/>
                        </w:rPr>
                      </w:pPr>
                      <w:r w:rsidRPr="00114F7D">
                        <w:rPr>
                          <w:rFonts w:ascii="NimbusRomNo9L" w:hAnsi="NimbusRomNo9L"/>
                          <w:b/>
                          <w:bCs/>
                          <w:sz w:val="18"/>
                          <w:szCs w:val="18"/>
                        </w:rPr>
                        <w:t>Article:</w:t>
                      </w:r>
                      <w:r>
                        <w:rPr>
                          <w:rFonts w:ascii="NimbusRomNo9L" w:hAnsi="NimbusRomNo9L"/>
                          <w:sz w:val="18"/>
                          <w:szCs w:val="18"/>
                        </w:rPr>
                        <w:t xml:space="preserve"> Victoria_(Australia)</w:t>
                      </w:r>
                      <w:r>
                        <w:rPr>
                          <w:rFonts w:ascii="NimbusRomNo9L" w:hAnsi="NimbusRomNo9L"/>
                          <w:sz w:val="18"/>
                          <w:szCs w:val="18"/>
                        </w:rPr>
                        <w:br/>
                      </w:r>
                      <w:r w:rsidRPr="00114F7D">
                        <w:rPr>
                          <w:rFonts w:ascii="NimbusRomNo9L" w:hAnsi="NimbusRomNo9L"/>
                          <w:b/>
                          <w:bCs/>
                          <w:sz w:val="18"/>
                          <w:szCs w:val="18"/>
                        </w:rPr>
                        <w:t>Paragraph:</w:t>
                      </w:r>
                      <w:r>
                        <w:rPr>
                          <w:rFonts w:ascii="NimbusRomNo9L" w:hAnsi="NimbusRomNo9L"/>
                          <w:sz w:val="18"/>
                          <w:szCs w:val="18"/>
                        </w:rPr>
                        <w:t xml:space="preserve"> </w:t>
                      </w:r>
                      <w:r w:rsidRPr="00204B50">
                        <w:rPr>
                          <w:rFonts w:ascii="Times New Roman" w:hAnsi="Times New Roman" w:cs="Times New Roman"/>
                          <w:sz w:val="18"/>
                          <w:szCs w:val="18"/>
                        </w:rPr>
                        <w:t>"</w:t>
                      </w:r>
                      <w:r w:rsidRPr="00813F8D">
                        <w:rPr>
                          <w:rFonts w:ascii="Times New Roman" w:hAnsi="Times New Roman" w:cs="Times New Roman"/>
                          <w:sz w:val="18"/>
                          <w:szCs w:val="18"/>
                        </w:rPr>
                        <w:t xml:space="preserve">On 1 July 1851, writs were issued for the election of the first Victorian Legislative Council, and the absolute independence of Victoria from New South Wales was established proclaiming a new Colony of Victoria. Days later, still in 1851 gold was discovered near Ballarat, and subsequently at Bendigo. Later discoveries occurred at many sites across Victoria. This triggered one of the largest </w:t>
                      </w:r>
                      <w:proofErr w:type="gramStart"/>
                      <w:r w:rsidRPr="00813F8D">
                        <w:rPr>
                          <w:rFonts w:ascii="Times New Roman" w:hAnsi="Times New Roman" w:cs="Times New Roman"/>
                          <w:sz w:val="18"/>
                          <w:szCs w:val="18"/>
                        </w:rPr>
                        <w:t>gold</w:t>
                      </w:r>
                      <w:proofErr w:type="gramEnd"/>
                      <w:r w:rsidRPr="00813F8D">
                        <w:rPr>
                          <w:rFonts w:ascii="Times New Roman" w:hAnsi="Times New Roman" w:cs="Times New Roman"/>
                          <w:sz w:val="18"/>
                          <w:szCs w:val="18"/>
                        </w:rPr>
                        <w:t xml:space="preserve"> rushes the world has ever seen. The colony grew rapidly in both population and economic power. In ten </w:t>
                      </w:r>
                      <w:proofErr w:type="gramStart"/>
                      <w:r w:rsidRPr="00813F8D">
                        <w:rPr>
                          <w:rFonts w:ascii="Times New Roman" w:hAnsi="Times New Roman" w:cs="Times New Roman"/>
                          <w:sz w:val="18"/>
                          <w:szCs w:val="18"/>
                        </w:rPr>
                        <w:t>years</w:t>
                      </w:r>
                      <w:proofErr w:type="gramEnd"/>
                      <w:r w:rsidRPr="00813F8D">
                        <w:rPr>
                          <w:rFonts w:ascii="Times New Roman" w:hAnsi="Times New Roman" w:cs="Times New Roman"/>
                          <w:sz w:val="18"/>
                          <w:szCs w:val="18"/>
                        </w:rPr>
                        <w:t xml:space="preserve"> the population of Victoria increased sevenfold from 76,000 to 540,000. All sorts of gold records were produced including</w:t>
                      </w:r>
                      <w:r w:rsidRPr="006D416F">
                        <w:rPr>
                          <w:rFonts w:ascii="Courier New" w:hAnsi="Courier New" w:cs="Courier New"/>
                        </w:rPr>
                        <w:t xml:space="preserve"> </w:t>
                      </w:r>
                      <w:r w:rsidRPr="00813F8D">
                        <w:rPr>
                          <w:rFonts w:ascii="Times New Roman" w:hAnsi="Times New Roman" w:cs="Times New Roman"/>
                          <w:sz w:val="18"/>
                          <w:szCs w:val="18"/>
                        </w:rPr>
                        <w:t xml:space="preserve">the \"richest shallow alluvial goldfield in the world\" and the largest gold nugget. Victoria produced in the decade 1851\u20131860 20 million ounces of gold, one third of the world's </w:t>
                      </w:r>
                      <w:proofErr w:type="gramStart"/>
                      <w:r w:rsidRPr="00813F8D">
                        <w:rPr>
                          <w:rFonts w:ascii="Times New Roman" w:hAnsi="Times New Roman" w:cs="Times New Roman"/>
                          <w:sz w:val="18"/>
                          <w:szCs w:val="18"/>
                        </w:rPr>
                        <w:t>output[</w:t>
                      </w:r>
                      <w:proofErr w:type="gramEnd"/>
                      <w:r w:rsidRPr="00813F8D">
                        <w:rPr>
                          <w:rFonts w:ascii="Times New Roman" w:hAnsi="Times New Roman" w:cs="Times New Roman"/>
                          <w:sz w:val="18"/>
                          <w:szCs w:val="18"/>
                        </w:rPr>
                        <w:t xml:space="preserve">citation needed]. </w:t>
                      </w:r>
                      <w:r w:rsidRPr="00F65E21">
                        <w:rPr>
                          <w:rFonts w:ascii="Times New Roman" w:hAnsi="Times New Roman" w:cs="Times New Roman"/>
                          <w:color w:val="FC29E6"/>
                          <w:sz w:val="18"/>
                          <w:szCs w:val="18"/>
                        </w:rPr>
                        <w:t>The population of Adelaide increased Thomas Coke in the eleven years after the discovery</w:t>
                      </w:r>
                      <w:r w:rsidRPr="00F65E21">
                        <w:rPr>
                          <w:rFonts w:ascii="Courier New" w:hAnsi="Courier New" w:cs="Courier New"/>
                          <w:color w:val="FC29E6"/>
                        </w:rPr>
                        <w:t xml:space="preserve"> </w:t>
                      </w:r>
                      <w:r w:rsidRPr="00F65E21">
                        <w:rPr>
                          <w:rFonts w:ascii="Times New Roman" w:hAnsi="Times New Roman" w:cs="Times New Roman"/>
                          <w:color w:val="FC29E6"/>
                          <w:sz w:val="18"/>
                          <w:szCs w:val="18"/>
                        </w:rPr>
                        <w:t>of gold.</w:t>
                      </w:r>
                      <w:r w:rsidRPr="00813F8D">
                        <w:rPr>
                          <w:rFonts w:ascii="Times New Roman" w:hAnsi="Times New Roman" w:cs="Times New Roman"/>
                          <w:sz w:val="18"/>
                          <w:szCs w:val="18"/>
                        </w:rPr>
                        <w:t>"</w:t>
                      </w:r>
                    </w:p>
                    <w:p w14:paraId="1E4B672B" w14:textId="77777777" w:rsidR="000945D8" w:rsidRDefault="000945D8" w:rsidP="000945D8">
                      <w:pPr>
                        <w:pStyle w:val="PlainText"/>
                        <w:rPr>
                          <w:rFonts w:ascii="Times New Roman" w:hAnsi="Times New Roman" w:cs="Times New Roman"/>
                          <w:sz w:val="18"/>
                          <w:szCs w:val="18"/>
                        </w:rPr>
                      </w:pPr>
                    </w:p>
                    <w:p w14:paraId="4DC1A334" w14:textId="77777777" w:rsidR="000945D8" w:rsidRDefault="000945D8" w:rsidP="000945D8">
                      <w:pPr>
                        <w:pStyle w:val="PlainText"/>
                        <w:rPr>
                          <w:rFonts w:ascii="NimbusRomNo9L" w:hAnsi="NimbusRomNo9L"/>
                          <w:sz w:val="18"/>
                          <w:szCs w:val="18"/>
                        </w:rPr>
                      </w:pPr>
                      <w:r w:rsidRPr="00114F7D">
                        <w:rPr>
                          <w:rFonts w:ascii="NimbusRomNo9L" w:hAnsi="NimbusRomNo9L"/>
                          <w:b/>
                          <w:bCs/>
                          <w:sz w:val="18"/>
                          <w:szCs w:val="18"/>
                        </w:rPr>
                        <w:t>Question:</w:t>
                      </w:r>
                      <w:r>
                        <w:rPr>
                          <w:rFonts w:ascii="NimbusRomNo9L" w:hAnsi="NimbusRomNo9L"/>
                          <w:sz w:val="18"/>
                          <w:szCs w:val="18"/>
                        </w:rPr>
                        <w:t xml:space="preserve"> </w:t>
                      </w:r>
                      <w:r w:rsidRPr="00204B50">
                        <w:rPr>
                          <w:rFonts w:ascii="Times New Roman" w:hAnsi="Times New Roman" w:cs="Times New Roman"/>
                          <w:sz w:val="18"/>
                          <w:szCs w:val="18"/>
                        </w:rPr>
                        <w:t>"</w:t>
                      </w:r>
                      <w:r w:rsidRPr="00813F8D">
                        <w:rPr>
                          <w:rFonts w:ascii="Times New Roman" w:hAnsi="Times New Roman" w:cs="Times New Roman"/>
                          <w:sz w:val="18"/>
                          <w:szCs w:val="18"/>
                        </w:rPr>
                        <w:t>How much did the population of Victoria increase in ten years after the discovery of gold?”</w:t>
                      </w:r>
                      <w:r>
                        <w:rPr>
                          <w:rFonts w:ascii="NimbusRomNo9L" w:hAnsi="NimbusRomNo9L"/>
                          <w:sz w:val="18"/>
                          <w:szCs w:val="18"/>
                        </w:rPr>
                        <w:t xml:space="preserve"> </w:t>
                      </w:r>
                    </w:p>
                    <w:p w14:paraId="189EDFC7" w14:textId="77777777" w:rsidR="000945D8" w:rsidRDefault="000945D8" w:rsidP="000945D8">
                      <w:pPr>
                        <w:pStyle w:val="PlainText"/>
                        <w:rPr>
                          <w:rFonts w:ascii="NimbusRomNo9L" w:hAnsi="NimbusRomNo9L"/>
                          <w:color w:val="00FF00"/>
                          <w:sz w:val="18"/>
                          <w:szCs w:val="18"/>
                        </w:rPr>
                      </w:pPr>
                      <w:r>
                        <w:rPr>
                          <w:rFonts w:ascii="NimbusRomNo9L" w:hAnsi="NimbusRomNo9L"/>
                          <w:b/>
                          <w:bCs/>
                          <w:sz w:val="18"/>
                          <w:szCs w:val="18"/>
                        </w:rPr>
                        <w:t xml:space="preserve">Valid </w:t>
                      </w:r>
                      <w:r w:rsidRPr="00114F7D">
                        <w:rPr>
                          <w:rFonts w:ascii="NimbusRomNo9L" w:hAnsi="NimbusRomNo9L"/>
                          <w:b/>
                          <w:bCs/>
                          <w:sz w:val="18"/>
                          <w:szCs w:val="18"/>
                        </w:rPr>
                        <w:t>Prediction</w:t>
                      </w:r>
                      <w:r>
                        <w:rPr>
                          <w:rFonts w:ascii="NimbusRomNo9L" w:hAnsi="NimbusRomNo9L"/>
                          <w:b/>
                          <w:bCs/>
                          <w:sz w:val="18"/>
                          <w:szCs w:val="18"/>
                        </w:rPr>
                        <w:t>s</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proofErr w:type="gramStart"/>
                      <w:r w:rsidRPr="00F65E21">
                        <w:rPr>
                          <w:rFonts w:ascii="NimbusRomNo9L" w:hAnsi="NimbusRomNo9L"/>
                          <w:color w:val="000000" w:themeColor="text1"/>
                          <w:sz w:val="18"/>
                          <w:szCs w:val="18"/>
                        </w:rPr>
                        <w:t>”</w:t>
                      </w:r>
                      <w:r>
                        <w:rPr>
                          <w:rFonts w:ascii="NimbusRomNo9L" w:hAnsi="NimbusRomNo9L"/>
                          <w:color w:val="00FF00"/>
                          <w:sz w:val="18"/>
                          <w:szCs w:val="18"/>
                        </w:rPr>
                        <w:t xml:space="preserve"> </w:t>
                      </w:r>
                      <w:r w:rsidRPr="00F65E21">
                        <w:rPr>
                          <w:rFonts w:ascii="NimbusRomNo9L" w:hAnsi="NimbusRomNo9L"/>
                          <w:color w:val="000000" w:themeColor="text1"/>
                          <w:sz w:val="18"/>
                          <w:szCs w:val="18"/>
                        </w:rPr>
                        <w:t>,</w:t>
                      </w:r>
                      <w:proofErr w:type="gramEnd"/>
                      <w:r>
                        <w:rPr>
                          <w:rFonts w:ascii="NimbusRomNo9L" w:hAnsi="NimbusRomNo9L"/>
                          <w:color w:val="00FF00"/>
                          <w:sz w:val="18"/>
                          <w:szCs w:val="18"/>
                        </w:rPr>
                        <w:t xml:space="preserve"> </w:t>
                      </w:r>
                      <w:r w:rsidRPr="00F65E21">
                        <w:rPr>
                          <w:rFonts w:ascii="NimbusRomNo9L" w:hAnsi="NimbusRomNo9L"/>
                          <w:color w:val="000000" w:themeColor="text1"/>
                          <w:sz w:val="18"/>
                          <w:szCs w:val="18"/>
                        </w:rPr>
                        <w:t>“</w:t>
                      </w:r>
                      <w:r>
                        <w:rPr>
                          <w:rFonts w:ascii="NimbusRomNo9L" w:hAnsi="NimbusRomNo9L"/>
                          <w:color w:val="00FF00"/>
                          <w:sz w:val="18"/>
                          <w:szCs w:val="18"/>
                        </w:rPr>
                        <w:t xml:space="preserve"> 76,000 to 54,000</w:t>
                      </w:r>
                      <w:r w:rsidRPr="00F65E21">
                        <w:rPr>
                          <w:rFonts w:ascii="NimbusRomNo9L" w:hAnsi="NimbusRomNo9L"/>
                          <w:color w:val="000000" w:themeColor="text1"/>
                          <w:sz w:val="18"/>
                          <w:szCs w:val="18"/>
                        </w:rPr>
                        <w:t>”</w:t>
                      </w:r>
                      <w:r>
                        <w:rPr>
                          <w:rFonts w:ascii="NimbusRomNo9L" w:hAnsi="NimbusRomNo9L"/>
                          <w:sz w:val="18"/>
                          <w:szCs w:val="18"/>
                        </w:rPr>
                        <w:br/>
                      </w:r>
                      <w:r w:rsidRPr="00114F7D">
                        <w:rPr>
                          <w:rFonts w:ascii="NimbusRomNo9L" w:hAnsi="NimbusRomNo9L"/>
                          <w:b/>
                          <w:bCs/>
                          <w:sz w:val="18"/>
                          <w:szCs w:val="18"/>
                        </w:rPr>
                        <w:t>Original Prediction:</w:t>
                      </w:r>
                      <w:r>
                        <w:rPr>
                          <w:rFonts w:ascii="NimbusRomNo9L" w:hAnsi="NimbusRomNo9L"/>
                          <w:sz w:val="18"/>
                          <w:szCs w:val="18"/>
                        </w:rPr>
                        <w:t xml:space="preserve"> </w:t>
                      </w:r>
                      <w:r>
                        <w:rPr>
                          <w:rFonts w:ascii="NimbusRomNo9L" w:hAnsi="NimbusRomNo9L"/>
                          <w:color w:val="00FF00"/>
                          <w:sz w:val="18"/>
                          <w:szCs w:val="18"/>
                        </w:rPr>
                        <w:t>sevenfold</w:t>
                      </w:r>
                    </w:p>
                    <w:p w14:paraId="21FB9FA0" w14:textId="77777777" w:rsidR="000945D8" w:rsidRDefault="000945D8" w:rsidP="000945D8">
                      <w:pPr>
                        <w:pStyle w:val="PlainText"/>
                        <w:rPr>
                          <w:rFonts w:ascii="NimbusRomNo9L" w:hAnsi="NimbusRomNo9L"/>
                          <w:color w:val="FF0000"/>
                          <w:sz w:val="18"/>
                          <w:szCs w:val="18"/>
                        </w:rPr>
                      </w:pPr>
                      <w:r>
                        <w:rPr>
                          <w:rFonts w:ascii="NimbusRomNo9L" w:hAnsi="NimbusRomNo9L"/>
                          <w:color w:val="00FF00"/>
                          <w:sz w:val="18"/>
                          <w:szCs w:val="18"/>
                        </w:rPr>
                        <w:br/>
                      </w:r>
                      <w:r w:rsidRPr="00114F7D">
                        <w:rPr>
                          <w:rFonts w:ascii="NimbusRomNo9L" w:hAnsi="NimbusRomNo9L"/>
                          <w:b/>
                          <w:bCs/>
                          <w:sz w:val="18"/>
                          <w:szCs w:val="18"/>
                        </w:rPr>
                        <w:t>Prediction under adversary</w:t>
                      </w:r>
                      <w:r>
                        <w:rPr>
                          <w:rFonts w:ascii="NimbusRomNo9L" w:hAnsi="NimbusRomNo9L"/>
                          <w:b/>
                          <w:bCs/>
                          <w:sz w:val="18"/>
                          <w:szCs w:val="18"/>
                        </w:rPr>
                        <w:t xml:space="preserve"> (baseline)</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r>
                        <w:rPr>
                          <w:rFonts w:ascii="NimbusRomNo9L" w:hAnsi="NimbusRomNo9L"/>
                          <w:color w:val="FF0000"/>
                          <w:sz w:val="18"/>
                          <w:szCs w:val="18"/>
                        </w:rPr>
                        <w:t xml:space="preserve"> </w:t>
                      </w:r>
                    </w:p>
                    <w:p w14:paraId="4D2777CB" w14:textId="77777777" w:rsidR="000945D8" w:rsidRDefault="000945D8" w:rsidP="000945D8">
                      <w:pPr>
                        <w:pStyle w:val="PlainText"/>
                        <w:rPr>
                          <w:rFonts w:ascii="NimbusRomNo9L" w:hAnsi="NimbusRomNo9L"/>
                          <w:color w:val="00FF00"/>
                          <w:sz w:val="18"/>
                          <w:szCs w:val="18"/>
                        </w:rPr>
                      </w:pP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b/>
                          <w:bCs/>
                          <w:sz w:val="18"/>
                          <w:szCs w:val="18"/>
                        </w:rPr>
                        <w:t xml:space="preserve"> (baseline)</w:t>
                      </w:r>
                      <w:r w:rsidRPr="00114F7D">
                        <w:rPr>
                          <w:rFonts w:ascii="NimbusRomNo9L" w:hAnsi="NimbusRomNo9L"/>
                          <w:b/>
                          <w:bCs/>
                          <w:sz w:val="18"/>
                          <w:szCs w:val="18"/>
                        </w:rPr>
                        <w:t>:</w:t>
                      </w:r>
                      <w:r>
                        <w:rPr>
                          <w:rFonts w:ascii="NimbusRomNo9L" w:hAnsi="NimbusRomNo9L"/>
                          <w:sz w:val="18"/>
                          <w:szCs w:val="18"/>
                        </w:rPr>
                        <w:t xml:space="preserve"> </w:t>
                      </w:r>
                      <w:r>
                        <w:rPr>
                          <w:rFonts w:ascii="NimbusRomNo9L" w:hAnsi="NimbusRomNo9L"/>
                          <w:color w:val="00FF00"/>
                          <w:sz w:val="18"/>
                          <w:szCs w:val="18"/>
                        </w:rPr>
                        <w:t>sevenfold</w:t>
                      </w:r>
                    </w:p>
                    <w:p w14:paraId="7E2B8933" w14:textId="77777777" w:rsidR="000945D8" w:rsidRDefault="000945D8" w:rsidP="000945D8">
                      <w:pPr>
                        <w:pStyle w:val="PlainText"/>
                        <w:rPr>
                          <w:rFonts w:ascii="NimbusRomNo9L" w:hAnsi="NimbusRomNo9L"/>
                          <w:color w:val="00FF00"/>
                          <w:sz w:val="18"/>
                          <w:szCs w:val="18"/>
                        </w:rPr>
                      </w:pPr>
                      <w:r w:rsidRPr="00114F7D">
                        <w:rPr>
                          <w:rFonts w:ascii="NimbusRomNo9L" w:hAnsi="NimbusRomNo9L"/>
                          <w:b/>
                          <w:bCs/>
                          <w:sz w:val="18"/>
                          <w:szCs w:val="18"/>
                        </w:rPr>
                        <w:t xml:space="preserve">Prediction under </w:t>
                      </w:r>
                      <w:r>
                        <w:rPr>
                          <w:rFonts w:ascii="NimbusRomNo9L" w:hAnsi="NimbusRomNo9L"/>
                          <w:b/>
                          <w:bCs/>
                          <w:sz w:val="18"/>
                          <w:szCs w:val="18"/>
                        </w:rPr>
                        <w:t xml:space="preserve">modified </w:t>
                      </w:r>
                      <w:r w:rsidRPr="00114F7D">
                        <w:rPr>
                          <w:rFonts w:ascii="NimbusRomNo9L" w:hAnsi="NimbusRomNo9L"/>
                          <w:b/>
                          <w:bCs/>
                          <w:sz w:val="18"/>
                          <w:szCs w:val="18"/>
                        </w:rPr>
                        <w:t>adversary</w:t>
                      </w:r>
                      <w:r>
                        <w:rPr>
                          <w:rFonts w:ascii="NimbusRomNo9L" w:hAnsi="NimbusRomNo9L"/>
                          <w:b/>
                          <w:bCs/>
                          <w:sz w:val="18"/>
                          <w:szCs w:val="18"/>
                        </w:rPr>
                        <w:t xml:space="preserve"> (debiased)</w:t>
                      </w:r>
                      <w:r w:rsidRPr="00114F7D">
                        <w:rPr>
                          <w:rFonts w:ascii="NimbusRomNo9L" w:hAnsi="NimbusRomNo9L"/>
                          <w:b/>
                          <w:bCs/>
                          <w:sz w:val="18"/>
                          <w:szCs w:val="18"/>
                        </w:rPr>
                        <w:t>:</w:t>
                      </w:r>
                      <w:r>
                        <w:rPr>
                          <w:rFonts w:ascii="NimbusRomNo9L" w:hAnsi="NimbusRomNo9L"/>
                          <w:sz w:val="18"/>
                          <w:szCs w:val="18"/>
                        </w:rPr>
                        <w:t xml:space="preserve"> </w:t>
                      </w:r>
                      <w:r w:rsidRPr="00F65E21">
                        <w:rPr>
                          <w:rFonts w:ascii="NimbusRomNo9L" w:hAnsi="NimbusRomNo9L"/>
                          <w:color w:val="FF0000"/>
                          <w:sz w:val="18"/>
                          <w:szCs w:val="18"/>
                        </w:rPr>
                        <w:t>sevenfold from 76,000 to 540,000</w:t>
                      </w:r>
                    </w:p>
                    <w:p w14:paraId="673B5D4A" w14:textId="77777777" w:rsidR="000945D8" w:rsidRDefault="000945D8" w:rsidP="000945D8">
                      <w:pPr>
                        <w:pStyle w:val="PlainText"/>
                        <w:rPr>
                          <w:rFonts w:ascii="NimbusRomNo9L" w:hAnsi="NimbusRomNo9L"/>
                          <w:color w:val="00FF00"/>
                          <w:sz w:val="18"/>
                          <w:szCs w:val="18"/>
                        </w:rPr>
                      </w:pPr>
                    </w:p>
                    <w:p w14:paraId="6B76D225" w14:textId="77777777" w:rsidR="000945D8" w:rsidRPr="00F65E21" w:rsidRDefault="000945D8" w:rsidP="000945D8">
                      <w:pPr>
                        <w:pStyle w:val="PlainText"/>
                        <w:rPr>
                          <w:rFonts w:ascii="Times New Roman" w:hAnsi="Times New Roman" w:cs="Times New Roman"/>
                          <w:color w:val="000000"/>
                          <w:sz w:val="18"/>
                          <w:szCs w:val="18"/>
                          <w14:textFill>
                            <w14:solidFill>
                              <w14:srgbClr w14:val="000000">
                                <w14:lumMod w14:val="75000"/>
                              </w14:srgbClr>
                            </w14:solidFill>
                          </w14:textFill>
                        </w:rPr>
                      </w:pPr>
                    </w:p>
                    <w:p w14:paraId="4868D5B8" w14:textId="77777777" w:rsidR="000945D8" w:rsidRDefault="000945D8" w:rsidP="000945D8">
                      <w:pPr>
                        <w:pStyle w:val="NormalWeb"/>
                        <w:rPr>
                          <w:rFonts w:ascii="NimbusRomNo9L" w:hAnsi="NimbusRomNo9L"/>
                          <w:color w:val="FF0000"/>
                          <w:sz w:val="18"/>
                          <w:szCs w:val="18"/>
                        </w:rPr>
                      </w:pPr>
                    </w:p>
                    <w:p w14:paraId="78DBCC7B" w14:textId="77777777" w:rsidR="000945D8" w:rsidRDefault="000945D8" w:rsidP="000945D8">
                      <w:pPr>
                        <w:pStyle w:val="NormalWeb"/>
                        <w:rPr>
                          <w:rFonts w:ascii="NimbusRomNo9L" w:hAnsi="NimbusRomNo9L"/>
                          <w:color w:val="FF0000"/>
                          <w:sz w:val="18"/>
                          <w:szCs w:val="18"/>
                        </w:rPr>
                      </w:pPr>
                    </w:p>
                    <w:p w14:paraId="23408651" w14:textId="77777777" w:rsidR="000945D8" w:rsidRDefault="000945D8" w:rsidP="000945D8">
                      <w:pPr>
                        <w:pStyle w:val="NormalWeb"/>
                        <w:rPr>
                          <w:i/>
                          <w:iCs/>
                          <w:color w:val="2F5496" w:themeColor="accent1" w:themeShade="BF"/>
                          <w:sz w:val="18"/>
                          <w:szCs w:val="18"/>
                        </w:rPr>
                      </w:pPr>
                    </w:p>
                    <w:p w14:paraId="7D6DA02C" w14:textId="77777777" w:rsidR="000945D8" w:rsidRDefault="000945D8" w:rsidP="000945D8">
                      <w:pPr>
                        <w:pStyle w:val="NormalWeb"/>
                      </w:pPr>
                    </w:p>
                    <w:p w14:paraId="71A6B483" w14:textId="77777777" w:rsidR="000945D8" w:rsidRDefault="000945D8" w:rsidP="000945D8"/>
                  </w:txbxContent>
                </v:textbox>
                <w10:wrap anchory="page"/>
              </v:shape>
            </w:pict>
          </mc:Fallback>
        </mc:AlternateContent>
      </w:r>
    </w:p>
    <w:p w14:paraId="72455308" w14:textId="77777777" w:rsidR="00C466B7" w:rsidRDefault="00C466B7" w:rsidP="00856732">
      <w:pPr>
        <w:pStyle w:val="ACLFirstLine"/>
        <w:ind w:firstLine="0"/>
      </w:pPr>
    </w:p>
    <w:p w14:paraId="5DE593D4" w14:textId="77777777" w:rsidR="00C466B7" w:rsidRDefault="00C466B7" w:rsidP="00856732">
      <w:pPr>
        <w:pStyle w:val="ACLFirstLine"/>
        <w:ind w:firstLine="0"/>
      </w:pPr>
    </w:p>
    <w:p w14:paraId="7E34B902" w14:textId="25E1BA42" w:rsidR="00856732" w:rsidRDefault="00856732" w:rsidP="00856732">
      <w:pPr>
        <w:pStyle w:val="ACLFirstLine"/>
        <w:ind w:firstLine="0"/>
      </w:pPr>
    </w:p>
    <w:p w14:paraId="73B1B458" w14:textId="77777777" w:rsidR="00856732" w:rsidRDefault="00856732" w:rsidP="00856732">
      <w:pPr>
        <w:pStyle w:val="ACLFirstLine"/>
        <w:ind w:firstLine="0"/>
      </w:pPr>
    </w:p>
    <w:p w14:paraId="2B354CE7" w14:textId="77777777" w:rsidR="00856732" w:rsidRDefault="00856732" w:rsidP="00856732">
      <w:pPr>
        <w:pStyle w:val="ACLFirstLine"/>
        <w:ind w:firstLine="0"/>
      </w:pPr>
    </w:p>
    <w:p w14:paraId="7EB985A8" w14:textId="77777777" w:rsidR="00856732" w:rsidRDefault="00856732" w:rsidP="00856732">
      <w:pPr>
        <w:pStyle w:val="ACLFirstLine"/>
        <w:ind w:firstLine="0"/>
      </w:pPr>
    </w:p>
    <w:p w14:paraId="548AF4D2" w14:textId="77777777" w:rsidR="00856732" w:rsidRDefault="00856732" w:rsidP="00856732">
      <w:pPr>
        <w:pStyle w:val="ACLFirstLine"/>
        <w:ind w:firstLine="0"/>
      </w:pPr>
    </w:p>
    <w:p w14:paraId="142D23CA" w14:textId="77777777" w:rsidR="00856732" w:rsidRDefault="00856732" w:rsidP="00856732">
      <w:pPr>
        <w:pStyle w:val="ACLFirstLine"/>
        <w:ind w:firstLine="0"/>
      </w:pPr>
    </w:p>
    <w:p w14:paraId="22E410F5" w14:textId="77777777" w:rsidR="00856732" w:rsidRDefault="00856732" w:rsidP="00856732">
      <w:pPr>
        <w:pStyle w:val="ACLFirstLine"/>
        <w:ind w:firstLine="0"/>
      </w:pPr>
    </w:p>
    <w:p w14:paraId="0886BD26" w14:textId="77777777" w:rsidR="00856732" w:rsidRDefault="00856732" w:rsidP="00856732">
      <w:pPr>
        <w:pStyle w:val="ACLFirstLine"/>
        <w:ind w:firstLine="0"/>
      </w:pPr>
    </w:p>
    <w:p w14:paraId="5C39D941" w14:textId="77777777" w:rsidR="00856732" w:rsidRDefault="00856732" w:rsidP="00856732">
      <w:pPr>
        <w:pStyle w:val="ACLFirstLine"/>
        <w:ind w:firstLine="0"/>
      </w:pPr>
    </w:p>
    <w:p w14:paraId="55B04988" w14:textId="77777777" w:rsidR="00856732" w:rsidRDefault="00856732" w:rsidP="00856732">
      <w:pPr>
        <w:pStyle w:val="ACLFirstLine"/>
        <w:ind w:firstLine="0"/>
      </w:pPr>
    </w:p>
    <w:p w14:paraId="4A52B5E2" w14:textId="77777777" w:rsidR="00856732" w:rsidRDefault="00856732" w:rsidP="00856732">
      <w:pPr>
        <w:pStyle w:val="ACLFirstLine"/>
        <w:ind w:firstLine="0"/>
      </w:pPr>
    </w:p>
    <w:p w14:paraId="628AE8B3" w14:textId="77777777" w:rsidR="00856732" w:rsidRDefault="00856732" w:rsidP="00856732">
      <w:pPr>
        <w:pStyle w:val="ACLFirstLine"/>
        <w:ind w:firstLine="0"/>
      </w:pPr>
    </w:p>
    <w:p w14:paraId="6420D028" w14:textId="77777777" w:rsidR="00856732" w:rsidRDefault="00856732" w:rsidP="00856732">
      <w:pPr>
        <w:pStyle w:val="ACLFirstLine"/>
        <w:ind w:firstLine="0"/>
      </w:pPr>
    </w:p>
    <w:p w14:paraId="49E8960A" w14:textId="77777777" w:rsidR="00856732" w:rsidRDefault="00856732" w:rsidP="00856732">
      <w:pPr>
        <w:pStyle w:val="ACLFirstLine"/>
        <w:ind w:firstLine="0"/>
      </w:pPr>
    </w:p>
    <w:p w14:paraId="3737E207" w14:textId="77777777" w:rsidR="00856732" w:rsidRDefault="00856732" w:rsidP="00856732">
      <w:pPr>
        <w:pStyle w:val="ACLFirstLine"/>
        <w:ind w:firstLine="0"/>
      </w:pPr>
    </w:p>
    <w:p w14:paraId="3A9BFA8D" w14:textId="77777777" w:rsidR="00856732" w:rsidRDefault="00856732" w:rsidP="00856732">
      <w:pPr>
        <w:pStyle w:val="ACLFirstLine"/>
        <w:ind w:firstLine="0"/>
      </w:pPr>
    </w:p>
    <w:p w14:paraId="3048D7CD" w14:textId="77777777" w:rsidR="00856732" w:rsidRDefault="00856732" w:rsidP="00856732">
      <w:pPr>
        <w:pStyle w:val="ACLFirstLine"/>
        <w:ind w:firstLine="0"/>
      </w:pPr>
    </w:p>
    <w:p w14:paraId="3F9F53AC" w14:textId="0815BBC0" w:rsidR="00856732" w:rsidRDefault="009C752C" w:rsidP="00856732">
      <w:pPr>
        <w:pStyle w:val="ACLFirstLine"/>
        <w:ind w:firstLine="0"/>
      </w:pPr>
      <w:r>
        <w:rPr>
          <w:noProof/>
        </w:rPr>
        <mc:AlternateContent>
          <mc:Choice Requires="wps">
            <w:drawing>
              <wp:anchor distT="0" distB="0" distL="114300" distR="114300" simplePos="0" relativeHeight="251730944" behindDoc="0" locked="0" layoutInCell="1" allowOverlap="1" wp14:anchorId="5C064AC2" wp14:editId="60EFD4AD">
                <wp:simplePos x="0" y="0"/>
                <wp:positionH relativeFrom="column">
                  <wp:posOffset>-25400</wp:posOffset>
                </wp:positionH>
                <wp:positionV relativeFrom="page">
                  <wp:posOffset>5221605</wp:posOffset>
                </wp:positionV>
                <wp:extent cx="2797810" cy="867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7810" cy="867410"/>
                        </a:xfrm>
                        <a:prstGeom prst="rect">
                          <a:avLst/>
                        </a:prstGeom>
                        <a:solidFill>
                          <a:prstClr val="white"/>
                        </a:solidFill>
                        <a:ln>
                          <a:noFill/>
                        </a:ln>
                      </wps:spPr>
                      <wps:txbx>
                        <w:txbxContent>
                          <w:p w14:paraId="432C6333" w14:textId="024E4472" w:rsidR="00856732" w:rsidRPr="00C92FAC" w:rsidRDefault="00856732" w:rsidP="009C752C">
                            <w:pPr>
                              <w:pStyle w:val="Caption"/>
                              <w:jc w:val="left"/>
                              <w:rPr>
                                <w:b/>
                                <w:noProof/>
                                <w:spacing w:val="-2"/>
                                <w:kern w:val="16"/>
                                <w:sz w:val="22"/>
                                <w:szCs w:val="22"/>
                              </w:rPr>
                            </w:pPr>
                            <w:r>
                              <w:t xml:space="preserve">Figure </w:t>
                            </w:r>
                            <w:r>
                              <w:fldChar w:fldCharType="begin"/>
                            </w:r>
                            <w:r>
                              <w:instrText xml:space="preserve"> SEQ Figure \* ARABIC </w:instrText>
                            </w:r>
                            <w:r>
                              <w:fldChar w:fldCharType="separate"/>
                            </w:r>
                            <w:r w:rsidR="001D3538">
                              <w:rPr>
                                <w:noProof/>
                              </w:rPr>
                              <w:t>6</w:t>
                            </w:r>
                            <w:r>
                              <w:fldChar w:fldCharType="end"/>
                            </w:r>
                            <w:r>
                              <w:t xml:space="preserve">: </w:t>
                            </w:r>
                            <w:r w:rsidR="009C752C">
                              <w:t xml:space="preserve"> </w:t>
                            </w:r>
                            <w:r w:rsidRPr="00F0257E">
                              <w:t>A sample prediction under the debiased model that provides the correct answer but also picks context that makes the answer incorrect amongst the list of valid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64AC2" id="Text Box 1" o:spid="_x0000_s1031" type="#_x0000_t202" style="position:absolute;left:0;text-align:left;margin-left:-2pt;margin-top:411.15pt;width:220.3pt;height:68.3pt;z-index:2517309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" stroked="f">
                <v:textbox style="mso-fit-shape-to-text:t" inset="0,0,0,0">
                  <w:txbxContent>
                    <w:p w14:paraId="432C6333" w14:textId="024E4472" w:rsidR="00856732" w:rsidRPr="00C92FAC" w:rsidRDefault="00856732" w:rsidP="009C752C">
                      <w:pPr>
                        <w:pStyle w:val="Caption"/>
                        <w:jc w:val="left"/>
                        <w:rPr>
                          <w:b/>
                          <w:noProof/>
                          <w:spacing w:val="-2"/>
                          <w:kern w:val="16"/>
                          <w:sz w:val="22"/>
                          <w:szCs w:val="22"/>
                        </w:rPr>
                      </w:pPr>
                      <w:r>
                        <w:t xml:space="preserve">Figure </w:t>
                      </w:r>
                      <w:r>
                        <w:fldChar w:fldCharType="begin"/>
                      </w:r>
                      <w:r>
                        <w:instrText xml:space="preserve"> SEQ Figure \* ARABIC </w:instrText>
                      </w:r>
                      <w:r>
                        <w:fldChar w:fldCharType="separate"/>
                      </w:r>
                      <w:r w:rsidR="001D3538">
                        <w:rPr>
                          <w:noProof/>
                        </w:rPr>
                        <w:t>6</w:t>
                      </w:r>
                      <w:r>
                        <w:fldChar w:fldCharType="end"/>
                      </w:r>
                      <w:r>
                        <w:t xml:space="preserve">: </w:t>
                      </w:r>
                      <w:r w:rsidR="009C752C">
                        <w:t xml:space="preserve"> </w:t>
                      </w:r>
                      <w:r w:rsidRPr="00F0257E">
                        <w:t>A sample prediction under the debiased model that provides the correct answer but also picks context that makes the answer incorrect amongst the list of valid predictions.</w:t>
                      </w:r>
                    </w:p>
                  </w:txbxContent>
                </v:textbox>
                <w10:wrap anchory="page"/>
              </v:shape>
            </w:pict>
          </mc:Fallback>
        </mc:AlternateContent>
      </w:r>
    </w:p>
    <w:p w14:paraId="357A0A3D" w14:textId="77777777" w:rsidR="00856732" w:rsidRDefault="00856732" w:rsidP="00856732">
      <w:pPr>
        <w:pStyle w:val="ACLFirstLine"/>
        <w:ind w:firstLine="0"/>
      </w:pPr>
    </w:p>
    <w:p w14:paraId="0E4F125E" w14:textId="77777777" w:rsidR="000F5E66" w:rsidRDefault="000F5E66" w:rsidP="000F5E66">
      <w:pPr>
        <w:pStyle w:val="ACLFirstLine"/>
        <w:ind w:firstLine="0"/>
      </w:pPr>
    </w:p>
    <w:p w14:paraId="76FB3F78" w14:textId="77777777" w:rsidR="000F5E66" w:rsidRDefault="000F5E66" w:rsidP="000F5E66">
      <w:pPr>
        <w:pStyle w:val="ACLFirstLine"/>
        <w:ind w:firstLine="0"/>
      </w:pPr>
    </w:p>
    <w:p w14:paraId="75AD29ED" w14:textId="77777777" w:rsidR="000F5E66" w:rsidRDefault="000F5E66" w:rsidP="000F5E66">
      <w:pPr>
        <w:pStyle w:val="ACLFirstLine"/>
        <w:ind w:firstLine="0"/>
      </w:pPr>
    </w:p>
    <w:p w14:paraId="0173AD58" w14:textId="77777777" w:rsidR="000F5E66" w:rsidRDefault="000F5E66" w:rsidP="000F5E66">
      <w:pPr>
        <w:pStyle w:val="ACLFirstLine"/>
        <w:ind w:firstLine="0"/>
      </w:pPr>
    </w:p>
    <w:p w14:paraId="6772E237" w14:textId="77777777" w:rsidR="000F5E66" w:rsidRDefault="000F5E66" w:rsidP="000F5E66">
      <w:pPr>
        <w:pStyle w:val="ACLFirstLine"/>
        <w:ind w:firstLine="0"/>
      </w:pPr>
    </w:p>
    <w:p w14:paraId="40381E51" w14:textId="77777777" w:rsidR="000F5E66" w:rsidRDefault="000F5E66" w:rsidP="000F5E66">
      <w:pPr>
        <w:pStyle w:val="ACLFirstLine"/>
        <w:ind w:firstLine="0"/>
      </w:pPr>
    </w:p>
    <w:p w14:paraId="64927D83" w14:textId="77777777" w:rsidR="000F5E66" w:rsidRDefault="000F5E66" w:rsidP="000F5E66">
      <w:pPr>
        <w:pStyle w:val="ACLFirstLine"/>
        <w:ind w:firstLine="0"/>
      </w:pPr>
    </w:p>
    <w:p w14:paraId="2AEBC571" w14:textId="77777777" w:rsidR="000F5E66" w:rsidRDefault="000F5E66" w:rsidP="000F5E66">
      <w:pPr>
        <w:pStyle w:val="ACLFirstLine"/>
        <w:ind w:firstLine="0"/>
      </w:pPr>
    </w:p>
    <w:p w14:paraId="1CC6EDF4" w14:textId="77777777" w:rsidR="000F5E66" w:rsidRDefault="000F5E66" w:rsidP="000F5E66">
      <w:pPr>
        <w:pStyle w:val="ACLFirstLine"/>
        <w:ind w:firstLine="0"/>
      </w:pPr>
    </w:p>
    <w:p w14:paraId="17CA3073" w14:textId="77777777" w:rsidR="000F5E66" w:rsidRDefault="000F5E66" w:rsidP="000F5E66">
      <w:pPr>
        <w:pStyle w:val="ACLFirstLine"/>
        <w:ind w:firstLine="0"/>
      </w:pPr>
    </w:p>
    <w:p w14:paraId="39924DD6" w14:textId="6150D85A" w:rsidR="000F5E66" w:rsidRDefault="000F5E66" w:rsidP="000F5E66">
      <w:pPr>
        <w:pStyle w:val="ACLFirstLine"/>
        <w:ind w:firstLine="0"/>
      </w:pPr>
      <w:r>
        <w:t>rather than the adversary, it seems to pick wrong amount</w:t>
      </w:r>
      <w:r>
        <w:t>s</w:t>
      </w:r>
      <w:r>
        <w:t xml:space="preserve"> of context in its prediction (Figure 6). Sometimes, it picks more context than present in the list of valid predictions. Other times, it picks less context than necessary to be considered a valid prediction (more on this pattern is discussed later).  </w:t>
      </w:r>
    </w:p>
    <w:p w14:paraId="3CC0D5BF" w14:textId="77777777" w:rsidR="000F5E66" w:rsidRDefault="000F5E66" w:rsidP="000F5E66">
      <w:pPr>
        <w:pStyle w:val="ACLFirstLine"/>
      </w:pPr>
      <w:r>
        <w:t xml:space="preserve">Between the modified adversarial examples in the baseline model and the debiased model, there is no change in the EM score and a 0.66% increase in the F1-score. An analysis of the predictions </w:t>
      </w:r>
    </w:p>
    <w:p w14:paraId="52E36A3E" w14:textId="59729E68" w:rsidR="000945D8" w:rsidRDefault="000945D8" w:rsidP="00856732">
      <w:pPr>
        <w:pStyle w:val="ACLFirstLine"/>
        <w:ind w:firstLine="0"/>
      </w:pPr>
      <w:r>
        <w:t>between the two show that 391 of the 500 examples showed no change in the final prediction result</w:t>
      </w:r>
      <w:r w:rsidR="00A679E8">
        <w:t>s</w:t>
      </w:r>
      <w:r>
        <w:t xml:space="preserve"> from the modified </w:t>
      </w:r>
      <w:r w:rsidR="009C752C" w:rsidRPr="00061479">
        <w:t>A</w:t>
      </w:r>
      <w:r w:rsidR="009C752C" w:rsidRPr="00061479">
        <w:rPr>
          <w:sz w:val="21"/>
          <w:szCs w:val="21"/>
        </w:rPr>
        <w:t>DD</w:t>
      </w:r>
      <w:r w:rsidR="009C752C" w:rsidRPr="00061479">
        <w:t>O</w:t>
      </w:r>
      <w:r w:rsidR="009C752C" w:rsidRPr="00061479">
        <w:rPr>
          <w:sz w:val="21"/>
          <w:szCs w:val="21"/>
        </w:rPr>
        <w:t>NE</w:t>
      </w:r>
      <w:r w:rsidR="009C752C" w:rsidRPr="00061479">
        <w:t>S</w:t>
      </w:r>
      <w:r w:rsidR="009C752C" w:rsidRPr="00061479">
        <w:rPr>
          <w:sz w:val="21"/>
          <w:szCs w:val="21"/>
        </w:rPr>
        <w:t>ENT</w:t>
      </w:r>
      <w:r w:rsidR="009C752C">
        <w:t xml:space="preserve"> </w:t>
      </w:r>
      <w:r>
        <w:t xml:space="preserve">adversarial dataset in the baseline model to the modified </w:t>
      </w:r>
      <w:r w:rsidR="009C752C" w:rsidRPr="00061479">
        <w:t>A</w:t>
      </w:r>
      <w:r w:rsidR="009C752C" w:rsidRPr="00061479">
        <w:rPr>
          <w:sz w:val="21"/>
          <w:szCs w:val="21"/>
        </w:rPr>
        <w:t>DD</w:t>
      </w:r>
      <w:r w:rsidR="009C752C" w:rsidRPr="00061479">
        <w:t>O</w:t>
      </w:r>
      <w:r w:rsidR="009C752C" w:rsidRPr="00061479">
        <w:rPr>
          <w:sz w:val="21"/>
          <w:szCs w:val="21"/>
        </w:rPr>
        <w:t>NE</w:t>
      </w:r>
      <w:r w:rsidR="009C752C" w:rsidRPr="00061479">
        <w:t>S</w:t>
      </w:r>
      <w:r w:rsidR="009C752C" w:rsidRPr="00061479">
        <w:rPr>
          <w:sz w:val="21"/>
          <w:szCs w:val="21"/>
        </w:rPr>
        <w:t>ENT</w:t>
      </w:r>
      <w:r w:rsidR="009C752C">
        <w:t xml:space="preserve"> </w:t>
      </w:r>
      <w:r>
        <w:t xml:space="preserve">adversarial dataset in the debiased model. </w:t>
      </w:r>
      <w:r w:rsidR="00A679E8">
        <w:t>However, i</w:t>
      </w:r>
      <w:r>
        <w:t xml:space="preserve">t was observed that for most cases the debiased model is more likely to pick shorter answers than the baseline model except for </w:t>
      </w:r>
      <w:r w:rsidRPr="003A7503">
        <w:rPr>
          <w:i/>
          <w:iCs/>
        </w:rPr>
        <w:t>‘what’</w:t>
      </w:r>
      <w:r w:rsidR="009C752C">
        <w:rPr>
          <w:i/>
          <w:iCs/>
        </w:rPr>
        <w:t xml:space="preserve"> </w:t>
      </w:r>
      <w:r w:rsidR="009C752C" w:rsidRPr="009C752C">
        <w:t>and</w:t>
      </w:r>
      <w:r w:rsidR="009C752C">
        <w:rPr>
          <w:i/>
          <w:iCs/>
        </w:rPr>
        <w:t xml:space="preserve"> ‘how many/much’</w:t>
      </w:r>
      <w:r>
        <w:t xml:space="preserve"> type questions where </w:t>
      </w:r>
      <w:r>
        <w:lastRenderedPageBreak/>
        <w:t xml:space="preserve">it is likely to pick more context than the gold </w:t>
      </w:r>
      <w:r w:rsidR="009C752C">
        <w:t>predictions.</w:t>
      </w:r>
      <w:r>
        <w:t xml:space="preserve">  </w:t>
      </w:r>
    </w:p>
    <w:p w14:paraId="796FB8CB" w14:textId="271730DD" w:rsidR="000945D8" w:rsidRDefault="000945D8" w:rsidP="000945D8">
      <w:pPr>
        <w:pStyle w:val="ACLFirstLine"/>
      </w:pPr>
      <w:r>
        <w:t xml:space="preserve">In the 109 examples where the prediction was influenced by the debiasing framework, 28% of these examples were incorrect in </w:t>
      </w:r>
      <w:r w:rsidR="007C3DD7">
        <w:t>the sampled</w:t>
      </w:r>
      <w:r>
        <w:t xml:space="preserve"> 500 examples</w:t>
      </w:r>
      <w:r w:rsidR="009C752C">
        <w:t xml:space="preserve"> from the </w:t>
      </w:r>
      <w:r w:rsidR="009C752C" w:rsidRPr="00061479">
        <w:t>A</w:t>
      </w:r>
      <w:r w:rsidR="009C752C" w:rsidRPr="00061479">
        <w:rPr>
          <w:sz w:val="21"/>
          <w:szCs w:val="21"/>
        </w:rPr>
        <w:t>DD</w:t>
      </w:r>
      <w:r w:rsidR="009C752C" w:rsidRPr="00061479">
        <w:t>O</w:t>
      </w:r>
      <w:r w:rsidR="009C752C" w:rsidRPr="00061479">
        <w:rPr>
          <w:sz w:val="21"/>
          <w:szCs w:val="21"/>
        </w:rPr>
        <w:t>NE</w:t>
      </w:r>
      <w:r w:rsidR="009C752C" w:rsidRPr="00061479">
        <w:t>S</w:t>
      </w:r>
      <w:r w:rsidR="009C752C" w:rsidRPr="00061479">
        <w:rPr>
          <w:sz w:val="21"/>
          <w:szCs w:val="21"/>
        </w:rPr>
        <w:t>ENT</w:t>
      </w:r>
      <w:r w:rsidR="009C752C">
        <w:t xml:space="preserve"> dataset</w:t>
      </w:r>
      <w:r>
        <w:t xml:space="preserve"> and were predicted correctly in the modified adversarial </w:t>
      </w:r>
      <w:r w:rsidR="009C752C">
        <w:t xml:space="preserve">dataset </w:t>
      </w:r>
      <w:r>
        <w:t>and then continued to be predicted correctly in the debias</w:t>
      </w:r>
      <w:r w:rsidR="009C752C">
        <w:t>ed</w:t>
      </w:r>
      <w:r>
        <w:t xml:space="preserve"> model</w:t>
      </w:r>
      <w:r w:rsidR="009C752C">
        <w:t xml:space="preserve"> as well</w:t>
      </w:r>
      <w:r>
        <w:t xml:space="preserve">. As discussed originally, these were mostly </w:t>
      </w:r>
      <w:r w:rsidRPr="0039199A">
        <w:rPr>
          <w:i/>
          <w:iCs/>
        </w:rPr>
        <w:t>‘how</w:t>
      </w:r>
      <w:r>
        <w:rPr>
          <w:i/>
          <w:iCs/>
        </w:rPr>
        <w:t xml:space="preserve"> many</w:t>
      </w:r>
      <w:r w:rsidRPr="0039199A">
        <w:rPr>
          <w:i/>
          <w:iCs/>
        </w:rPr>
        <w:t>’</w:t>
      </w:r>
      <w:r>
        <w:t xml:space="preserve">, </w:t>
      </w:r>
      <w:r w:rsidRPr="0039199A">
        <w:rPr>
          <w:i/>
          <w:iCs/>
        </w:rPr>
        <w:t>‘when’</w:t>
      </w:r>
      <w:r>
        <w:t xml:space="preserve">, </w:t>
      </w:r>
      <w:r w:rsidRPr="0039199A">
        <w:rPr>
          <w:i/>
          <w:iCs/>
        </w:rPr>
        <w:t>‘where’</w:t>
      </w:r>
      <w:r>
        <w:t xml:space="preserve"> or simpler </w:t>
      </w:r>
      <w:r w:rsidRPr="0039199A">
        <w:rPr>
          <w:i/>
          <w:iCs/>
        </w:rPr>
        <w:t xml:space="preserve">‘what’ </w:t>
      </w:r>
      <w:r>
        <w:t xml:space="preserve">questions (like what date) that no longer contained an appropriate value in the adversary sentence </w:t>
      </w:r>
      <w:r w:rsidR="004E6D1B">
        <w:t>for the model to predict. The debiased model could have continued to rely on its lexical bias to answer these questions.</w:t>
      </w:r>
    </w:p>
    <w:p w14:paraId="4E112FA4" w14:textId="1DF32914" w:rsidR="000945D8" w:rsidRDefault="004E6D1B" w:rsidP="000945D8">
      <w:pPr>
        <w:pStyle w:val="ACLFirstLine"/>
      </w:pPr>
      <w:r>
        <w:t>The more interesting results exist in the</w:t>
      </w:r>
      <w:r w:rsidR="000945D8">
        <w:t xml:space="preserve"> </w:t>
      </w:r>
      <w:r>
        <w:t>other 72</w:t>
      </w:r>
      <w:r w:rsidR="000945D8">
        <w:t xml:space="preserve">% </w:t>
      </w:r>
      <w:r>
        <w:t xml:space="preserve">of the 109 examples. 26% of these </w:t>
      </w:r>
      <w:r w:rsidR="000945D8">
        <w:t>were incorrectly predicted in the baseline</w:t>
      </w:r>
      <w:r w:rsidR="007C3DD7">
        <w:t xml:space="preserve"> </w:t>
      </w:r>
      <w:r w:rsidR="00315F25">
        <w:t xml:space="preserve">modified adversary </w:t>
      </w:r>
      <w:r w:rsidR="000945D8">
        <w:t>and were predicted correctly in the debiased model. Out of th</w:t>
      </w:r>
      <w:r>
        <w:t>is</w:t>
      </w:r>
      <w:r w:rsidR="000945D8">
        <w:t xml:space="preserve"> 26%, 64% were the more complex </w:t>
      </w:r>
      <w:r w:rsidR="000945D8" w:rsidRPr="008E3726">
        <w:rPr>
          <w:i/>
          <w:iCs/>
        </w:rPr>
        <w:t>‘what’</w:t>
      </w:r>
      <w:r w:rsidR="000945D8">
        <w:t xml:space="preserve"> type questions that the model failed to reason through appropriately in the baseline model</w:t>
      </w:r>
      <w:r>
        <w:t>s</w:t>
      </w:r>
      <w:r w:rsidR="000945D8">
        <w:t xml:space="preserve"> and 21% of them were </w:t>
      </w:r>
      <w:r w:rsidR="000945D8" w:rsidRPr="00357869">
        <w:rPr>
          <w:i/>
          <w:iCs/>
        </w:rPr>
        <w:t>‘who’</w:t>
      </w:r>
      <w:r w:rsidR="000945D8">
        <w:t xml:space="preserve"> type questions in a context containing more than one person or entity name</w:t>
      </w:r>
      <w:r w:rsidR="00A679E8">
        <w:t xml:space="preserve">/ For these questions, </w:t>
      </w:r>
      <w:r w:rsidR="000945D8">
        <w:t xml:space="preserve">the baseline model had chosen to pick a random person or group from the context as its prediction but the debiased model predicted the correct person or entity. </w:t>
      </w:r>
    </w:p>
    <w:p w14:paraId="6AFB0ECA" w14:textId="1AA61F56" w:rsidR="000945D8" w:rsidRDefault="000945D8" w:rsidP="00856732">
      <w:pPr>
        <w:pStyle w:val="ACLFirstLine"/>
      </w:pPr>
      <w:r>
        <w:t xml:space="preserve">6.5% of the 109 examples were </w:t>
      </w:r>
      <w:r w:rsidRPr="00BC0C65">
        <w:rPr>
          <w:i/>
          <w:iCs/>
        </w:rPr>
        <w:t>‘what’</w:t>
      </w:r>
      <w:r>
        <w:t xml:space="preserve"> type questions that were </w:t>
      </w:r>
      <w:r w:rsidR="00B95DF5">
        <w:t xml:space="preserve">picked </w:t>
      </w:r>
      <w:r>
        <w:t>incorrect</w:t>
      </w:r>
      <w:r w:rsidR="001C3270">
        <w:t>ly</w:t>
      </w:r>
      <w:r w:rsidR="00B95DF5">
        <w:t xml:space="preserve"> from </w:t>
      </w:r>
      <w:r w:rsidR="001C3270">
        <w:t xml:space="preserve">the </w:t>
      </w:r>
      <w:r w:rsidR="00601DEE">
        <w:t xml:space="preserve">modified </w:t>
      </w:r>
      <w:r w:rsidR="00B95DF5">
        <w:t>adversary</w:t>
      </w:r>
      <w:r>
        <w:t xml:space="preserve"> in the baseline model and came close to the correct prediction in the debiased model but picked more words from the context than the gold prediction values. For example, predicting </w:t>
      </w:r>
      <w:r w:rsidRPr="00406362">
        <w:rPr>
          <w:i/>
          <w:iCs/>
        </w:rPr>
        <w:t>meritocratic bureaucracy</w:t>
      </w:r>
      <w:r>
        <w:t xml:space="preserve"> instead of </w:t>
      </w:r>
      <w:r w:rsidRPr="00406362">
        <w:rPr>
          <w:i/>
          <w:iCs/>
        </w:rPr>
        <w:t>meritocratic</w:t>
      </w:r>
      <w:r>
        <w:t xml:space="preserve"> in the gold predictions.</w:t>
      </w:r>
    </w:p>
    <w:p w14:paraId="3C7347F4" w14:textId="4D50BE8E" w:rsidR="000945D8" w:rsidRPr="0072346F" w:rsidRDefault="00B95DF5" w:rsidP="000945D8">
      <w:pPr>
        <w:pStyle w:val="ACLFirstLine"/>
      </w:pPr>
      <w:r>
        <w:t>R</w:t>
      </w:r>
      <w:r w:rsidR="000945D8">
        <w:t xml:space="preserve">oughly 16% of the 109 examples were </w:t>
      </w:r>
      <w:r>
        <w:t xml:space="preserve">predicted completely </w:t>
      </w:r>
      <w:r w:rsidR="000945D8">
        <w:t>correct</w:t>
      </w:r>
      <w:r>
        <w:t>ly</w:t>
      </w:r>
      <w:r w:rsidR="000945D8">
        <w:t xml:space="preserve"> in the </w:t>
      </w:r>
      <w:r w:rsidR="00601DEE">
        <w:t xml:space="preserve">modified adversary of the </w:t>
      </w:r>
      <w:r w:rsidR="000945D8">
        <w:t xml:space="preserve">baseline model </w:t>
      </w:r>
      <w:r w:rsidR="001C3270">
        <w:t xml:space="preserve">but only came </w:t>
      </w:r>
      <w:r w:rsidR="000945D8">
        <w:t>close to predicting the correct answer in the debiased model</w:t>
      </w:r>
      <w:r>
        <w:t>. A general problem was that the debiased model</w:t>
      </w:r>
      <w:r w:rsidR="000945D8">
        <w:t xml:space="preserve"> picked varied amounts of context along with the correct prediction</w:t>
      </w:r>
      <w:r>
        <w:t xml:space="preserve"> values</w:t>
      </w:r>
      <w:r w:rsidR="000945D8">
        <w:t xml:space="preserve"> (Figure 6)</w:t>
      </w:r>
      <w:r>
        <w:t xml:space="preserve"> lowering the EM score</w:t>
      </w:r>
      <w:r w:rsidR="000945D8">
        <w:t xml:space="preserve">. </w:t>
      </w:r>
      <w:r>
        <w:t xml:space="preserve">Regardless, </w:t>
      </w:r>
      <w:r w:rsidR="000945D8">
        <w:t xml:space="preserve">the debiased model </w:t>
      </w:r>
      <w:r w:rsidR="00A679E8">
        <w:t xml:space="preserve">generally </w:t>
      </w:r>
      <w:r w:rsidR="000945D8">
        <w:t xml:space="preserve">performed better than baseline on </w:t>
      </w:r>
      <w:r w:rsidR="000945D8" w:rsidRPr="007455E4">
        <w:rPr>
          <w:i/>
          <w:iCs/>
        </w:rPr>
        <w:t>‘what’</w:t>
      </w:r>
      <w:r w:rsidR="000945D8">
        <w:t xml:space="preserve"> type questions which as discussed earlier were more likely to be predicted incorrectly in the baseline </w:t>
      </w:r>
      <w:r w:rsidR="00A679E8">
        <w:t xml:space="preserve">adversarial dataset using its lexical biases, </w:t>
      </w:r>
      <w:r w:rsidR="000945D8">
        <w:t xml:space="preserve">given that they require a </w:t>
      </w:r>
      <w:r w:rsidR="001C3270">
        <w:t xml:space="preserve">deeper </w:t>
      </w:r>
      <w:r w:rsidR="000945D8">
        <w:t xml:space="preserve">comprehension of the question in comparison to other question types. </w:t>
      </w:r>
    </w:p>
    <w:p w14:paraId="2D9C3D20" w14:textId="77777777" w:rsidR="000945D8" w:rsidRDefault="000945D8" w:rsidP="000945D8">
      <w:pPr>
        <w:pStyle w:val="ACLSection"/>
        <w:numPr>
          <w:ilvl w:val="0"/>
          <w:numId w:val="0"/>
        </w:numPr>
      </w:pPr>
      <w:bookmarkStart w:id="3" w:name="_Ref502057824"/>
      <w:r>
        <w:t>5</w:t>
      </w:r>
      <w:r>
        <w:tab/>
        <w:t>Conclusion</w:t>
      </w:r>
      <w:bookmarkEnd w:id="2"/>
      <w:bookmarkEnd w:id="3"/>
    </w:p>
    <w:p w14:paraId="5DE1B42A" w14:textId="75CED636" w:rsidR="000945D8" w:rsidRPr="00635967" w:rsidRDefault="000945D8" w:rsidP="000945D8">
      <w:pPr>
        <w:pStyle w:val="ACLText"/>
      </w:pPr>
      <w:r>
        <w:t xml:space="preserve">Overall, it is fair to say that pre-trained models tend to rely on biases present in the dataset. For Question Answering, the model based most of its predictions </w:t>
      </w:r>
      <w:r w:rsidR="00601DEE">
        <w:t xml:space="preserve">for </w:t>
      </w:r>
      <w:r w:rsidR="00601DEE" w:rsidRPr="00601DEE">
        <w:rPr>
          <w:i/>
          <w:iCs/>
        </w:rPr>
        <w:t>‘what’</w:t>
      </w:r>
      <w:r w:rsidR="00601DEE">
        <w:t xml:space="preserve"> type questions </w:t>
      </w:r>
      <w:r>
        <w:t xml:space="preserve">on a lexical overlap between the question and the sentences in the context. </w:t>
      </w:r>
      <w:r w:rsidR="00601DEE">
        <w:t xml:space="preserve">For other question types, such as </w:t>
      </w:r>
      <w:r w:rsidR="00601DEE" w:rsidRPr="00601DEE">
        <w:rPr>
          <w:i/>
          <w:iCs/>
        </w:rPr>
        <w:t>‘how</w:t>
      </w:r>
      <w:r w:rsidR="00601DEE">
        <w:t xml:space="preserve"> </w:t>
      </w:r>
      <w:r w:rsidR="00601DEE" w:rsidRPr="00601DEE">
        <w:rPr>
          <w:i/>
          <w:iCs/>
        </w:rPr>
        <w:t>many’. ‘who’, ‘where’</w:t>
      </w:r>
      <w:r w:rsidR="00601DEE">
        <w:t xml:space="preserve">, </w:t>
      </w:r>
      <w:r>
        <w:t xml:space="preserve">the question type for a given example is </w:t>
      </w:r>
      <w:r w:rsidR="00EA5A8E">
        <w:t>important given</w:t>
      </w:r>
      <w:r>
        <w:t xml:space="preserve"> that the model seem</w:t>
      </w:r>
      <w:r w:rsidR="001C3270">
        <w:t>s</w:t>
      </w:r>
      <w:r>
        <w:t xml:space="preserve"> to rely on it to predict the correct answer type instead of comprehending the question itself. </w:t>
      </w:r>
      <w:r w:rsidR="00EA5A8E">
        <w:t xml:space="preserve">Similar ideas are suggested through recent studies on passage only datasets </w:t>
      </w:r>
      <w:hyperlink w:anchor="References" w:history="1">
        <w:r w:rsidR="00EA5A8E" w:rsidRPr="00EA5A8E">
          <w:rPr>
            <w:rStyle w:val="Hyperlink"/>
          </w:rPr>
          <w:t>(Kaushik et al., 2018)</w:t>
        </w:r>
      </w:hyperlink>
      <w:r w:rsidR="00EA5A8E">
        <w:t xml:space="preserve">. </w:t>
      </w:r>
      <w:r>
        <w:t xml:space="preserve">The self-debiasing framework by </w:t>
      </w:r>
      <w:hyperlink w:anchor="References" w:history="1">
        <w:r w:rsidR="00EA5A8E" w:rsidRPr="00EA5A8E">
          <w:rPr>
            <w:rStyle w:val="Hyperlink"/>
          </w:rPr>
          <w:t>(</w:t>
        </w:r>
        <w:r w:rsidRPr="00EA5A8E">
          <w:rPr>
            <w:rStyle w:val="Hyperlink"/>
          </w:rPr>
          <w:t>Utama et al.</w:t>
        </w:r>
        <w:r w:rsidR="00EA5A8E" w:rsidRPr="00EA5A8E">
          <w:rPr>
            <w:rStyle w:val="Hyperlink"/>
          </w:rPr>
          <w:t>, 2020)</w:t>
        </w:r>
      </w:hyperlink>
      <w:r>
        <w:t xml:space="preserve"> yielded roughly a 1-point increase in the F1-score on the modified adversarial dataset. It has advantages over ensemble based debiasing models that require a knowledge of the bias </w:t>
      </w:r>
      <w:r w:rsidRPr="001C3270">
        <w:rPr>
          <w:i/>
          <w:iCs/>
        </w:rPr>
        <w:t>a-priori</w:t>
      </w:r>
      <w:r>
        <w:t xml:space="preserve">. Since, the biased model is of great importance in this self-debiasing framework, there is room to tune the hyperparameters of the biased/shallow model </w:t>
      </w:r>
      <w:r w:rsidR="001C3270">
        <w:t xml:space="preserve">which </w:t>
      </w:r>
      <w:r>
        <w:t xml:space="preserve">may help achieve more impactful results for future systems. </w:t>
      </w:r>
    </w:p>
    <w:p w14:paraId="36C98A4C" w14:textId="77777777" w:rsidR="000945D8" w:rsidRPr="00C15082" w:rsidRDefault="000945D8" w:rsidP="000945D8">
      <w:pPr>
        <w:pStyle w:val="ACLAcknowledgmentsHeader"/>
      </w:pPr>
      <w:r w:rsidRPr="00C15082">
        <w:t>Acknowledgments</w:t>
      </w:r>
    </w:p>
    <w:p w14:paraId="6CCB53AF" w14:textId="2FF5AD15" w:rsidR="000945D8" w:rsidRPr="00FB03C4" w:rsidRDefault="000945D8" w:rsidP="000945D8">
      <w:pPr>
        <w:pStyle w:val="ACLReferencesHeader"/>
        <w:rPr>
          <w:b w:val="0"/>
          <w:bCs w:val="0"/>
          <w:sz w:val="22"/>
          <w:szCs w:val="22"/>
        </w:rPr>
      </w:pPr>
      <w:r w:rsidRPr="00FB03C4">
        <w:rPr>
          <w:b w:val="0"/>
          <w:bCs w:val="0"/>
          <w:sz w:val="22"/>
          <w:szCs w:val="22"/>
        </w:rPr>
        <w:t>I would</w:t>
      </w:r>
      <w:r>
        <w:rPr>
          <w:b w:val="0"/>
          <w:bCs w:val="0"/>
          <w:sz w:val="22"/>
          <w:szCs w:val="22"/>
        </w:rPr>
        <w:t xml:space="preserve"> like to thank Dr. Durrett for all the informative lectures and the TAs for their help throughout the course. </w:t>
      </w:r>
    </w:p>
    <w:p w14:paraId="4F5644C1" w14:textId="77777777" w:rsidR="000945D8" w:rsidRDefault="000945D8" w:rsidP="000945D8">
      <w:pPr>
        <w:pStyle w:val="ACLReferencesHeader"/>
      </w:pPr>
      <w:bookmarkStart w:id="4" w:name="References"/>
      <w:r w:rsidRPr="00C15082">
        <w:t xml:space="preserve">References </w:t>
      </w:r>
    </w:p>
    <w:bookmarkEnd w:id="4"/>
    <w:p w14:paraId="3B987469"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r w:rsidRPr="000945D8">
        <w:rPr>
          <w:rFonts w:ascii="Times New Roman" w:hAnsi="Times New Roman" w:cs="Times New Roman"/>
          <w:color w:val="212529"/>
          <w:sz w:val="21"/>
          <w:szCs w:val="21"/>
        </w:rPr>
        <w:t xml:space="preserve">Christopher Clark, Mark </w:t>
      </w:r>
      <w:proofErr w:type="spellStart"/>
      <w:r w:rsidRPr="000945D8">
        <w:rPr>
          <w:rFonts w:ascii="Times New Roman" w:hAnsi="Times New Roman" w:cs="Times New Roman"/>
          <w:color w:val="212529"/>
          <w:sz w:val="21"/>
          <w:szCs w:val="21"/>
        </w:rPr>
        <w:t>Yatskar</w:t>
      </w:r>
      <w:proofErr w:type="spellEnd"/>
      <w:r w:rsidRPr="000945D8">
        <w:rPr>
          <w:rFonts w:ascii="Times New Roman" w:hAnsi="Times New Roman" w:cs="Times New Roman"/>
          <w:color w:val="212529"/>
          <w:sz w:val="21"/>
          <w:szCs w:val="21"/>
        </w:rPr>
        <w:t xml:space="preserve">, and Luke </w:t>
      </w:r>
      <w:proofErr w:type="spellStart"/>
      <w:r w:rsidRPr="000945D8">
        <w:rPr>
          <w:rFonts w:ascii="Times New Roman" w:hAnsi="Times New Roman" w:cs="Times New Roman"/>
          <w:color w:val="212529"/>
          <w:sz w:val="21"/>
          <w:szCs w:val="21"/>
        </w:rPr>
        <w:t>Zettlemoyer</w:t>
      </w:r>
      <w:proofErr w:type="spellEnd"/>
      <w:r w:rsidRPr="000945D8">
        <w:rPr>
          <w:rFonts w:ascii="Times New Roman" w:hAnsi="Times New Roman" w:cs="Times New Roman"/>
          <w:color w:val="212529"/>
          <w:sz w:val="21"/>
          <w:szCs w:val="21"/>
        </w:rPr>
        <w:t>. 2019.</w:t>
      </w:r>
      <w:r w:rsidRPr="000945D8">
        <w:rPr>
          <w:rStyle w:val="apple-converted-space"/>
          <w:rFonts w:ascii="Times New Roman" w:hAnsi="Times New Roman" w:cs="Times New Roman"/>
          <w:color w:val="212529"/>
          <w:sz w:val="21"/>
          <w:szCs w:val="21"/>
        </w:rPr>
        <w:t> </w:t>
      </w:r>
      <w:hyperlink r:id="rId10" w:history="1">
        <w:r w:rsidRPr="000945D8">
          <w:rPr>
            <w:rStyle w:val="Hyperlink"/>
            <w:rFonts w:eastAsiaTheme="minorHAnsi"/>
            <w:color w:val="446E9B"/>
            <w:sz w:val="21"/>
            <w:szCs w:val="21"/>
          </w:rPr>
          <w:t>Don’t Take the Easy Way Out: Ensemble Based Methods for Avoiding Known Dataset Biases</w:t>
        </w:r>
      </w:hyperlink>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2019 Conference on Empirical Methods in Natural Language Processing and the 9th International Joint Conference on Natural Language Processing (EMNLP-IJCNLP)</w:t>
      </w:r>
      <w:r w:rsidRPr="000945D8">
        <w:rPr>
          <w:rFonts w:ascii="Times New Roman" w:hAnsi="Times New Roman" w:cs="Times New Roman"/>
          <w:color w:val="212529"/>
          <w:sz w:val="21"/>
          <w:szCs w:val="21"/>
        </w:rPr>
        <w:t>, pages 4069–4082, Hong Kong, China. Association for Computational Linguistics.</w:t>
      </w:r>
    </w:p>
    <w:p w14:paraId="62B6A0E1"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proofErr w:type="spellStart"/>
      <w:r w:rsidRPr="000945D8">
        <w:rPr>
          <w:rFonts w:ascii="Times New Roman" w:hAnsi="Times New Roman" w:cs="Times New Roman"/>
          <w:color w:val="212529"/>
          <w:sz w:val="21"/>
          <w:szCs w:val="21"/>
        </w:rPr>
        <w:t>Deven</w:t>
      </w:r>
      <w:proofErr w:type="spellEnd"/>
      <w:r w:rsidRPr="000945D8">
        <w:rPr>
          <w:rFonts w:ascii="Times New Roman" w:hAnsi="Times New Roman" w:cs="Times New Roman"/>
          <w:color w:val="212529"/>
          <w:sz w:val="21"/>
          <w:szCs w:val="21"/>
        </w:rPr>
        <w:t xml:space="preserve"> Santosh Shah, H. Andrew Schwartz, and Dirk </w:t>
      </w:r>
      <w:proofErr w:type="spellStart"/>
      <w:r w:rsidRPr="000945D8">
        <w:rPr>
          <w:rFonts w:ascii="Times New Roman" w:hAnsi="Times New Roman" w:cs="Times New Roman"/>
          <w:color w:val="212529"/>
          <w:sz w:val="21"/>
          <w:szCs w:val="21"/>
        </w:rPr>
        <w:t>Hovy</w:t>
      </w:r>
      <w:proofErr w:type="spellEnd"/>
      <w:r w:rsidRPr="000945D8">
        <w:rPr>
          <w:rFonts w:ascii="Times New Roman" w:hAnsi="Times New Roman" w:cs="Times New Roman"/>
          <w:color w:val="212529"/>
          <w:sz w:val="21"/>
          <w:szCs w:val="21"/>
        </w:rPr>
        <w:t>. 2020.</w:t>
      </w:r>
      <w:r w:rsidRPr="000945D8">
        <w:rPr>
          <w:rStyle w:val="apple-converted-space"/>
          <w:rFonts w:ascii="Times New Roman" w:hAnsi="Times New Roman" w:cs="Times New Roman"/>
          <w:color w:val="212529"/>
          <w:sz w:val="21"/>
          <w:szCs w:val="21"/>
        </w:rPr>
        <w:t> </w:t>
      </w:r>
      <w:hyperlink r:id="rId11" w:history="1">
        <w:r w:rsidRPr="000945D8">
          <w:rPr>
            <w:rStyle w:val="Hyperlink"/>
            <w:rFonts w:eastAsiaTheme="minorHAnsi"/>
            <w:color w:val="446E9B"/>
            <w:sz w:val="21"/>
            <w:szCs w:val="21"/>
          </w:rPr>
          <w:t>Predictive Biases in Natural Language Processing Models: A Conceptual Framework and Overview</w:t>
        </w:r>
      </w:hyperlink>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58th Annual Meeting of the Association for Computational Linguistics</w:t>
      </w:r>
      <w:r w:rsidRPr="000945D8">
        <w:rPr>
          <w:rFonts w:ascii="Times New Roman" w:hAnsi="Times New Roman" w:cs="Times New Roman"/>
          <w:color w:val="212529"/>
          <w:sz w:val="21"/>
          <w:szCs w:val="21"/>
        </w:rPr>
        <w:t>, pages 5248–5264, Online. Association for Computational Linguistics.</w:t>
      </w:r>
    </w:p>
    <w:p w14:paraId="1346D58C"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proofErr w:type="spellStart"/>
      <w:r w:rsidRPr="000945D8">
        <w:rPr>
          <w:rFonts w:ascii="Times New Roman" w:hAnsi="Times New Roman" w:cs="Times New Roman"/>
          <w:color w:val="212529"/>
          <w:sz w:val="21"/>
          <w:szCs w:val="21"/>
        </w:rPr>
        <w:t>Divyansh</w:t>
      </w:r>
      <w:proofErr w:type="spellEnd"/>
      <w:r w:rsidRPr="000945D8">
        <w:rPr>
          <w:rFonts w:ascii="Times New Roman" w:hAnsi="Times New Roman" w:cs="Times New Roman"/>
          <w:color w:val="212529"/>
          <w:sz w:val="21"/>
          <w:szCs w:val="21"/>
        </w:rPr>
        <w:t xml:space="preserve"> Kaushik and Zachary C. Lipton. 2018.</w:t>
      </w:r>
      <w:r w:rsidRPr="000945D8">
        <w:rPr>
          <w:rStyle w:val="apple-converted-space"/>
          <w:rFonts w:ascii="Times New Roman" w:hAnsi="Times New Roman" w:cs="Times New Roman"/>
          <w:color w:val="212529"/>
          <w:sz w:val="21"/>
          <w:szCs w:val="21"/>
        </w:rPr>
        <w:t> </w:t>
      </w:r>
      <w:hyperlink r:id="rId12" w:history="1">
        <w:r w:rsidRPr="000945D8">
          <w:rPr>
            <w:rStyle w:val="Hyperlink"/>
            <w:rFonts w:eastAsiaTheme="minorHAnsi"/>
            <w:color w:val="446E9B"/>
            <w:sz w:val="21"/>
            <w:szCs w:val="21"/>
          </w:rPr>
          <w:t xml:space="preserve">How Much Reading Does Reading Comprehension Require? A Critical Investigation of </w:t>
        </w:r>
        <w:r w:rsidRPr="000945D8">
          <w:rPr>
            <w:rStyle w:val="Hyperlink"/>
            <w:rFonts w:eastAsiaTheme="minorHAnsi"/>
            <w:color w:val="446E9B"/>
            <w:sz w:val="21"/>
            <w:szCs w:val="21"/>
          </w:rPr>
          <w:lastRenderedPageBreak/>
          <w:t>Popular Benchmarks</w:t>
        </w:r>
      </w:hyperlink>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2018 Conference on Empirical Methods in Natural Language Processing</w:t>
      </w:r>
      <w:r w:rsidRPr="000945D8">
        <w:rPr>
          <w:rFonts w:ascii="Times New Roman" w:hAnsi="Times New Roman" w:cs="Times New Roman"/>
          <w:color w:val="212529"/>
          <w:sz w:val="21"/>
          <w:szCs w:val="21"/>
        </w:rPr>
        <w:t>, pages 5010–5015, Brussels, Belgium. Association for Computational Linguistics.</w:t>
      </w:r>
    </w:p>
    <w:p w14:paraId="1F7B0E5D"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r w:rsidRPr="000945D8">
        <w:rPr>
          <w:rFonts w:ascii="Times New Roman" w:hAnsi="Times New Roman" w:cs="Times New Roman"/>
          <w:color w:val="212529"/>
          <w:sz w:val="21"/>
          <w:szCs w:val="21"/>
        </w:rPr>
        <w:t>Robin Jia and Percy Liang. 2017.</w:t>
      </w:r>
      <w:r w:rsidRPr="000945D8">
        <w:rPr>
          <w:rStyle w:val="apple-converted-space"/>
          <w:rFonts w:ascii="Times New Roman" w:hAnsi="Times New Roman" w:cs="Times New Roman"/>
          <w:color w:val="212529"/>
          <w:sz w:val="21"/>
          <w:szCs w:val="21"/>
        </w:rPr>
        <w:t> </w:t>
      </w:r>
      <w:hyperlink r:id="rId13" w:history="1">
        <w:r w:rsidRPr="000945D8">
          <w:rPr>
            <w:rStyle w:val="Hyperlink"/>
            <w:rFonts w:eastAsiaTheme="minorHAnsi"/>
            <w:color w:val="446E9B"/>
            <w:sz w:val="21"/>
            <w:szCs w:val="21"/>
          </w:rPr>
          <w:t>Adversarial Examples for Evaluating Reading Comprehension Systems</w:t>
        </w:r>
      </w:hyperlink>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2017 Conference on Empirical Methods in Natural Language Processing</w:t>
      </w:r>
      <w:r w:rsidRPr="000945D8">
        <w:rPr>
          <w:rFonts w:ascii="Times New Roman" w:hAnsi="Times New Roman" w:cs="Times New Roman"/>
          <w:color w:val="212529"/>
          <w:sz w:val="21"/>
          <w:szCs w:val="21"/>
        </w:rPr>
        <w:t>, pages 2021–2031, Copenhagen, Denmark. Association for Computational Linguistics.</w:t>
      </w:r>
    </w:p>
    <w:p w14:paraId="4EE2C998"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r w:rsidRPr="000945D8">
        <w:rPr>
          <w:rFonts w:ascii="Times New Roman" w:hAnsi="Times New Roman" w:cs="Times New Roman"/>
          <w:color w:val="212529"/>
          <w:sz w:val="21"/>
          <w:szCs w:val="21"/>
        </w:rPr>
        <w:t xml:space="preserve">Pranav </w:t>
      </w:r>
      <w:proofErr w:type="spellStart"/>
      <w:r w:rsidRPr="000945D8">
        <w:rPr>
          <w:rFonts w:ascii="Times New Roman" w:hAnsi="Times New Roman" w:cs="Times New Roman"/>
          <w:color w:val="212529"/>
          <w:sz w:val="21"/>
          <w:szCs w:val="21"/>
        </w:rPr>
        <w:t>Rajpurkar</w:t>
      </w:r>
      <w:proofErr w:type="spellEnd"/>
      <w:r w:rsidRPr="000945D8">
        <w:rPr>
          <w:rFonts w:ascii="Times New Roman" w:hAnsi="Times New Roman" w:cs="Times New Roman"/>
          <w:color w:val="212529"/>
          <w:sz w:val="21"/>
          <w:szCs w:val="21"/>
        </w:rPr>
        <w:t xml:space="preserve">, Jian Zhang, Konstantin </w:t>
      </w:r>
      <w:proofErr w:type="spellStart"/>
      <w:r w:rsidRPr="000945D8">
        <w:rPr>
          <w:rFonts w:ascii="Times New Roman" w:hAnsi="Times New Roman" w:cs="Times New Roman"/>
          <w:color w:val="212529"/>
          <w:sz w:val="21"/>
          <w:szCs w:val="21"/>
        </w:rPr>
        <w:t>Lopyrev</w:t>
      </w:r>
      <w:proofErr w:type="spellEnd"/>
      <w:r w:rsidRPr="000945D8">
        <w:rPr>
          <w:rFonts w:ascii="Times New Roman" w:hAnsi="Times New Roman" w:cs="Times New Roman"/>
          <w:color w:val="212529"/>
          <w:sz w:val="21"/>
          <w:szCs w:val="21"/>
        </w:rPr>
        <w:t>, and Percy Liang. 2016.</w:t>
      </w:r>
      <w:r w:rsidRPr="000945D8">
        <w:rPr>
          <w:rStyle w:val="apple-converted-space"/>
          <w:rFonts w:ascii="Times New Roman" w:hAnsi="Times New Roman" w:cs="Times New Roman"/>
          <w:color w:val="212529"/>
          <w:sz w:val="21"/>
          <w:szCs w:val="21"/>
        </w:rPr>
        <w:t> </w:t>
      </w:r>
      <w:proofErr w:type="spellStart"/>
      <w:r w:rsidRPr="000945D8">
        <w:rPr>
          <w:rFonts w:ascii="Times New Roman" w:hAnsi="Times New Roman" w:cs="Times New Roman"/>
          <w:color w:val="212529"/>
          <w:sz w:val="21"/>
          <w:szCs w:val="21"/>
        </w:rPr>
        <w:fldChar w:fldCharType="begin"/>
      </w:r>
      <w:r w:rsidRPr="000945D8">
        <w:rPr>
          <w:rFonts w:ascii="Times New Roman" w:hAnsi="Times New Roman" w:cs="Times New Roman"/>
          <w:color w:val="212529"/>
          <w:sz w:val="21"/>
          <w:szCs w:val="21"/>
        </w:rPr>
        <w:instrText xml:space="preserve"> HYPERLINK "https://aclanthology.org/D16-1264" </w:instrText>
      </w:r>
      <w:r w:rsidRPr="000945D8">
        <w:rPr>
          <w:rFonts w:ascii="Times New Roman" w:hAnsi="Times New Roman" w:cs="Times New Roman"/>
          <w:color w:val="212529"/>
          <w:sz w:val="21"/>
          <w:szCs w:val="21"/>
        </w:rPr>
        <w:fldChar w:fldCharType="separate"/>
      </w:r>
      <w:r w:rsidRPr="000945D8">
        <w:rPr>
          <w:rStyle w:val="Hyperlink"/>
          <w:rFonts w:eastAsiaTheme="minorHAnsi"/>
          <w:color w:val="446E9B"/>
          <w:sz w:val="21"/>
          <w:szCs w:val="21"/>
        </w:rPr>
        <w:t>SQuAD</w:t>
      </w:r>
      <w:proofErr w:type="spellEnd"/>
      <w:r w:rsidRPr="000945D8">
        <w:rPr>
          <w:rStyle w:val="Hyperlink"/>
          <w:rFonts w:eastAsiaTheme="minorHAnsi"/>
          <w:color w:val="446E9B"/>
          <w:sz w:val="21"/>
          <w:szCs w:val="21"/>
        </w:rPr>
        <w:t>: 100,000+ Questions for Machine Comprehension of Text</w:t>
      </w:r>
      <w:r w:rsidRPr="000945D8">
        <w:rPr>
          <w:rFonts w:ascii="Times New Roman" w:hAnsi="Times New Roman" w:cs="Times New Roman"/>
          <w:color w:val="212529"/>
          <w:sz w:val="21"/>
          <w:szCs w:val="21"/>
        </w:rPr>
        <w:fldChar w:fldCharType="end"/>
      </w:r>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2016 Conference on Empirical Methods in Natural Language Processing</w:t>
      </w:r>
      <w:r w:rsidRPr="000945D8">
        <w:rPr>
          <w:rFonts w:ascii="Times New Roman" w:hAnsi="Times New Roman" w:cs="Times New Roman"/>
          <w:color w:val="212529"/>
          <w:sz w:val="21"/>
          <w:szCs w:val="21"/>
        </w:rPr>
        <w:t>, pages 2383–2392, Austin, Texas. Association for Computational Linguistics.</w:t>
      </w:r>
    </w:p>
    <w:p w14:paraId="6D5CB4D1" w14:textId="77777777" w:rsidR="000945D8" w:rsidRPr="000945D8" w:rsidRDefault="000945D8" w:rsidP="000945D8">
      <w:pPr>
        <w:spacing w:before="100" w:beforeAutospacing="1" w:after="100" w:afterAutospacing="1"/>
        <w:rPr>
          <w:rFonts w:ascii="Times New Roman" w:hAnsi="Times New Roman" w:cs="Times New Roman"/>
          <w:color w:val="212529"/>
          <w:sz w:val="21"/>
          <w:szCs w:val="21"/>
        </w:rPr>
      </w:pPr>
      <w:proofErr w:type="spellStart"/>
      <w:r w:rsidRPr="000945D8">
        <w:rPr>
          <w:rFonts w:ascii="Times New Roman" w:hAnsi="Times New Roman" w:cs="Times New Roman"/>
          <w:color w:val="212529"/>
          <w:sz w:val="21"/>
          <w:szCs w:val="21"/>
        </w:rPr>
        <w:t>Prasetya</w:t>
      </w:r>
      <w:proofErr w:type="spellEnd"/>
      <w:r w:rsidRPr="000945D8">
        <w:rPr>
          <w:rFonts w:ascii="Times New Roman" w:hAnsi="Times New Roman" w:cs="Times New Roman"/>
          <w:color w:val="212529"/>
          <w:sz w:val="21"/>
          <w:szCs w:val="21"/>
        </w:rPr>
        <w:t xml:space="preserve"> </w:t>
      </w:r>
      <w:proofErr w:type="spellStart"/>
      <w:r w:rsidRPr="000945D8">
        <w:rPr>
          <w:rFonts w:ascii="Times New Roman" w:hAnsi="Times New Roman" w:cs="Times New Roman"/>
          <w:color w:val="212529"/>
          <w:sz w:val="21"/>
          <w:szCs w:val="21"/>
        </w:rPr>
        <w:t>Ajie</w:t>
      </w:r>
      <w:proofErr w:type="spellEnd"/>
      <w:r w:rsidRPr="000945D8">
        <w:rPr>
          <w:rFonts w:ascii="Times New Roman" w:hAnsi="Times New Roman" w:cs="Times New Roman"/>
          <w:color w:val="212529"/>
          <w:sz w:val="21"/>
          <w:szCs w:val="21"/>
        </w:rPr>
        <w:t xml:space="preserve"> Utama, </w:t>
      </w:r>
      <w:proofErr w:type="spellStart"/>
      <w:r w:rsidRPr="000945D8">
        <w:rPr>
          <w:rFonts w:ascii="Times New Roman" w:hAnsi="Times New Roman" w:cs="Times New Roman"/>
          <w:color w:val="212529"/>
          <w:sz w:val="21"/>
          <w:szCs w:val="21"/>
        </w:rPr>
        <w:t>Nafise</w:t>
      </w:r>
      <w:proofErr w:type="spellEnd"/>
      <w:r w:rsidRPr="000945D8">
        <w:rPr>
          <w:rFonts w:ascii="Times New Roman" w:hAnsi="Times New Roman" w:cs="Times New Roman"/>
          <w:color w:val="212529"/>
          <w:sz w:val="21"/>
          <w:szCs w:val="21"/>
        </w:rPr>
        <w:t xml:space="preserve"> Sadat </w:t>
      </w:r>
      <w:proofErr w:type="spellStart"/>
      <w:r w:rsidRPr="000945D8">
        <w:rPr>
          <w:rFonts w:ascii="Times New Roman" w:hAnsi="Times New Roman" w:cs="Times New Roman"/>
          <w:color w:val="212529"/>
          <w:sz w:val="21"/>
          <w:szCs w:val="21"/>
        </w:rPr>
        <w:t>Moosavi</w:t>
      </w:r>
      <w:proofErr w:type="spellEnd"/>
      <w:r w:rsidRPr="000945D8">
        <w:rPr>
          <w:rFonts w:ascii="Times New Roman" w:hAnsi="Times New Roman" w:cs="Times New Roman"/>
          <w:color w:val="212529"/>
          <w:sz w:val="21"/>
          <w:szCs w:val="21"/>
        </w:rPr>
        <w:t xml:space="preserve">, and Iryna </w:t>
      </w:r>
      <w:proofErr w:type="spellStart"/>
      <w:r w:rsidRPr="000945D8">
        <w:rPr>
          <w:rFonts w:ascii="Times New Roman" w:hAnsi="Times New Roman" w:cs="Times New Roman"/>
          <w:color w:val="212529"/>
          <w:sz w:val="21"/>
          <w:szCs w:val="21"/>
        </w:rPr>
        <w:t>Gurevych</w:t>
      </w:r>
      <w:proofErr w:type="spellEnd"/>
      <w:r w:rsidRPr="000945D8">
        <w:rPr>
          <w:rFonts w:ascii="Times New Roman" w:hAnsi="Times New Roman" w:cs="Times New Roman"/>
          <w:color w:val="212529"/>
          <w:sz w:val="21"/>
          <w:szCs w:val="21"/>
        </w:rPr>
        <w:t>. 2020.</w:t>
      </w:r>
      <w:r w:rsidRPr="000945D8">
        <w:rPr>
          <w:rStyle w:val="apple-converted-space"/>
          <w:rFonts w:ascii="Times New Roman" w:hAnsi="Times New Roman" w:cs="Times New Roman"/>
          <w:color w:val="212529"/>
          <w:sz w:val="21"/>
          <w:szCs w:val="21"/>
        </w:rPr>
        <w:t> </w:t>
      </w:r>
      <w:hyperlink r:id="rId14" w:history="1">
        <w:r w:rsidRPr="000945D8">
          <w:rPr>
            <w:rStyle w:val="Hyperlink"/>
            <w:rFonts w:eastAsiaTheme="minorHAnsi"/>
            <w:color w:val="446E9B"/>
            <w:sz w:val="21"/>
            <w:szCs w:val="21"/>
          </w:rPr>
          <w:t>Towards Debiasing NLU Models from Unknown Biases</w:t>
        </w:r>
      </w:hyperlink>
      <w:r w:rsidRPr="000945D8">
        <w:rPr>
          <w:rFonts w:ascii="Times New Roman" w:hAnsi="Times New Roman" w:cs="Times New Roman"/>
          <w:color w:val="212529"/>
          <w:sz w:val="21"/>
          <w:szCs w:val="21"/>
        </w:rPr>
        <w:t>. In</w:t>
      </w:r>
      <w:r w:rsidRPr="000945D8">
        <w:rPr>
          <w:rStyle w:val="apple-converted-space"/>
          <w:rFonts w:ascii="Times New Roman" w:hAnsi="Times New Roman" w:cs="Times New Roman"/>
          <w:color w:val="212529"/>
          <w:sz w:val="21"/>
          <w:szCs w:val="21"/>
        </w:rPr>
        <w:t> </w:t>
      </w:r>
      <w:r w:rsidRPr="000945D8">
        <w:rPr>
          <w:rFonts w:ascii="Times New Roman" w:hAnsi="Times New Roman" w:cs="Times New Roman"/>
          <w:i/>
          <w:iCs/>
          <w:color w:val="212529"/>
          <w:sz w:val="21"/>
          <w:szCs w:val="21"/>
        </w:rPr>
        <w:t>Proceedings of the 2020 Conference on Empirical Methods in Natural Language Processing (EMNLP)</w:t>
      </w:r>
      <w:r w:rsidRPr="000945D8">
        <w:rPr>
          <w:rFonts w:ascii="Times New Roman" w:hAnsi="Times New Roman" w:cs="Times New Roman"/>
          <w:color w:val="212529"/>
          <w:sz w:val="21"/>
          <w:szCs w:val="21"/>
        </w:rPr>
        <w:t>, pages 7597–7610, Online. Association for Computational Linguistics.</w:t>
      </w:r>
    </w:p>
    <w:p w14:paraId="14260A18" w14:textId="1891A5A6" w:rsidR="000945D8" w:rsidRPr="000945D8" w:rsidRDefault="000945D8" w:rsidP="000945D8">
      <w:pPr>
        <w:pStyle w:val="ACLFirstLine"/>
        <w:ind w:firstLine="0"/>
        <w:rPr>
          <w:sz w:val="21"/>
          <w:szCs w:val="21"/>
        </w:rPr>
      </w:pPr>
    </w:p>
    <w:p w14:paraId="62AA7D84" w14:textId="03A5CB17" w:rsidR="000945D8" w:rsidRDefault="000945D8" w:rsidP="000945D8">
      <w:pPr>
        <w:pStyle w:val="ACLText"/>
      </w:pPr>
    </w:p>
    <w:p w14:paraId="711FCA13" w14:textId="26CEAEBD"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2"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JsII73cCAABi&#13;&#10;BQAADgAAAAAAAAAAAAAAAAAuAgAAZHJzL2Uyb0RvYy54bWxQSwECLQAUAAYACAAAACEADcyfeOQA&#13;&#10;AAASAQAADwAAAAAAAAAAAAAAAADRBAAAZHJzL2Rvd25yZXYueG1sUEsFBgAAAAAEAAQA8wAAAOIF&#13;&#10;AAAAAA==&#13;&#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3963F2"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516F4" w14:textId="77777777" w:rsidR="006B475B" w:rsidRDefault="006B475B" w:rsidP="00667A63">
      <w:pPr>
        <w:spacing w:after="0" w:line="240" w:lineRule="auto"/>
      </w:pPr>
      <w:r>
        <w:separator/>
      </w:r>
    </w:p>
  </w:endnote>
  <w:endnote w:type="continuationSeparator" w:id="0">
    <w:p w14:paraId="2474B76F" w14:textId="77777777" w:rsidR="006B475B" w:rsidRDefault="006B475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AF18" w14:textId="77777777" w:rsidR="006B475B" w:rsidRDefault="006B475B" w:rsidP="00667A63">
      <w:pPr>
        <w:spacing w:after="0" w:line="240" w:lineRule="auto"/>
      </w:pPr>
      <w:r>
        <w:separator/>
      </w:r>
    </w:p>
  </w:footnote>
  <w:footnote w:type="continuationSeparator" w:id="0">
    <w:p w14:paraId="687D35EC" w14:textId="77777777" w:rsidR="006B475B" w:rsidRDefault="006B475B" w:rsidP="00667A63">
      <w:pPr>
        <w:spacing w:after="0" w:line="240" w:lineRule="auto"/>
      </w:pPr>
      <w:r>
        <w:continuationSeparator/>
      </w:r>
    </w:p>
  </w:footnote>
  <w:footnote w:id="1">
    <w:p w14:paraId="59F27728" w14:textId="77777777" w:rsidR="0015786C" w:rsidRDefault="0015786C" w:rsidP="0015786C">
      <w:pPr>
        <w:pStyle w:val="NormalWeb"/>
      </w:pPr>
      <w:r>
        <w:rPr>
          <w:rStyle w:val="FootnoteReference"/>
        </w:rPr>
        <w:footnoteRef/>
      </w:r>
      <w:r>
        <w:t xml:space="preserve"> </w:t>
      </w:r>
      <w:r w:rsidRPr="006360B3">
        <w:rPr>
          <w:sz w:val="18"/>
          <w:szCs w:val="18"/>
        </w:rPr>
        <w:t xml:space="preserve">The dataset is available at </w:t>
      </w:r>
      <w:r w:rsidRPr="006360B3">
        <w:rPr>
          <w:color w:val="00007F"/>
          <w:sz w:val="18"/>
          <w:szCs w:val="18"/>
        </w:rPr>
        <w:t>https://www.kaggle. com/c/</w:t>
      </w:r>
      <w:proofErr w:type="spellStart"/>
      <w:r w:rsidRPr="006360B3">
        <w:rPr>
          <w:color w:val="00007F"/>
          <w:sz w:val="18"/>
          <w:szCs w:val="18"/>
        </w:rPr>
        <w:t>quora</w:t>
      </w:r>
      <w:proofErr w:type="spellEnd"/>
      <w:r w:rsidRPr="006360B3">
        <w:rPr>
          <w:color w:val="00007F"/>
          <w:sz w:val="18"/>
          <w:szCs w:val="18"/>
        </w:rPr>
        <w:t>-question-pairs</w:t>
      </w:r>
      <w:r>
        <w:rPr>
          <w:rFonts w:ascii="NimbusMonL" w:hAnsi="NimbusMonL"/>
          <w:color w:val="00007F"/>
          <w:sz w:val="18"/>
          <w:szCs w:val="18"/>
        </w:rPr>
        <w:t xml:space="preserve"> </w:t>
      </w:r>
    </w:p>
    <w:p w14:paraId="45D20DD3" w14:textId="77777777" w:rsidR="0015786C" w:rsidRDefault="0015786C" w:rsidP="0015786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5FAB"/>
    <w:rsid w:val="00092377"/>
    <w:rsid w:val="0009411C"/>
    <w:rsid w:val="000945D8"/>
    <w:rsid w:val="00096CA9"/>
    <w:rsid w:val="000D0BBD"/>
    <w:rsid w:val="000F3B3B"/>
    <w:rsid w:val="000F4224"/>
    <w:rsid w:val="000F468A"/>
    <w:rsid w:val="000F5E66"/>
    <w:rsid w:val="00153FB0"/>
    <w:rsid w:val="0015786C"/>
    <w:rsid w:val="00170D36"/>
    <w:rsid w:val="00187FB5"/>
    <w:rsid w:val="001A719D"/>
    <w:rsid w:val="001C1AA8"/>
    <w:rsid w:val="001C3270"/>
    <w:rsid w:val="001C327D"/>
    <w:rsid w:val="001D1336"/>
    <w:rsid w:val="001D3538"/>
    <w:rsid w:val="00223C46"/>
    <w:rsid w:val="002355BB"/>
    <w:rsid w:val="002401E1"/>
    <w:rsid w:val="002417AF"/>
    <w:rsid w:val="00257927"/>
    <w:rsid w:val="00265493"/>
    <w:rsid w:val="0029350C"/>
    <w:rsid w:val="002A2FA4"/>
    <w:rsid w:val="002B248B"/>
    <w:rsid w:val="002C61F5"/>
    <w:rsid w:val="002E6156"/>
    <w:rsid w:val="0031447B"/>
    <w:rsid w:val="00315F25"/>
    <w:rsid w:val="003837A5"/>
    <w:rsid w:val="003851ED"/>
    <w:rsid w:val="00387E4F"/>
    <w:rsid w:val="00392298"/>
    <w:rsid w:val="00392C52"/>
    <w:rsid w:val="00396796"/>
    <w:rsid w:val="003B270A"/>
    <w:rsid w:val="003C20B0"/>
    <w:rsid w:val="003F4C98"/>
    <w:rsid w:val="0041290A"/>
    <w:rsid w:val="00424FBA"/>
    <w:rsid w:val="00453791"/>
    <w:rsid w:val="00490093"/>
    <w:rsid w:val="0049363A"/>
    <w:rsid w:val="004C651F"/>
    <w:rsid w:val="004E0D66"/>
    <w:rsid w:val="004E602A"/>
    <w:rsid w:val="004E6AEC"/>
    <w:rsid w:val="004E6D1B"/>
    <w:rsid w:val="004F4295"/>
    <w:rsid w:val="004F6729"/>
    <w:rsid w:val="00500B6E"/>
    <w:rsid w:val="00522F2F"/>
    <w:rsid w:val="005449E1"/>
    <w:rsid w:val="00575569"/>
    <w:rsid w:val="00582529"/>
    <w:rsid w:val="00582561"/>
    <w:rsid w:val="005A194E"/>
    <w:rsid w:val="005A1FB9"/>
    <w:rsid w:val="005B5174"/>
    <w:rsid w:val="005C0A5E"/>
    <w:rsid w:val="005D7B18"/>
    <w:rsid w:val="005F48FC"/>
    <w:rsid w:val="00601DEE"/>
    <w:rsid w:val="00617934"/>
    <w:rsid w:val="006200A2"/>
    <w:rsid w:val="0063520A"/>
    <w:rsid w:val="0066165F"/>
    <w:rsid w:val="00662A0B"/>
    <w:rsid w:val="00667A63"/>
    <w:rsid w:val="006718A0"/>
    <w:rsid w:val="00675568"/>
    <w:rsid w:val="006A4029"/>
    <w:rsid w:val="006A4F3B"/>
    <w:rsid w:val="006B475B"/>
    <w:rsid w:val="006D2F22"/>
    <w:rsid w:val="006E2372"/>
    <w:rsid w:val="006E75D0"/>
    <w:rsid w:val="006E7A2F"/>
    <w:rsid w:val="00724B39"/>
    <w:rsid w:val="007376E2"/>
    <w:rsid w:val="007508B2"/>
    <w:rsid w:val="00751927"/>
    <w:rsid w:val="007966C6"/>
    <w:rsid w:val="007C3DD7"/>
    <w:rsid w:val="007C7A44"/>
    <w:rsid w:val="007D2776"/>
    <w:rsid w:val="00816178"/>
    <w:rsid w:val="00856732"/>
    <w:rsid w:val="00861EB0"/>
    <w:rsid w:val="008735DC"/>
    <w:rsid w:val="008A49DE"/>
    <w:rsid w:val="008B2D46"/>
    <w:rsid w:val="008C0BDD"/>
    <w:rsid w:val="008E05B4"/>
    <w:rsid w:val="008E6433"/>
    <w:rsid w:val="0091330B"/>
    <w:rsid w:val="00953CEB"/>
    <w:rsid w:val="00962065"/>
    <w:rsid w:val="00992AE6"/>
    <w:rsid w:val="009A6463"/>
    <w:rsid w:val="009B3A8D"/>
    <w:rsid w:val="009C2986"/>
    <w:rsid w:val="009C752C"/>
    <w:rsid w:val="009F25E8"/>
    <w:rsid w:val="009F4873"/>
    <w:rsid w:val="00A45C6C"/>
    <w:rsid w:val="00A50FF9"/>
    <w:rsid w:val="00A5424A"/>
    <w:rsid w:val="00A679E8"/>
    <w:rsid w:val="00A72229"/>
    <w:rsid w:val="00A76652"/>
    <w:rsid w:val="00A90828"/>
    <w:rsid w:val="00A934D7"/>
    <w:rsid w:val="00A96360"/>
    <w:rsid w:val="00AB1AE8"/>
    <w:rsid w:val="00AE3530"/>
    <w:rsid w:val="00B02EE2"/>
    <w:rsid w:val="00B11642"/>
    <w:rsid w:val="00B30EDF"/>
    <w:rsid w:val="00B44651"/>
    <w:rsid w:val="00B44EF1"/>
    <w:rsid w:val="00B55A9B"/>
    <w:rsid w:val="00B615F5"/>
    <w:rsid w:val="00B618F7"/>
    <w:rsid w:val="00B86D75"/>
    <w:rsid w:val="00B95DF5"/>
    <w:rsid w:val="00BA4491"/>
    <w:rsid w:val="00BC1581"/>
    <w:rsid w:val="00BD4A80"/>
    <w:rsid w:val="00C05411"/>
    <w:rsid w:val="00C4163A"/>
    <w:rsid w:val="00C424DC"/>
    <w:rsid w:val="00C466B7"/>
    <w:rsid w:val="00C55C44"/>
    <w:rsid w:val="00C9197E"/>
    <w:rsid w:val="00CA072F"/>
    <w:rsid w:val="00CA4DC2"/>
    <w:rsid w:val="00CD6DC2"/>
    <w:rsid w:val="00CD72A1"/>
    <w:rsid w:val="00CE3460"/>
    <w:rsid w:val="00CE75D4"/>
    <w:rsid w:val="00CF7C45"/>
    <w:rsid w:val="00D41940"/>
    <w:rsid w:val="00D51821"/>
    <w:rsid w:val="00D530D1"/>
    <w:rsid w:val="00D5598D"/>
    <w:rsid w:val="00D5672D"/>
    <w:rsid w:val="00D76052"/>
    <w:rsid w:val="00D7629C"/>
    <w:rsid w:val="00D77CE6"/>
    <w:rsid w:val="00D82724"/>
    <w:rsid w:val="00DA2126"/>
    <w:rsid w:val="00DA3AD7"/>
    <w:rsid w:val="00DB1046"/>
    <w:rsid w:val="00DC4644"/>
    <w:rsid w:val="00DF174B"/>
    <w:rsid w:val="00DF7C52"/>
    <w:rsid w:val="00E25076"/>
    <w:rsid w:val="00E258A8"/>
    <w:rsid w:val="00E27E96"/>
    <w:rsid w:val="00E32128"/>
    <w:rsid w:val="00E5068E"/>
    <w:rsid w:val="00E7671A"/>
    <w:rsid w:val="00E972AA"/>
    <w:rsid w:val="00EA5A8E"/>
    <w:rsid w:val="00EE2E06"/>
    <w:rsid w:val="00F15CC3"/>
    <w:rsid w:val="00F35565"/>
    <w:rsid w:val="00F54389"/>
    <w:rsid w:val="00F930B5"/>
    <w:rsid w:val="00FE03A7"/>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uiPriority w:val="99"/>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NormalWeb">
    <w:name w:val="Normal (Web)"/>
    <w:basedOn w:val="Normal"/>
    <w:uiPriority w:val="99"/>
    <w:unhideWhenUsed/>
    <w:rsid w:val="002417AF"/>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B1164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11642"/>
    <w:rPr>
      <w:rFonts w:ascii="Consolas" w:hAnsi="Consolas" w:cs="Consolas"/>
      <w:sz w:val="21"/>
      <w:szCs w:val="21"/>
    </w:rPr>
  </w:style>
  <w:style w:type="paragraph" w:styleId="FootnoteText">
    <w:name w:val="footnote text"/>
    <w:basedOn w:val="Normal"/>
    <w:link w:val="FootnoteTextChar"/>
    <w:uiPriority w:val="99"/>
    <w:semiHidden/>
    <w:unhideWhenUsed/>
    <w:rsid w:val="0015786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5786C"/>
    <w:rPr>
      <w:rFonts w:ascii="Times New Roman" w:eastAsia="Times New Roman" w:hAnsi="Times New Roman" w:cs="Times New Roman"/>
      <w:sz w:val="20"/>
      <w:szCs w:val="20"/>
    </w:rPr>
  </w:style>
  <w:style w:type="character" w:customStyle="1" w:styleId="apple-converted-space">
    <w:name w:val="apple-converted-space"/>
    <w:basedOn w:val="DefaultParagraphFont"/>
    <w:rsid w:val="00094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clanthology.org/D17-12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lanthology.org/D18-154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0.acl-main.46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clanthology.org/D19-1418"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aclanthology.org/2020.emnlp-main.613"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Changed Answers</c:v>
                </c:pt>
              </c:strCache>
            </c:strRef>
          </c:tx>
          <c:dPt>
            <c:idx val="0"/>
            <c:bubble3D val="0"/>
            <c:spPr>
              <a:solidFill>
                <a:srgbClr val="FF00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677-E047-ADAF-D21688431B7A}"/>
              </c:ext>
            </c:extLst>
          </c:dPt>
          <c:dPt>
            <c:idx val="1"/>
            <c:bubble3D val="0"/>
            <c:spPr>
              <a:solidFill>
                <a:srgbClr val="92D050"/>
              </a:solidFill>
              <a:ln>
                <a:noFill/>
              </a:ln>
              <a:effectLst>
                <a:outerShdw blurRad="254000" sx="102000" sy="102000" algn="ctr" rotWithShape="0">
                  <a:srgbClr val="00FA00">
                    <a:alpha val="20000"/>
                  </a:srgbClr>
                </a:outerShdw>
              </a:effectLst>
              <a:sp3d/>
            </c:spPr>
            <c:extLst>
              <c:ext xmlns:c16="http://schemas.microsoft.com/office/drawing/2014/chart" uri="{C3380CC4-5D6E-409C-BE32-E72D297353CC}">
                <c16:uniqueId val="{00000003-F677-E047-ADAF-D21688431B7A}"/>
              </c:ext>
            </c:extLst>
          </c:dPt>
          <c:dPt>
            <c:idx val="2"/>
            <c:bubble3D val="0"/>
            <c:spPr>
              <a:gradFill flip="none" rotWithShape="1">
                <a:gsLst>
                  <a:gs pos="59000">
                    <a:srgbClr val="BBCCE9"/>
                  </a:gs>
                  <a:gs pos="74998">
                    <a:srgbClr val="B3C6E7"/>
                  </a:gs>
                  <a:gs pos="73000">
                    <a:srgbClr val="BBCCE9"/>
                  </a:gs>
                  <a:gs pos="83000">
                    <a:schemeClr val="accent1">
                      <a:lumMod val="45000"/>
                      <a:lumOff val="55000"/>
                    </a:schemeClr>
                  </a:gs>
                  <a:gs pos="100000">
                    <a:schemeClr val="accent1">
                      <a:lumMod val="30000"/>
                      <a:lumOff val="70000"/>
                    </a:schemeClr>
                  </a:gs>
                </a:gsLst>
                <a:path path="rect">
                  <a:fillToRect l="100000" t="100000"/>
                </a:path>
                <a:tileRect r="-100000" b="-100000"/>
              </a:gra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677-E047-ADAF-D21688431B7A}"/>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677-E047-ADAF-D21688431B7A}"/>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677-E047-ADAF-D21688431B7A}"/>
              </c:ext>
            </c:extLst>
          </c:dPt>
          <c:dLbls>
            <c:dLbl>
              <c:idx val="0"/>
              <c:layout>
                <c:manualLayout>
                  <c:x val="-6.2402253753691225E-2"/>
                  <c:y val="0.1848646333477136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677-E047-ADAF-D21688431B7A}"/>
                </c:ext>
              </c:extLst>
            </c:dLbl>
            <c:dLbl>
              <c:idx val="2"/>
              <c:layout>
                <c:manualLayout>
                  <c:x val="2.2915214466897087E-2"/>
                  <c:y val="4.29647515976151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677-E047-ADAF-D21688431B7A}"/>
                </c:ext>
              </c:extLst>
            </c:dLbl>
            <c:dLbl>
              <c:idx val="4"/>
              <c:layout>
                <c:manualLayout>
                  <c:x val="1.831790455946973E-2"/>
                  <c:y val="2.2371267446515972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677-E047-ADAF-D21688431B7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Green -&gt; Red </c:v>
                </c:pt>
                <c:pt idx="1">
                  <c:v>Red -&gt; Green</c:v>
                </c:pt>
                <c:pt idx="2">
                  <c:v>Red -&gt; Pink</c:v>
                </c:pt>
                <c:pt idx="3">
                  <c:v>Green -&gt; Pink</c:v>
                </c:pt>
                <c:pt idx="4">
                  <c:v>Pink -&gt; Red</c:v>
                </c:pt>
              </c:strCache>
            </c:strRef>
          </c:cat>
          <c:val>
            <c:numRef>
              <c:f>Sheet1!$B$2:$B$6</c:f>
              <c:numCache>
                <c:formatCode>General</c:formatCode>
                <c:ptCount val="5"/>
                <c:pt idx="0">
                  <c:v>11</c:v>
                </c:pt>
                <c:pt idx="1">
                  <c:v>36</c:v>
                </c:pt>
                <c:pt idx="2">
                  <c:v>6</c:v>
                </c:pt>
                <c:pt idx="3">
                  <c:v>2</c:v>
                </c:pt>
                <c:pt idx="4">
                  <c:v>1</c:v>
                </c:pt>
              </c:numCache>
            </c:numRef>
          </c:val>
          <c:extLst>
            <c:ext xmlns:c16="http://schemas.microsoft.com/office/drawing/2014/chart" uri="{C3380CC4-5D6E-409C-BE32-E72D297353CC}">
              <c16:uniqueId val="{0000000A-F677-E047-ADAF-D21688431B7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c:f>
              <c:strCache>
                <c:ptCount val="1"/>
                <c:pt idx="0">
                  <c:v>Red</c:v>
                </c:pt>
              </c:strCache>
            </c:strRef>
          </c:tx>
          <c:spPr>
            <a:solidFill>
              <a:srgbClr val="FF0000"/>
            </a:solidFill>
            <a:ln>
              <a:noFill/>
            </a:ln>
            <a:effectLst/>
            <a:sp3d/>
          </c:spPr>
          <c:invertIfNegative val="0"/>
          <c:cat>
            <c:strRef>
              <c:f>Sheet1!$A$2:$A$10</c:f>
              <c:strCache>
                <c:ptCount val="9"/>
                <c:pt idx="0">
                  <c:v>What</c:v>
                </c:pt>
                <c:pt idx="1">
                  <c:v>Where</c:v>
                </c:pt>
                <c:pt idx="2">
                  <c:v>Who</c:v>
                </c:pt>
                <c:pt idx="3">
                  <c:v>When</c:v>
                </c:pt>
                <c:pt idx="4">
                  <c:v>Whose</c:v>
                </c:pt>
                <c:pt idx="5">
                  <c:v>Which</c:v>
                </c:pt>
                <c:pt idx="6">
                  <c:v>Why</c:v>
                </c:pt>
                <c:pt idx="7">
                  <c:v>How many/much</c:v>
                </c:pt>
                <c:pt idx="8">
                  <c:v>How</c:v>
                </c:pt>
              </c:strCache>
            </c:strRef>
          </c:cat>
          <c:val>
            <c:numRef>
              <c:f>Sheet1!$B$2:$B$10</c:f>
              <c:numCache>
                <c:formatCode>General</c:formatCode>
                <c:ptCount val="9"/>
                <c:pt idx="0">
                  <c:v>71</c:v>
                </c:pt>
                <c:pt idx="1">
                  <c:v>3</c:v>
                </c:pt>
                <c:pt idx="2">
                  <c:v>14</c:v>
                </c:pt>
                <c:pt idx="3">
                  <c:v>4</c:v>
                </c:pt>
                <c:pt idx="4">
                  <c:v>0</c:v>
                </c:pt>
                <c:pt idx="5">
                  <c:v>1</c:v>
                </c:pt>
                <c:pt idx="6">
                  <c:v>3</c:v>
                </c:pt>
                <c:pt idx="7">
                  <c:v>5</c:v>
                </c:pt>
                <c:pt idx="8">
                  <c:v>4</c:v>
                </c:pt>
              </c:numCache>
            </c:numRef>
          </c:val>
          <c:extLst>
            <c:ext xmlns:c16="http://schemas.microsoft.com/office/drawing/2014/chart" uri="{C3380CC4-5D6E-409C-BE32-E72D297353CC}">
              <c16:uniqueId val="{00000000-7D2E-754C-B20A-7789EDF3DD48}"/>
            </c:ext>
          </c:extLst>
        </c:ser>
        <c:ser>
          <c:idx val="1"/>
          <c:order val="1"/>
          <c:tx>
            <c:strRef>
              <c:f>Sheet1!$C$1</c:f>
              <c:strCache>
                <c:ptCount val="1"/>
                <c:pt idx="0">
                  <c:v>Green</c:v>
                </c:pt>
              </c:strCache>
            </c:strRef>
          </c:tx>
          <c:spPr>
            <a:solidFill>
              <a:srgbClr val="00FA00"/>
            </a:solidFill>
            <a:ln>
              <a:noFill/>
            </a:ln>
            <a:effectLst/>
            <a:sp3d/>
          </c:spPr>
          <c:invertIfNegative val="0"/>
          <c:cat>
            <c:strRef>
              <c:f>Sheet1!$A$2:$A$10</c:f>
              <c:strCache>
                <c:ptCount val="9"/>
                <c:pt idx="0">
                  <c:v>What</c:v>
                </c:pt>
                <c:pt idx="1">
                  <c:v>Where</c:v>
                </c:pt>
                <c:pt idx="2">
                  <c:v>Who</c:v>
                </c:pt>
                <c:pt idx="3">
                  <c:v>When</c:v>
                </c:pt>
                <c:pt idx="4">
                  <c:v>Whose</c:v>
                </c:pt>
                <c:pt idx="5">
                  <c:v>Which</c:v>
                </c:pt>
                <c:pt idx="6">
                  <c:v>Why</c:v>
                </c:pt>
                <c:pt idx="7">
                  <c:v>How many/much</c:v>
                </c:pt>
                <c:pt idx="8">
                  <c:v>How</c:v>
                </c:pt>
              </c:strCache>
            </c:strRef>
          </c:cat>
          <c:val>
            <c:numRef>
              <c:f>Sheet1!$C$2:$C$10</c:f>
              <c:numCache>
                <c:formatCode>General</c:formatCode>
                <c:ptCount val="9"/>
                <c:pt idx="0">
                  <c:v>29</c:v>
                </c:pt>
                <c:pt idx="1">
                  <c:v>10</c:v>
                </c:pt>
                <c:pt idx="2">
                  <c:v>11</c:v>
                </c:pt>
                <c:pt idx="3">
                  <c:v>5</c:v>
                </c:pt>
                <c:pt idx="4">
                  <c:v>1</c:v>
                </c:pt>
                <c:pt idx="5">
                  <c:v>3</c:v>
                </c:pt>
                <c:pt idx="6">
                  <c:v>0</c:v>
                </c:pt>
                <c:pt idx="7">
                  <c:v>9</c:v>
                </c:pt>
                <c:pt idx="8">
                  <c:v>1</c:v>
                </c:pt>
              </c:numCache>
            </c:numRef>
          </c:val>
          <c:extLst>
            <c:ext xmlns:c16="http://schemas.microsoft.com/office/drawing/2014/chart" uri="{C3380CC4-5D6E-409C-BE32-E72D297353CC}">
              <c16:uniqueId val="{00000001-7D2E-754C-B20A-7789EDF3DD48}"/>
            </c:ext>
          </c:extLst>
        </c:ser>
        <c:dLbls>
          <c:showLegendKey val="0"/>
          <c:showVal val="0"/>
          <c:showCatName val="0"/>
          <c:showSerName val="0"/>
          <c:showPercent val="0"/>
          <c:showBubbleSize val="0"/>
        </c:dLbls>
        <c:gapWidth val="150"/>
        <c:shape val="box"/>
        <c:axId val="1226871503"/>
        <c:axId val="1226873183"/>
        <c:axId val="0"/>
      </c:bar3DChart>
      <c:catAx>
        <c:axId val="12268715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873183"/>
        <c:crosses val="autoZero"/>
        <c:auto val="1"/>
        <c:lblAlgn val="ctr"/>
        <c:lblOffset val="100"/>
        <c:noMultiLvlLbl val="0"/>
      </c:catAx>
      <c:valAx>
        <c:axId val="12268731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8715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Ashima Arora</cp:lastModifiedBy>
  <cp:revision>5</cp:revision>
  <cp:lastPrinted>2022-12-07T22:17:00Z</cp:lastPrinted>
  <dcterms:created xsi:type="dcterms:W3CDTF">2022-12-07T22:17:00Z</dcterms:created>
  <dcterms:modified xsi:type="dcterms:W3CDTF">2022-12-10T23:50:00Z</dcterms:modified>
</cp:coreProperties>
</file>