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0EAC" w14:textId="75E0AFEB" w:rsidR="003424CD" w:rsidRPr="003424CD" w:rsidRDefault="003424CD" w:rsidP="00193FB9">
      <w:pPr>
        <w:spacing w:before="120" w:line="240" w:lineRule="auto"/>
        <w:rPr>
          <w:b/>
          <w:bCs/>
        </w:rPr>
      </w:pPr>
      <w:r w:rsidRPr="003424CD">
        <w:rPr>
          <w:b/>
          <w:bCs/>
        </w:rPr>
        <w:t>Week 7 Assignment</w:t>
      </w:r>
    </w:p>
    <w:p w14:paraId="4F653157" w14:textId="77777777" w:rsidR="003424CD" w:rsidRDefault="003424CD" w:rsidP="00193FB9">
      <w:pPr>
        <w:spacing w:before="120" w:line="240" w:lineRule="auto"/>
      </w:pPr>
    </w:p>
    <w:p w14:paraId="70E93408" w14:textId="4337D14C" w:rsidR="004F7964" w:rsidRDefault="004F7964" w:rsidP="00193FB9">
      <w:pPr>
        <w:spacing w:before="120" w:line="240" w:lineRule="auto"/>
      </w:pPr>
      <w:r>
        <w:t>Part 1: Theoretical Understanding (30%)</w:t>
      </w:r>
    </w:p>
    <w:p w14:paraId="3D7E001B" w14:textId="77777777" w:rsidR="004F7964" w:rsidRDefault="004F7964" w:rsidP="00193FB9">
      <w:pPr>
        <w:spacing w:before="120" w:line="240" w:lineRule="auto"/>
      </w:pPr>
      <w:r>
        <w:t>1. Short Answer Questions</w:t>
      </w:r>
    </w:p>
    <w:p w14:paraId="25D6E68C" w14:textId="77777777" w:rsidR="004F7964" w:rsidRDefault="004F7964" w:rsidP="00193FB9">
      <w:pPr>
        <w:spacing w:before="120" w:line="240" w:lineRule="auto"/>
      </w:pPr>
    </w:p>
    <w:p w14:paraId="4057616D" w14:textId="77777777" w:rsidR="004F7964" w:rsidRDefault="004F7964" w:rsidP="00193FB9">
      <w:pPr>
        <w:spacing w:before="120" w:line="240" w:lineRule="auto"/>
      </w:pPr>
      <w:r>
        <w:t>Q1: Define algorithmic bias and provide two examples of how it manifests in AI systems.</w:t>
      </w:r>
    </w:p>
    <w:p w14:paraId="734160E5" w14:textId="73B2D4C0" w:rsidR="004F7964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Algorithmic Bias refers to systematic and repeatable errors in a computer system that create unfair outcomes, such as privileging one arbitrary group of users over another. It is not a technical glitch but rather a reflection of pre-existing societal biases that are embedded and often amplified by AI systems.</w:t>
      </w:r>
    </w:p>
    <w:p w14:paraId="3217EA2C" w14:textId="1A4253F5" w:rsidR="000567ED" w:rsidRDefault="000567ED" w:rsidP="00193FB9">
      <w:pPr>
        <w:spacing w:before="120" w:line="240" w:lineRule="auto"/>
      </w:pPr>
      <w:r>
        <w:t>Example</w:t>
      </w:r>
      <w:r w:rsidRPr="000567ED">
        <w:t xml:space="preserve"> </w:t>
      </w:r>
      <w:r>
        <w:t>1: Bias in Hiring and Recruitment Tools</w:t>
      </w:r>
    </w:p>
    <w:p w14:paraId="5A7F57A6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How it Manifests: AI systems used to screen job applicants can inherit and amplify historical gender and racial biases present in the data they are trained on.</w:t>
      </w:r>
    </w:p>
    <w:p w14:paraId="625267F3" w14:textId="77777777" w:rsidR="000567ED" w:rsidRDefault="000567ED" w:rsidP="00193FB9">
      <w:pPr>
        <w:spacing w:before="120" w:line="240" w:lineRule="auto"/>
      </w:pPr>
    </w:p>
    <w:p w14:paraId="0E6ABDA8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The Case of Amazon's Recruitment Engine: Amazon developed an experimental hiring tool to automate the search for top talent. The system was trained on resumes submitted to the company over a 10-year period, which were predominantly from men—a reflection of the male dominance in the tech industry.</w:t>
      </w:r>
    </w:p>
    <w:p w14:paraId="2FFA8A7B" w14:textId="77777777" w:rsidR="000567ED" w:rsidRPr="00104CA1" w:rsidRDefault="000567ED" w:rsidP="00193FB9">
      <w:pPr>
        <w:spacing w:before="120" w:line="240" w:lineRule="auto"/>
        <w:rPr>
          <w:i/>
          <w:iCs/>
        </w:rPr>
      </w:pPr>
    </w:p>
    <w:p w14:paraId="399F7038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The Bias Mechanism: The AI learned to associate certain words and patterns more commonly found on male applicants' resumes (e.g., specific club memberships, verbs like "executed" or "captured") with being a desirable candidate. Consequently, the system began penalizing resumes that included the word "women's" (as in "women's chess club captain") and downgraded graduates from all-women's colleges. It was effectively teaching itself that male candidates were preferable.</w:t>
      </w:r>
    </w:p>
    <w:p w14:paraId="34A0DE86" w14:textId="77777777" w:rsidR="000567ED" w:rsidRPr="00104CA1" w:rsidRDefault="000567ED" w:rsidP="00193FB9">
      <w:pPr>
        <w:spacing w:before="120" w:line="240" w:lineRule="auto"/>
        <w:rPr>
          <w:i/>
          <w:iCs/>
        </w:rPr>
      </w:pPr>
    </w:p>
    <w:p w14:paraId="1A858DC7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The Unfair Outcome: Qualified female candidates were systematically filtered out before a human ever saw their application, perpetuating the very gender gap the tool was meant to help solve. Amazon eventually scrapped the project because they could not guarantee its neutrality.</w:t>
      </w:r>
    </w:p>
    <w:p w14:paraId="109CCFA1" w14:textId="77777777" w:rsidR="000567ED" w:rsidRPr="00104CA1" w:rsidRDefault="000567ED" w:rsidP="00193FB9">
      <w:pPr>
        <w:spacing w:before="120" w:line="240" w:lineRule="auto"/>
        <w:rPr>
          <w:i/>
          <w:iCs/>
        </w:rPr>
      </w:pPr>
    </w:p>
    <w:p w14:paraId="6AD62023" w14:textId="77777777" w:rsidR="000567ED" w:rsidRDefault="000567ED" w:rsidP="00193FB9">
      <w:pPr>
        <w:spacing w:before="120" w:line="240" w:lineRule="auto"/>
        <w:ind w:firstLine="720"/>
      </w:pPr>
      <w:r>
        <w:t>Example 2: Bias in Criminal Justice and Risk Assessment Software</w:t>
      </w:r>
    </w:p>
    <w:p w14:paraId="339BD7F3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How it Manifests: Algorithms used to predict the likelihood of a defendant re-offending (recidivism) have been shown to be disproportionately biased against people of color.</w:t>
      </w:r>
    </w:p>
    <w:p w14:paraId="7CB85B37" w14:textId="77777777" w:rsidR="000567ED" w:rsidRPr="00104CA1" w:rsidRDefault="000567ED" w:rsidP="00193FB9">
      <w:pPr>
        <w:spacing w:before="120" w:line="240" w:lineRule="auto"/>
        <w:rPr>
          <w:i/>
          <w:iCs/>
        </w:rPr>
      </w:pPr>
    </w:p>
    <w:p w14:paraId="47905A4C" w14:textId="77777777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The Case of COMPAS (Correctional Offender Management Profiling for Alternative Sanctions): Used in many U.S. courts, COMPAS assesses a defendant's "risk score" to help judges make decisions about bail, sentencing, and parole.</w:t>
      </w:r>
    </w:p>
    <w:p w14:paraId="07E4DF45" w14:textId="77777777" w:rsidR="000567ED" w:rsidRPr="00104CA1" w:rsidRDefault="000567ED" w:rsidP="00193FB9">
      <w:pPr>
        <w:spacing w:before="120" w:line="240" w:lineRule="auto"/>
        <w:rPr>
          <w:i/>
          <w:iCs/>
        </w:rPr>
      </w:pPr>
    </w:p>
    <w:p w14:paraId="750DC252" w14:textId="77777777" w:rsidR="000567ED" w:rsidRDefault="000567ED" w:rsidP="00193FB9">
      <w:pPr>
        <w:spacing w:before="120" w:line="240" w:lineRule="auto"/>
      </w:pPr>
    </w:p>
    <w:p w14:paraId="19B31587" w14:textId="064D978A" w:rsidR="000567ED" w:rsidRDefault="000567ED" w:rsidP="00193FB9">
      <w:pPr>
        <w:spacing w:before="120" w:line="240" w:lineRule="auto"/>
      </w:pPr>
      <w:r>
        <w:tab/>
      </w:r>
    </w:p>
    <w:p w14:paraId="2E2F2A47" w14:textId="77777777" w:rsidR="004F7964" w:rsidRDefault="004F7964" w:rsidP="00193FB9">
      <w:pPr>
        <w:spacing w:before="120" w:line="240" w:lineRule="auto"/>
      </w:pPr>
      <w:r>
        <w:t>Q2: Explain the difference between transparency and explainability in AI. Why are both important?</w:t>
      </w:r>
    </w:p>
    <w:p w14:paraId="4A5E4B16" w14:textId="77777777" w:rsidR="000567ED" w:rsidRDefault="000567ED" w:rsidP="00193FB9">
      <w:pPr>
        <w:spacing w:before="120" w:line="240" w:lineRule="auto"/>
      </w:pPr>
      <w:r>
        <w:t>Transparency vs. Explainability in AI</w:t>
      </w:r>
    </w:p>
    <w:p w14:paraId="2ED77FB1" w14:textId="1E737073" w:rsidR="000567ED" w:rsidRPr="00104CA1" w:rsidRDefault="000567ED" w:rsidP="00193FB9">
      <w:pPr>
        <w:spacing w:before="120" w:line="240" w:lineRule="auto"/>
        <w:rPr>
          <w:i/>
          <w:iCs/>
        </w:rPr>
      </w:pPr>
      <w:r w:rsidRPr="00104CA1">
        <w:rPr>
          <w:i/>
          <w:iCs/>
        </w:rPr>
        <w:t>Transparency is about the "what" and "how" of the entire AI system. It refers to having clear information about the system's design, data, and mechanics. A transparent AI is like an open kitchen in a restaurant—you can see the ingredients, the recipes, and the chefs at work.</w:t>
      </w:r>
    </w:p>
    <w:p w14:paraId="48758F0B" w14:textId="023E8DA0" w:rsidR="000567ED" w:rsidRPr="000567ED" w:rsidRDefault="000567ED" w:rsidP="00193FB9">
      <w:pPr>
        <w:spacing w:before="120" w:line="240" w:lineRule="auto"/>
        <w:rPr>
          <w:b/>
          <w:bCs/>
        </w:rPr>
      </w:pPr>
      <w:r w:rsidRPr="000567ED">
        <w:rPr>
          <w:b/>
          <w:bCs/>
        </w:rPr>
        <w:t>Importance</w:t>
      </w:r>
    </w:p>
    <w:p w14:paraId="642EC777" w14:textId="492035F4" w:rsidR="000567ED" w:rsidRPr="000567ED" w:rsidRDefault="000567ED" w:rsidP="00193FB9">
      <w:pPr>
        <w:pStyle w:val="ListParagraph"/>
        <w:numPr>
          <w:ilvl w:val="0"/>
          <w:numId w:val="2"/>
        </w:numPr>
        <w:spacing w:before="120" w:line="240" w:lineRule="auto"/>
      </w:pPr>
      <w:r w:rsidRPr="000567ED">
        <w:t>Transparency allows for system-level scrutiny. Regulators, auditors, and developers can check for overall fairness, data quality, and architectural soundness.</w:t>
      </w:r>
    </w:p>
    <w:p w14:paraId="5E69050A" w14:textId="71A71198" w:rsidR="000567ED" w:rsidRPr="000567ED" w:rsidRDefault="000567ED" w:rsidP="00193FB9">
      <w:pPr>
        <w:pStyle w:val="ListParagraph"/>
        <w:numPr>
          <w:ilvl w:val="0"/>
          <w:numId w:val="2"/>
        </w:numPr>
        <w:spacing w:before="120" w:line="240" w:lineRule="auto"/>
      </w:pPr>
      <w:r w:rsidRPr="000567ED">
        <w:t>Explainability allows for case-level understanding. An individual user, customer, or operator can question a specific decision, ensuring the AI is acting reasonably and providing a path to appeal.</w:t>
      </w:r>
    </w:p>
    <w:p w14:paraId="78C1C6CF" w14:textId="77777777" w:rsidR="000567ED" w:rsidRPr="000567ED" w:rsidRDefault="000567ED" w:rsidP="00193FB9">
      <w:pPr>
        <w:spacing w:before="120" w:line="240" w:lineRule="auto"/>
        <w:rPr>
          <w:b/>
          <w:bCs/>
        </w:rPr>
      </w:pPr>
    </w:p>
    <w:p w14:paraId="6275ADA6" w14:textId="77777777" w:rsidR="004F7964" w:rsidRDefault="004F7964" w:rsidP="00193FB9">
      <w:pPr>
        <w:spacing w:before="120" w:line="240" w:lineRule="auto"/>
      </w:pPr>
    </w:p>
    <w:p w14:paraId="49B78993" w14:textId="57939A8F" w:rsidR="0062787A" w:rsidRDefault="004F7964" w:rsidP="00193FB9">
      <w:pPr>
        <w:spacing w:before="120" w:line="240" w:lineRule="auto"/>
      </w:pPr>
      <w:r>
        <w:t>Q3: How does GDPR (General Data Protection Regulation) impact AI development in the EU?</w:t>
      </w:r>
    </w:p>
    <w:p w14:paraId="4AC81D7B" w14:textId="480FA711" w:rsidR="000567ED" w:rsidRDefault="000567ED" w:rsidP="00193FB9">
      <w:pPr>
        <w:pStyle w:val="ListParagraph"/>
        <w:numPr>
          <w:ilvl w:val="0"/>
          <w:numId w:val="3"/>
        </w:numPr>
        <w:spacing w:before="120" w:line="240" w:lineRule="auto"/>
      </w:pPr>
      <w:r>
        <w:t>Lawfulness, Fairness, and Transparency: AI systems must have a legal basis to process personal data (e.g., explicit consent) and must be transparent about how they use it. This challenges "black box" AI models.</w:t>
      </w:r>
    </w:p>
    <w:p w14:paraId="30C73E16" w14:textId="76F4E77C" w:rsidR="000567ED" w:rsidRDefault="000567ED" w:rsidP="00193FB9">
      <w:pPr>
        <w:pStyle w:val="ListParagraph"/>
        <w:numPr>
          <w:ilvl w:val="0"/>
          <w:numId w:val="3"/>
        </w:numPr>
        <w:spacing w:before="120" w:line="240" w:lineRule="auto"/>
      </w:pPr>
      <w:r>
        <w:t>Purpose Limitation &amp; Data Minimization: Data collected for AI must be used only for specific, explicit purposes. Developers cannot collect vast amounts of data just in case it might be useful later.</w:t>
      </w:r>
    </w:p>
    <w:p w14:paraId="7C33E241" w14:textId="122D1041" w:rsidR="000567ED" w:rsidRDefault="000567ED" w:rsidP="00193FB9">
      <w:pPr>
        <w:pStyle w:val="ListParagraph"/>
        <w:numPr>
          <w:ilvl w:val="0"/>
          <w:numId w:val="3"/>
        </w:numPr>
        <w:spacing w:before="120" w:line="240" w:lineRule="auto"/>
      </w:pPr>
      <w:r>
        <w:t>Rights to Explanation &amp; Automated Decision-Making: Individuals have the right not to be subject to solely automated decisions (like AI-driven credit or job applications) that have a legal or significant effect on them. They also have the right to obtain an explanation and challenge the decision.</w:t>
      </w:r>
    </w:p>
    <w:p w14:paraId="332B591A" w14:textId="6D7BDD5C" w:rsidR="004F7964" w:rsidRDefault="000567ED" w:rsidP="00193FB9">
      <w:pPr>
        <w:pStyle w:val="ListParagraph"/>
        <w:numPr>
          <w:ilvl w:val="0"/>
          <w:numId w:val="3"/>
        </w:numPr>
        <w:spacing w:before="120" w:line="240" w:lineRule="auto"/>
      </w:pPr>
      <w:r>
        <w:t>Accountability: Organizations must demonstrate compliance, requiring them to document their AI's data processing activities and implement measures like "Data Protection by Design."</w:t>
      </w:r>
    </w:p>
    <w:p w14:paraId="1069D631" w14:textId="77777777" w:rsidR="000567ED" w:rsidRDefault="000567ED" w:rsidP="00193FB9">
      <w:pPr>
        <w:spacing w:before="120" w:line="240" w:lineRule="auto"/>
      </w:pPr>
    </w:p>
    <w:p w14:paraId="1A94406B" w14:textId="77777777" w:rsidR="000567ED" w:rsidRDefault="000567ED" w:rsidP="00193FB9">
      <w:pPr>
        <w:spacing w:before="120" w:line="240" w:lineRule="auto"/>
      </w:pPr>
    </w:p>
    <w:p w14:paraId="5FC1054A" w14:textId="77777777" w:rsidR="004F7964" w:rsidRDefault="004F7964" w:rsidP="00193FB9">
      <w:pPr>
        <w:spacing w:before="120" w:line="240" w:lineRule="auto"/>
      </w:pPr>
      <w:r>
        <w:t>2. Ethical Principles Matching</w:t>
      </w:r>
    </w:p>
    <w:p w14:paraId="0AF4CB04" w14:textId="77777777" w:rsidR="004F7964" w:rsidRDefault="004F7964" w:rsidP="00193FB9">
      <w:pPr>
        <w:spacing w:before="120" w:line="240" w:lineRule="auto"/>
      </w:pPr>
    </w:p>
    <w:p w14:paraId="6C1D17D7" w14:textId="77777777" w:rsidR="004F7964" w:rsidRDefault="004F7964" w:rsidP="00193FB9">
      <w:pPr>
        <w:spacing w:before="120" w:line="240" w:lineRule="auto"/>
      </w:pPr>
      <w:r>
        <w:t>Match the following principles to their definitions:</w:t>
      </w:r>
    </w:p>
    <w:p w14:paraId="33288692" w14:textId="77777777" w:rsidR="004F7964" w:rsidRDefault="004F7964" w:rsidP="00193FB9">
      <w:pPr>
        <w:spacing w:before="120" w:line="240" w:lineRule="auto"/>
      </w:pPr>
    </w:p>
    <w:p w14:paraId="2DA3175C" w14:textId="65D54056" w:rsidR="004F7964" w:rsidRDefault="004F7964" w:rsidP="00104CA1">
      <w:pPr>
        <w:spacing w:before="120" w:line="240" w:lineRule="auto"/>
        <w:ind w:left="720"/>
      </w:pPr>
      <w:r>
        <w:t>A) Justice</w:t>
      </w:r>
      <w:r>
        <w:t>-</w:t>
      </w:r>
      <w:r w:rsidRPr="004F7964">
        <w:t xml:space="preserve"> </w:t>
      </w:r>
      <w:r>
        <w:t>Fair distribution of AI benefits and risks.</w:t>
      </w:r>
    </w:p>
    <w:p w14:paraId="4D96A6AB" w14:textId="41122252" w:rsidR="004F7964" w:rsidRDefault="004F7964" w:rsidP="00104CA1">
      <w:pPr>
        <w:spacing w:before="120" w:line="240" w:lineRule="auto"/>
        <w:ind w:left="720"/>
      </w:pPr>
      <w:r>
        <w:t>B) Non-maleficence</w:t>
      </w:r>
      <w:r>
        <w:t>-</w:t>
      </w:r>
      <w:r w:rsidRPr="004F7964">
        <w:t xml:space="preserve"> </w:t>
      </w:r>
      <w:r>
        <w:t>Ensuring AI does not harm individuals or society.</w:t>
      </w:r>
    </w:p>
    <w:p w14:paraId="2B23439C" w14:textId="6FBB8006" w:rsidR="004F7964" w:rsidRDefault="004F7964" w:rsidP="00104CA1">
      <w:pPr>
        <w:spacing w:before="120" w:line="240" w:lineRule="auto"/>
        <w:ind w:left="720"/>
      </w:pPr>
      <w:r>
        <w:t>C) Autonomy</w:t>
      </w:r>
      <w:r>
        <w:t>-</w:t>
      </w:r>
      <w:r w:rsidRPr="004F7964">
        <w:t xml:space="preserve"> </w:t>
      </w:r>
      <w:r>
        <w:t>Respecting users’ right to control their data and decisions.</w:t>
      </w:r>
    </w:p>
    <w:p w14:paraId="46DED548" w14:textId="08BE55FA" w:rsidR="004F7964" w:rsidRDefault="004F7964" w:rsidP="00104CA1">
      <w:pPr>
        <w:spacing w:before="120" w:line="240" w:lineRule="auto"/>
        <w:ind w:left="720"/>
      </w:pPr>
      <w:r>
        <w:t>D) Sustainability</w:t>
      </w:r>
      <w:r>
        <w:t>-</w:t>
      </w:r>
      <w:r w:rsidRPr="004F7964">
        <w:t xml:space="preserve"> </w:t>
      </w:r>
      <w:r>
        <w:t>Designing AI to be environmentally friendly.</w:t>
      </w:r>
    </w:p>
    <w:p w14:paraId="02E58F1E" w14:textId="6DA908AA" w:rsidR="004F7964" w:rsidRDefault="004F7964" w:rsidP="00193FB9">
      <w:pPr>
        <w:spacing w:before="120" w:line="240" w:lineRule="auto"/>
      </w:pPr>
    </w:p>
    <w:p w14:paraId="3FD0901E" w14:textId="77777777" w:rsidR="001179F3" w:rsidRDefault="001179F3" w:rsidP="00193FB9">
      <w:pPr>
        <w:spacing w:before="120" w:line="240" w:lineRule="auto"/>
      </w:pPr>
    </w:p>
    <w:p w14:paraId="3FC665AE" w14:textId="77777777" w:rsidR="001179F3" w:rsidRDefault="001179F3" w:rsidP="00193FB9">
      <w:pPr>
        <w:spacing w:before="120" w:line="240" w:lineRule="auto"/>
      </w:pPr>
      <w:r>
        <w:t>Part 2: Case Study Analysis (40%)</w:t>
      </w:r>
    </w:p>
    <w:p w14:paraId="26834137" w14:textId="072B5707" w:rsidR="001179F3" w:rsidRDefault="001179F3" w:rsidP="00193FB9">
      <w:pPr>
        <w:spacing w:before="120" w:line="240" w:lineRule="auto"/>
      </w:pPr>
      <w:r>
        <w:t>Case 1: Biased Hiring Tool</w:t>
      </w:r>
    </w:p>
    <w:p w14:paraId="329EB840" w14:textId="24B649F0" w:rsidR="001179F3" w:rsidRDefault="001179F3" w:rsidP="00193FB9">
      <w:pPr>
        <w:spacing w:before="120" w:line="240" w:lineRule="auto"/>
      </w:pPr>
      <w:r>
        <w:t>Scenario: Amazon’s AI recruiting tool penalized female candidates.</w:t>
      </w:r>
    </w:p>
    <w:p w14:paraId="7C1D6165" w14:textId="003F3DFB" w:rsidR="001179F3" w:rsidRDefault="001179F3" w:rsidP="00193FB9">
      <w:pPr>
        <w:spacing w:before="120" w:line="240" w:lineRule="auto"/>
      </w:pPr>
      <w:r>
        <w:t>Tasks:</w:t>
      </w:r>
    </w:p>
    <w:p w14:paraId="0E2E527C" w14:textId="77777777" w:rsidR="001179F3" w:rsidRPr="00104CA1" w:rsidRDefault="001179F3" w:rsidP="00193FB9">
      <w:pPr>
        <w:spacing w:before="120" w:line="240" w:lineRule="auto"/>
        <w:rPr>
          <w:b/>
          <w:bCs/>
        </w:rPr>
      </w:pPr>
      <w:r w:rsidRPr="00104CA1">
        <w:rPr>
          <w:b/>
          <w:bCs/>
        </w:rPr>
        <w:t>Identify the source of bias (e.g., training data, model design).</w:t>
      </w:r>
    </w:p>
    <w:p w14:paraId="221F1D04" w14:textId="79577330" w:rsidR="001179F3" w:rsidRDefault="00827426" w:rsidP="00193FB9">
      <w:pPr>
        <w:pStyle w:val="ListParagraph"/>
        <w:numPr>
          <w:ilvl w:val="0"/>
          <w:numId w:val="4"/>
        </w:numPr>
        <w:spacing w:before="120" w:line="240" w:lineRule="auto"/>
      </w:pPr>
      <w:r>
        <w:t>T</w:t>
      </w:r>
      <w:r w:rsidRPr="00827426">
        <w:t>raining Data (e.g., historical hiring data favoring one demographic)</w:t>
      </w:r>
    </w:p>
    <w:p w14:paraId="1EA8DE40" w14:textId="77777777" w:rsidR="001179F3" w:rsidRDefault="001179F3" w:rsidP="00193FB9">
      <w:pPr>
        <w:spacing w:before="120" w:line="240" w:lineRule="auto"/>
      </w:pPr>
      <w:r w:rsidRPr="00104CA1">
        <w:rPr>
          <w:b/>
          <w:bCs/>
        </w:rPr>
        <w:t>Propose three fixes to make the tool fairer</w:t>
      </w:r>
      <w:r>
        <w:t>.</w:t>
      </w:r>
    </w:p>
    <w:p w14:paraId="7AEF323B" w14:textId="49D5AE0E" w:rsidR="00827426" w:rsidRDefault="00827426" w:rsidP="00193FB9">
      <w:pPr>
        <w:pStyle w:val="ListParagraph"/>
        <w:numPr>
          <w:ilvl w:val="0"/>
          <w:numId w:val="4"/>
        </w:numPr>
        <w:spacing w:before="120" w:line="240" w:lineRule="auto"/>
      </w:pPr>
      <w:r>
        <w:t>Pre-process Data: Identify and rebalance the training data to remove biased patterns.</w:t>
      </w:r>
    </w:p>
    <w:p w14:paraId="1AA5882D" w14:textId="19C9F00F" w:rsidR="00827426" w:rsidRDefault="00827426" w:rsidP="00193FB9">
      <w:pPr>
        <w:pStyle w:val="ListParagraph"/>
        <w:numPr>
          <w:ilvl w:val="0"/>
          <w:numId w:val="4"/>
        </w:numPr>
        <w:spacing w:before="120" w:line="240" w:lineRule="auto"/>
      </w:pPr>
      <w:r>
        <w:t>Use Fairness Constraints: Modify the model's algorithm to explicitly penalize unfair outcomes during training.</w:t>
      </w:r>
    </w:p>
    <w:p w14:paraId="5B65E13D" w14:textId="77777777" w:rsidR="00827426" w:rsidRDefault="00827426" w:rsidP="00193FB9">
      <w:pPr>
        <w:pStyle w:val="ListParagraph"/>
        <w:numPr>
          <w:ilvl w:val="0"/>
          <w:numId w:val="4"/>
        </w:numPr>
        <w:spacing w:before="120" w:line="240" w:lineRule="auto"/>
      </w:pPr>
      <w:r>
        <w:t>Post-process Outputs: Adjust the model's results (e.g., change score thresholds for different groups) to ensure equitable outcomes.</w:t>
      </w:r>
    </w:p>
    <w:p w14:paraId="4F62EEC7" w14:textId="77777777" w:rsidR="001179F3" w:rsidRDefault="001179F3" w:rsidP="00193FB9">
      <w:pPr>
        <w:spacing w:before="120" w:line="240" w:lineRule="auto"/>
      </w:pPr>
    </w:p>
    <w:p w14:paraId="6D08BEB8" w14:textId="216F249B" w:rsidR="001179F3" w:rsidRDefault="001179F3" w:rsidP="00193FB9">
      <w:pPr>
        <w:spacing w:before="120" w:line="240" w:lineRule="auto"/>
      </w:pPr>
      <w:r w:rsidRPr="00104CA1">
        <w:rPr>
          <w:b/>
          <w:bCs/>
        </w:rPr>
        <w:t>Suggest metrics to evaluate fairness post-correction</w:t>
      </w:r>
      <w:r>
        <w:t>.</w:t>
      </w:r>
    </w:p>
    <w:p w14:paraId="5620121E" w14:textId="7F8ECED7" w:rsidR="00827426" w:rsidRDefault="00827426" w:rsidP="00193FB9">
      <w:pPr>
        <w:pStyle w:val="ListParagraph"/>
        <w:numPr>
          <w:ilvl w:val="0"/>
          <w:numId w:val="5"/>
        </w:numPr>
        <w:spacing w:before="120" w:line="240" w:lineRule="auto"/>
      </w:pPr>
      <w:r>
        <w:t>Demographic Parity: Do selection rates are equal across groups?</w:t>
      </w:r>
    </w:p>
    <w:p w14:paraId="3FF547B3" w14:textId="433EDCEB" w:rsidR="00827426" w:rsidRDefault="00827426" w:rsidP="00193FB9">
      <w:pPr>
        <w:pStyle w:val="ListParagraph"/>
        <w:numPr>
          <w:ilvl w:val="0"/>
          <w:numId w:val="5"/>
        </w:numPr>
        <w:spacing w:before="120" w:line="240" w:lineRule="auto"/>
      </w:pPr>
      <w:r>
        <w:t>Equalized Odds: Are false positive and false negative rates similar across groups?</w:t>
      </w:r>
    </w:p>
    <w:p w14:paraId="77281A63" w14:textId="3FCC7F22" w:rsidR="00827426" w:rsidRDefault="00827426" w:rsidP="00193FB9">
      <w:pPr>
        <w:pStyle w:val="ListParagraph"/>
        <w:numPr>
          <w:ilvl w:val="0"/>
          <w:numId w:val="5"/>
        </w:numPr>
        <w:spacing w:before="120" w:line="240" w:lineRule="auto"/>
      </w:pPr>
      <w:r>
        <w:t>Predictive Parity: Is the accuracy of positive predictions the same for all groups?</w:t>
      </w:r>
    </w:p>
    <w:p w14:paraId="223892AF" w14:textId="77777777" w:rsidR="00827426" w:rsidRDefault="00827426" w:rsidP="00193FB9">
      <w:pPr>
        <w:spacing w:before="120" w:line="240" w:lineRule="auto"/>
      </w:pPr>
    </w:p>
    <w:p w14:paraId="115B0F78" w14:textId="77777777" w:rsidR="002E66BF" w:rsidRDefault="002E66BF" w:rsidP="00193FB9">
      <w:pPr>
        <w:spacing w:before="120" w:line="240" w:lineRule="auto"/>
      </w:pPr>
      <w:r>
        <w:t>Case 2: Facial Recognition in Policing</w:t>
      </w:r>
    </w:p>
    <w:p w14:paraId="12AEF0F3" w14:textId="7503475E" w:rsidR="002E66BF" w:rsidRDefault="002E66BF" w:rsidP="00193FB9">
      <w:pPr>
        <w:spacing w:before="120" w:line="240" w:lineRule="auto"/>
      </w:pPr>
      <w:r>
        <w:lastRenderedPageBreak/>
        <w:t>S</w:t>
      </w:r>
      <w:r w:rsidR="00104CA1">
        <w:t>c</w:t>
      </w:r>
      <w:r>
        <w:t>enario: A facial recognition system misidentifies minorities at higher rates.</w:t>
      </w:r>
    </w:p>
    <w:p w14:paraId="5C5E5CBD" w14:textId="77777777" w:rsidR="002E66BF" w:rsidRDefault="002E66BF" w:rsidP="00193FB9">
      <w:pPr>
        <w:spacing w:before="120" w:line="240" w:lineRule="auto"/>
      </w:pPr>
    </w:p>
    <w:p w14:paraId="2B189CEC" w14:textId="77777777" w:rsidR="002E66BF" w:rsidRDefault="002E66BF" w:rsidP="00193FB9">
      <w:pPr>
        <w:spacing w:before="120" w:line="240" w:lineRule="auto"/>
      </w:pPr>
      <w:r>
        <w:t>Tasks:</w:t>
      </w:r>
    </w:p>
    <w:p w14:paraId="6A48D08A" w14:textId="77777777" w:rsidR="002E66BF" w:rsidRDefault="002E66BF" w:rsidP="00193FB9">
      <w:pPr>
        <w:spacing w:before="120" w:line="240" w:lineRule="auto"/>
      </w:pPr>
    </w:p>
    <w:p w14:paraId="067530ED" w14:textId="77777777" w:rsidR="002E66BF" w:rsidRPr="00104CA1" w:rsidRDefault="002E66BF" w:rsidP="00193FB9">
      <w:pPr>
        <w:spacing w:before="120" w:line="240" w:lineRule="auto"/>
        <w:rPr>
          <w:b/>
          <w:bCs/>
        </w:rPr>
      </w:pPr>
      <w:r w:rsidRPr="00104CA1">
        <w:rPr>
          <w:b/>
          <w:bCs/>
        </w:rPr>
        <w:t>Discuss ethical risks (e.g., wrongful arrests, privacy violations).</w:t>
      </w:r>
    </w:p>
    <w:p w14:paraId="217D9364" w14:textId="3A16A33D" w:rsidR="00193FB9" w:rsidRDefault="00193FB9" w:rsidP="00193FB9">
      <w:pPr>
        <w:pStyle w:val="ListParagraph"/>
        <w:numPr>
          <w:ilvl w:val="0"/>
          <w:numId w:val="6"/>
        </w:numPr>
        <w:spacing w:before="120" w:line="240" w:lineRule="auto"/>
      </w:pPr>
      <w:r>
        <w:t>Wrongful Arrest &amp; Detainment: Misidentification can lead to innocent people being investigated or arrested.</w:t>
      </w:r>
    </w:p>
    <w:p w14:paraId="41338D67" w14:textId="7A89154A" w:rsidR="00193FB9" w:rsidRDefault="00193FB9" w:rsidP="00193FB9">
      <w:pPr>
        <w:pStyle w:val="ListParagraph"/>
        <w:numPr>
          <w:ilvl w:val="0"/>
          <w:numId w:val="6"/>
        </w:numPr>
        <w:spacing w:before="120" w:line="240" w:lineRule="auto"/>
      </w:pPr>
      <w:r>
        <w:t>Reinforcement of Discrimination: Perpetuates systemic bias against minority communities in policing and security.</w:t>
      </w:r>
    </w:p>
    <w:p w14:paraId="17D4D189" w14:textId="422E594C" w:rsidR="00193FB9" w:rsidRDefault="00193FB9" w:rsidP="00193FB9">
      <w:pPr>
        <w:pStyle w:val="ListParagraph"/>
        <w:numPr>
          <w:ilvl w:val="0"/>
          <w:numId w:val="6"/>
        </w:numPr>
        <w:spacing w:before="120" w:line="240" w:lineRule="auto"/>
      </w:pPr>
      <w:r>
        <w:t>Loss of Privacy &amp; Freedom: Enables mass surveillance in public spaces, chilling free assembly and movement for targeted groups.</w:t>
      </w:r>
    </w:p>
    <w:p w14:paraId="58E2B210" w14:textId="5A772D57" w:rsidR="002E66BF" w:rsidRDefault="00193FB9" w:rsidP="00193FB9">
      <w:pPr>
        <w:pStyle w:val="ListParagraph"/>
        <w:numPr>
          <w:ilvl w:val="0"/>
          <w:numId w:val="6"/>
        </w:numPr>
        <w:spacing w:before="120" w:line="240" w:lineRule="auto"/>
      </w:pPr>
      <w:r>
        <w:t>Erosion of Trust: Undermines public trust in law enforcement, government, and technology.</w:t>
      </w:r>
    </w:p>
    <w:p w14:paraId="4F542D56" w14:textId="0BD5F1F9" w:rsidR="002E66BF" w:rsidRDefault="002E66BF" w:rsidP="00193FB9">
      <w:pPr>
        <w:spacing w:before="120" w:line="240" w:lineRule="auto"/>
      </w:pPr>
      <w:r w:rsidRPr="00104CA1">
        <w:rPr>
          <w:b/>
          <w:bCs/>
        </w:rPr>
        <w:t>Recommend policies for responsible deployment</w:t>
      </w:r>
      <w:r>
        <w:t>.</w:t>
      </w:r>
    </w:p>
    <w:p w14:paraId="17CB221C" w14:textId="072496A6" w:rsidR="00193FB9" w:rsidRDefault="00193FB9" w:rsidP="00104CA1">
      <w:pPr>
        <w:pStyle w:val="ListParagraph"/>
        <w:numPr>
          <w:ilvl w:val="0"/>
          <w:numId w:val="8"/>
        </w:numPr>
        <w:spacing w:before="120" w:line="240" w:lineRule="auto"/>
      </w:pPr>
      <w:r>
        <w:t>Mandatory Bias Audits: Require independent, third-party testing for accuracy across demographics before and during use.</w:t>
      </w:r>
    </w:p>
    <w:p w14:paraId="75BF21E8" w14:textId="21B41036" w:rsidR="00193FB9" w:rsidRDefault="00193FB9" w:rsidP="00104CA1">
      <w:pPr>
        <w:pStyle w:val="ListParagraph"/>
        <w:numPr>
          <w:ilvl w:val="0"/>
          <w:numId w:val="8"/>
        </w:numPr>
        <w:spacing w:before="120" w:line="240" w:lineRule="auto"/>
      </w:pPr>
      <w:r>
        <w:t>Strict Use-Case Limitation: Ban use for sole evidence of arrest and restrict use to serious crimes with human oversight.</w:t>
      </w:r>
    </w:p>
    <w:p w14:paraId="3E72D5A4" w14:textId="7CB5A6A0" w:rsidR="00193FB9" w:rsidRDefault="00193FB9" w:rsidP="00104CA1">
      <w:pPr>
        <w:pStyle w:val="ListParagraph"/>
        <w:numPr>
          <w:ilvl w:val="0"/>
          <w:numId w:val="8"/>
        </w:numPr>
        <w:spacing w:before="120" w:line="240" w:lineRule="auto"/>
      </w:pPr>
      <w:r>
        <w:t>Transparency &amp; Accountability: Publish accuracy results and use-case policies. Establish clear lines of responsibility for harms caused.</w:t>
      </w:r>
    </w:p>
    <w:p w14:paraId="3BB02467" w14:textId="567ACE31" w:rsidR="004F7964" w:rsidRDefault="00193FB9" w:rsidP="00104CA1">
      <w:pPr>
        <w:pStyle w:val="ListParagraph"/>
        <w:numPr>
          <w:ilvl w:val="0"/>
          <w:numId w:val="8"/>
        </w:numPr>
        <w:spacing w:before="120" w:line="240" w:lineRule="auto"/>
      </w:pPr>
      <w:r>
        <w:t>Community Consultation &amp; Oversight: Engage the communities where the tech will be deployed in the decision-making process.</w:t>
      </w:r>
    </w:p>
    <w:p w14:paraId="67C67BAC" w14:textId="77777777" w:rsidR="004F7964" w:rsidRDefault="004F7964" w:rsidP="00193FB9">
      <w:pPr>
        <w:spacing w:before="120" w:line="240" w:lineRule="auto"/>
      </w:pPr>
    </w:p>
    <w:p w14:paraId="7E755E94" w14:textId="77777777" w:rsidR="004F7964" w:rsidRDefault="004F7964" w:rsidP="00193FB9">
      <w:pPr>
        <w:spacing w:before="120" w:line="240" w:lineRule="auto"/>
      </w:pPr>
    </w:p>
    <w:p w14:paraId="3F65832C" w14:textId="77777777" w:rsidR="004F7964" w:rsidRDefault="004F7964" w:rsidP="00193FB9">
      <w:pPr>
        <w:spacing w:before="120" w:line="240" w:lineRule="auto"/>
      </w:pPr>
    </w:p>
    <w:p w14:paraId="7F569C6F" w14:textId="77777777" w:rsidR="004F7964" w:rsidRDefault="004F7964" w:rsidP="00193FB9">
      <w:pPr>
        <w:spacing w:before="120" w:line="240" w:lineRule="auto"/>
      </w:pPr>
    </w:p>
    <w:p w14:paraId="2809C63A" w14:textId="77777777" w:rsidR="004F7964" w:rsidRDefault="004F7964" w:rsidP="00193FB9">
      <w:pPr>
        <w:spacing w:before="120" w:line="240" w:lineRule="auto"/>
      </w:pPr>
    </w:p>
    <w:sectPr w:rsidR="004F7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BB2"/>
    <w:multiLevelType w:val="hybridMultilevel"/>
    <w:tmpl w:val="553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003A"/>
    <w:multiLevelType w:val="hybridMultilevel"/>
    <w:tmpl w:val="B52E2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134DC"/>
    <w:multiLevelType w:val="hybridMultilevel"/>
    <w:tmpl w:val="2B3E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A3308"/>
    <w:multiLevelType w:val="multilevel"/>
    <w:tmpl w:val="F2B2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A607A"/>
    <w:multiLevelType w:val="hybridMultilevel"/>
    <w:tmpl w:val="C638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E0700"/>
    <w:multiLevelType w:val="hybridMultilevel"/>
    <w:tmpl w:val="6D20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C186B"/>
    <w:multiLevelType w:val="hybridMultilevel"/>
    <w:tmpl w:val="DCE2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67A5E"/>
    <w:multiLevelType w:val="hybridMultilevel"/>
    <w:tmpl w:val="5130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5781">
    <w:abstractNumId w:val="3"/>
  </w:num>
  <w:num w:numId="2" w16cid:durableId="1212496288">
    <w:abstractNumId w:val="7"/>
  </w:num>
  <w:num w:numId="3" w16cid:durableId="182477876">
    <w:abstractNumId w:val="6"/>
  </w:num>
  <w:num w:numId="4" w16cid:durableId="1931964443">
    <w:abstractNumId w:val="1"/>
  </w:num>
  <w:num w:numId="5" w16cid:durableId="366563489">
    <w:abstractNumId w:val="5"/>
  </w:num>
  <w:num w:numId="6" w16cid:durableId="953825851">
    <w:abstractNumId w:val="4"/>
  </w:num>
  <w:num w:numId="7" w16cid:durableId="1396275698">
    <w:abstractNumId w:val="0"/>
  </w:num>
  <w:num w:numId="8" w16cid:durableId="125863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64"/>
    <w:rsid w:val="000567ED"/>
    <w:rsid w:val="000C04EF"/>
    <w:rsid w:val="00104CA1"/>
    <w:rsid w:val="001179F3"/>
    <w:rsid w:val="00193FB9"/>
    <w:rsid w:val="002E66BF"/>
    <w:rsid w:val="00303AA8"/>
    <w:rsid w:val="003424CD"/>
    <w:rsid w:val="00361C42"/>
    <w:rsid w:val="00384825"/>
    <w:rsid w:val="004F7964"/>
    <w:rsid w:val="0062787A"/>
    <w:rsid w:val="00827426"/>
    <w:rsid w:val="00DA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CD9C"/>
  <w15:chartTrackingRefBased/>
  <w15:docId w15:val="{48B56BC4-4BD8-43CA-B6B6-9A1AFD6E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4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ashimala</dc:creator>
  <cp:keywords/>
  <dc:description/>
  <cp:lastModifiedBy>casper ashimala</cp:lastModifiedBy>
  <cp:revision>8</cp:revision>
  <dcterms:created xsi:type="dcterms:W3CDTF">2025-11-24T13:59:00Z</dcterms:created>
  <dcterms:modified xsi:type="dcterms:W3CDTF">2025-11-25T16:28:00Z</dcterms:modified>
</cp:coreProperties>
</file>