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E761" w14:textId="499B1A81" w:rsidR="00CA2DF5" w:rsidRDefault="00CA2DF5" w:rsidP="00AB2041">
      <w:pPr>
        <w:ind w:firstLine="420"/>
      </w:pPr>
      <w:r>
        <w:t xml:space="preserve">This MATLAB script </w:t>
      </w:r>
      <w:r>
        <w:rPr>
          <w:rFonts w:hint="eastAsia"/>
        </w:rPr>
        <w:t>reads</w:t>
      </w:r>
      <w:r>
        <w:t xml:space="preserve"> the saved scans from the C++ Program and visualize</w:t>
      </w:r>
      <w:r w:rsidR="00AB2041">
        <w:t>s</w:t>
      </w:r>
      <w:r>
        <w:t xml:space="preserve"> them in MATLAB as a ba</w:t>
      </w:r>
      <w:r w:rsidR="00675AD9">
        <w:t>re</w:t>
      </w:r>
      <w:r>
        <w:t xml:space="preserve"> frame to start extracting features of single scans. Users need to </w:t>
      </w:r>
      <w:r w:rsidR="00675AD9">
        <w:t xml:space="preserve">get the MATLAB script </w:t>
      </w:r>
      <w:r w:rsidR="00675AD9" w:rsidRPr="00675AD9">
        <w:t>process_scanline_csv</w:t>
      </w:r>
      <w:r w:rsidR="00675AD9">
        <w:t xml:space="preserve">.m and data set from one of the two sources below. Please keep the MATLAB script and the data in one folder and </w:t>
      </w:r>
      <w:r>
        <w:t>modify the parameters as wished before running the code.</w:t>
      </w:r>
    </w:p>
    <w:p w14:paraId="3E9A6F16" w14:textId="6A6B2E7D" w:rsidR="00AB2041" w:rsidRDefault="00CA2DF5" w:rsidP="00675AD9">
      <w:pPr>
        <w:ind w:firstLine="420"/>
      </w:pPr>
      <w:r>
        <w:rPr>
          <w:rFonts w:hint="eastAsia"/>
        </w:rPr>
        <w:t>F</w:t>
      </w:r>
      <w:r>
        <w:t>or running with the Mat data, Users need to have the BigShipScans.mat file in the same folder as the script</w:t>
      </w:r>
      <w:r w:rsidR="00AB2041">
        <w:t xml:space="preserve"> and set the flag in the </w:t>
      </w:r>
      <w:r w:rsidR="00675AD9">
        <w:t xml:space="preserve">MATLAB </w:t>
      </w:r>
      <w:r w:rsidR="00AB2041">
        <w:t>script.</w:t>
      </w:r>
      <w:r>
        <w:t xml:space="preserve"> </w:t>
      </w:r>
      <w:hyperlink r:id="rId7" w:history="1">
        <w:r w:rsidR="00AB2041" w:rsidRPr="00AB2041">
          <w:rPr>
            <w:rStyle w:val="a7"/>
          </w:rPr>
          <w:t>Download link</w:t>
        </w:r>
      </w:hyperlink>
    </w:p>
    <w:p w14:paraId="05EC506C" w14:textId="5F5506D5" w:rsidR="00CA2DF5" w:rsidRDefault="00CA2DF5" w:rsidP="00675AD9">
      <w:pPr>
        <w:ind w:firstLine="420"/>
      </w:pPr>
      <w:r>
        <w:t>For running with the CSV files, users can keep the CSV files in one folder,</w:t>
      </w:r>
      <w:r w:rsidR="00675AD9">
        <w:t xml:space="preserve"> and</w:t>
      </w:r>
      <w:r>
        <w:t xml:space="preserve"> the script will pop a window for users to choose the folder</w:t>
      </w:r>
      <w:r w:rsidR="00AB2041" w:rsidRPr="00AB2041">
        <w:t xml:space="preserve"> </w:t>
      </w:r>
      <w:r w:rsidR="00AB2041">
        <w:t xml:space="preserve">and set the flag in the </w:t>
      </w:r>
      <w:r w:rsidR="00675AD9">
        <w:t xml:space="preserve">MATLAB </w:t>
      </w:r>
      <w:r w:rsidR="00AB2041">
        <w:t xml:space="preserve">script. </w:t>
      </w:r>
      <w:hyperlink r:id="rId8" w:history="1">
        <w:r w:rsidR="00AB2041" w:rsidRPr="00AB2041">
          <w:rPr>
            <w:rStyle w:val="a7"/>
          </w:rPr>
          <w:t>Download link</w:t>
        </w:r>
      </w:hyperlink>
    </w:p>
    <w:p w14:paraId="493EDEC7" w14:textId="77777777" w:rsidR="00AB2041" w:rsidRDefault="00AB2041" w:rsidP="00CA2DF5"/>
    <w:p w14:paraId="72E72F5B" w14:textId="77777777" w:rsidR="00CA2DF5" w:rsidRDefault="00CA2DF5" w:rsidP="00CA2DF5">
      <w:r>
        <w:t xml:space="preserve">Parameters: </w:t>
      </w:r>
    </w:p>
    <w:p w14:paraId="4BF4EEDB" w14:textId="3B20C1E4" w:rsidR="00CA2DF5" w:rsidRDefault="00CA2DF5" w:rsidP="00CA2DF5">
      <w:r>
        <w:t xml:space="preserve">    idx_N: The script currently uses one laser if there are multiple lasers in the scan. This parameter figure</w:t>
      </w:r>
      <w:r w:rsidR="00AB2041">
        <w:t>s</w:t>
      </w:r>
      <w:r>
        <w:t xml:space="preserve"> out which to use.</w:t>
      </w:r>
      <w:r w:rsidR="00AB2041">
        <w:t xml:space="preserve"> </w:t>
      </w:r>
      <w:r>
        <w:t>Be careful with the index. e.g.</w:t>
      </w:r>
      <w:r w:rsidR="00675AD9">
        <w:t>,</w:t>
      </w:r>
      <w:r>
        <w:t xml:space="preserve"> The laser index of M8 is</w:t>
      </w:r>
      <w:r w:rsidR="00AB2041">
        <w:t xml:space="preserve"> </w:t>
      </w:r>
      <w:r>
        <w:t xml:space="preserve">from 0-7 for the </w:t>
      </w:r>
      <w:r w:rsidR="00675AD9">
        <w:t>eight</w:t>
      </w:r>
      <w:r>
        <w:t xml:space="preserve"> lasers. While in Matlab, the first index is 1, not 0.</w:t>
      </w:r>
    </w:p>
    <w:p w14:paraId="350228DF" w14:textId="12485438" w:rsidR="00CA2DF5" w:rsidRDefault="00CA2DF5" w:rsidP="00CA2DF5">
      <w:r>
        <w:t xml:space="preserve">    FLAG_show_Accum: Debugging flag, if you want to see the accumulation process through the scans, turn this on. But be aware that there is no pre-allocation of memory</w:t>
      </w:r>
      <w:r w:rsidR="00675AD9">
        <w:t>,</w:t>
      </w:r>
      <w:r>
        <w:t xml:space="preserve"> so this will run</w:t>
      </w:r>
      <w:r w:rsidR="00AB2041">
        <w:t xml:space="preserve"> </w:t>
      </w:r>
      <w:r>
        <w:t xml:space="preserve">slower and slower when </w:t>
      </w:r>
      <w:r w:rsidR="00675AD9">
        <w:rPr>
          <w:rFonts w:hint="eastAsia"/>
        </w:rPr>
        <w:t>accumulating</w:t>
      </w:r>
      <w:r w:rsidR="00675AD9">
        <w:t xml:space="preserve"> the point cloud for display</w:t>
      </w:r>
      <w:r>
        <w:t>.</w:t>
      </w:r>
    </w:p>
    <w:p w14:paraId="36B3189D" w14:textId="5E5499CF" w:rsidR="002C6561" w:rsidRPr="00CA2DF5" w:rsidRDefault="00CA2DF5" w:rsidP="00CA2DF5">
      <w:pPr>
        <w:rPr>
          <w:rFonts w:hint="eastAsia"/>
        </w:rPr>
      </w:pPr>
      <w:r>
        <w:t xml:space="preserve">    FLAG_csv_or_mat: Data source flag. If you have the .mat data file, you can set this as 1 to read data from it. Or if you have the .csv data files for the scans. You can choose the folder containing the .csv files to parse them and run.  </w:t>
      </w:r>
    </w:p>
    <w:sectPr w:rsidR="002C6561" w:rsidRPr="00CA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F0404" w14:textId="77777777" w:rsidR="00965A03" w:rsidRDefault="00965A03" w:rsidP="00CA2DF5">
      <w:r>
        <w:separator/>
      </w:r>
    </w:p>
  </w:endnote>
  <w:endnote w:type="continuationSeparator" w:id="0">
    <w:p w14:paraId="29AC9651" w14:textId="77777777" w:rsidR="00965A03" w:rsidRDefault="00965A03" w:rsidP="00CA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81C8" w14:textId="77777777" w:rsidR="00965A03" w:rsidRDefault="00965A03" w:rsidP="00CA2DF5">
      <w:r>
        <w:separator/>
      </w:r>
    </w:p>
  </w:footnote>
  <w:footnote w:type="continuationSeparator" w:id="0">
    <w:p w14:paraId="10EB17EB" w14:textId="77777777" w:rsidR="00965A03" w:rsidRDefault="00965A03" w:rsidP="00CA2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tjC0MDU3MTE1MLZU0lEKTi0uzszPAykwqgUAPsz0vywAAAA="/>
  </w:docVars>
  <w:rsids>
    <w:rsidRoot w:val="00C36F9B"/>
    <w:rsid w:val="00011418"/>
    <w:rsid w:val="001C2F71"/>
    <w:rsid w:val="002C6561"/>
    <w:rsid w:val="00675AD9"/>
    <w:rsid w:val="00965A03"/>
    <w:rsid w:val="00AB2041"/>
    <w:rsid w:val="00C36F9B"/>
    <w:rsid w:val="00C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46E6A"/>
  <w15:chartTrackingRefBased/>
  <w15:docId w15:val="{4D8D6A39-CA76-4DC7-BEF7-BADD8B55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DF5"/>
    <w:rPr>
      <w:sz w:val="18"/>
      <w:szCs w:val="18"/>
    </w:rPr>
  </w:style>
  <w:style w:type="character" w:styleId="a7">
    <w:name w:val="Hyperlink"/>
    <w:basedOn w:val="a0"/>
    <w:uiPriority w:val="99"/>
    <w:unhideWhenUsed/>
    <w:rsid w:val="00AB2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204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2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nGrUI7JwQJerwKqbIoRcuZyi9zPTs1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IPh0ALoVPZu33MB6OO0cg6hi3v8IB1T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FC07-BF50-4151-8E93-A55EBB3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JIANGZEYI</dc:creator>
  <cp:keywords/>
  <dc:description/>
  <cp:lastModifiedBy>JIANGZEYI</cp:lastModifiedBy>
  <cp:revision>5</cp:revision>
  <dcterms:created xsi:type="dcterms:W3CDTF">2021-10-12T18:40:00Z</dcterms:created>
  <dcterms:modified xsi:type="dcterms:W3CDTF">2021-10-12T19:16:00Z</dcterms:modified>
</cp:coreProperties>
</file>