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261DF">
      <w:pPr>
        <w:pStyle w:val="Web"/>
      </w:pPr>
      <w:bookmarkStart w:id="0" w:name="_GoBack"/>
      <w:bookmarkEnd w:id="0"/>
      <w:r>
        <w:t>【注意】</w:t>
      </w:r>
      <w:r>
        <w:t xml:space="preserve"> </w:t>
      </w:r>
      <w:r>
        <w:t>この文書は、</w:t>
      </w:r>
      <w:hyperlink r:id="rId5" w:history="1">
        <w:r>
          <w:rPr>
            <w:rStyle w:val="a3"/>
          </w:rPr>
          <w:t>2019</w:t>
        </w:r>
        <w:r>
          <w:rPr>
            <w:rStyle w:val="a3"/>
          </w:rPr>
          <w:t>年</w:t>
        </w:r>
        <w:r>
          <w:rPr>
            <w:rStyle w:val="a3"/>
          </w:rPr>
          <w:t>5</w:t>
        </w:r>
        <w:r>
          <w:rPr>
            <w:rStyle w:val="a3"/>
          </w:rPr>
          <w:t>月</w:t>
        </w:r>
        <w:r>
          <w:rPr>
            <w:rStyle w:val="a3"/>
          </w:rPr>
          <w:t>16</w:t>
        </w:r>
        <w:r>
          <w:rPr>
            <w:rStyle w:val="a3"/>
          </w:rPr>
          <w:t>日付の</w:t>
        </w:r>
        <w:r>
          <w:rPr>
            <w:rStyle w:val="a3"/>
          </w:rPr>
          <w:t xml:space="preserve"> W3C</w:t>
        </w:r>
        <w:r>
          <w:rPr>
            <w:rStyle w:val="a3"/>
          </w:rPr>
          <w:t>勧告候補「</w:t>
        </w:r>
        <w:r>
          <w:rPr>
            <w:rStyle w:val="a3"/>
          </w:rPr>
          <w:t>Web of Things (WoT) Architecture</w:t>
        </w:r>
        <w:r>
          <w:rPr>
            <w:rStyle w:val="a3"/>
          </w:rPr>
          <w:t>」</w:t>
        </w:r>
        <w:r>
          <w:rPr>
            <w:rStyle w:val="a3"/>
          </w:rPr>
          <w:t>(</w:t>
        </w:r>
        <w:r>
          <w:rPr>
            <w:rStyle w:val="a3"/>
          </w:rPr>
          <w:t>原文は英語</w:t>
        </w:r>
        <w:r>
          <w:rPr>
            <w:rStyle w:val="a3"/>
          </w:rPr>
          <w:t>)</w:t>
        </w:r>
      </w:hyperlink>
      <w:r>
        <w:t>を、</w:t>
      </w:r>
      <w:r>
        <w:t xml:space="preserve">WoT JP </w:t>
      </w:r>
      <w:r>
        <w:t>Commuity</w:t>
      </w:r>
      <w:r>
        <w:t>が翻訳と修正をおこなって公開しているものです。この文書の正式版は、あくまで</w:t>
      </w:r>
      <w:r>
        <w:t>W3C</w:t>
      </w:r>
      <w:r>
        <w:t>のサイト内にある英語版であり、この文書には翻訳上の間違い、あるいは不適切な表現が含まれている可能性がありますのでご注意ください。</w:t>
      </w:r>
    </w:p>
    <w:p w:rsidR="00000000" w:rsidRDefault="00B261DF">
      <w:r>
        <w:pict>
          <v:rect id="_x0000_i1025" style="width:0;height:1.5pt" o:hralign="center" o:hrstd="t" o:hr="t" fillcolor="#a0a0a0" stroked="f">
            <v:textbox inset="5.85pt,.7pt,5.85pt,.7pt"/>
          </v:rect>
        </w:pict>
      </w:r>
    </w:p>
    <w:p w:rsidR="00000000" w:rsidRDefault="00B261DF">
      <w:pPr>
        <w:divId w:val="349112034"/>
      </w:pPr>
      <w:r>
        <w:rPr>
          <w:noProof/>
          <w:color w:val="0000FF"/>
        </w:rPr>
        <w:drawing>
          <wp:inline distT="0" distB="0" distL="0" distR="0">
            <wp:extent cx="685800" cy="457200"/>
            <wp:effectExtent l="0" t="0" r="0" b="0"/>
            <wp:docPr id="2" name="図 2" descr="W3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3C">
                      <a:hlinkClick r:id="rId6"/>
                    </pic:cNvPr>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p>
    <w:p w:rsidR="00000000" w:rsidRDefault="00B261DF">
      <w:pPr>
        <w:pStyle w:val="1"/>
        <w:divId w:val="349112034"/>
      </w:pPr>
      <w:r>
        <w:t>Web of Things (WoT) Architecture</w:t>
      </w:r>
    </w:p>
    <w:p w:rsidR="00000000" w:rsidRDefault="00B261DF">
      <w:pPr>
        <w:pStyle w:val="2"/>
        <w:divId w:val="349112034"/>
      </w:pPr>
      <w:r>
        <w:t>W3C Candidate Recommendation</w:t>
      </w:r>
      <w:r>
        <w:t xml:space="preserve"> </w:t>
      </w:r>
      <w:r>
        <w:t>16 Ma</w:t>
      </w:r>
      <w:r>
        <w:t>y 201</w:t>
      </w:r>
      <w:r>
        <w:t>9</w:t>
      </w:r>
    </w:p>
    <w:p w:rsidR="00000000" w:rsidRDefault="00B261DF">
      <w:pPr>
        <w:divId w:val="349112034"/>
      </w:pPr>
      <w:r>
        <w:t>This version:</w:t>
      </w:r>
    </w:p>
    <w:p w:rsidR="00000000" w:rsidRDefault="00B261DF">
      <w:pPr>
        <w:ind w:left="720"/>
        <w:divId w:val="349112034"/>
      </w:pPr>
      <w:hyperlink r:id="rId8" w:history="1">
        <w:r>
          <w:rPr>
            <w:rStyle w:val="a3"/>
          </w:rPr>
          <w:t>https://www.w3.org/TR/2019/CR-wot-architecture-20190516/</w:t>
        </w:r>
      </w:hyperlink>
      <w:r>
        <w:t xml:space="preserve"> </w:t>
      </w:r>
    </w:p>
    <w:p w:rsidR="00000000" w:rsidRDefault="00B261DF">
      <w:pPr>
        <w:divId w:val="349112034"/>
      </w:pPr>
      <w:r>
        <w:t>Latest published version:</w:t>
      </w:r>
    </w:p>
    <w:p w:rsidR="00000000" w:rsidRDefault="00B261DF">
      <w:pPr>
        <w:ind w:left="720"/>
        <w:divId w:val="349112034"/>
      </w:pPr>
      <w:hyperlink r:id="rId9" w:history="1">
        <w:r>
          <w:rPr>
            <w:rStyle w:val="a3"/>
          </w:rPr>
          <w:t>https://www.w3.org/TR/</w:t>
        </w:r>
        <w:r>
          <w:rPr>
            <w:rStyle w:val="a3"/>
          </w:rPr>
          <w:t>wot-architecture/</w:t>
        </w:r>
      </w:hyperlink>
      <w:r>
        <w:t xml:space="preserve"> </w:t>
      </w:r>
    </w:p>
    <w:p w:rsidR="00000000" w:rsidRDefault="00B261DF">
      <w:pPr>
        <w:divId w:val="349112034"/>
      </w:pPr>
      <w:r>
        <w:t>Latest editor's draft:</w:t>
      </w:r>
    </w:p>
    <w:p w:rsidR="00000000" w:rsidRDefault="00B261DF">
      <w:pPr>
        <w:ind w:left="720"/>
        <w:divId w:val="349112034"/>
      </w:pPr>
      <w:hyperlink r:id="rId10" w:history="1">
        <w:r>
          <w:rPr>
            <w:rStyle w:val="a3"/>
          </w:rPr>
          <w:t>https://w3c.github.io/wot-architecture/</w:t>
        </w:r>
      </w:hyperlink>
      <w:r>
        <w:t xml:space="preserve"> </w:t>
      </w:r>
    </w:p>
    <w:p w:rsidR="00000000" w:rsidRDefault="00B261DF">
      <w:pPr>
        <w:divId w:val="349112034"/>
      </w:pPr>
      <w:r>
        <w:t>Preliminary implementation report:</w:t>
      </w:r>
    </w:p>
    <w:p w:rsidR="00000000" w:rsidRDefault="00B261DF">
      <w:pPr>
        <w:ind w:left="720"/>
        <w:divId w:val="349112034"/>
      </w:pPr>
      <w:hyperlink r:id="rId11" w:history="1">
        <w:r>
          <w:rPr>
            <w:rStyle w:val="a3"/>
          </w:rPr>
          <w:t>ht</w:t>
        </w:r>
        <w:r>
          <w:rPr>
            <w:rStyle w:val="a3"/>
          </w:rPr>
          <w:t>tps://w3c.github.io/wot-thing-description/testing/report.html</w:t>
        </w:r>
      </w:hyperlink>
      <w:r>
        <w:t xml:space="preserve"> </w:t>
      </w:r>
    </w:p>
    <w:p w:rsidR="00000000" w:rsidRDefault="00B261DF">
      <w:pPr>
        <w:divId w:val="349112034"/>
      </w:pPr>
      <w:r>
        <w:t>Previous version:</w:t>
      </w:r>
    </w:p>
    <w:p w:rsidR="00000000" w:rsidRDefault="00B261DF">
      <w:pPr>
        <w:ind w:left="720"/>
        <w:divId w:val="349112034"/>
      </w:pPr>
      <w:hyperlink r:id="rId12" w:history="1">
        <w:r>
          <w:rPr>
            <w:rStyle w:val="a3"/>
          </w:rPr>
          <w:t>https://www.w3.org/TR/2017/WD-wot-architecture-20170914/</w:t>
        </w:r>
      </w:hyperlink>
      <w:r>
        <w:t xml:space="preserve"> </w:t>
      </w:r>
    </w:p>
    <w:p w:rsidR="00000000" w:rsidRDefault="00B261DF">
      <w:pPr>
        <w:divId w:val="349112034"/>
      </w:pPr>
      <w:r>
        <w:t>Editors:</w:t>
      </w:r>
    </w:p>
    <w:p w:rsidR="00000000" w:rsidRDefault="00B261DF">
      <w:pPr>
        <w:ind w:left="720"/>
        <w:divId w:val="349112034"/>
      </w:pPr>
      <w:r>
        <w:rPr>
          <w:rStyle w:val="p-name"/>
        </w:rPr>
        <w:t>Matthias Kovatsch</w:t>
      </w:r>
      <w:r>
        <w:t xml:space="preserve"> (</w:t>
      </w:r>
      <w:hyperlink r:id="rId13" w:history="1">
        <w:r>
          <w:rPr>
            <w:rStyle w:val="a3"/>
          </w:rPr>
          <w:t>Huawei</w:t>
        </w:r>
      </w:hyperlink>
      <w:r>
        <w:t xml:space="preserve">) </w:t>
      </w:r>
    </w:p>
    <w:p w:rsidR="00000000" w:rsidRDefault="00B261DF">
      <w:pPr>
        <w:ind w:left="720"/>
        <w:divId w:val="349112034"/>
      </w:pPr>
      <w:r>
        <w:rPr>
          <w:rStyle w:val="p-name"/>
        </w:rPr>
        <w:t>Ryuichi Matsukura</w:t>
      </w:r>
      <w:r>
        <w:t xml:space="preserve"> (</w:t>
      </w:r>
      <w:hyperlink r:id="rId14" w:history="1">
        <w:r>
          <w:rPr>
            <w:rStyle w:val="a3"/>
          </w:rPr>
          <w:t>Fujitsu Ltd.</w:t>
        </w:r>
      </w:hyperlink>
      <w:r>
        <w:t xml:space="preserve">) </w:t>
      </w:r>
    </w:p>
    <w:p w:rsidR="00000000" w:rsidRDefault="00B261DF">
      <w:pPr>
        <w:ind w:left="720"/>
        <w:divId w:val="349112034"/>
      </w:pPr>
      <w:r>
        <w:rPr>
          <w:rStyle w:val="p-name"/>
        </w:rPr>
        <w:t>Michael Lagally</w:t>
      </w:r>
      <w:r>
        <w:t xml:space="preserve"> (</w:t>
      </w:r>
      <w:hyperlink r:id="rId15" w:history="1">
        <w:r>
          <w:rPr>
            <w:rStyle w:val="a3"/>
          </w:rPr>
          <w:t>Oracle Corp.</w:t>
        </w:r>
      </w:hyperlink>
      <w:r>
        <w:t xml:space="preserve">) </w:t>
      </w:r>
    </w:p>
    <w:p w:rsidR="00000000" w:rsidRDefault="00B261DF">
      <w:pPr>
        <w:ind w:left="720"/>
        <w:divId w:val="349112034"/>
      </w:pPr>
      <w:r>
        <w:rPr>
          <w:rStyle w:val="p-name"/>
        </w:rPr>
        <w:t>Toru Kawaguchi</w:t>
      </w:r>
      <w:r>
        <w:t xml:space="preserve"> (</w:t>
      </w:r>
      <w:hyperlink r:id="rId16" w:history="1">
        <w:r>
          <w:rPr>
            <w:rStyle w:val="a3"/>
          </w:rPr>
          <w:t>Panasonic Corp.</w:t>
        </w:r>
      </w:hyperlink>
      <w:r>
        <w:t xml:space="preserve">) </w:t>
      </w:r>
    </w:p>
    <w:p w:rsidR="00000000" w:rsidRDefault="00B261DF">
      <w:pPr>
        <w:ind w:left="720"/>
        <w:divId w:val="349112034"/>
      </w:pPr>
      <w:r>
        <w:rPr>
          <w:rStyle w:val="p-name"/>
        </w:rPr>
        <w:t>Kunihiko Toumura</w:t>
      </w:r>
      <w:r>
        <w:t xml:space="preserve"> (</w:t>
      </w:r>
      <w:hyperlink r:id="rId17" w:history="1">
        <w:r>
          <w:rPr>
            <w:rStyle w:val="a3"/>
          </w:rPr>
          <w:t>Hitachi, Ltd.</w:t>
        </w:r>
      </w:hyperlink>
      <w:r>
        <w:t xml:space="preserve">) </w:t>
      </w:r>
    </w:p>
    <w:p w:rsidR="00000000" w:rsidRDefault="00B261DF">
      <w:pPr>
        <w:ind w:left="720"/>
        <w:divId w:val="349112034"/>
      </w:pPr>
      <w:r>
        <w:rPr>
          <w:rStyle w:val="p-name"/>
        </w:rPr>
        <w:t>Kazuo Kajimoto</w:t>
      </w:r>
      <w:r>
        <w:t xml:space="preserve"> (Former Editor, when at Panasonic)</w:t>
      </w:r>
    </w:p>
    <w:p w:rsidR="00000000" w:rsidRDefault="00B261DF">
      <w:pPr>
        <w:divId w:val="349112034"/>
      </w:pPr>
      <w:r>
        <w:t>Participate:</w:t>
      </w:r>
    </w:p>
    <w:p w:rsidR="00000000" w:rsidRDefault="00B261DF">
      <w:pPr>
        <w:ind w:left="720"/>
        <w:divId w:val="349112034"/>
      </w:pPr>
      <w:hyperlink r:id="rId18" w:history="1">
        <w:r>
          <w:rPr>
            <w:rStyle w:val="a3"/>
          </w:rPr>
          <w:t>GitHub w3c/wot-architecture</w:t>
        </w:r>
      </w:hyperlink>
      <w:r>
        <w:t xml:space="preserve"> </w:t>
      </w:r>
    </w:p>
    <w:p w:rsidR="00000000" w:rsidRDefault="00B261DF">
      <w:pPr>
        <w:ind w:left="720"/>
        <w:divId w:val="349112034"/>
      </w:pPr>
      <w:hyperlink r:id="rId19" w:history="1">
        <w:r>
          <w:rPr>
            <w:rStyle w:val="a3"/>
          </w:rPr>
          <w:t>File a bug</w:t>
        </w:r>
      </w:hyperlink>
      <w:r>
        <w:t xml:space="preserve"> </w:t>
      </w:r>
    </w:p>
    <w:p w:rsidR="00000000" w:rsidRDefault="00B261DF">
      <w:pPr>
        <w:ind w:left="720"/>
        <w:divId w:val="349112034"/>
      </w:pPr>
      <w:hyperlink r:id="rId20" w:history="1">
        <w:r>
          <w:rPr>
            <w:rStyle w:val="a3"/>
          </w:rPr>
          <w:t>Commit history</w:t>
        </w:r>
      </w:hyperlink>
      <w:r>
        <w:t xml:space="preserve"> </w:t>
      </w:r>
    </w:p>
    <w:p w:rsidR="00000000" w:rsidRDefault="00B261DF">
      <w:pPr>
        <w:ind w:left="720"/>
        <w:divId w:val="349112034"/>
      </w:pPr>
      <w:hyperlink r:id="rId21" w:history="1">
        <w:r>
          <w:rPr>
            <w:rStyle w:val="a3"/>
          </w:rPr>
          <w:t>P</w:t>
        </w:r>
        <w:r>
          <w:rPr>
            <w:rStyle w:val="a3"/>
          </w:rPr>
          <w:t>ull requests</w:t>
        </w:r>
      </w:hyperlink>
      <w:r>
        <w:t xml:space="preserve"> </w:t>
      </w:r>
    </w:p>
    <w:p w:rsidR="00000000" w:rsidRDefault="00B261DF">
      <w:pPr>
        <w:divId w:val="349112034"/>
      </w:pPr>
      <w:r>
        <w:t>Contributors:</w:t>
      </w:r>
    </w:p>
    <w:p w:rsidR="00000000" w:rsidRDefault="00B261DF">
      <w:pPr>
        <w:ind w:left="720"/>
        <w:divId w:val="349112034"/>
      </w:pPr>
      <w:hyperlink r:id="rId22" w:history="1">
        <w:r>
          <w:rPr>
            <w:rStyle w:val="a3"/>
          </w:rPr>
          <w:t>In the GitHub repository</w:t>
        </w:r>
      </w:hyperlink>
      <w:r>
        <w:t xml:space="preserve"> </w:t>
      </w:r>
    </w:p>
    <w:p w:rsidR="00000000" w:rsidRDefault="00B261DF">
      <w:pPr>
        <w:pStyle w:val="copyright"/>
        <w:divId w:val="349112034"/>
      </w:pPr>
      <w:hyperlink r:id="rId23" w:anchor="Copyright" w:history="1">
        <w:r>
          <w:rPr>
            <w:rStyle w:val="a3"/>
          </w:rPr>
          <w:t>Copyright</w:t>
        </w:r>
      </w:hyperlink>
      <w:r>
        <w:t xml:space="preserve"> © 2017-2019 </w:t>
      </w:r>
      <w:hyperlink r:id="rId24" w:history="1">
        <w:r>
          <w:rPr>
            <w:rStyle w:val="a3"/>
          </w:rPr>
          <w:t>W3</w:t>
        </w:r>
        <w:r>
          <w:rPr>
            <w:rStyle w:val="a3"/>
          </w:rPr>
          <w:t>C</w:t>
        </w:r>
      </w:hyperlink>
      <w:r>
        <w:rPr>
          <w:vertAlign w:val="superscript"/>
        </w:rPr>
        <w:t>®</w:t>
      </w:r>
      <w:r>
        <w:t xml:space="preserve"> (</w:t>
      </w:r>
      <w:hyperlink r:id="rId25" w:history="1">
        <w:r>
          <w:rPr>
            <w:rStyle w:val="a3"/>
          </w:rPr>
          <w:t>MI</w:t>
        </w:r>
        <w:r>
          <w:rPr>
            <w:rStyle w:val="a3"/>
          </w:rPr>
          <w:t>T</w:t>
        </w:r>
      </w:hyperlink>
      <w:r>
        <w:t xml:space="preserve">, </w:t>
      </w:r>
      <w:hyperlink r:id="rId26" w:history="1">
        <w:r>
          <w:rPr>
            <w:rStyle w:val="a3"/>
          </w:rPr>
          <w:t>ERCI</w:t>
        </w:r>
        <w:r>
          <w:rPr>
            <w:rStyle w:val="a3"/>
          </w:rPr>
          <w:t>M</w:t>
        </w:r>
      </w:hyperlink>
      <w:r>
        <w:t xml:space="preserve">, </w:t>
      </w:r>
      <w:hyperlink r:id="rId27" w:history="1">
        <w:r>
          <w:rPr>
            <w:rStyle w:val="a3"/>
          </w:rPr>
          <w:t>Keio</w:t>
        </w:r>
      </w:hyperlink>
      <w:r>
        <w:t xml:space="preserve">, </w:t>
      </w:r>
      <w:hyperlink r:id="rId28" w:history="1">
        <w:r>
          <w:rPr>
            <w:rStyle w:val="a3"/>
          </w:rPr>
          <w:t>Beihang</w:t>
        </w:r>
      </w:hyperlink>
      <w:r>
        <w:t xml:space="preserve">). W3C </w:t>
      </w:r>
      <w:hyperlink r:id="rId29" w:anchor="Legal_Disclaimer" w:history="1">
        <w:r>
          <w:rPr>
            <w:rStyle w:val="a3"/>
          </w:rPr>
          <w:t>liability</w:t>
        </w:r>
      </w:hyperlink>
      <w:r>
        <w:t xml:space="preserve">, </w:t>
      </w:r>
      <w:hyperlink r:id="rId30" w:anchor="W3C_Trademarks" w:history="1">
        <w:r>
          <w:rPr>
            <w:rStyle w:val="a3"/>
          </w:rPr>
          <w:t>trademark</w:t>
        </w:r>
      </w:hyperlink>
      <w:r>
        <w:t xml:space="preserve"> and </w:t>
      </w:r>
      <w:hyperlink r:id="rId31" w:history="1">
        <w:r>
          <w:rPr>
            <w:rStyle w:val="a3"/>
          </w:rPr>
          <w:t>permissive document license</w:t>
        </w:r>
      </w:hyperlink>
      <w:r>
        <w:t xml:space="preserve"> rules apply.</w:t>
      </w:r>
    </w:p>
    <w:p w:rsidR="00000000" w:rsidRDefault="00B261DF">
      <w:pPr>
        <w:divId w:val="349112034"/>
      </w:pPr>
      <w:r>
        <w:pict>
          <v:rect id="_x0000_i1027" style="width:0;height:1.5pt" o:hralign="center" o:hrstd="t" o:hr="t" fillcolor="#a0a0a0" stroked="f">
            <v:textbox inset="5.85pt,.7pt,5.85pt,.7pt"/>
          </v:rect>
        </w:pict>
      </w:r>
    </w:p>
    <w:p w:rsidR="00000000" w:rsidRDefault="00B261DF">
      <w:pPr>
        <w:pStyle w:val="1"/>
      </w:pPr>
      <w:r>
        <w:t>摘要</w:t>
      </w:r>
    </w:p>
    <w:p w:rsidR="00000000" w:rsidRDefault="00B261DF">
      <w:pPr>
        <w:pStyle w:val="Web"/>
        <w:spacing w:before="14" w:beforeAutospacing="0"/>
      </w:pPr>
    </w:p>
    <w:p w:rsidR="00000000" w:rsidRDefault="00B261DF">
      <w:pPr>
        <w:pStyle w:val="Web"/>
        <w:spacing w:before="58" w:beforeAutospacing="0"/>
        <w:ind w:left="130" w:right="835"/>
      </w:pPr>
      <w:r>
        <w:t xml:space="preserve">W3C Web of Things (WoT) </w:t>
      </w:r>
      <w:r>
        <w:t>は、</w:t>
      </w:r>
      <w:r>
        <w:t xml:space="preserve">IoT </w:t>
      </w:r>
      <w:r>
        <w:t>プラットフォームとアプリドメイン間の相互運用性を実現するために作られた。</w:t>
      </w:r>
    </w:p>
    <w:p w:rsidR="00000000" w:rsidRDefault="00B261DF">
      <w:pPr>
        <w:pStyle w:val="Web"/>
      </w:pPr>
      <w:r>
        <w:t xml:space="preserve">　</w:t>
      </w:r>
    </w:p>
    <w:p w:rsidR="00000000" w:rsidRDefault="00B261DF">
      <w:pPr>
        <w:pStyle w:val="Web"/>
        <w:spacing w:before="58" w:beforeAutospacing="0"/>
        <w:ind w:left="130"/>
      </w:pPr>
      <w:r>
        <w:t>WoT</w:t>
      </w:r>
      <w:r>
        <w:t>は、</w:t>
      </w:r>
      <w:r>
        <w:t>IoT</w:t>
      </w:r>
      <w:r>
        <w:t>デバイスおよびサービスが、その基本インプリメンテーションに影響されることなく、複数のネットワークプロトコルを超えて相互に通信できるように、</w:t>
      </w:r>
      <w:r>
        <w:t>IoT</w:t>
      </w:r>
      <w:r>
        <w:t>インターフェースを形式的に記述するメカニズムを提供するものである。さらに、</w:t>
      </w:r>
      <w:r>
        <w:t>WoT</w:t>
      </w:r>
      <w:r>
        <w:t>は、</w:t>
      </w:r>
      <w:r>
        <w:t>IoT</w:t>
      </w:r>
      <w:r>
        <w:t>ビヘイビアを定義・プログラムするための標準</w:t>
      </w:r>
      <w:r>
        <w:t>方法も提供する。</w:t>
      </w:r>
    </w:p>
    <w:p w:rsidR="00000000" w:rsidRDefault="00B261DF">
      <w:pPr>
        <w:pStyle w:val="Web"/>
        <w:spacing w:before="230" w:beforeAutospacing="0"/>
        <w:ind w:left="130" w:right="230"/>
      </w:pPr>
      <w:r>
        <w:t>この</w:t>
      </w:r>
      <w:r>
        <w:t>WoT</w:t>
      </w:r>
      <w:r>
        <w:t>アーキテクチャ仕様は、</w:t>
      </w:r>
      <w:r>
        <w:t>W3C WoT</w:t>
      </w:r>
      <w:r>
        <w:t>のアーキテクチャを抽象的に記述するものであり、複数のアプリドメインの使用事例から導き出された一連の要求事項をもとに作り上げられた。本アーキテクチャは、様々な具体的な展開シナリオにマッピングすることができ、そのいくつかのパターン例が提示されている。</w:t>
      </w:r>
    </w:p>
    <w:p w:rsidR="00000000" w:rsidRDefault="00B261DF">
      <w:pPr>
        <w:pStyle w:val="Web"/>
        <w:spacing w:before="14" w:beforeAutospacing="0"/>
      </w:pPr>
    </w:p>
    <w:p w:rsidR="00000000" w:rsidRDefault="00B261DF">
      <w:pPr>
        <w:pStyle w:val="Web"/>
        <w:ind w:left="130" w:right="230"/>
      </w:pPr>
      <w:r>
        <w:t>本仕様では、いわゆるビルディングブロックに分解される</w:t>
      </w:r>
      <w:r>
        <w:t>W3C WoT</w:t>
      </w:r>
      <w:r>
        <w:t>標準化のスコープに重点がおかれ、</w:t>
      </w:r>
      <w:r>
        <w:t>4</w:t>
      </w:r>
      <w:r>
        <w:t>つの初期</w:t>
      </w:r>
      <w:r>
        <w:t>WoT</w:t>
      </w:r>
      <w:r>
        <w:t>ビルディングブロックを紹介している。これら４つのビルディングブロックはそれぞれの仕</w:t>
      </w:r>
      <w:r>
        <w:t>様において定義・詳細説明される。また、それらのインターワーキングも本仕様で解説される。</w:t>
      </w:r>
    </w:p>
    <w:p w:rsidR="00000000" w:rsidRDefault="00B261DF">
      <w:pPr>
        <w:pStyle w:val="Web"/>
        <w:spacing w:before="14" w:beforeAutospacing="0"/>
      </w:pPr>
    </w:p>
    <w:p w:rsidR="00000000" w:rsidRDefault="00B261DF">
      <w:pPr>
        <w:pStyle w:val="Web"/>
        <w:ind w:left="130" w:right="187"/>
      </w:pPr>
      <w:r>
        <w:t>WoT Thing Description</w:t>
      </w:r>
      <w:r>
        <w:t>は、モノのメタデータおよびネットワークインターフェースを詳述する中心的なビルディングブロックである。</w:t>
      </w:r>
    </w:p>
    <w:p w:rsidR="00000000" w:rsidRDefault="00B261DF">
      <w:pPr>
        <w:pStyle w:val="Web"/>
        <w:spacing w:before="230" w:beforeAutospacing="0"/>
        <w:ind w:left="130" w:right="331"/>
      </w:pPr>
      <w:r>
        <w:t>情報</w:t>
      </w:r>
      <w:r>
        <w:t>WoT</w:t>
      </w:r>
      <w:r>
        <w:t>バインディングテンプレートでは、これらのネットワークインターフェースを記述するためのいわゆるプロトコルバインディングの定義方法に関するガイドラインを提供し、既存</w:t>
      </w:r>
      <w:r>
        <w:t>IoT</w:t>
      </w:r>
      <w:r>
        <w:t>エコシステムおよび標準例を提示している。</w:t>
      </w:r>
    </w:p>
    <w:p w:rsidR="00000000" w:rsidRDefault="00B261DF">
      <w:pPr>
        <w:pStyle w:val="Web"/>
        <w:spacing w:before="230" w:beforeAutospacing="0"/>
        <w:ind w:left="130" w:right="274"/>
      </w:pPr>
      <w:r>
        <w:t>任意の</w:t>
      </w:r>
      <w:r>
        <w:t>WoT</w:t>
      </w:r>
      <w:r>
        <w:t>スクリプティング</w:t>
      </w:r>
      <w:r>
        <w:t>API</w:t>
      </w:r>
      <w:r>
        <w:t>は、</w:t>
      </w:r>
      <w:r>
        <w:t>Web</w:t>
      </w:r>
      <w:r>
        <w:t>ブラウザ</w:t>
      </w:r>
      <w:r>
        <w:t>API</w:t>
      </w:r>
      <w:r>
        <w:t>と同様の共通</w:t>
      </w:r>
      <w:r>
        <w:t>JavaScript API</w:t>
      </w:r>
      <w:r>
        <w:t>を使用するモノのアプリロジックのインプリメンテーションを可能にし、</w:t>
      </w:r>
      <w:r>
        <w:t>IoT</w:t>
      </w:r>
      <w:r>
        <w:t>アプリ開発を簡素化し、ベンダおよびデバイス間のポータビリティを可能にする。</w:t>
      </w:r>
    </w:p>
    <w:p w:rsidR="00000000" w:rsidRDefault="00B261DF">
      <w:pPr>
        <w:pStyle w:val="Web"/>
        <w:spacing w:before="230" w:beforeAutospacing="0"/>
        <w:ind w:left="130" w:right="302"/>
      </w:pPr>
      <w:r>
        <w:t>WoT</w:t>
      </w:r>
      <w:r>
        <w:t>セキュリティおよびプライバシーに関する考慮事項では、一つの分野横断的なビルディングブロックの解説をしているが、これは</w:t>
      </w:r>
      <w:r>
        <w:t>W3C WoT</w:t>
      </w:r>
      <w:r>
        <w:t>を実装するすべてのシステムに適用されるべきである。ここでは、モノの安全なインプリメンテーションおよび構成に焦点を当てる。</w:t>
      </w:r>
    </w:p>
    <w:p w:rsidR="00000000" w:rsidRDefault="00B261DF">
      <w:pPr>
        <w:pStyle w:val="Web"/>
        <w:spacing w:before="14" w:beforeAutospacing="0"/>
      </w:pPr>
    </w:p>
    <w:p w:rsidR="00000000" w:rsidRDefault="00B261DF">
      <w:pPr>
        <w:pStyle w:val="Web"/>
        <w:ind w:left="130"/>
      </w:pPr>
      <w:r>
        <w:t>本仕様は、また、</w:t>
      </w:r>
      <w:r>
        <w:t>WoT</w:t>
      </w:r>
      <w:r>
        <w:t>システム展開のための基準に基づかないアーキテクチャ上の側面および条件を解説している。これらのガイドラインは、展開シナリオとして説明される。</w:t>
      </w:r>
    </w:p>
    <w:p w:rsidR="00000000" w:rsidRDefault="00B261DF">
      <w:pPr>
        <w:pStyle w:val="Web"/>
        <w:spacing w:before="14" w:beforeAutospacing="0"/>
      </w:pPr>
    </w:p>
    <w:p w:rsidR="00000000" w:rsidRDefault="00B261DF">
      <w:pPr>
        <w:pStyle w:val="Web"/>
        <w:ind w:left="130" w:right="446"/>
      </w:pPr>
      <w:r>
        <w:t>全体として、</w:t>
      </w:r>
      <w:r>
        <w:t>W3C WoT</w:t>
      </w:r>
      <w:r>
        <w:t>は、既存の</w:t>
      </w:r>
      <w:r>
        <w:t>IoT</w:t>
      </w:r>
      <w:r>
        <w:t>規格およびソリューションを維持し、補完することを目標としており、何を実装すべきかを規定するというよりは、何が存在するかを記述するために設計されている。</w:t>
      </w:r>
    </w:p>
    <w:p w:rsidR="00000000" w:rsidRDefault="00B261DF">
      <w:pPr>
        <w:pStyle w:val="Web"/>
      </w:pPr>
    </w:p>
    <w:p w:rsidR="00000000" w:rsidRDefault="00B261DF">
      <w:pPr>
        <w:pStyle w:val="Web"/>
        <w:spacing w:before="0" w:beforeAutospacing="0"/>
      </w:pPr>
    </w:p>
    <w:p w:rsidR="00000000" w:rsidRDefault="00B261DF">
      <w:pPr>
        <w:pStyle w:val="1"/>
      </w:pPr>
      <w:r>
        <w:t>本文書のステータス</w:t>
      </w:r>
    </w:p>
    <w:p w:rsidR="00000000" w:rsidRDefault="00B261DF">
      <w:pPr>
        <w:pStyle w:val="Web"/>
        <w:spacing w:before="14" w:beforeAutospacing="0"/>
      </w:pPr>
    </w:p>
    <w:p w:rsidR="00000000" w:rsidRDefault="00B261DF">
      <w:pPr>
        <w:pStyle w:val="3"/>
        <w:spacing w:before="58" w:beforeAutospacing="0"/>
        <w:ind w:right="144"/>
      </w:pPr>
      <w:r>
        <w:t>本項では、本文書が発行された時点での状態を記述する。このため、他の仕様がこの文書より新しい場合もある。現行の</w:t>
      </w:r>
      <w:r>
        <w:t>W3C</w:t>
      </w:r>
      <w:r>
        <w:t>出版物</w:t>
      </w:r>
      <w:r>
        <w:t>一覧および本テクニカルレポートの最新版は、</w:t>
      </w:r>
      <w:hyperlink r:id="rId32" w:history="1">
        <w:r>
          <w:rPr>
            <w:rStyle w:val="a3"/>
          </w:rPr>
          <w:t>https://www.w3.org/TR/</w:t>
        </w:r>
      </w:hyperlink>
      <w:r>
        <w:t>の</w:t>
      </w:r>
      <w:hyperlink r:id="rId33" w:history="1">
        <w:r>
          <w:rPr>
            <w:rStyle w:val="a3"/>
          </w:rPr>
          <w:t>W3C</w:t>
        </w:r>
      </w:hyperlink>
      <w:r>
        <w:t>テクニカルレポートインデックスに記載されている。</w:t>
      </w:r>
    </w:p>
    <w:p w:rsidR="00000000" w:rsidRDefault="00B261DF">
      <w:pPr>
        <w:pStyle w:val="Web"/>
        <w:spacing w:before="14" w:beforeAutospacing="0"/>
      </w:pPr>
    </w:p>
    <w:p w:rsidR="00000000" w:rsidRDefault="00B261DF">
      <w:pPr>
        <w:pStyle w:val="Web"/>
        <w:ind w:left="374"/>
      </w:pPr>
      <w:r>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編集者注記</w:t>
      </w:r>
      <w:r>
        <w:t>:W3C WoT WG</w:t>
      </w:r>
      <w:r>
        <w:t>へのフィードバックをお願いいたします。</w:t>
      </w:r>
    </w:p>
    <w:p w:rsidR="00000000" w:rsidRDefault="00B261DF">
      <w:pPr>
        <w:pStyle w:val="Web"/>
        <w:spacing w:before="216" w:beforeAutospacing="0"/>
        <w:ind w:left="374" w:right="230"/>
      </w:pPr>
      <w:hyperlink r:id="rId35" w:history="1">
        <w:r>
          <w:rPr>
            <w:rStyle w:val="a3"/>
          </w:rPr>
          <w:t>WoT</w:t>
        </w:r>
        <w:r>
          <w:rPr>
            <w:rStyle w:val="a3"/>
          </w:rPr>
          <w:t>アーキテクチャ</w:t>
        </w:r>
      </w:hyperlink>
      <w:r>
        <w:t>リポジトリの</w:t>
      </w:r>
      <w:hyperlink r:id="rId36" w:history="1">
        <w:r>
          <w:rPr>
            <w:rStyle w:val="a3"/>
          </w:rPr>
          <w:t>GitHub Issue</w:t>
        </w:r>
      </w:hyperlink>
      <w:r>
        <w:t>機能を使用して、本ドラフトへの投稿をお願いいたします。セキュリティとプライバシー考慮事項についてのフィードバックに関しては、全仕様にわたり分野横断的ですので、</w:t>
      </w:r>
      <w:hyperlink r:id="rId37" w:history="1">
        <w:r>
          <w:rPr>
            <w:rStyle w:val="a3"/>
          </w:rPr>
          <w:t>WoT</w:t>
        </w:r>
        <w:r>
          <w:rPr>
            <w:rStyle w:val="a3"/>
          </w:rPr>
          <w:t>セキュリティとプライバシー考慮事項</w:t>
        </w:r>
      </w:hyperlink>
      <w:r>
        <w:t>リポジトリを使用して問題をファイル化してください。</w:t>
      </w:r>
    </w:p>
    <w:p w:rsidR="00000000" w:rsidRDefault="00B261DF">
      <w:pPr>
        <w:pStyle w:val="Web"/>
        <w:ind w:left="130" w:right="144"/>
      </w:pPr>
    </w:p>
    <w:p w:rsidR="00000000" w:rsidRDefault="00B261DF">
      <w:pPr>
        <w:pStyle w:val="Web"/>
        <w:ind w:left="130" w:right="144"/>
      </w:pPr>
      <w:r>
        <w:t>本文書は、アーキテクチャ設計を抽象的に記述している。他に、関連する</w:t>
      </w:r>
      <w:r>
        <w:t>WoT TD</w:t>
      </w:r>
      <w:r>
        <w:t>仕様に基づいて具体的にインプリメンテーションを説明する</w:t>
      </w:r>
      <w:hyperlink r:id="rId38" w:history="1">
        <w:r>
          <w:rPr>
            <w:rStyle w:val="a3"/>
          </w:rPr>
          <w:t>事前インプリメンテーションレポート</w:t>
        </w:r>
      </w:hyperlink>
      <w:r>
        <w:t>が用意されている。ワーキンググループでは、推奨フェーズ候補の終了基準として各機能</w:t>
      </w:r>
      <w:r>
        <w:t>で少なくとも</w:t>
      </w:r>
      <w:r>
        <w:t>2</w:t>
      </w:r>
      <w:r>
        <w:t>つのインプリメンテーションという要件を設定し、インプリメンテーションのフィードバックを求めている。ワーキンググループは、できれば、各機能について、</w:t>
      </w:r>
      <w:r>
        <w:t>1</w:t>
      </w:r>
      <w:r>
        <w:t>つの</w:t>
      </w:r>
      <w:r>
        <w:t>TD</w:t>
      </w:r>
      <w:r>
        <w:t>プロデューサと</w:t>
      </w:r>
      <w:r>
        <w:t>1</w:t>
      </w:r>
      <w:r>
        <w:t>つの</w:t>
      </w:r>
      <w:r>
        <w:t>TD</w:t>
      </w:r>
      <w:r>
        <w:t>コンシューマからレポートを取得することを目指している。インプリメンテーションの定義、</w:t>
      </w:r>
      <w:r>
        <w:t>TD</w:t>
      </w:r>
      <w:r>
        <w:t>プロデューサ、および</w:t>
      </w:r>
      <w:r>
        <w:t>TD</w:t>
      </w:r>
      <w:r>
        <w:t>コンシューマなどの詳細については、</w:t>
      </w:r>
      <w:hyperlink r:id="rId39" w:history="1">
        <w:r>
          <w:rPr>
            <w:rStyle w:val="a3"/>
          </w:rPr>
          <w:t>事前インプリ</w:t>
        </w:r>
        <w:r>
          <w:rPr>
            <w:rStyle w:val="a3"/>
          </w:rPr>
          <w:t>メンテーションレポート</w:t>
        </w:r>
      </w:hyperlink>
      <w:r>
        <w:t>参照。</w:t>
      </w:r>
    </w:p>
    <w:p w:rsidR="00000000" w:rsidRDefault="00B261DF">
      <w:pPr>
        <w:pStyle w:val="Web"/>
        <w:spacing w:before="230" w:beforeAutospacing="0"/>
        <w:ind w:left="130"/>
      </w:pPr>
      <w:r>
        <w:t>本文書は、</w:t>
      </w:r>
      <w:hyperlink r:id="rId40" w:history="1">
        <w:r>
          <w:rPr>
            <w:rStyle w:val="a3"/>
          </w:rPr>
          <w:t>WoT</w:t>
        </w:r>
        <w:r>
          <w:rPr>
            <w:rStyle w:val="a3"/>
          </w:rPr>
          <w:t>ワーキンググループ</w:t>
        </w:r>
      </w:hyperlink>
      <w:r>
        <w:t>によって推奨候補として公開されたものである。本文書は、</w:t>
      </w:r>
      <w:r>
        <w:t>W3C</w:t>
      </w:r>
      <w:r>
        <w:t>推奨となるものである。</w:t>
      </w:r>
    </w:p>
    <w:p w:rsidR="00000000" w:rsidRDefault="00B261DF">
      <w:pPr>
        <w:pStyle w:val="Web"/>
        <w:spacing w:before="14" w:beforeAutospacing="0"/>
      </w:pPr>
    </w:p>
    <w:p w:rsidR="00000000" w:rsidRDefault="00B261DF">
      <w:pPr>
        <w:pStyle w:val="Web"/>
        <w:spacing w:before="72" w:beforeAutospacing="0"/>
        <w:ind w:left="130"/>
      </w:pPr>
      <w:hyperlink r:id="rId41" w:history="1">
        <w:r>
          <w:rPr>
            <w:rStyle w:val="a3"/>
          </w:rPr>
          <w:t>GitHub</w:t>
        </w:r>
        <w:r>
          <w:rPr>
            <w:rStyle w:val="a3"/>
          </w:rPr>
          <w:t>の問題</w:t>
        </w:r>
      </w:hyperlink>
      <w:r>
        <w:t>は、本仕様の考察の材料として歓迎される。また、</w:t>
      </w:r>
      <w:hyperlink r:id="rId42" w:history="1">
        <w:r>
          <w:rPr>
            <w:rStyle w:val="a3"/>
          </w:rPr>
          <w:t>public-wot-wg@w3.org</w:t>
        </w:r>
      </w:hyperlink>
      <w:r>
        <w:t>(</w:t>
      </w:r>
      <w:hyperlink r:id="rId43" w:history="1">
        <w:r>
          <w:rPr>
            <w:rStyle w:val="a3"/>
          </w:rPr>
          <w:t>アーカイブ</w:t>
        </w:r>
      </w:hyperlink>
      <w:r>
        <w:t>)</w:t>
      </w:r>
      <w:r>
        <w:t>で我々のメーリングリストにコメントを送ることもできる。</w:t>
      </w:r>
    </w:p>
    <w:p w:rsidR="00000000" w:rsidRDefault="00B261DF">
      <w:pPr>
        <w:pStyle w:val="Web"/>
        <w:spacing w:before="14" w:beforeAutospacing="0"/>
      </w:pPr>
    </w:p>
    <w:p w:rsidR="00000000" w:rsidRDefault="00B261DF">
      <w:pPr>
        <w:pStyle w:val="Web"/>
        <w:spacing w:before="72" w:beforeAutospacing="0"/>
        <w:ind w:left="130" w:right="230"/>
      </w:pPr>
      <w:r>
        <w:t>W3C</w:t>
      </w:r>
      <w:r>
        <w:t>は、本文書が信頼できるものであると考えられていることを示し、開発者コミュニティによるインプリメンテーションを奨励するために、推奨候補を公開するものである。この推奨候補は、</w:t>
      </w:r>
      <w:r>
        <w:t>2019</w:t>
      </w:r>
      <w:r>
        <w:t>年</w:t>
      </w:r>
      <w:r>
        <w:t>6</w:t>
      </w:r>
      <w:r>
        <w:t>月</w:t>
      </w:r>
      <w:r>
        <w:t>13</w:t>
      </w:r>
      <w:r>
        <w:t>日以前に提案推奨として更新される予定である。</w:t>
      </w:r>
    </w:p>
    <w:p w:rsidR="00000000" w:rsidRDefault="00B261DF">
      <w:pPr>
        <w:pStyle w:val="Web"/>
        <w:spacing w:before="14" w:beforeAutospacing="0"/>
      </w:pPr>
    </w:p>
    <w:p w:rsidR="00000000" w:rsidRDefault="00B261DF">
      <w:pPr>
        <w:pStyle w:val="Web"/>
        <w:ind w:left="130" w:right="230"/>
      </w:pPr>
      <w:hyperlink r:id="rId44" w:history="1">
        <w:r>
          <w:rPr>
            <w:rStyle w:val="a3"/>
          </w:rPr>
          <w:t>関連する</w:t>
        </w:r>
      </w:hyperlink>
      <w:r>
        <w:t>WoT Thing Description</w:t>
      </w:r>
      <w:r>
        <w:t>仕様については、ワーキンググループの事前インプリメンテーシ</w:t>
      </w:r>
      <w:r>
        <w:t>ョンレポートを参照。</w:t>
      </w:r>
    </w:p>
    <w:p w:rsidR="00000000" w:rsidRDefault="00B261DF">
      <w:pPr>
        <w:pStyle w:val="Web"/>
        <w:spacing w:before="14" w:beforeAutospacing="0"/>
      </w:pPr>
    </w:p>
    <w:p w:rsidR="00000000" w:rsidRDefault="00B261DF">
      <w:pPr>
        <w:pStyle w:val="Web"/>
        <w:ind w:left="130" w:right="158"/>
      </w:pPr>
      <w:r>
        <w:t>推奨候補としての公開は</w:t>
      </w:r>
      <w:r>
        <w:t>W3C</w:t>
      </w:r>
      <w:r>
        <w:t>メンバーによる推奨を意味するものではない。本文書は、常に、更新されたり、他の文書と置き換えられたり、また破棄される可能性もある草案文書であり、作業中文書取扱以外で本文書を引用することは不適当である。</w:t>
      </w:r>
    </w:p>
    <w:p w:rsidR="00000000" w:rsidRDefault="00B261DF">
      <w:pPr>
        <w:pStyle w:val="Web"/>
      </w:pPr>
    </w:p>
    <w:p w:rsidR="00000000" w:rsidRDefault="00B261DF">
      <w:pPr>
        <w:pStyle w:val="Web"/>
        <w:ind w:left="130" w:right="158"/>
      </w:pPr>
      <w:r>
        <w:t>本文書は、</w:t>
      </w:r>
      <w:hyperlink r:id="rId45" w:history="1">
        <w:r>
          <w:rPr>
            <w:rStyle w:val="a3"/>
          </w:rPr>
          <w:t>W3C</w:t>
        </w:r>
        <w:r>
          <w:rPr>
            <w:rStyle w:val="a3"/>
          </w:rPr>
          <w:t>特許ポリシー</w:t>
        </w:r>
      </w:hyperlink>
      <w:r>
        <w:t>に従い運営しているグループが作成したものである。</w:t>
      </w:r>
      <w:r>
        <w:t>W3C</w:t>
      </w:r>
      <w:r>
        <w:t>では、ワ</w:t>
      </w:r>
    </w:p>
    <w:p w:rsidR="00000000" w:rsidRDefault="00B261DF">
      <w:pPr>
        <w:pStyle w:val="Web"/>
        <w:ind w:left="130" w:right="158"/>
      </w:pPr>
      <w:r>
        <w:t>ーキンググループの</w:t>
      </w:r>
      <w:hyperlink r:id="rId46" w:history="1">
        <w:r>
          <w:rPr>
            <w:rStyle w:val="a3"/>
          </w:rPr>
          <w:t>成果物に関係する公的な特許公開リスト</w:t>
        </w:r>
      </w:hyperlink>
      <w:r>
        <w:t>を管理しており、そのページには</w:t>
      </w:r>
    </w:p>
    <w:p w:rsidR="00000000" w:rsidRDefault="00B261DF">
      <w:pPr>
        <w:pStyle w:val="Web"/>
        <w:ind w:left="130" w:right="158"/>
      </w:pPr>
      <w:r>
        <w:t>特許開示にあたっての指示も掲載されている。</w:t>
      </w:r>
      <w:hyperlink r:id="rId47" w:anchor="def-essential" w:history="1">
        <w:r>
          <w:rPr>
            <w:rStyle w:val="a3"/>
          </w:rPr>
          <w:t>必須特許請求</w:t>
        </w:r>
      </w:hyperlink>
      <w:r>
        <w:t>を含むと信じる特許について実知識を持つ者は、</w:t>
      </w:r>
      <w:hyperlink r:id="rId48" w:anchor="sec-Disclosure" w:history="1">
        <w:r>
          <w:rPr>
            <w:rStyle w:val="a3"/>
          </w:rPr>
          <w:t>W3C</w:t>
        </w:r>
        <w:r>
          <w:rPr>
            <w:rStyle w:val="a3"/>
          </w:rPr>
          <w:t>特許ポリシー第</w:t>
        </w:r>
        <w:r>
          <w:rPr>
            <w:rStyle w:val="a3"/>
          </w:rPr>
          <w:t>6</w:t>
        </w:r>
        <w:r>
          <w:rPr>
            <w:rStyle w:val="a3"/>
          </w:rPr>
          <w:t>項</w:t>
        </w:r>
      </w:hyperlink>
      <w:r>
        <w:t>に従って、その情報を開示しなければならない。</w:t>
      </w:r>
    </w:p>
    <w:p w:rsidR="00000000" w:rsidRDefault="00B261DF">
      <w:pPr>
        <w:pStyle w:val="Web"/>
        <w:ind w:left="130" w:right="158"/>
      </w:pPr>
    </w:p>
    <w:p w:rsidR="00000000" w:rsidRDefault="00B261DF">
      <w:pPr>
        <w:pStyle w:val="Web"/>
        <w:spacing w:before="0" w:beforeAutospacing="0"/>
        <w:ind w:left="130"/>
      </w:pPr>
      <w:r>
        <w:t>本文書は、</w:t>
      </w:r>
      <w:hyperlink r:id="rId49" w:history="1">
        <w:r>
          <w:rPr>
            <w:rStyle w:val="a3"/>
          </w:rPr>
          <w:t xml:space="preserve">2019 </w:t>
        </w:r>
        <w:r>
          <w:rPr>
            <w:rStyle w:val="a3"/>
          </w:rPr>
          <w:t>年</w:t>
        </w:r>
        <w:r>
          <w:rPr>
            <w:rStyle w:val="a3"/>
          </w:rPr>
          <w:t xml:space="preserve">3 </w:t>
        </w:r>
        <w:r>
          <w:rPr>
            <w:rStyle w:val="a3"/>
          </w:rPr>
          <w:t>月</w:t>
        </w:r>
        <w:r>
          <w:rPr>
            <w:rStyle w:val="a3"/>
          </w:rPr>
          <w:t xml:space="preserve">1 </w:t>
        </w:r>
        <w:r>
          <w:rPr>
            <w:rStyle w:val="a3"/>
          </w:rPr>
          <w:t>日の</w:t>
        </w:r>
        <w:r>
          <w:rPr>
            <w:rStyle w:val="a3"/>
          </w:rPr>
          <w:t>W3C</w:t>
        </w:r>
        <w:r>
          <w:rPr>
            <w:rStyle w:val="a3"/>
          </w:rPr>
          <w:t>プロセス文書</w:t>
        </w:r>
      </w:hyperlink>
      <w:r>
        <w:t>に準拠する。</w:t>
      </w:r>
    </w:p>
    <w:p w:rsidR="00000000" w:rsidRDefault="00B261DF">
      <w:pPr>
        <w:pStyle w:val="Web"/>
      </w:pPr>
    </w:p>
    <w:p w:rsidR="00000000" w:rsidRDefault="00B261DF">
      <w:pPr>
        <w:pStyle w:val="Web"/>
        <w:spacing w:before="14" w:beforeAutospacing="0"/>
      </w:pPr>
    </w:p>
    <w:p w:rsidR="00000000" w:rsidRDefault="00B261DF">
      <w:pPr>
        <w:pStyle w:val="1"/>
      </w:pPr>
      <w:r>
        <w:t>もくじ</w:t>
      </w:r>
    </w:p>
    <w:p w:rsidR="00000000" w:rsidRDefault="00B261DF">
      <w:pPr>
        <w:pStyle w:val="Web"/>
        <w:spacing w:before="14" w:beforeAutospacing="0"/>
      </w:pPr>
    </w:p>
    <w:p w:rsidR="00000000" w:rsidRDefault="00B261DF">
      <w:pPr>
        <w:pStyle w:val="Web"/>
        <w:numPr>
          <w:ilvl w:val="0"/>
          <w:numId w:val="1"/>
        </w:numPr>
        <w:spacing w:before="0" w:beforeAutospacing="0"/>
      </w:pPr>
      <w:hyperlink r:id="rId50" w:anchor="introduction" w:history="1">
        <w:r>
          <w:rPr>
            <w:rStyle w:val="a3"/>
            <w:b/>
            <w:bCs/>
          </w:rPr>
          <w:t>はじめに</w:t>
        </w:r>
      </w:hyperlink>
    </w:p>
    <w:p w:rsidR="00000000" w:rsidRDefault="00B261DF">
      <w:pPr>
        <w:pStyle w:val="Web"/>
        <w:numPr>
          <w:ilvl w:val="0"/>
          <w:numId w:val="1"/>
        </w:numPr>
        <w:spacing w:before="187" w:beforeAutospacing="0"/>
      </w:pPr>
      <w:hyperlink r:id="rId51" w:anchor="conformance" w:history="1">
        <w:r>
          <w:rPr>
            <w:rStyle w:val="a3"/>
            <w:b/>
            <w:bCs/>
          </w:rPr>
          <w:t>適合性</w:t>
        </w:r>
      </w:hyperlink>
    </w:p>
    <w:p w:rsidR="00000000" w:rsidRDefault="00B261DF">
      <w:pPr>
        <w:pStyle w:val="Web"/>
        <w:numPr>
          <w:ilvl w:val="0"/>
          <w:numId w:val="1"/>
        </w:numPr>
        <w:spacing w:before="202" w:beforeAutospacing="0"/>
      </w:pPr>
      <w:hyperlink r:id="rId52" w:anchor="terminology" w:history="1">
        <w:r>
          <w:rPr>
            <w:rStyle w:val="a3"/>
            <w:b/>
            <w:bCs/>
          </w:rPr>
          <w:t>用語</w:t>
        </w:r>
      </w:hyperlink>
    </w:p>
    <w:p w:rsidR="00000000" w:rsidRDefault="00B261DF">
      <w:pPr>
        <w:pStyle w:val="Web"/>
        <w:numPr>
          <w:ilvl w:val="0"/>
          <w:numId w:val="1"/>
        </w:numPr>
        <w:spacing w:before="187" w:beforeAutospacing="0"/>
      </w:pPr>
      <w:hyperlink r:id="rId53" w:anchor="sec-use-cases" w:history="1">
        <w:r>
          <w:rPr>
            <w:rStyle w:val="a3"/>
            <w:b/>
            <w:bCs/>
          </w:rPr>
          <w:t>使用事例</w:t>
        </w:r>
      </w:hyperlink>
    </w:p>
    <w:p w:rsidR="00000000" w:rsidRDefault="00B261DF">
      <w:pPr>
        <w:pStyle w:val="Web"/>
        <w:numPr>
          <w:ilvl w:val="1"/>
          <w:numId w:val="1"/>
        </w:numPr>
      </w:pPr>
      <w:hyperlink r:id="rId54" w:anchor="sec-application-domains" w:history="1">
        <w:r>
          <w:rPr>
            <w:rStyle w:val="a3"/>
          </w:rPr>
          <w:t>アプリドメイン</w:t>
        </w:r>
      </w:hyperlink>
    </w:p>
    <w:p w:rsidR="00000000" w:rsidRDefault="00B261DF">
      <w:pPr>
        <w:pStyle w:val="Web"/>
        <w:numPr>
          <w:ilvl w:val="2"/>
          <w:numId w:val="1"/>
        </w:numPr>
      </w:pPr>
      <w:hyperlink r:id="rId55" w:anchor="consumer-use-cases" w:history="1">
        <w:r>
          <w:rPr>
            <w:rStyle w:val="a3"/>
          </w:rPr>
          <w:t>コンシューマ</w:t>
        </w:r>
      </w:hyperlink>
    </w:p>
    <w:p w:rsidR="00000000" w:rsidRDefault="00B261DF">
      <w:pPr>
        <w:pStyle w:val="Web"/>
        <w:numPr>
          <w:ilvl w:val="2"/>
          <w:numId w:val="1"/>
        </w:numPr>
      </w:pPr>
      <w:hyperlink r:id="rId56" w:anchor="industrial-iot-usecases" w:history="1">
        <w:r>
          <w:rPr>
            <w:rStyle w:val="a3"/>
          </w:rPr>
          <w:t>産業</w:t>
        </w:r>
      </w:hyperlink>
    </w:p>
    <w:p w:rsidR="00000000" w:rsidRDefault="00B261DF">
      <w:pPr>
        <w:pStyle w:val="Web"/>
        <w:numPr>
          <w:ilvl w:val="3"/>
          <w:numId w:val="1"/>
        </w:numPr>
      </w:pPr>
      <w:hyperlink r:id="rId57" w:anchor="example-smart-factory" w:history="1">
        <w:r>
          <w:rPr>
            <w:rStyle w:val="a3"/>
          </w:rPr>
          <w:t>例</w:t>
        </w:r>
      </w:hyperlink>
      <w:r>
        <w:t xml:space="preserve">: </w:t>
      </w:r>
      <w:r>
        <w:t>スマートファクトリー</w:t>
      </w:r>
    </w:p>
    <w:p w:rsidR="00000000" w:rsidRDefault="00B261DF">
      <w:pPr>
        <w:pStyle w:val="Web"/>
        <w:numPr>
          <w:ilvl w:val="2"/>
          <w:numId w:val="1"/>
        </w:numPr>
      </w:pPr>
      <w:hyperlink r:id="rId58" w:anchor="sec-transportationlogistics" w:history="1">
        <w:r>
          <w:rPr>
            <w:rStyle w:val="a3"/>
          </w:rPr>
          <w:t>運輸・物流</w:t>
        </w:r>
      </w:hyperlink>
    </w:p>
    <w:p w:rsidR="00000000" w:rsidRDefault="00B261DF">
      <w:pPr>
        <w:pStyle w:val="Web"/>
        <w:numPr>
          <w:ilvl w:val="2"/>
          <w:numId w:val="1"/>
        </w:numPr>
      </w:pPr>
      <w:hyperlink r:id="rId59" w:anchor="sec-utilities" w:history="1">
        <w:r>
          <w:rPr>
            <w:rStyle w:val="a3"/>
          </w:rPr>
          <w:t>ユーティリティ</w:t>
        </w:r>
      </w:hyperlink>
    </w:p>
    <w:p w:rsidR="00000000" w:rsidRDefault="00B261DF">
      <w:pPr>
        <w:pStyle w:val="Web"/>
        <w:numPr>
          <w:ilvl w:val="2"/>
          <w:numId w:val="1"/>
        </w:numPr>
      </w:pPr>
      <w:hyperlink r:id="rId60" w:anchor="sec-oilandgas" w:history="1">
        <w:r>
          <w:rPr>
            <w:rStyle w:val="a3"/>
          </w:rPr>
          <w:t>石油・ガス</w:t>
        </w:r>
      </w:hyperlink>
    </w:p>
    <w:p w:rsidR="00000000" w:rsidRDefault="00B261DF">
      <w:pPr>
        <w:pStyle w:val="Web"/>
        <w:numPr>
          <w:ilvl w:val="2"/>
          <w:numId w:val="1"/>
        </w:numPr>
      </w:pPr>
      <w:hyperlink r:id="rId61" w:anchor="sec-insurance" w:history="1">
        <w:r>
          <w:rPr>
            <w:rStyle w:val="a3"/>
          </w:rPr>
          <w:t>保険</w:t>
        </w:r>
      </w:hyperlink>
    </w:p>
    <w:p w:rsidR="00000000" w:rsidRDefault="00B261DF">
      <w:pPr>
        <w:pStyle w:val="Web"/>
        <w:numPr>
          <w:ilvl w:val="2"/>
          <w:numId w:val="1"/>
        </w:numPr>
      </w:pPr>
      <w:hyperlink r:id="rId62" w:anchor="sec-engineering-and-construction" w:history="1">
        <w:r>
          <w:rPr>
            <w:rStyle w:val="a3"/>
          </w:rPr>
          <w:t>土木建築</w:t>
        </w:r>
      </w:hyperlink>
    </w:p>
    <w:p w:rsidR="00000000" w:rsidRDefault="00B261DF">
      <w:pPr>
        <w:pStyle w:val="Web"/>
        <w:numPr>
          <w:ilvl w:val="2"/>
          <w:numId w:val="1"/>
        </w:numPr>
      </w:pPr>
      <w:hyperlink r:id="rId63" w:anchor="sec-agriculture" w:history="1">
        <w:r>
          <w:rPr>
            <w:rStyle w:val="a3"/>
          </w:rPr>
          <w:t>農業</w:t>
        </w:r>
      </w:hyperlink>
    </w:p>
    <w:p w:rsidR="00000000" w:rsidRDefault="00B261DF">
      <w:pPr>
        <w:pStyle w:val="Web"/>
        <w:numPr>
          <w:ilvl w:val="2"/>
          <w:numId w:val="1"/>
        </w:numPr>
      </w:pPr>
      <w:hyperlink r:id="rId64" w:anchor="sec-healthcare" w:history="1">
        <w:r>
          <w:rPr>
            <w:rStyle w:val="a3"/>
          </w:rPr>
          <w:t>ヘルスケア</w:t>
        </w:r>
      </w:hyperlink>
    </w:p>
    <w:p w:rsidR="00000000" w:rsidRDefault="00B261DF">
      <w:pPr>
        <w:pStyle w:val="Web"/>
        <w:numPr>
          <w:ilvl w:val="2"/>
          <w:numId w:val="1"/>
        </w:numPr>
      </w:pPr>
      <w:hyperlink r:id="rId65" w:anchor="sec-environmentmonitoring" w:history="1">
        <w:r>
          <w:rPr>
            <w:rStyle w:val="a3"/>
          </w:rPr>
          <w:t>環境モニタリング</w:t>
        </w:r>
      </w:hyperlink>
    </w:p>
    <w:p w:rsidR="00000000" w:rsidRDefault="00B261DF">
      <w:pPr>
        <w:pStyle w:val="Web"/>
        <w:numPr>
          <w:ilvl w:val="2"/>
          <w:numId w:val="1"/>
        </w:numPr>
      </w:pPr>
      <w:hyperlink r:id="rId66" w:anchor="sec-smart-cities" w:history="1">
        <w:r>
          <w:rPr>
            <w:rStyle w:val="a3"/>
          </w:rPr>
          <w:t>スマートシティ</w:t>
        </w:r>
      </w:hyperlink>
    </w:p>
    <w:p w:rsidR="00000000" w:rsidRDefault="00B261DF">
      <w:pPr>
        <w:pStyle w:val="Web"/>
        <w:numPr>
          <w:ilvl w:val="2"/>
          <w:numId w:val="1"/>
        </w:numPr>
      </w:pPr>
      <w:hyperlink r:id="rId67" w:anchor="sec-smart-buildings" w:history="1">
        <w:r>
          <w:rPr>
            <w:rStyle w:val="a3"/>
          </w:rPr>
          <w:t>スマートビル</w:t>
        </w:r>
      </w:hyperlink>
    </w:p>
    <w:p w:rsidR="00000000" w:rsidRDefault="00B261DF">
      <w:pPr>
        <w:pStyle w:val="Web"/>
        <w:numPr>
          <w:ilvl w:val="2"/>
          <w:numId w:val="1"/>
        </w:numPr>
      </w:pPr>
      <w:hyperlink r:id="rId68" w:anchor="sec-connected-car" w:history="1">
        <w:r>
          <w:rPr>
            <w:rStyle w:val="a3"/>
          </w:rPr>
          <w:t>コネクティッドカー</w:t>
        </w:r>
      </w:hyperlink>
    </w:p>
    <w:p w:rsidR="00000000" w:rsidRDefault="00B261DF">
      <w:pPr>
        <w:pStyle w:val="Web"/>
        <w:numPr>
          <w:ilvl w:val="3"/>
          <w:numId w:val="1"/>
        </w:numPr>
      </w:pPr>
      <w:hyperlink r:id="rId69" w:anchor="connected-car-example" w:history="1">
        <w:r>
          <w:rPr>
            <w:rStyle w:val="a3"/>
          </w:rPr>
          <w:t>コネクティッドカーの例</w:t>
        </w:r>
      </w:hyperlink>
    </w:p>
    <w:p w:rsidR="00000000" w:rsidRDefault="00B261DF">
      <w:pPr>
        <w:pStyle w:val="Web"/>
        <w:numPr>
          <w:ilvl w:val="1"/>
          <w:numId w:val="2"/>
        </w:numPr>
      </w:pPr>
      <w:hyperlink r:id="rId70" w:anchor="sec-common-usecase-patterns" w:history="1">
        <w:r>
          <w:rPr>
            <w:rStyle w:val="a3"/>
          </w:rPr>
          <w:t>共通パターン</w:t>
        </w:r>
      </w:hyperlink>
    </w:p>
    <w:p w:rsidR="00000000" w:rsidRDefault="00B261DF">
      <w:pPr>
        <w:pStyle w:val="Web"/>
        <w:numPr>
          <w:ilvl w:val="2"/>
          <w:numId w:val="2"/>
        </w:numPr>
      </w:pPr>
      <w:hyperlink r:id="rId71" w:anchor="device-controllers" w:history="1">
        <w:r>
          <w:rPr>
            <w:rStyle w:val="a3"/>
          </w:rPr>
          <w:t>デバイスコントローラ</w:t>
        </w:r>
      </w:hyperlink>
    </w:p>
    <w:p w:rsidR="00000000" w:rsidRDefault="00B261DF">
      <w:pPr>
        <w:pStyle w:val="Web"/>
        <w:numPr>
          <w:ilvl w:val="2"/>
          <w:numId w:val="2"/>
        </w:numPr>
      </w:pPr>
      <w:hyperlink r:id="rId72" w:anchor="thing-to-thing" w:history="1">
        <w:r>
          <w:rPr>
            <w:rStyle w:val="a3"/>
          </w:rPr>
          <w:t>モノ対モノ</w:t>
        </w:r>
      </w:hyperlink>
    </w:p>
    <w:p w:rsidR="00000000" w:rsidRDefault="00B261DF">
      <w:pPr>
        <w:pStyle w:val="Web"/>
        <w:numPr>
          <w:ilvl w:val="2"/>
          <w:numId w:val="2"/>
        </w:numPr>
      </w:pPr>
      <w:hyperlink r:id="rId73" w:anchor="remote-access" w:history="1">
        <w:r>
          <w:rPr>
            <w:rStyle w:val="a3"/>
          </w:rPr>
          <w:t>リモートアクセス</w:t>
        </w:r>
      </w:hyperlink>
    </w:p>
    <w:p w:rsidR="00000000" w:rsidRDefault="00B261DF">
      <w:pPr>
        <w:pStyle w:val="Web"/>
        <w:numPr>
          <w:ilvl w:val="2"/>
          <w:numId w:val="2"/>
        </w:numPr>
      </w:pPr>
      <w:hyperlink r:id="rId74" w:anchor="smart-home-gateways" w:history="1">
        <w:r>
          <w:rPr>
            <w:rStyle w:val="a3"/>
          </w:rPr>
          <w:t>スマートホームゲートウェイ</w:t>
        </w:r>
      </w:hyperlink>
    </w:p>
    <w:p w:rsidR="00000000" w:rsidRDefault="00B261DF">
      <w:pPr>
        <w:pStyle w:val="Web"/>
        <w:numPr>
          <w:ilvl w:val="2"/>
          <w:numId w:val="2"/>
        </w:numPr>
      </w:pPr>
      <w:hyperlink r:id="rId75" w:anchor="edge-devices" w:history="1">
        <w:r>
          <w:rPr>
            <w:rStyle w:val="a3"/>
          </w:rPr>
          <w:t>エッジデバイス</w:t>
        </w:r>
      </w:hyperlink>
    </w:p>
    <w:p w:rsidR="00000000" w:rsidRDefault="00B261DF">
      <w:pPr>
        <w:pStyle w:val="Web"/>
        <w:numPr>
          <w:ilvl w:val="2"/>
          <w:numId w:val="2"/>
        </w:numPr>
      </w:pPr>
      <w:hyperlink r:id="rId76" w:anchor="digital-twins" w:history="1">
        <w:r>
          <w:rPr>
            <w:rStyle w:val="a3"/>
          </w:rPr>
          <w:t>デジタルツイン</w:t>
        </w:r>
      </w:hyperlink>
    </w:p>
    <w:p w:rsidR="00000000" w:rsidRDefault="00B261DF">
      <w:pPr>
        <w:pStyle w:val="Web"/>
        <w:numPr>
          <w:ilvl w:val="3"/>
          <w:numId w:val="2"/>
        </w:numPr>
      </w:pPr>
      <w:hyperlink r:id="rId77" w:anchor="cloud-ready-devices" w:history="1">
        <w:r>
          <w:rPr>
            <w:rStyle w:val="a3"/>
          </w:rPr>
          <w:t>クラウド対応デバイス</w:t>
        </w:r>
      </w:hyperlink>
    </w:p>
    <w:p w:rsidR="00000000" w:rsidRDefault="00B261DF">
      <w:pPr>
        <w:pStyle w:val="Web"/>
        <w:numPr>
          <w:ilvl w:val="3"/>
          <w:numId w:val="2"/>
        </w:numPr>
      </w:pPr>
      <w:hyperlink r:id="rId78" w:anchor="legacy-devices" w:history="1">
        <w:r>
          <w:rPr>
            <w:rStyle w:val="a3"/>
          </w:rPr>
          <w:t>レガシーデバイス</w:t>
        </w:r>
      </w:hyperlink>
    </w:p>
    <w:p w:rsidR="00000000" w:rsidRDefault="00B261DF">
      <w:pPr>
        <w:pStyle w:val="Web"/>
        <w:numPr>
          <w:ilvl w:val="2"/>
          <w:numId w:val="2"/>
        </w:numPr>
      </w:pPr>
      <w:hyperlink r:id="rId79" w:anchor="multi-cloud" w:history="1">
        <w:r>
          <w:rPr>
            <w:rStyle w:val="a3"/>
          </w:rPr>
          <w:t>マルチクラウド</w:t>
        </w:r>
      </w:hyperlink>
    </w:p>
    <w:p w:rsidR="00000000" w:rsidRDefault="00B261DF">
      <w:pPr>
        <w:pStyle w:val="Web"/>
        <w:numPr>
          <w:ilvl w:val="2"/>
          <w:numId w:val="2"/>
        </w:numPr>
      </w:pPr>
      <w:hyperlink r:id="rId80" w:anchor="cross-domain-collaboration" w:history="1">
        <w:r>
          <w:rPr>
            <w:rStyle w:val="a3"/>
          </w:rPr>
          <w:t>クロスドメインコラボレーション</w:t>
        </w:r>
      </w:hyperlink>
    </w:p>
    <w:p w:rsidR="00000000" w:rsidRDefault="00B261DF">
      <w:pPr>
        <w:pStyle w:val="Web"/>
        <w:ind w:left="130"/>
      </w:pPr>
      <w:r>
        <w:t xml:space="preserve">4.3 </w:t>
      </w:r>
      <w:hyperlink r:id="rId81" w:anchor="sec-use-case-summary" w:history="1">
        <w:r>
          <w:rPr>
            <w:rStyle w:val="a3"/>
          </w:rPr>
          <w:t>まとめ</w:t>
        </w:r>
      </w:hyperlink>
    </w:p>
    <w:p w:rsidR="00000000" w:rsidRDefault="00B261DF">
      <w:pPr>
        <w:pStyle w:val="Web"/>
        <w:numPr>
          <w:ilvl w:val="0"/>
          <w:numId w:val="3"/>
        </w:numPr>
        <w:spacing w:before="216" w:beforeAutospacing="0"/>
      </w:pPr>
      <w:hyperlink r:id="rId82" w:anchor="sec-requirements" w:history="1">
        <w:r>
          <w:rPr>
            <w:rStyle w:val="a3"/>
            <w:b/>
            <w:bCs/>
          </w:rPr>
          <w:t>要件</w:t>
        </w:r>
      </w:hyperlink>
    </w:p>
    <w:p w:rsidR="00000000" w:rsidRDefault="00B261DF">
      <w:pPr>
        <w:pStyle w:val="Web"/>
        <w:numPr>
          <w:ilvl w:val="1"/>
          <w:numId w:val="3"/>
        </w:numPr>
        <w:spacing w:before="0" w:beforeAutospacing="0"/>
      </w:pPr>
      <w:hyperlink r:id="rId83" w:anchor="sec-functional-requirement" w:history="1">
        <w:r>
          <w:rPr>
            <w:rStyle w:val="a3"/>
          </w:rPr>
          <w:t>機能要件</w:t>
        </w:r>
      </w:hyperlink>
    </w:p>
    <w:p w:rsidR="00000000" w:rsidRDefault="00B261DF">
      <w:pPr>
        <w:pStyle w:val="Web"/>
        <w:numPr>
          <w:ilvl w:val="2"/>
          <w:numId w:val="3"/>
        </w:numPr>
      </w:pPr>
      <w:hyperlink r:id="rId84" w:anchor="sec-requirements-principles" w:history="1">
        <w:r>
          <w:rPr>
            <w:rStyle w:val="a3"/>
          </w:rPr>
          <w:t>共通原則</w:t>
        </w:r>
      </w:hyperlink>
    </w:p>
    <w:p w:rsidR="00000000" w:rsidRDefault="00B261DF">
      <w:pPr>
        <w:pStyle w:val="Web"/>
        <w:numPr>
          <w:ilvl w:val="2"/>
          <w:numId w:val="3"/>
        </w:numPr>
      </w:pPr>
      <w:hyperlink r:id="rId85" w:anchor="sec-requirements-thing-functionalities" w:history="1">
        <w:r>
          <w:rPr>
            <w:rStyle w:val="a3"/>
          </w:rPr>
          <w:t>モノの機能</w:t>
        </w:r>
      </w:hyperlink>
    </w:p>
    <w:p w:rsidR="00000000" w:rsidRDefault="00B261DF">
      <w:pPr>
        <w:pStyle w:val="Web"/>
        <w:numPr>
          <w:ilvl w:val="2"/>
          <w:numId w:val="3"/>
        </w:numPr>
      </w:pPr>
      <w:hyperlink r:id="rId86" w:anchor="sec-requirements-search-and-discovery" w:history="1">
        <w:r>
          <w:rPr>
            <w:rStyle w:val="a3"/>
          </w:rPr>
          <w:t>検索と検出</w:t>
        </w:r>
      </w:hyperlink>
    </w:p>
    <w:p w:rsidR="00000000" w:rsidRDefault="00B261DF">
      <w:pPr>
        <w:pStyle w:val="Web"/>
        <w:numPr>
          <w:ilvl w:val="2"/>
          <w:numId w:val="3"/>
        </w:numPr>
      </w:pPr>
      <w:hyperlink r:id="rId87" w:anchor="sec-requirements-description-mechanism" w:history="1">
        <w:r>
          <w:rPr>
            <w:rStyle w:val="a3"/>
          </w:rPr>
          <w:t>記述メカニズム</w:t>
        </w:r>
      </w:hyperlink>
    </w:p>
    <w:p w:rsidR="00000000" w:rsidRDefault="00B261DF">
      <w:pPr>
        <w:pStyle w:val="Web"/>
        <w:numPr>
          <w:ilvl w:val="2"/>
          <w:numId w:val="3"/>
        </w:numPr>
      </w:pPr>
      <w:hyperlink r:id="rId88" w:anchor="sec-requirements-description-of-attributes" w:history="1">
        <w:r>
          <w:rPr>
            <w:rStyle w:val="a3"/>
          </w:rPr>
          <w:t>属性の記述</w:t>
        </w:r>
      </w:hyperlink>
    </w:p>
    <w:p w:rsidR="00000000" w:rsidRDefault="00B261DF">
      <w:pPr>
        <w:pStyle w:val="Web"/>
        <w:numPr>
          <w:ilvl w:val="2"/>
          <w:numId w:val="3"/>
        </w:numPr>
      </w:pPr>
      <w:hyperlink r:id="rId89" w:anchor="sec-requirements-description-of-functionalities" w:history="1">
        <w:r>
          <w:rPr>
            <w:rStyle w:val="a3"/>
          </w:rPr>
          <w:t>機能の記述</w:t>
        </w:r>
      </w:hyperlink>
    </w:p>
    <w:p w:rsidR="00000000" w:rsidRDefault="00B261DF">
      <w:pPr>
        <w:pStyle w:val="Web"/>
        <w:numPr>
          <w:ilvl w:val="2"/>
          <w:numId w:val="3"/>
        </w:numPr>
      </w:pPr>
      <w:hyperlink r:id="rId90" w:anchor="sec-requirements-network" w:history="1">
        <w:r>
          <w:rPr>
            <w:rStyle w:val="a3"/>
          </w:rPr>
          <w:t>ネットワーク</w:t>
        </w:r>
      </w:hyperlink>
    </w:p>
    <w:p w:rsidR="00000000" w:rsidRDefault="00B261DF">
      <w:pPr>
        <w:pStyle w:val="Web"/>
        <w:numPr>
          <w:ilvl w:val="2"/>
          <w:numId w:val="3"/>
        </w:numPr>
      </w:pPr>
      <w:hyperlink r:id="rId91" w:anchor="sec-requirements-deployment" w:history="1">
        <w:r>
          <w:rPr>
            <w:rStyle w:val="a3"/>
          </w:rPr>
          <w:t>展開</w:t>
        </w:r>
      </w:hyperlink>
    </w:p>
    <w:p w:rsidR="00000000" w:rsidRDefault="00B261DF">
      <w:pPr>
        <w:pStyle w:val="Web"/>
        <w:numPr>
          <w:ilvl w:val="2"/>
          <w:numId w:val="3"/>
        </w:numPr>
      </w:pPr>
      <w:hyperlink r:id="rId92" w:anchor="sec-requirements-application" w:history="1">
        <w:r>
          <w:rPr>
            <w:rStyle w:val="a3"/>
          </w:rPr>
          <w:t>アプリ</w:t>
        </w:r>
      </w:hyperlink>
    </w:p>
    <w:p w:rsidR="00000000" w:rsidRDefault="00B261DF">
      <w:pPr>
        <w:pStyle w:val="Web"/>
        <w:numPr>
          <w:ilvl w:val="2"/>
          <w:numId w:val="3"/>
        </w:numPr>
      </w:pPr>
      <w:hyperlink r:id="rId93" w:anchor="sec-requirements-legacy-adoption" w:history="1">
        <w:r>
          <w:rPr>
            <w:rStyle w:val="a3"/>
          </w:rPr>
          <w:t>レガシー採用</w:t>
        </w:r>
      </w:hyperlink>
    </w:p>
    <w:p w:rsidR="00000000" w:rsidRDefault="00B261DF">
      <w:pPr>
        <w:pStyle w:val="Web"/>
        <w:numPr>
          <w:ilvl w:val="1"/>
          <w:numId w:val="4"/>
        </w:numPr>
      </w:pPr>
      <w:hyperlink r:id="rId94" w:anchor="sec-technical-requirements" w:history="1">
        <w:r>
          <w:rPr>
            <w:rStyle w:val="a3"/>
          </w:rPr>
          <w:t>技術要件</w:t>
        </w:r>
      </w:hyperlink>
    </w:p>
    <w:p w:rsidR="00000000" w:rsidRDefault="00B261DF">
      <w:pPr>
        <w:pStyle w:val="Web"/>
        <w:numPr>
          <w:ilvl w:val="2"/>
          <w:numId w:val="4"/>
        </w:numPr>
      </w:pPr>
      <w:hyperlink r:id="rId95" w:anchor="components-consisting-web-of-things-and-the-web-of-things-architecture" w:history="1">
        <w:r>
          <w:rPr>
            <w:rStyle w:val="a3"/>
          </w:rPr>
          <w:t>Web of Things</w:t>
        </w:r>
      </w:hyperlink>
      <w:r>
        <w:t>と</w:t>
      </w:r>
      <w:r>
        <w:t>Web of Things</w:t>
      </w:r>
      <w:r>
        <w:t>アーキテクチャを構成するコンポーネント</w:t>
      </w:r>
    </w:p>
    <w:p w:rsidR="00000000" w:rsidRDefault="00B261DF">
      <w:pPr>
        <w:pStyle w:val="Web"/>
        <w:numPr>
          <w:ilvl w:val="2"/>
          <w:numId w:val="4"/>
        </w:numPr>
      </w:pPr>
      <w:hyperlink r:id="rId96" w:anchor="devices" w:history="1">
        <w:r>
          <w:rPr>
            <w:rStyle w:val="a3"/>
          </w:rPr>
          <w:t>デバイス</w:t>
        </w:r>
      </w:hyperlink>
    </w:p>
    <w:p w:rsidR="00000000" w:rsidRDefault="00B261DF">
      <w:pPr>
        <w:pStyle w:val="Web"/>
        <w:numPr>
          <w:ilvl w:val="2"/>
          <w:numId w:val="4"/>
        </w:numPr>
      </w:pPr>
      <w:hyperlink r:id="rId97" w:anchor="applications" w:history="1">
        <w:r>
          <w:rPr>
            <w:rStyle w:val="a3"/>
          </w:rPr>
          <w:t>アプリ</w:t>
        </w:r>
      </w:hyperlink>
    </w:p>
    <w:p w:rsidR="00000000" w:rsidRDefault="00B261DF">
      <w:pPr>
        <w:pStyle w:val="Web"/>
        <w:numPr>
          <w:ilvl w:val="2"/>
          <w:numId w:val="4"/>
        </w:numPr>
      </w:pPr>
      <w:hyperlink r:id="rId98" w:anchor="digital-twins-0" w:history="1">
        <w:r>
          <w:rPr>
            <w:rStyle w:val="a3"/>
          </w:rPr>
          <w:t>デジタルツイン</w:t>
        </w:r>
      </w:hyperlink>
    </w:p>
    <w:p w:rsidR="00000000" w:rsidRDefault="00B261DF">
      <w:pPr>
        <w:pStyle w:val="Web"/>
        <w:numPr>
          <w:ilvl w:val="2"/>
          <w:numId w:val="4"/>
        </w:numPr>
      </w:pPr>
      <w:hyperlink r:id="rId99" w:anchor="discovery" w:history="1">
        <w:r>
          <w:rPr>
            <w:rStyle w:val="a3"/>
          </w:rPr>
          <w:t>検出</w:t>
        </w:r>
      </w:hyperlink>
    </w:p>
    <w:p w:rsidR="00000000" w:rsidRDefault="00B261DF">
      <w:pPr>
        <w:pStyle w:val="Web"/>
        <w:numPr>
          <w:ilvl w:val="2"/>
          <w:numId w:val="4"/>
        </w:numPr>
      </w:pPr>
      <w:hyperlink r:id="rId100" w:anchor="security" w:history="1">
        <w:r>
          <w:rPr>
            <w:rStyle w:val="a3"/>
          </w:rPr>
          <w:t>セキュリティ</w:t>
        </w:r>
      </w:hyperlink>
    </w:p>
    <w:p w:rsidR="00000000" w:rsidRDefault="00B261DF">
      <w:pPr>
        <w:pStyle w:val="Web"/>
        <w:numPr>
          <w:ilvl w:val="2"/>
          <w:numId w:val="4"/>
        </w:numPr>
      </w:pPr>
      <w:hyperlink r:id="rId101" w:anchor="accessibility" w:history="1">
        <w:r>
          <w:rPr>
            <w:rStyle w:val="a3"/>
          </w:rPr>
          <w:t>アクセシビリティ</w:t>
        </w:r>
      </w:hyperlink>
    </w:p>
    <w:p w:rsidR="00000000" w:rsidRDefault="00B261DF">
      <w:pPr>
        <w:pStyle w:val="Web"/>
        <w:numPr>
          <w:ilvl w:val="0"/>
          <w:numId w:val="5"/>
        </w:numPr>
        <w:spacing w:before="202" w:beforeAutospacing="0"/>
      </w:pPr>
      <w:hyperlink r:id="rId102" w:anchor="sec-wot-architecture" w:history="1">
        <w:r>
          <w:rPr>
            <w:rStyle w:val="a3"/>
            <w:b/>
            <w:bCs/>
          </w:rPr>
          <w:t>WoT</w:t>
        </w:r>
      </w:hyperlink>
      <w:r>
        <w:rPr>
          <w:b/>
          <w:bCs/>
        </w:rPr>
        <w:t>アーキテクチャ</w:t>
      </w:r>
    </w:p>
    <w:p w:rsidR="00000000" w:rsidRDefault="00B261DF">
      <w:pPr>
        <w:pStyle w:val="Web"/>
        <w:numPr>
          <w:ilvl w:val="1"/>
          <w:numId w:val="5"/>
        </w:numPr>
      </w:pPr>
      <w:hyperlink r:id="rId103" w:anchor="sec-architecture-overview" w:history="1">
        <w:r>
          <w:rPr>
            <w:rStyle w:val="a3"/>
          </w:rPr>
          <w:t>概要</w:t>
        </w:r>
      </w:hyperlink>
    </w:p>
    <w:p w:rsidR="00000000" w:rsidRDefault="00B261DF">
      <w:pPr>
        <w:pStyle w:val="Web"/>
        <w:numPr>
          <w:ilvl w:val="1"/>
          <w:numId w:val="5"/>
        </w:numPr>
      </w:pPr>
      <w:hyperlink r:id="rId104" w:anchor="sec-affordances" w:history="1">
        <w:r>
          <w:rPr>
            <w:rStyle w:val="a3"/>
          </w:rPr>
          <w:t>アフォーダンス</w:t>
        </w:r>
      </w:hyperlink>
    </w:p>
    <w:p w:rsidR="00000000" w:rsidRDefault="00B261DF">
      <w:pPr>
        <w:pStyle w:val="Web"/>
        <w:numPr>
          <w:ilvl w:val="1"/>
          <w:numId w:val="5"/>
        </w:numPr>
      </w:pPr>
      <w:hyperlink r:id="rId105" w:anchor="sec-web-thing" w:history="1">
        <w:r>
          <w:rPr>
            <w:rStyle w:val="a3"/>
          </w:rPr>
          <w:t>Web Thing</w:t>
        </w:r>
      </w:hyperlink>
    </w:p>
    <w:p w:rsidR="00000000" w:rsidRDefault="00B261DF">
      <w:pPr>
        <w:pStyle w:val="Web"/>
        <w:numPr>
          <w:ilvl w:val="1"/>
          <w:numId w:val="5"/>
        </w:numPr>
      </w:pPr>
      <w:hyperlink r:id="rId106" w:anchor="sec-interaction-model" w:history="1">
        <w:r>
          <w:rPr>
            <w:rStyle w:val="a3"/>
          </w:rPr>
          <w:t>対話モデル</w:t>
        </w:r>
      </w:hyperlink>
    </w:p>
    <w:p w:rsidR="00000000" w:rsidRDefault="00B261DF">
      <w:pPr>
        <w:pStyle w:val="Web"/>
        <w:numPr>
          <w:ilvl w:val="2"/>
          <w:numId w:val="5"/>
        </w:numPr>
      </w:pPr>
      <w:hyperlink r:id="rId107" w:anchor="properties" w:history="1">
        <w:r>
          <w:rPr>
            <w:rStyle w:val="a3"/>
          </w:rPr>
          <w:t>プロパティ</w:t>
        </w:r>
      </w:hyperlink>
    </w:p>
    <w:p w:rsidR="00000000" w:rsidRDefault="00B261DF">
      <w:pPr>
        <w:pStyle w:val="Web"/>
        <w:numPr>
          <w:ilvl w:val="2"/>
          <w:numId w:val="5"/>
        </w:numPr>
      </w:pPr>
      <w:hyperlink r:id="rId108" w:anchor="actions" w:history="1">
        <w:r>
          <w:rPr>
            <w:rStyle w:val="a3"/>
          </w:rPr>
          <w:t>アクション</w:t>
        </w:r>
      </w:hyperlink>
    </w:p>
    <w:p w:rsidR="00000000" w:rsidRDefault="00B261DF">
      <w:pPr>
        <w:pStyle w:val="Web"/>
        <w:numPr>
          <w:ilvl w:val="2"/>
          <w:numId w:val="5"/>
        </w:numPr>
      </w:pPr>
      <w:hyperlink r:id="rId109" w:anchor="events" w:history="1">
        <w:r>
          <w:rPr>
            <w:rStyle w:val="a3"/>
          </w:rPr>
          <w:t>イベント</w:t>
        </w:r>
      </w:hyperlink>
    </w:p>
    <w:p w:rsidR="00000000" w:rsidRDefault="00B261DF">
      <w:pPr>
        <w:pStyle w:val="Web"/>
        <w:numPr>
          <w:ilvl w:val="1"/>
          <w:numId w:val="6"/>
        </w:numPr>
      </w:pPr>
      <w:hyperlink r:id="rId110" w:anchor="sec-hypermedia-controls" w:history="1">
        <w:r>
          <w:rPr>
            <w:rStyle w:val="a3"/>
          </w:rPr>
          <w:t>ハイパーメディアコントロール</w:t>
        </w:r>
      </w:hyperlink>
    </w:p>
    <w:p w:rsidR="00000000" w:rsidRDefault="00B261DF">
      <w:pPr>
        <w:pStyle w:val="Web"/>
        <w:numPr>
          <w:ilvl w:val="2"/>
          <w:numId w:val="6"/>
        </w:numPr>
      </w:pPr>
      <w:hyperlink r:id="rId111" w:anchor="sec-hypermedia-links" w:history="1">
        <w:r>
          <w:rPr>
            <w:rStyle w:val="a3"/>
          </w:rPr>
          <w:t>リンク</w:t>
        </w:r>
      </w:hyperlink>
    </w:p>
    <w:p w:rsidR="00000000" w:rsidRDefault="00B261DF">
      <w:pPr>
        <w:pStyle w:val="Web"/>
        <w:numPr>
          <w:ilvl w:val="2"/>
          <w:numId w:val="6"/>
        </w:numPr>
      </w:pPr>
      <w:hyperlink r:id="rId112" w:anchor="sec-hypermedia-forms" w:history="1">
        <w:r>
          <w:rPr>
            <w:rStyle w:val="a3"/>
          </w:rPr>
          <w:t>フォーム</w:t>
        </w:r>
      </w:hyperlink>
    </w:p>
    <w:p w:rsidR="00000000" w:rsidRDefault="00B261DF">
      <w:pPr>
        <w:pStyle w:val="Web"/>
        <w:numPr>
          <w:ilvl w:val="1"/>
          <w:numId w:val="7"/>
        </w:numPr>
      </w:pPr>
      <w:hyperlink r:id="rId113" w:anchor="sec-protocol-bindings" w:history="1">
        <w:r>
          <w:rPr>
            <w:rStyle w:val="a3"/>
          </w:rPr>
          <w:t>プロトコルバインディング</w:t>
        </w:r>
      </w:hyperlink>
    </w:p>
    <w:p w:rsidR="00000000" w:rsidRDefault="00B261DF">
      <w:pPr>
        <w:pStyle w:val="Web"/>
        <w:numPr>
          <w:ilvl w:val="2"/>
          <w:numId w:val="7"/>
        </w:numPr>
      </w:pPr>
      <w:hyperlink r:id="rId114" w:anchor="hypermedia-driven" w:history="1">
        <w:r>
          <w:rPr>
            <w:rStyle w:val="a3"/>
          </w:rPr>
          <w:t>ハイパーメディア主導</w:t>
        </w:r>
      </w:hyperlink>
    </w:p>
    <w:p w:rsidR="00000000" w:rsidRDefault="00B261DF">
      <w:pPr>
        <w:pStyle w:val="Web"/>
        <w:numPr>
          <w:ilvl w:val="2"/>
          <w:numId w:val="7"/>
        </w:numPr>
      </w:pPr>
      <w:hyperlink r:id="rId115" w:anchor="sec-arch-URIs" w:history="1">
        <w:r>
          <w:rPr>
            <w:rStyle w:val="a3"/>
          </w:rPr>
          <w:t>URI</w:t>
        </w:r>
      </w:hyperlink>
    </w:p>
    <w:p w:rsidR="00000000" w:rsidRDefault="00B261DF">
      <w:pPr>
        <w:pStyle w:val="Web"/>
        <w:numPr>
          <w:ilvl w:val="2"/>
          <w:numId w:val="7"/>
        </w:numPr>
      </w:pPr>
      <w:hyperlink r:id="rId116" w:anchor="sec-standard-method" w:history="1">
        <w:r>
          <w:rPr>
            <w:rStyle w:val="a3"/>
          </w:rPr>
          <w:t>標準メソッド</w:t>
        </w:r>
      </w:hyperlink>
    </w:p>
    <w:p w:rsidR="00000000" w:rsidRDefault="00B261DF">
      <w:pPr>
        <w:pStyle w:val="Web"/>
        <w:numPr>
          <w:ilvl w:val="2"/>
          <w:numId w:val="7"/>
        </w:numPr>
      </w:pPr>
      <w:hyperlink r:id="rId117" w:anchor="media-types" w:history="1">
        <w:r>
          <w:rPr>
            <w:rStyle w:val="a3"/>
          </w:rPr>
          <w:t>メディアタイプ</w:t>
        </w:r>
      </w:hyperlink>
    </w:p>
    <w:p w:rsidR="00000000" w:rsidRDefault="00B261DF">
      <w:pPr>
        <w:pStyle w:val="Web"/>
        <w:numPr>
          <w:ilvl w:val="1"/>
          <w:numId w:val="8"/>
        </w:numPr>
      </w:pPr>
      <w:hyperlink r:id="rId118" w:anchor="sec-wot-servient-architecture-high-level" w:history="1">
        <w:r>
          <w:rPr>
            <w:rStyle w:val="a3"/>
          </w:rPr>
          <w:t>WoT</w:t>
        </w:r>
      </w:hyperlink>
      <w:r>
        <w:t>システムコンポーネントとその相互接続性</w:t>
      </w:r>
    </w:p>
    <w:p w:rsidR="00000000" w:rsidRDefault="00B261DF">
      <w:pPr>
        <w:pStyle w:val="Web"/>
        <w:numPr>
          <w:ilvl w:val="2"/>
          <w:numId w:val="8"/>
        </w:numPr>
      </w:pPr>
      <w:hyperlink r:id="rId119" w:anchor="direct-communication" w:history="1">
        <w:r>
          <w:rPr>
            <w:rStyle w:val="a3"/>
          </w:rPr>
          <w:t>直接通信</w:t>
        </w:r>
      </w:hyperlink>
    </w:p>
    <w:p w:rsidR="00000000" w:rsidRDefault="00B261DF">
      <w:pPr>
        <w:pStyle w:val="Web"/>
        <w:numPr>
          <w:ilvl w:val="2"/>
          <w:numId w:val="8"/>
        </w:numPr>
      </w:pPr>
      <w:hyperlink r:id="rId120" w:anchor="indirect-communication" w:history="1">
        <w:r>
          <w:rPr>
            <w:rStyle w:val="a3"/>
          </w:rPr>
          <w:t>間接通信</w:t>
        </w:r>
      </w:hyperlink>
    </w:p>
    <w:p w:rsidR="00000000" w:rsidRDefault="00B261DF">
      <w:pPr>
        <w:pStyle w:val="Web"/>
        <w:spacing w:before="14" w:beforeAutospacing="0"/>
      </w:pPr>
    </w:p>
    <w:p w:rsidR="00000000" w:rsidRDefault="00B261DF">
      <w:pPr>
        <w:pStyle w:val="Web"/>
        <w:numPr>
          <w:ilvl w:val="0"/>
          <w:numId w:val="9"/>
        </w:numPr>
      </w:pPr>
      <w:hyperlink r:id="rId121" w:anchor="sec-building-blocks" w:history="1">
        <w:r>
          <w:rPr>
            <w:rStyle w:val="a3"/>
            <w:b/>
            <w:bCs/>
          </w:rPr>
          <w:t>WoT</w:t>
        </w:r>
      </w:hyperlink>
      <w:r>
        <w:rPr>
          <w:b/>
          <w:bCs/>
        </w:rPr>
        <w:t>ビルディングブロック</w:t>
      </w:r>
    </w:p>
    <w:p w:rsidR="00000000" w:rsidRDefault="00B261DF">
      <w:pPr>
        <w:pStyle w:val="Web"/>
        <w:numPr>
          <w:ilvl w:val="1"/>
          <w:numId w:val="9"/>
        </w:numPr>
      </w:pPr>
      <w:hyperlink r:id="rId122" w:anchor="sec-thing-description" w:history="1">
        <w:r>
          <w:rPr>
            <w:rStyle w:val="a3"/>
          </w:rPr>
          <w:t>WoT Thing Description</w:t>
        </w:r>
      </w:hyperlink>
    </w:p>
    <w:p w:rsidR="00000000" w:rsidRDefault="00B261DF">
      <w:pPr>
        <w:pStyle w:val="Web"/>
        <w:pageBreakBefore/>
        <w:spacing w:before="14" w:beforeAutospacing="0"/>
      </w:pPr>
      <w:r>
        <w:br w:type="page"/>
      </w:r>
    </w:p>
    <w:p w:rsidR="00000000" w:rsidRDefault="00B261DF">
      <w:pPr>
        <w:numPr>
          <w:ilvl w:val="1"/>
          <w:numId w:val="10"/>
        </w:numPr>
        <w:spacing w:beforeAutospacing="1" w:afterAutospacing="1"/>
        <w:divId w:val="583102574"/>
      </w:pPr>
    </w:p>
    <w:p w:rsidR="00000000" w:rsidRDefault="00B261DF">
      <w:pPr>
        <w:pStyle w:val="Web"/>
        <w:spacing w:before="216" w:beforeAutospacing="0"/>
        <w:ind w:left="130"/>
        <w:divId w:val="583102574"/>
      </w:pPr>
      <w:r>
        <w:rPr>
          <w:b/>
          <w:bCs/>
        </w:rPr>
        <w:t>8.</w:t>
      </w:r>
    </w:p>
    <w:p w:rsidR="00000000" w:rsidRDefault="00B261DF">
      <w:pPr>
        <w:pStyle w:val="Web"/>
        <w:ind w:left="130"/>
        <w:divId w:val="583102574"/>
      </w:pPr>
      <w:r>
        <w:t>8.1</w:t>
      </w:r>
    </w:p>
    <w:p w:rsidR="00000000" w:rsidRDefault="00B261DF">
      <w:pPr>
        <w:pStyle w:val="Web"/>
        <w:ind w:left="130"/>
        <w:divId w:val="583102574"/>
      </w:pPr>
      <w:r>
        <w:t>8.2</w:t>
      </w:r>
    </w:p>
    <w:p w:rsidR="00000000" w:rsidRDefault="00B261DF">
      <w:pPr>
        <w:pStyle w:val="Web"/>
        <w:ind w:left="130"/>
        <w:divId w:val="583102574"/>
      </w:pPr>
      <w:r>
        <w:t>8.3</w:t>
      </w:r>
    </w:p>
    <w:p w:rsidR="00000000" w:rsidRDefault="00B261DF">
      <w:pPr>
        <w:pStyle w:val="Web"/>
        <w:ind w:left="130"/>
        <w:divId w:val="583102574"/>
      </w:pPr>
      <w:r>
        <w:t>8.4</w:t>
      </w:r>
    </w:p>
    <w:p w:rsidR="00000000" w:rsidRDefault="00B261DF">
      <w:pPr>
        <w:pStyle w:val="Web"/>
        <w:ind w:left="130"/>
        <w:divId w:val="583102574"/>
      </w:pPr>
      <w:r>
        <w:t>8.5</w:t>
      </w:r>
    </w:p>
    <w:p w:rsidR="00000000" w:rsidRDefault="00B261DF">
      <w:pPr>
        <w:pStyle w:val="Web"/>
        <w:ind w:left="130"/>
        <w:divId w:val="583102574"/>
      </w:pPr>
      <w:r>
        <w:t>8.6</w:t>
      </w:r>
    </w:p>
    <w:p w:rsidR="00000000" w:rsidRDefault="00B261DF">
      <w:pPr>
        <w:pStyle w:val="Web"/>
        <w:ind w:left="130"/>
        <w:divId w:val="583102574"/>
      </w:pPr>
      <w:r>
        <w:t>8.7</w:t>
      </w:r>
    </w:p>
    <w:p w:rsidR="00000000" w:rsidRDefault="00B261DF">
      <w:pPr>
        <w:pStyle w:val="Web"/>
        <w:ind w:left="130"/>
        <w:divId w:val="583102574"/>
      </w:pPr>
      <w:r>
        <w:t>8.8</w:t>
      </w:r>
    </w:p>
    <w:p w:rsidR="00000000" w:rsidRDefault="00B261DF">
      <w:pPr>
        <w:pStyle w:val="Web"/>
        <w:ind w:left="130"/>
        <w:divId w:val="583102574"/>
      </w:pPr>
      <w:r>
        <w:t>8.8.1</w:t>
      </w:r>
    </w:p>
    <w:p w:rsidR="00000000" w:rsidRDefault="00B261DF">
      <w:pPr>
        <w:pStyle w:val="Web"/>
        <w:ind w:left="130"/>
        <w:divId w:val="583102574"/>
      </w:pPr>
      <w:r>
        <w:t>8.8.2</w:t>
      </w:r>
    </w:p>
    <w:p w:rsidR="00000000" w:rsidRDefault="00B261DF">
      <w:pPr>
        <w:pStyle w:val="Web"/>
        <w:spacing w:before="202" w:beforeAutospacing="0" w:line="274" w:lineRule="atLeast"/>
        <w:ind w:left="130"/>
        <w:divId w:val="583102574"/>
      </w:pPr>
      <w:r>
        <w:rPr>
          <w:b/>
          <w:bCs/>
        </w:rPr>
        <w:t>9.</w:t>
      </w:r>
    </w:p>
    <w:p w:rsidR="00000000" w:rsidRDefault="00B261DF">
      <w:pPr>
        <w:pStyle w:val="Web"/>
        <w:spacing w:line="274" w:lineRule="atLeast"/>
        <w:ind w:left="130"/>
        <w:divId w:val="583102574"/>
      </w:pPr>
      <w:r>
        <w:t>9.1</w:t>
      </w:r>
    </w:p>
    <w:p w:rsidR="00000000" w:rsidRDefault="00B261DF">
      <w:pPr>
        <w:pStyle w:val="Web"/>
        <w:spacing w:line="274" w:lineRule="atLeast"/>
        <w:ind w:left="130"/>
        <w:divId w:val="583102574"/>
      </w:pPr>
      <w:r>
        <w:t>9.2</w:t>
      </w:r>
    </w:p>
    <w:p w:rsidR="00000000" w:rsidRDefault="00B261DF">
      <w:pPr>
        <w:pStyle w:val="Web"/>
        <w:spacing w:line="274" w:lineRule="atLeast"/>
        <w:ind w:left="130"/>
        <w:divId w:val="583102574"/>
      </w:pPr>
      <w:r>
        <w:t>9.2.1</w:t>
      </w:r>
    </w:p>
    <w:p w:rsidR="00000000" w:rsidRDefault="00B261DF">
      <w:pPr>
        <w:pStyle w:val="Web"/>
        <w:spacing w:line="274" w:lineRule="atLeast"/>
        <w:ind w:left="130"/>
        <w:divId w:val="583102574"/>
      </w:pPr>
      <w:r>
        <w:t>9.2.2</w:t>
      </w:r>
    </w:p>
    <w:p w:rsidR="00000000" w:rsidRDefault="00B261DF">
      <w:pPr>
        <w:pStyle w:val="Web"/>
        <w:spacing w:line="274" w:lineRule="atLeast"/>
        <w:ind w:left="130"/>
        <w:divId w:val="583102574"/>
      </w:pPr>
      <w:r>
        <w:t>9.2.2.1</w:t>
      </w:r>
    </w:p>
    <w:p w:rsidR="00000000" w:rsidRDefault="00B261DF">
      <w:pPr>
        <w:pStyle w:val="Web"/>
        <w:spacing w:before="58" w:beforeAutospacing="0" w:line="274" w:lineRule="atLeast"/>
        <w:ind w:left="130"/>
        <w:divId w:val="583102574"/>
      </w:pPr>
      <w:r>
        <w:t>9.2.2.2</w:t>
      </w:r>
    </w:p>
    <w:p w:rsidR="00000000" w:rsidRDefault="00B261DF">
      <w:pPr>
        <w:pStyle w:val="Web"/>
        <w:ind w:left="130"/>
        <w:divId w:val="583102574"/>
      </w:pPr>
      <w:r>
        <w:t>9.2.3</w:t>
      </w:r>
    </w:p>
    <w:p w:rsidR="00000000" w:rsidRDefault="00B261DF">
      <w:pPr>
        <w:pStyle w:val="Web"/>
        <w:ind w:left="130"/>
        <w:divId w:val="583102574"/>
      </w:pPr>
      <w:r>
        <w:t>9.2.4</w:t>
      </w:r>
    </w:p>
    <w:p w:rsidR="00000000" w:rsidRDefault="00B261DF">
      <w:pPr>
        <w:pStyle w:val="Web"/>
        <w:ind w:left="130"/>
        <w:divId w:val="583102574"/>
      </w:pPr>
      <w:r>
        <w:t>9.2.5</w:t>
      </w:r>
    </w:p>
    <w:p w:rsidR="00000000" w:rsidRDefault="00B261DF">
      <w:pPr>
        <w:pStyle w:val="Web"/>
        <w:ind w:left="130"/>
        <w:divId w:val="583102574"/>
      </w:pPr>
      <w:r>
        <w:t>9.2.5.1</w:t>
      </w:r>
    </w:p>
    <w:p w:rsidR="00000000" w:rsidRDefault="00B261DF">
      <w:pPr>
        <w:pStyle w:val="Web"/>
        <w:spacing w:before="58" w:beforeAutospacing="0"/>
        <w:ind w:left="130"/>
        <w:divId w:val="583102574"/>
      </w:pPr>
      <w:r>
        <w:t>9.2.5.2</w:t>
      </w:r>
    </w:p>
    <w:p w:rsidR="00000000" w:rsidRDefault="00B261DF">
      <w:pPr>
        <w:pStyle w:val="Web"/>
        <w:spacing w:before="14" w:beforeAutospacing="0"/>
        <w:divId w:val="583102574"/>
      </w:pPr>
    </w:p>
    <w:p w:rsidR="00000000" w:rsidRDefault="00B261DF">
      <w:pPr>
        <w:pStyle w:val="Web"/>
        <w:ind w:left="130"/>
        <w:divId w:val="583102574"/>
      </w:pPr>
      <w:r>
        <w:rPr>
          <w:b/>
          <w:bCs/>
        </w:rPr>
        <w:t>10.</w:t>
      </w:r>
    </w:p>
    <w:p w:rsidR="00000000" w:rsidRDefault="00B261DF">
      <w:pPr>
        <w:pStyle w:val="Web"/>
        <w:ind w:left="130"/>
        <w:divId w:val="583102574"/>
      </w:pPr>
      <w:r>
        <w:t>10.1</w:t>
      </w:r>
    </w:p>
    <w:p w:rsidR="00000000" w:rsidRDefault="00B261DF">
      <w:pPr>
        <w:pStyle w:val="Web"/>
        <w:ind w:left="130"/>
        <w:divId w:val="583102574"/>
      </w:pPr>
      <w:r>
        <w:t>10.1.1</w:t>
      </w:r>
    </w:p>
    <w:p w:rsidR="00000000" w:rsidRDefault="00B261DF">
      <w:pPr>
        <w:pStyle w:val="Web"/>
        <w:ind w:left="130"/>
        <w:divId w:val="583102574"/>
      </w:pPr>
      <w:r>
        <w:t>10.1.2</w:t>
      </w:r>
    </w:p>
    <w:p w:rsidR="00000000" w:rsidRDefault="00B261DF">
      <w:pPr>
        <w:pStyle w:val="Web"/>
        <w:ind w:left="130"/>
        <w:divId w:val="583102574"/>
      </w:pPr>
      <w:r>
        <w:t>10.1.3</w:t>
      </w:r>
    </w:p>
    <w:p w:rsidR="00000000" w:rsidRDefault="00B261DF">
      <w:pPr>
        <w:pStyle w:val="Web"/>
        <w:ind w:left="130"/>
        <w:divId w:val="583102574"/>
      </w:pPr>
      <w:r>
        <w:t>10.2</w:t>
      </w:r>
    </w:p>
    <w:p w:rsidR="00000000" w:rsidRDefault="00B261DF">
      <w:pPr>
        <w:pStyle w:val="Web"/>
        <w:ind w:left="130"/>
        <w:divId w:val="583102574"/>
      </w:pPr>
      <w:r>
        <w:t>10.2.1</w:t>
      </w:r>
    </w:p>
    <w:p w:rsidR="00000000" w:rsidRDefault="00B261DF">
      <w:pPr>
        <w:pStyle w:val="Web"/>
        <w:ind w:left="130"/>
        <w:divId w:val="583102574"/>
      </w:pPr>
      <w:r>
        <w:t>10.2.2</w:t>
      </w:r>
    </w:p>
    <w:p w:rsidR="00000000" w:rsidRDefault="00B261DF">
      <w:pPr>
        <w:pStyle w:val="Web"/>
        <w:ind w:left="130"/>
        <w:divId w:val="583102574"/>
      </w:pPr>
      <w:r>
        <w:t>10.3</w:t>
      </w:r>
    </w:p>
    <w:p w:rsidR="00000000" w:rsidRDefault="00B261DF">
      <w:pPr>
        <w:pStyle w:val="Web"/>
        <w:ind w:left="130"/>
        <w:divId w:val="583102574"/>
      </w:pPr>
      <w:r>
        <w:t>10.3.1</w:t>
      </w:r>
    </w:p>
    <w:p w:rsidR="00000000" w:rsidRDefault="00B261DF">
      <w:pPr>
        <w:pStyle w:val="Web"/>
        <w:ind w:left="130"/>
        <w:divId w:val="583102574"/>
      </w:pPr>
      <w:r>
        <w:t>10.3.2</w:t>
      </w:r>
    </w:p>
    <w:p w:rsidR="00000000" w:rsidRDefault="00B261DF">
      <w:pPr>
        <w:pStyle w:val="Web"/>
        <w:spacing w:before="14" w:beforeAutospacing="0"/>
        <w:divId w:val="583102574"/>
      </w:pPr>
    </w:p>
    <w:p w:rsidR="00000000" w:rsidRDefault="00B261DF">
      <w:pPr>
        <w:pStyle w:val="Web"/>
        <w:ind w:left="130"/>
        <w:divId w:val="583102574"/>
      </w:pPr>
      <w:r>
        <w:rPr>
          <w:b/>
          <w:bCs/>
        </w:rPr>
        <w:t>A.</w:t>
      </w:r>
    </w:p>
    <w:p w:rsidR="00000000" w:rsidRDefault="00B261DF">
      <w:pPr>
        <w:pStyle w:val="Web"/>
        <w:spacing w:before="58" w:beforeAutospacing="0"/>
        <w:ind w:left="130" w:right="5357"/>
        <w:divId w:val="583102574"/>
      </w:pPr>
      <w:hyperlink r:id="rId123" w:anchor="sec-binding-templates" w:history="1">
        <w:r>
          <w:rPr>
            <w:rStyle w:val="a3"/>
          </w:rPr>
          <w:t>WoT</w:t>
        </w:r>
        <w:r>
          <w:rPr>
            <w:rStyle w:val="a3"/>
          </w:rPr>
          <w:t>バインディングテンプレート</w:t>
        </w:r>
      </w:hyperlink>
      <w:hyperlink r:id="rId124" w:anchor="sec-scripting-api" w:history="1">
        <w:r>
          <w:rPr>
            <w:rStyle w:val="a3"/>
          </w:rPr>
          <w:t>WoT</w:t>
        </w:r>
        <w:r>
          <w:rPr>
            <w:rStyle w:val="a3"/>
          </w:rPr>
          <w:t>スクリプティング</w:t>
        </w:r>
        <w:r>
          <w:rPr>
            <w:rStyle w:val="a3"/>
          </w:rPr>
          <w:t>API</w:t>
        </w:r>
      </w:hyperlink>
    </w:p>
    <w:p w:rsidR="00000000" w:rsidRDefault="00B261DF">
      <w:pPr>
        <w:pStyle w:val="Web"/>
        <w:ind w:left="130"/>
        <w:divId w:val="583102574"/>
      </w:pPr>
      <w:hyperlink r:id="rId125" w:anchor="sec-security-guidelines" w:history="1">
        <w:r>
          <w:rPr>
            <w:rStyle w:val="a3"/>
          </w:rPr>
          <w:t>WoT</w:t>
        </w:r>
        <w:r>
          <w:rPr>
            <w:rStyle w:val="a3"/>
          </w:rPr>
          <w:t>セキュリティとプライバシーガイドライン</w:t>
        </w:r>
      </w:hyperlink>
    </w:p>
    <w:p w:rsidR="00000000" w:rsidRDefault="00B261DF">
      <w:pPr>
        <w:pStyle w:val="Web"/>
        <w:spacing w:before="0" w:beforeAutospacing="0"/>
        <w:divId w:val="583102574"/>
      </w:pPr>
    </w:p>
    <w:p w:rsidR="00000000" w:rsidRDefault="00B261DF">
      <w:pPr>
        <w:pStyle w:val="Web"/>
        <w:spacing w:before="0" w:beforeAutospacing="0"/>
        <w:ind w:left="130" w:right="2952"/>
        <w:divId w:val="583102574"/>
      </w:pPr>
      <w:hyperlink r:id="rId126" w:anchor="sec-servient-implementation" w:history="1">
        <w:r>
          <w:rPr>
            <w:rStyle w:val="a3"/>
            <w:b/>
            <w:bCs/>
          </w:rPr>
          <w:t>サービアントインプリメンテンテーション</w:t>
        </w:r>
      </w:hyperlink>
    </w:p>
    <w:p w:rsidR="00000000" w:rsidRDefault="00B261DF">
      <w:pPr>
        <w:pStyle w:val="Web"/>
        <w:spacing w:before="0" w:beforeAutospacing="0"/>
        <w:ind w:left="130" w:right="2952"/>
        <w:divId w:val="583102574"/>
      </w:pPr>
      <w:hyperlink r:id="rId127" w:anchor="behavior-implementation" w:history="1">
        <w:r>
          <w:rPr>
            <w:rStyle w:val="a3"/>
            <w:b/>
            <w:bCs/>
          </w:rPr>
          <w:t>ビヘイビアインプリメンテーション</w:t>
        </w:r>
      </w:hyperlink>
    </w:p>
    <w:p w:rsidR="00000000" w:rsidRDefault="00B261DF">
      <w:pPr>
        <w:pStyle w:val="Web"/>
        <w:spacing w:before="0" w:beforeAutospacing="0"/>
        <w:ind w:left="130" w:right="2952"/>
        <w:divId w:val="583102574"/>
      </w:pPr>
      <w:hyperlink r:id="rId128" w:anchor="wot-runtime" w:history="1">
        <w:r>
          <w:rPr>
            <w:rStyle w:val="a3"/>
            <w:b/>
            <w:bCs/>
          </w:rPr>
          <w:t>WoT</w:t>
        </w:r>
        <w:r>
          <w:rPr>
            <w:rStyle w:val="a3"/>
          </w:rPr>
          <w:t xml:space="preserve"> </w:t>
        </w:r>
        <w:r>
          <w:rPr>
            <w:rStyle w:val="a3"/>
            <w:b/>
            <w:bCs/>
          </w:rPr>
          <w:t>ランタイム</w:t>
        </w:r>
      </w:hyperlink>
    </w:p>
    <w:p w:rsidR="00000000" w:rsidRDefault="00B261DF">
      <w:pPr>
        <w:pStyle w:val="Web"/>
        <w:ind w:left="130"/>
        <w:divId w:val="583102574"/>
      </w:pPr>
      <w:hyperlink r:id="rId129" w:anchor="wot-scripting-api" w:history="1">
        <w:r>
          <w:rPr>
            <w:rStyle w:val="a3"/>
          </w:rPr>
          <w:t>WoT</w:t>
        </w:r>
        <w:r>
          <w:rPr>
            <w:rStyle w:val="a3"/>
          </w:rPr>
          <w:t>スクリプティング</w:t>
        </w:r>
        <w:r>
          <w:rPr>
            <w:rStyle w:val="a3"/>
          </w:rPr>
          <w:t>API</w:t>
        </w:r>
      </w:hyperlink>
    </w:p>
    <w:p w:rsidR="00000000" w:rsidRDefault="00B261DF">
      <w:pPr>
        <w:pStyle w:val="Web"/>
        <w:spacing w:before="29" w:beforeAutospacing="0"/>
        <w:ind w:left="130" w:right="821"/>
        <w:divId w:val="583102574"/>
      </w:pPr>
      <w:hyperlink r:id="rId130" w:anchor="exposed-thing-and-consumed-thing-abstractions" w:history="1">
        <w:r>
          <w:rPr>
            <w:rStyle w:val="a3"/>
          </w:rPr>
          <w:t>公開されたモノと消費されるモノのアブストラクション</w:t>
        </w:r>
      </w:hyperlink>
    </w:p>
    <w:p w:rsidR="00000000" w:rsidRDefault="00B261DF">
      <w:pPr>
        <w:pStyle w:val="Web"/>
        <w:spacing w:before="29" w:beforeAutospacing="0"/>
        <w:ind w:left="130" w:right="1397"/>
        <w:divId w:val="583102574"/>
      </w:pPr>
      <w:hyperlink r:id="rId131" w:anchor="private-security-configuration" w:history="1">
        <w:r>
          <w:rPr>
            <w:rStyle w:val="a3"/>
          </w:rPr>
          <w:t>プライベートセキュリティコンフィグレーション</w:t>
        </w:r>
      </w:hyperlink>
    </w:p>
    <w:p w:rsidR="00000000" w:rsidRDefault="00B261DF">
      <w:pPr>
        <w:pStyle w:val="Web"/>
        <w:ind w:left="130" w:right="4090"/>
        <w:divId w:val="583102574"/>
      </w:pPr>
      <w:hyperlink r:id="rId132" w:anchor="protocol-stack-implementation" w:history="1">
        <w:r>
          <w:rPr>
            <w:rStyle w:val="a3"/>
          </w:rPr>
          <w:t>プロトコルスタックインプリメンテーシ</w:t>
        </w:r>
        <w:r>
          <w:rPr>
            <w:rStyle w:val="a3"/>
          </w:rPr>
          <w:t>ョン</w:t>
        </w:r>
      </w:hyperlink>
    </w:p>
    <w:p w:rsidR="00000000" w:rsidRDefault="00B261DF">
      <w:pPr>
        <w:pStyle w:val="Web"/>
        <w:ind w:left="130" w:right="4090"/>
        <w:divId w:val="583102574"/>
      </w:pPr>
      <w:hyperlink r:id="rId133" w:anchor="system-api" w:history="1">
        <w:r>
          <w:rPr>
            <w:rStyle w:val="a3"/>
          </w:rPr>
          <w:t>システム</w:t>
        </w:r>
      </w:hyperlink>
      <w:r>
        <w:t>API</w:t>
      </w:r>
    </w:p>
    <w:p w:rsidR="00000000" w:rsidRDefault="00B261DF">
      <w:pPr>
        <w:pStyle w:val="Web"/>
        <w:ind w:left="130"/>
        <w:divId w:val="583102574"/>
      </w:pPr>
      <w:hyperlink r:id="rId134" w:anchor="alt-servient-impl" w:history="1">
        <w:r>
          <w:rPr>
            <w:rStyle w:val="a3"/>
          </w:rPr>
          <w:t>代替サービアントおよび</w:t>
        </w:r>
      </w:hyperlink>
      <w:r>
        <w:t>WoT</w:t>
      </w:r>
      <w:r>
        <w:t>インプリメンテーション</w:t>
      </w:r>
    </w:p>
    <w:p w:rsidR="00000000" w:rsidRDefault="00B261DF">
      <w:pPr>
        <w:pStyle w:val="Web"/>
        <w:ind w:left="605"/>
        <w:divId w:val="583102574"/>
      </w:pPr>
      <w:hyperlink r:id="rId135" w:anchor="native-impl" w:history="1">
        <w:r>
          <w:rPr>
            <w:rStyle w:val="a3"/>
          </w:rPr>
          <w:t>ネイティブ</w:t>
        </w:r>
      </w:hyperlink>
      <w:r>
        <w:t>WoT API</w:t>
      </w:r>
    </w:p>
    <w:p w:rsidR="00000000" w:rsidRDefault="00B261DF">
      <w:pPr>
        <w:pStyle w:val="Web"/>
        <w:ind w:left="605"/>
        <w:divId w:val="583102574"/>
      </w:pPr>
      <w:hyperlink r:id="rId136" w:anchor="existing-impl" w:history="1">
        <w:r>
          <w:rPr>
            <w:rStyle w:val="a3"/>
          </w:rPr>
          <w:t>モノの内容を記述した既存デバイス</w:t>
        </w:r>
      </w:hyperlink>
    </w:p>
    <w:p w:rsidR="00000000" w:rsidRDefault="00B261DF">
      <w:pPr>
        <w:pStyle w:val="Web"/>
        <w:spacing w:before="202" w:beforeAutospacing="0"/>
        <w:ind w:left="130"/>
        <w:divId w:val="583102574"/>
      </w:pPr>
      <w:hyperlink r:id="rId137" w:anchor="sec-deployment-scenario" w:history="1">
        <w:r>
          <w:rPr>
            <w:rStyle w:val="a3"/>
            <w:b/>
            <w:bCs/>
          </w:rPr>
          <w:t>WoT</w:t>
        </w:r>
        <w:r>
          <w:rPr>
            <w:rStyle w:val="a3"/>
            <w:b/>
            <w:bCs/>
          </w:rPr>
          <w:t>の展開</w:t>
        </w:r>
      </w:hyperlink>
    </w:p>
    <w:p w:rsidR="00000000" w:rsidRDefault="00B261DF">
      <w:pPr>
        <w:pStyle w:val="Web"/>
        <w:ind w:left="130"/>
        <w:divId w:val="583102574"/>
      </w:pPr>
      <w:hyperlink r:id="rId138" w:anchor="sec-client-server-roles" w:history="1">
        <w:r>
          <w:rPr>
            <w:rStyle w:val="a3"/>
          </w:rPr>
          <w:t>モノとコンシューマの役割</w:t>
        </w:r>
      </w:hyperlink>
    </w:p>
    <w:p w:rsidR="00000000" w:rsidRDefault="00B261DF">
      <w:pPr>
        <w:pStyle w:val="Web"/>
        <w:ind w:left="605" w:right="2851" w:hanging="475"/>
        <w:divId w:val="583102574"/>
      </w:pPr>
      <w:hyperlink r:id="rId139" w:anchor="sec-topologies-deployment-scenarios" w:history="1">
        <w:r>
          <w:rPr>
            <w:rStyle w:val="a3"/>
          </w:rPr>
          <w:t>WoT</w:t>
        </w:r>
      </w:hyperlink>
      <w:r>
        <w:t>システムのトポロジと展開シナリオ</w:t>
      </w:r>
    </w:p>
    <w:p w:rsidR="00000000" w:rsidRDefault="00B261DF">
      <w:pPr>
        <w:pStyle w:val="Web"/>
        <w:ind w:left="216" w:right="2851" w:firstLine="245"/>
        <w:divId w:val="583102574"/>
      </w:pPr>
      <w:hyperlink r:id="rId140" w:anchor="sec-deployment-app-dev" w:history="1">
        <w:r>
          <w:rPr>
            <w:rStyle w:val="a3"/>
          </w:rPr>
          <w:t>同一ネットワーク上のコンシューマとモノ</w:t>
        </w:r>
      </w:hyperlink>
    </w:p>
    <w:p w:rsidR="00000000" w:rsidRDefault="00B261DF">
      <w:pPr>
        <w:pStyle w:val="Web"/>
        <w:ind w:left="216" w:right="2851" w:firstLine="245"/>
        <w:divId w:val="583102574"/>
      </w:pPr>
      <w:hyperlink r:id="rId141" w:anchor="sec-deployment-intermediaries" w:history="1">
        <w:r>
          <w:rPr>
            <w:rStyle w:val="a3"/>
          </w:rPr>
          <w:t>仲介者を介して接続されているコンシューマとモノ</w:t>
        </w:r>
      </w:hyperlink>
    </w:p>
    <w:p w:rsidR="00000000" w:rsidRDefault="00B261DF">
      <w:pPr>
        <w:pStyle w:val="Web"/>
        <w:ind w:left="1094"/>
        <w:divId w:val="583102574"/>
      </w:pPr>
      <w:hyperlink r:id="rId142" w:anchor="sec-deployment-app-proxy-dev" w:history="1">
        <w:r>
          <w:rPr>
            <w:rStyle w:val="a3"/>
          </w:rPr>
          <w:t>プロキシとして動作する仲介者</w:t>
        </w:r>
      </w:hyperlink>
    </w:p>
    <w:p w:rsidR="00000000" w:rsidRDefault="00B261DF">
      <w:pPr>
        <w:pStyle w:val="Web"/>
        <w:ind w:left="1094"/>
        <w:divId w:val="583102574"/>
      </w:pPr>
      <w:hyperlink r:id="rId143" w:anchor="sec-deployment-digital-twin" w:history="1">
        <w:r>
          <w:rPr>
            <w:rStyle w:val="a3"/>
          </w:rPr>
          <w:t>デジタルツインとして動作する仲介者</w:t>
        </w:r>
      </w:hyperlink>
    </w:p>
    <w:p w:rsidR="00000000" w:rsidRDefault="00B261DF">
      <w:pPr>
        <w:pStyle w:val="Web"/>
        <w:spacing w:before="0" w:beforeAutospacing="0"/>
        <w:ind w:left="605" w:right="1670"/>
        <w:divId w:val="583102574"/>
      </w:pPr>
      <w:hyperlink r:id="rId144" w:anchor="sec-deployment-cloud" w:history="1">
        <w:r>
          <w:rPr>
            <w:rStyle w:val="a3"/>
          </w:rPr>
          <w:t>クラウドサービスにより制御されたローカルネットワーク上デバイス</w:t>
        </w:r>
      </w:hyperlink>
      <w:hyperlink r:id="rId145" w:anchor="sec-deployment-discovery-with-directory" w:history="1">
        <w:r>
          <w:rPr>
            <w:rStyle w:val="a3"/>
          </w:rPr>
          <w:t>モノディレクトリを使用した検出</w:t>
        </w:r>
      </w:hyperlink>
    </w:p>
    <w:p w:rsidR="00000000" w:rsidRDefault="00B261DF">
      <w:pPr>
        <w:pStyle w:val="Web"/>
        <w:ind w:left="605"/>
        <w:divId w:val="583102574"/>
      </w:pPr>
      <w:hyperlink r:id="rId146" w:anchor="sec-deployment-service-to-service" w:history="1">
        <w:r>
          <w:rPr>
            <w:rStyle w:val="a3"/>
          </w:rPr>
          <w:t>複数ドメイン上におけるサービス間接続</w:t>
        </w:r>
      </w:hyperlink>
    </w:p>
    <w:p w:rsidR="00000000" w:rsidRDefault="00B261DF">
      <w:pPr>
        <w:pStyle w:val="Web"/>
        <w:ind w:left="1094"/>
        <w:divId w:val="583102574"/>
      </w:pPr>
      <w:hyperlink r:id="rId147" w:anchor="sec-deployment-service-to-service-synchronized" w:history="1">
        <w:r>
          <w:rPr>
            <w:rStyle w:val="a3"/>
          </w:rPr>
          <w:t>モノディレクトリ同期による接続</w:t>
        </w:r>
      </w:hyperlink>
    </w:p>
    <w:p w:rsidR="00000000" w:rsidRDefault="00B261DF">
      <w:pPr>
        <w:pStyle w:val="Web"/>
        <w:ind w:left="1094"/>
        <w:divId w:val="583102574"/>
      </w:pPr>
      <w:hyperlink r:id="rId148" w:anchor="sec-deployment-service-sync-proxy" w:history="1">
        <w:r>
          <w:rPr>
            <w:rStyle w:val="a3"/>
          </w:rPr>
          <w:t>プロキシ同期</w:t>
        </w:r>
        <w:r>
          <w:rPr>
            <w:rStyle w:val="a3"/>
          </w:rPr>
          <w:t>による接続</w:t>
        </w:r>
      </w:hyperlink>
    </w:p>
    <w:p w:rsidR="00000000" w:rsidRDefault="00B261DF">
      <w:pPr>
        <w:pStyle w:val="Web"/>
        <w:ind w:left="130"/>
        <w:divId w:val="583102574"/>
      </w:pPr>
      <w:hyperlink r:id="rId149" w:anchor="sec-security-considerations" w:history="1">
        <w:r>
          <w:rPr>
            <w:rStyle w:val="a3"/>
            <w:b/>
            <w:bCs/>
          </w:rPr>
          <w:t>セキュリティとプライバシーに関する考慮事項</w:t>
        </w:r>
      </w:hyperlink>
    </w:p>
    <w:p w:rsidR="00000000" w:rsidRDefault="00B261DF">
      <w:pPr>
        <w:pStyle w:val="Web"/>
        <w:ind w:left="130"/>
        <w:divId w:val="583102574"/>
      </w:pPr>
      <w:hyperlink r:id="rId150" w:anchor="sec-security-consideration-td-risks" w:history="1">
        <w:r>
          <w:rPr>
            <w:rStyle w:val="a3"/>
          </w:rPr>
          <w:t>WoT TD</w:t>
        </w:r>
        <w:r>
          <w:rPr>
            <w:rStyle w:val="a3"/>
          </w:rPr>
          <w:t>リスク</w:t>
        </w:r>
      </w:hyperlink>
    </w:p>
    <w:p w:rsidR="00000000" w:rsidRDefault="00B261DF">
      <w:pPr>
        <w:pStyle w:val="Web"/>
        <w:ind w:left="605"/>
        <w:divId w:val="583102574"/>
      </w:pPr>
      <w:hyperlink r:id="rId151" w:anchor="sec-security-consideration-td-private" w:history="1">
        <w:r>
          <w:rPr>
            <w:rStyle w:val="a3"/>
          </w:rPr>
          <w:t>TD</w:t>
        </w:r>
      </w:hyperlink>
      <w:r>
        <w:t>のプライベートセキュリティデータ</w:t>
      </w:r>
      <w:r>
        <w:t>リスク</w:t>
      </w:r>
    </w:p>
    <w:p w:rsidR="00000000" w:rsidRDefault="00B261DF">
      <w:pPr>
        <w:pStyle w:val="Web"/>
        <w:spacing w:before="14" w:beforeAutospacing="0"/>
        <w:ind w:left="605" w:right="2030"/>
        <w:divId w:val="583102574"/>
      </w:pPr>
      <w:hyperlink r:id="rId152" w:anchor="sec-security-consideration-td-pii" w:history="1">
        <w:r>
          <w:rPr>
            <w:rStyle w:val="a3"/>
          </w:rPr>
          <w:t>TD</w:t>
        </w:r>
      </w:hyperlink>
      <w:r>
        <w:t>の個人情報リスク</w:t>
      </w:r>
    </w:p>
    <w:p w:rsidR="00000000" w:rsidRDefault="00B261DF">
      <w:pPr>
        <w:pStyle w:val="Web"/>
        <w:spacing w:before="14" w:beforeAutospacing="0"/>
        <w:ind w:left="605" w:right="2030"/>
        <w:divId w:val="583102574"/>
      </w:pPr>
      <w:hyperlink r:id="rId153" w:anchor="sec-security-consideration-td-cm" w:history="1">
        <w:r>
          <w:rPr>
            <w:rStyle w:val="a3"/>
          </w:rPr>
          <w:t>TD</w:t>
        </w:r>
      </w:hyperlink>
      <w:r>
        <w:t>のコミュニケーションメタデータリスク</w:t>
      </w:r>
    </w:p>
    <w:p w:rsidR="00000000" w:rsidRDefault="00B261DF">
      <w:pPr>
        <w:pStyle w:val="Web"/>
        <w:ind w:left="130"/>
        <w:divId w:val="583102574"/>
      </w:pPr>
      <w:hyperlink r:id="rId154" w:anchor="sec-security-consideration-scripting-risks" w:history="1">
        <w:r>
          <w:rPr>
            <w:rStyle w:val="a3"/>
          </w:rPr>
          <w:t>WoT</w:t>
        </w:r>
        <w:r>
          <w:rPr>
            <w:rStyle w:val="a3"/>
          </w:rPr>
          <w:t>スクリプティング</w:t>
        </w:r>
        <w:r>
          <w:rPr>
            <w:rStyle w:val="a3"/>
          </w:rPr>
          <w:t>API</w:t>
        </w:r>
        <w:r>
          <w:rPr>
            <w:rStyle w:val="a3"/>
          </w:rPr>
          <w:t>のセキュリティとプライバシーリスク</w:t>
        </w:r>
      </w:hyperlink>
    </w:p>
    <w:p w:rsidR="00000000" w:rsidRDefault="00B261DF">
      <w:pPr>
        <w:pStyle w:val="Web"/>
        <w:ind w:left="605"/>
        <w:divId w:val="583102574"/>
      </w:pPr>
      <w:hyperlink r:id="rId155" w:anchor="sec-security-consideration-cross-script" w:history="1">
        <w:r>
          <w:rPr>
            <w:rStyle w:val="a3"/>
          </w:rPr>
          <w:t>クロススクリプトセキュリティとプライバシーリスク</w:t>
        </w:r>
      </w:hyperlink>
    </w:p>
    <w:p w:rsidR="00000000" w:rsidRDefault="00B261DF">
      <w:pPr>
        <w:pStyle w:val="Web"/>
        <w:ind w:left="605"/>
        <w:divId w:val="583102574"/>
      </w:pPr>
      <w:hyperlink r:id="rId156" w:anchor="sec-security-consideration-device-direct-access" w:history="1">
        <w:r>
          <w:rPr>
            <w:rStyle w:val="a3"/>
          </w:rPr>
          <w:t>物理デバイスダイレクトアクセスセキュリティとプライバシーリスク</w:t>
        </w:r>
      </w:hyperlink>
    </w:p>
    <w:p w:rsidR="00000000" w:rsidRDefault="00B261DF">
      <w:pPr>
        <w:pStyle w:val="Web"/>
        <w:ind w:left="130"/>
        <w:divId w:val="583102574"/>
      </w:pPr>
      <w:hyperlink r:id="rId157" w:anchor="sec-security-consideration-runtime-risks" w:history="1">
        <w:r>
          <w:rPr>
            <w:rStyle w:val="a3"/>
          </w:rPr>
          <w:t>WoT</w:t>
        </w:r>
        <w:r>
          <w:rPr>
            <w:rStyle w:val="a3"/>
          </w:rPr>
          <w:t>ランタイムセキュリティとプライバシーリスク</w:t>
        </w:r>
      </w:hyperlink>
    </w:p>
    <w:p w:rsidR="00000000" w:rsidRDefault="00B261DF">
      <w:pPr>
        <w:pStyle w:val="Web"/>
        <w:ind w:left="605"/>
        <w:divId w:val="583102574"/>
      </w:pPr>
      <w:hyperlink r:id="rId158" w:anchor="sec-security-consideration-update-provisioning" w:history="1">
        <w:r>
          <w:rPr>
            <w:rStyle w:val="a3"/>
          </w:rPr>
          <w:t>セキュリティリスクのプロビジョニングと更新</w:t>
        </w:r>
      </w:hyperlink>
    </w:p>
    <w:p w:rsidR="00000000" w:rsidRDefault="00B261DF">
      <w:pPr>
        <w:pStyle w:val="Web"/>
        <w:ind w:left="605"/>
        <w:divId w:val="583102574"/>
      </w:pPr>
      <w:hyperlink r:id="rId159" w:anchor="sec-security-consideration-credentials-storage" w:history="1">
        <w:r>
          <w:rPr>
            <w:rStyle w:val="a3"/>
          </w:rPr>
          <w:t>セキュリティ証明書ストレージにおけるセキュリティとプライバシーリスク</w:t>
        </w:r>
      </w:hyperlink>
    </w:p>
    <w:p w:rsidR="00000000" w:rsidRDefault="00B261DF">
      <w:pPr>
        <w:pStyle w:val="Web"/>
        <w:spacing w:before="14" w:beforeAutospacing="0"/>
        <w:divId w:val="583102574"/>
      </w:pPr>
    </w:p>
    <w:p w:rsidR="00000000" w:rsidRDefault="00B261DF">
      <w:pPr>
        <w:pStyle w:val="Web"/>
        <w:ind w:left="130"/>
        <w:divId w:val="583102574"/>
      </w:pPr>
      <w:hyperlink r:id="rId160" w:anchor="changes" w:history="1">
        <w:r>
          <w:rPr>
            <w:rStyle w:val="a3"/>
            <w:b/>
            <w:bCs/>
          </w:rPr>
          <w:t>最近の仕様変更</w:t>
        </w:r>
      </w:hyperlink>
    </w:p>
    <w:p w:rsidR="00000000" w:rsidRDefault="00B261DF">
      <w:pPr>
        <w:pStyle w:val="Web"/>
        <w:pageBreakBefore/>
        <w:spacing w:before="14" w:beforeAutospacing="0"/>
      </w:pPr>
      <w:r>
        <w:br w:type="page"/>
      </w:r>
    </w:p>
    <w:p w:rsidR="00000000" w:rsidRDefault="00B261DF">
      <w:pPr>
        <w:pStyle w:val="Web"/>
        <w:numPr>
          <w:ilvl w:val="0"/>
          <w:numId w:val="11"/>
        </w:numPr>
        <w:spacing w:before="0" w:beforeAutospacing="0"/>
      </w:pPr>
      <w:hyperlink r:id="rId161" w:anchor="acknowledgements" w:history="1">
        <w:r>
          <w:rPr>
            <w:rStyle w:val="a3"/>
            <w:b/>
            <w:bCs/>
          </w:rPr>
          <w:t>謝辞</w:t>
        </w:r>
      </w:hyperlink>
    </w:p>
    <w:p w:rsidR="00000000" w:rsidRDefault="00B261DF">
      <w:pPr>
        <w:pStyle w:val="Web"/>
        <w:numPr>
          <w:ilvl w:val="0"/>
          <w:numId w:val="11"/>
        </w:numPr>
        <w:spacing w:before="187" w:beforeAutospacing="0"/>
      </w:pPr>
      <w:hyperlink r:id="rId162" w:anchor="references" w:history="1">
        <w:r>
          <w:rPr>
            <w:rStyle w:val="a3"/>
            <w:b/>
            <w:bCs/>
          </w:rPr>
          <w:t>参考文献</w:t>
        </w:r>
      </w:hyperlink>
    </w:p>
    <w:p w:rsidR="00000000" w:rsidRDefault="00B261DF">
      <w:pPr>
        <w:pStyle w:val="Web"/>
        <w:numPr>
          <w:ilvl w:val="1"/>
          <w:numId w:val="11"/>
        </w:numPr>
      </w:pPr>
      <w:hyperlink r:id="rId163" w:anchor="normative-references" w:history="1">
        <w:r>
          <w:rPr>
            <w:rStyle w:val="a3"/>
          </w:rPr>
          <w:t>標準的な参考文献</w:t>
        </w:r>
      </w:hyperlink>
    </w:p>
    <w:p w:rsidR="00000000" w:rsidRDefault="00B261DF">
      <w:pPr>
        <w:pStyle w:val="Web"/>
        <w:numPr>
          <w:ilvl w:val="1"/>
          <w:numId w:val="11"/>
        </w:numPr>
      </w:pPr>
      <w:hyperlink r:id="rId164" w:anchor="informative-references" w:history="1">
        <w:r>
          <w:rPr>
            <w:rStyle w:val="a3"/>
          </w:rPr>
          <w:t>参考文献</w:t>
        </w:r>
      </w:hyperlink>
    </w:p>
    <w:p w:rsidR="00000000" w:rsidRDefault="00B261DF">
      <w:pPr>
        <w:pStyle w:val="Web"/>
      </w:pPr>
    </w:p>
    <w:p w:rsidR="00000000" w:rsidRDefault="00B261DF">
      <w:pPr>
        <w:pStyle w:val="Web"/>
      </w:pPr>
    </w:p>
    <w:p w:rsidR="00000000" w:rsidRDefault="00B261DF">
      <w:pPr>
        <w:pStyle w:val="Web"/>
      </w:pPr>
    </w:p>
    <w:p w:rsidR="00000000" w:rsidRDefault="00B261DF">
      <w:pPr>
        <w:pStyle w:val="Web"/>
        <w:spacing w:before="0" w:beforeAutospacing="0"/>
      </w:pPr>
    </w:p>
    <w:p w:rsidR="00000000" w:rsidRDefault="00B261DF">
      <w:pPr>
        <w:pStyle w:val="Web"/>
        <w:numPr>
          <w:ilvl w:val="0"/>
          <w:numId w:val="12"/>
        </w:numPr>
        <w:spacing w:before="0" w:beforeAutospacing="0"/>
      </w:pPr>
      <w:r>
        <w:t>はじめに</w:t>
      </w:r>
    </w:p>
    <w:p w:rsidR="00000000" w:rsidRDefault="00B261DF">
      <w:pPr>
        <w:pStyle w:val="Web"/>
        <w:spacing w:before="14" w:beforeAutospacing="0"/>
      </w:pPr>
    </w:p>
    <w:p w:rsidR="00000000" w:rsidRDefault="00B261DF">
      <w:pPr>
        <w:pStyle w:val="Web"/>
        <w:spacing w:before="58" w:beforeAutospacing="0"/>
        <w:ind w:left="130" w:right="173"/>
      </w:pPr>
      <w:r>
        <w:t>WoT(Web of Things)</w:t>
      </w:r>
      <w:r>
        <w:t>の目標は、</w:t>
      </w:r>
      <w:r>
        <w:t>IoT(Internet of Things)</w:t>
      </w:r>
      <w:r>
        <w:t>の相互運用性および有用性を改善することである。過去数年間にわたる多くの関係者による共同作業を通じて、これらの課題に対処する多数のビルディングブロックが明らかになってきた。</w:t>
      </w:r>
      <w:r>
        <w:t>WoT</w:t>
      </w:r>
      <w:r>
        <w:t>ビルディングブロックの最初のセットは、以下のように定義されている。</w:t>
      </w:r>
    </w:p>
    <w:p w:rsidR="00000000" w:rsidRDefault="00B261DF">
      <w:pPr>
        <w:pStyle w:val="Web"/>
        <w:spacing w:before="0" w:beforeAutospacing="0"/>
      </w:pPr>
    </w:p>
    <w:p w:rsidR="00000000" w:rsidRDefault="00B261DF">
      <w:pPr>
        <w:pStyle w:val="Web"/>
        <w:numPr>
          <w:ilvl w:val="0"/>
          <w:numId w:val="13"/>
        </w:numPr>
        <w:ind w:right="1670"/>
      </w:pPr>
      <w:r>
        <w:t>Web of Things (WoT) Thing Description [</w:t>
      </w:r>
      <w:hyperlink r:id="rId165" w:anchor="bib-wot-thing-description" w:history="1">
        <w:r>
          <w:rPr>
            <w:rStyle w:val="a3"/>
          </w:rPr>
          <w:t>wot-thing-description</w:t>
        </w:r>
      </w:hyperlink>
      <w:r>
        <w:t>]</w:t>
      </w:r>
    </w:p>
    <w:p w:rsidR="00000000" w:rsidRDefault="00B261DF">
      <w:pPr>
        <w:pStyle w:val="Web"/>
        <w:numPr>
          <w:ilvl w:val="0"/>
          <w:numId w:val="13"/>
        </w:numPr>
        <w:ind w:right="893"/>
      </w:pPr>
      <w:r>
        <w:t xml:space="preserve">Web of Things (WoT) </w:t>
      </w:r>
      <w:r>
        <w:t>バインディングテンプレート</w:t>
      </w:r>
      <w:r>
        <w:t xml:space="preserve"> [</w:t>
      </w:r>
      <w:hyperlink r:id="rId166" w:anchor="bib-wot-binding-templates" w:history="1">
        <w:r>
          <w:rPr>
            <w:rStyle w:val="a3"/>
          </w:rPr>
          <w:t>wot-binding-templates</w:t>
        </w:r>
      </w:hyperlink>
      <w:r>
        <w:t>]</w:t>
      </w:r>
    </w:p>
    <w:p w:rsidR="00000000" w:rsidRDefault="00B261DF">
      <w:pPr>
        <w:pStyle w:val="Web"/>
        <w:numPr>
          <w:ilvl w:val="0"/>
          <w:numId w:val="13"/>
        </w:numPr>
        <w:ind w:right="893"/>
      </w:pPr>
      <w:r>
        <w:t>Web of Th</w:t>
      </w:r>
      <w:r>
        <w:t xml:space="preserve">ings (WoT) </w:t>
      </w:r>
      <w:r>
        <w:t>スクリプティング</w:t>
      </w:r>
      <w:r>
        <w:t>API [</w:t>
      </w:r>
      <w:hyperlink r:id="rId167" w:anchor="bib-wot-scripting-api" w:history="1">
        <w:r>
          <w:rPr>
            <w:rStyle w:val="a3"/>
          </w:rPr>
          <w:t>wot-scripting-api</w:t>
        </w:r>
      </w:hyperlink>
      <w:r>
        <w:t>]</w:t>
      </w:r>
    </w:p>
    <w:p w:rsidR="00000000" w:rsidRDefault="00B261DF">
      <w:pPr>
        <w:pStyle w:val="Web"/>
        <w:numPr>
          <w:ilvl w:val="0"/>
          <w:numId w:val="13"/>
        </w:numPr>
        <w:ind w:right="893"/>
      </w:pPr>
      <w:r>
        <w:t xml:space="preserve">Web of Things (WoT) </w:t>
      </w:r>
      <w:r>
        <w:t>セキュリティとプライバシー考慮事項</w:t>
      </w:r>
      <w:r>
        <w:t xml:space="preserve"> [</w:t>
      </w:r>
      <w:hyperlink r:id="rId168" w:anchor="bib-wot-security" w:history="1">
        <w:r>
          <w:rPr>
            <w:rStyle w:val="a3"/>
          </w:rPr>
          <w:t>wot-security</w:t>
        </w:r>
      </w:hyperlink>
      <w:r>
        <w:t>]</w:t>
      </w:r>
    </w:p>
    <w:p w:rsidR="00000000" w:rsidRDefault="00B261DF">
      <w:pPr>
        <w:pStyle w:val="Web"/>
        <w:spacing w:before="202" w:beforeAutospacing="0"/>
        <w:ind w:left="130"/>
      </w:pPr>
      <w:r>
        <w:t>本仕様は、</w:t>
      </w:r>
      <w:r>
        <w:t>W3C WoT</w:t>
      </w:r>
      <w:r>
        <w:t>仕様の包括であり、用語および</w:t>
      </w:r>
      <w:r>
        <w:t>W3C WoT</w:t>
      </w:r>
      <w:r>
        <w:t>の基礎となる抽象アーキテクチャなどの基本事項を定義する。</w:t>
      </w:r>
    </w:p>
    <w:p w:rsidR="00000000" w:rsidRDefault="00B261DF">
      <w:pPr>
        <w:pStyle w:val="Web"/>
        <w:ind w:left="130"/>
      </w:pPr>
      <w:r>
        <w:t>特に、本仕様の目的は、以下を提供することである。</w:t>
      </w:r>
    </w:p>
    <w:p w:rsidR="00000000" w:rsidRDefault="00B261DF">
      <w:pPr>
        <w:pStyle w:val="Web"/>
        <w:numPr>
          <w:ilvl w:val="0"/>
          <w:numId w:val="14"/>
        </w:numPr>
        <w:spacing w:before="0" w:beforeAutospacing="0"/>
        <w:ind w:right="1094"/>
      </w:pPr>
      <w:hyperlink r:id="rId169" w:anchor="sec-use-cases" w:history="1">
        <w:r>
          <w:rPr>
            <w:rStyle w:val="a3"/>
          </w:rPr>
          <w:t>「第４項　使用事例」</w:t>
        </w:r>
      </w:hyperlink>
      <w:r>
        <w:t>（</w:t>
      </w:r>
      <w:r>
        <w:t>W3C WoT</w:t>
      </w:r>
      <w:r>
        <w:t>アーキテクチャにつながる使用事例）</w:t>
      </w:r>
    </w:p>
    <w:p w:rsidR="00000000" w:rsidRDefault="00B261DF">
      <w:pPr>
        <w:pStyle w:val="Web"/>
        <w:numPr>
          <w:ilvl w:val="0"/>
          <w:numId w:val="14"/>
        </w:numPr>
        <w:spacing w:before="0" w:beforeAutospacing="0"/>
        <w:ind w:right="1094"/>
      </w:pPr>
      <w:hyperlink r:id="rId170" w:anchor="sec-requirements" w:history="1">
        <w:r>
          <w:rPr>
            <w:rStyle w:val="a3"/>
          </w:rPr>
          <w:t>「第５項　要件」</w:t>
        </w:r>
      </w:hyperlink>
      <w:r>
        <w:t>（</w:t>
      </w:r>
      <w:r>
        <w:t>WoT</w:t>
      </w:r>
      <w:r>
        <w:t>インプリメンテーションのための要件）</w:t>
      </w:r>
    </w:p>
    <w:p w:rsidR="00000000" w:rsidRDefault="00B261DF">
      <w:pPr>
        <w:pStyle w:val="Web"/>
        <w:numPr>
          <w:ilvl w:val="0"/>
          <w:numId w:val="14"/>
        </w:numPr>
        <w:spacing w:before="0" w:beforeAutospacing="0"/>
        <w:ind w:right="1094"/>
      </w:pPr>
      <w:hyperlink r:id="rId171" w:anchor="sec-wot-architecture" w:history="1">
        <w:r>
          <w:rPr>
            <w:rStyle w:val="a3"/>
          </w:rPr>
          <w:t xml:space="preserve">「第６項　</w:t>
        </w:r>
      </w:hyperlink>
      <w:r>
        <w:t>WoT</w:t>
      </w:r>
      <w:r>
        <w:t>アーキテクチャ」（抽象アーキテクチャの定義）</w:t>
      </w:r>
    </w:p>
    <w:p w:rsidR="00000000" w:rsidRDefault="00B261DF">
      <w:pPr>
        <w:pStyle w:val="Web"/>
        <w:numPr>
          <w:ilvl w:val="0"/>
          <w:numId w:val="14"/>
        </w:numPr>
        <w:spacing w:before="0" w:beforeAutospacing="0"/>
        <w:ind w:right="1094"/>
      </w:pPr>
      <w:hyperlink r:id="rId172" w:anchor="sec-building-blocks" w:history="1">
        <w:r>
          <w:rPr>
            <w:rStyle w:val="a3"/>
          </w:rPr>
          <w:t xml:space="preserve">「第７項　</w:t>
        </w:r>
      </w:hyperlink>
      <w:r>
        <w:t>WoT</w:t>
      </w:r>
      <w:r>
        <w:t>ビルディングブロック」（利用可能な</w:t>
      </w:r>
      <w:r>
        <w:t>WoT</w:t>
      </w:r>
      <w:r>
        <w:t>ビルディングブロックと対話の概要）</w:t>
      </w:r>
    </w:p>
    <w:p w:rsidR="00000000" w:rsidRDefault="00B261DF">
      <w:pPr>
        <w:pStyle w:val="Web"/>
        <w:numPr>
          <w:ilvl w:val="0"/>
          <w:numId w:val="14"/>
        </w:numPr>
        <w:spacing w:before="0" w:beforeAutospacing="0"/>
        <w:ind w:right="1094"/>
      </w:pPr>
      <w:hyperlink r:id="rId173" w:anchor="sec-servient-implementation" w:history="1">
        <w:r>
          <w:rPr>
            <w:rStyle w:val="a3"/>
          </w:rPr>
          <w:t>「第８項　サービアントインプリメンテー</w:t>
        </w:r>
        <w:r>
          <w:rPr>
            <w:rStyle w:val="a3"/>
          </w:rPr>
          <w:t>ション」</w:t>
        </w:r>
      </w:hyperlink>
      <w:r>
        <w:t>（抽象アーキテクチャをソフトウェアスタック及びハードウェア構成部品にマッピングするためのガイドライン）</w:t>
      </w:r>
    </w:p>
    <w:p w:rsidR="00000000" w:rsidRDefault="00B261DF">
      <w:pPr>
        <w:pStyle w:val="Web"/>
        <w:numPr>
          <w:ilvl w:val="0"/>
          <w:numId w:val="14"/>
        </w:numPr>
        <w:spacing w:before="0" w:beforeAutospacing="0"/>
        <w:ind w:right="1094"/>
      </w:pPr>
      <w:hyperlink r:id="rId174" w:anchor="sec-deployment-scenario" w:history="1">
        <w:r>
          <w:rPr>
            <w:rStyle w:val="a3"/>
          </w:rPr>
          <w:t xml:space="preserve">「第９項　</w:t>
        </w:r>
      </w:hyperlink>
      <w:r>
        <w:t>WoT</w:t>
      </w:r>
      <w:r>
        <w:t>展開」（展開シナリオ）</w:t>
      </w:r>
    </w:p>
    <w:p w:rsidR="00000000" w:rsidRDefault="00B261DF">
      <w:pPr>
        <w:pStyle w:val="Web"/>
        <w:numPr>
          <w:ilvl w:val="0"/>
          <w:numId w:val="14"/>
        </w:numPr>
        <w:spacing w:before="0" w:beforeAutospacing="0"/>
        <w:ind w:right="1094"/>
      </w:pPr>
      <w:hyperlink r:id="rId175" w:anchor="sec-security-considerations" w:history="1">
        <w:r>
          <w:rPr>
            <w:rStyle w:val="a3"/>
          </w:rPr>
          <w:t>「第１０項　セキュリティとプライバシー考慮事項」</w:t>
        </w:r>
      </w:hyperlink>
      <w:r>
        <w:t>（</w:t>
      </w:r>
      <w:r>
        <w:t>W3CWoT</w:t>
      </w:r>
      <w:r>
        <w:t>アーキテクチャインプリメンテーション時の注意するセキュリティ考慮事項）</w:t>
      </w:r>
    </w:p>
    <w:p w:rsidR="00000000" w:rsidRDefault="00B261DF">
      <w:pPr>
        <w:pStyle w:val="Web"/>
        <w:spacing w:before="0" w:beforeAutospacing="0"/>
      </w:pPr>
    </w:p>
    <w:p w:rsidR="00000000" w:rsidRDefault="00B261DF">
      <w:pPr>
        <w:pStyle w:val="Web"/>
        <w:numPr>
          <w:ilvl w:val="0"/>
          <w:numId w:val="15"/>
        </w:numPr>
        <w:spacing w:before="0" w:beforeAutospacing="0"/>
      </w:pPr>
      <w:r>
        <w:t>適合性</w:t>
      </w:r>
    </w:p>
    <w:p w:rsidR="00000000" w:rsidRDefault="00B261DF">
      <w:pPr>
        <w:pStyle w:val="Web"/>
        <w:spacing w:before="14" w:beforeAutospacing="0"/>
      </w:pPr>
    </w:p>
    <w:p w:rsidR="00000000" w:rsidRDefault="00B261DF">
      <w:pPr>
        <w:pStyle w:val="Web"/>
        <w:spacing w:before="58" w:beforeAutospacing="0"/>
        <w:ind w:left="130" w:right="144"/>
      </w:pPr>
      <w:r>
        <w:t>標準ではないとされる項と同様に、本仕様書におけるすべてのオーサリングガイドライン、図、例、および注釈は標準ではない。本仕様内のこれ以外のものはすべて標準である。</w:t>
      </w:r>
    </w:p>
    <w:p w:rsidR="00000000" w:rsidRDefault="00B261DF">
      <w:pPr>
        <w:pStyle w:val="Web"/>
        <w:spacing w:before="58" w:beforeAutospacing="0"/>
        <w:ind w:left="130" w:right="144"/>
      </w:pPr>
    </w:p>
    <w:p w:rsidR="00000000" w:rsidRDefault="00B261DF">
      <w:pPr>
        <w:pStyle w:val="Web"/>
        <w:spacing w:before="58" w:beforeAutospacing="0"/>
        <w:ind w:left="130" w:right="691"/>
      </w:pPr>
      <w:r>
        <w:t>本文書内のキーワード</w:t>
      </w:r>
      <w:r>
        <w:t>“</w:t>
      </w:r>
      <w:r>
        <w:t>場合がある</w:t>
      </w:r>
      <w:r>
        <w:t>”</w:t>
      </w:r>
      <w:r>
        <w:t>、</w:t>
      </w:r>
      <w:r>
        <w:t>”</w:t>
      </w:r>
      <w:r>
        <w:t>しなければならない</w:t>
      </w:r>
      <w:r>
        <w:t>“</w:t>
      </w:r>
      <w:r>
        <w:t>、及び</w:t>
      </w:r>
      <w:r>
        <w:t>”</w:t>
      </w:r>
      <w:r>
        <w:t>すべきである</w:t>
      </w:r>
      <w:r>
        <w:t>”</w:t>
      </w:r>
      <w:r>
        <w:t>は、太字で表示されているときにのみ</w:t>
      </w:r>
      <w:hyperlink r:id="rId176" w:history="1">
        <w:r>
          <w:rPr>
            <w:rStyle w:val="a3"/>
          </w:rPr>
          <w:t>BCP 14</w:t>
        </w:r>
      </w:hyperlink>
      <w:r>
        <w:t xml:space="preserve"> [</w:t>
      </w:r>
      <w:hyperlink r:id="rId177" w:anchor="bib-rfc2119" w:history="1">
        <w:r>
          <w:rPr>
            <w:rStyle w:val="a3"/>
          </w:rPr>
          <w:t>RFC2119</w:t>
        </w:r>
      </w:hyperlink>
      <w:r>
        <w:t>] [</w:t>
      </w:r>
      <w:hyperlink r:id="rId178" w:anchor="bib-rfc8174" w:history="1">
        <w:r>
          <w:rPr>
            <w:rStyle w:val="a3"/>
          </w:rPr>
          <w:t>RFC8174</w:t>
        </w:r>
      </w:hyperlink>
      <w:r>
        <w:t>]</w:t>
      </w:r>
      <w:r>
        <w:t>の記述に従い解釈するものとする。</w:t>
      </w:r>
    </w:p>
    <w:p w:rsidR="00000000" w:rsidRDefault="00B261DF">
      <w:pPr>
        <w:pStyle w:val="Web"/>
        <w:spacing w:before="0" w:beforeAutospacing="0"/>
      </w:pPr>
    </w:p>
    <w:p w:rsidR="00000000" w:rsidRDefault="00B261DF">
      <w:pPr>
        <w:pStyle w:val="Web"/>
        <w:numPr>
          <w:ilvl w:val="0"/>
          <w:numId w:val="16"/>
        </w:numPr>
      </w:pPr>
      <w:r>
        <w:t>用語</w:t>
      </w:r>
    </w:p>
    <w:p w:rsidR="00000000" w:rsidRDefault="00B261DF">
      <w:pPr>
        <w:pStyle w:val="Web"/>
        <w:spacing w:before="0" w:beforeAutospacing="0"/>
      </w:pPr>
    </w:p>
    <w:p w:rsidR="00000000" w:rsidRDefault="00B261DF">
      <w:pPr>
        <w:pStyle w:val="3"/>
      </w:pPr>
      <w:r>
        <w:t>本項は標準である。</w:t>
      </w:r>
    </w:p>
    <w:p w:rsidR="00000000" w:rsidRDefault="00B261DF">
      <w:pPr>
        <w:pStyle w:val="Web"/>
        <w:spacing w:before="202" w:beforeAutospacing="0"/>
        <w:ind w:left="130" w:right="230"/>
      </w:pPr>
      <w:r>
        <w:t>本仕様では、ここで定義されているように、以下の用語を使用する。</w:t>
      </w:r>
      <w:r>
        <w:t>WoT</w:t>
      </w:r>
      <w:r>
        <w:t>という接頭辞が、</w:t>
      </w:r>
      <w:r>
        <w:t xml:space="preserve">Web of </w:t>
      </w:r>
      <w:r>
        <w:t>Things</w:t>
      </w:r>
      <w:r>
        <w:t>概念のために特に</w:t>
      </w:r>
      <w:r>
        <w:t>(</w:t>
      </w:r>
      <w:r>
        <w:t>再</w:t>
      </w:r>
      <w:r>
        <w:t>)</w:t>
      </w:r>
      <w:r>
        <w:t>定義されている用語の曖昧さを避けるために使用される。</w:t>
      </w:r>
    </w:p>
    <w:p w:rsidR="00000000" w:rsidRDefault="00B261DF">
      <w:pPr>
        <w:pStyle w:val="Web"/>
        <w:spacing w:before="216" w:beforeAutospacing="0"/>
        <w:ind w:left="130"/>
      </w:pPr>
      <w:r>
        <w:t>アクション</w:t>
      </w:r>
    </w:p>
    <w:p w:rsidR="00000000" w:rsidRDefault="00B261DF">
      <w:pPr>
        <w:pStyle w:val="Web"/>
        <w:spacing w:before="43" w:beforeAutospacing="0"/>
        <w:ind w:left="605" w:right="403"/>
      </w:pPr>
      <w:r>
        <w:t>状態を操作する</w:t>
      </w:r>
      <w:r>
        <w:t>(</w:t>
      </w:r>
      <w:r>
        <w:t>例えば、ランプをオンまたはオフに切り替える</w:t>
      </w:r>
      <w:r>
        <w:t>)</w:t>
      </w:r>
      <w:r>
        <w:t>、あるいは、モノのプロセスをトリガーする</w:t>
      </w:r>
      <w:r>
        <w:t>(</w:t>
      </w:r>
      <w:r>
        <w:t>例えば、次第にランプを暗くする</w:t>
      </w:r>
      <w:r>
        <w:t xml:space="preserve">) </w:t>
      </w:r>
      <w:r>
        <w:t>モノの関数の呼び出しを可能にする対話アフォーダンス。</w:t>
      </w:r>
    </w:p>
    <w:p w:rsidR="00000000" w:rsidRDefault="00B261DF">
      <w:pPr>
        <w:pStyle w:val="2"/>
      </w:pPr>
      <w:r>
        <w:t>バインディングテンプレート</w:t>
      </w:r>
    </w:p>
    <w:p w:rsidR="00000000" w:rsidRDefault="00B261DF">
      <w:pPr>
        <w:pStyle w:val="Web"/>
        <w:spacing w:before="43" w:beforeAutospacing="0"/>
        <w:ind w:left="605" w:right="86"/>
      </w:pPr>
      <w:r>
        <w:t>異なる</w:t>
      </w:r>
      <w:r>
        <w:t>IoT</w:t>
      </w:r>
      <w:r>
        <w:t>プラットフォームとの通信のためのブループリントの再利用可能なコレクション。これらのブループリントは、</w:t>
      </w:r>
      <w:r>
        <w:t>WoT TD</w:t>
      </w:r>
      <w:r>
        <w:t>を介してプラットフォーム固有のメッセージに対話アフォーダンスをマッピン</w:t>
      </w:r>
      <w:r>
        <w:t>グするための情報、ならびに、必要なプロトコルスタックまたは専用通信ドライバのインプリテーションノートを提供する。</w:t>
      </w:r>
    </w:p>
    <w:p w:rsidR="00000000" w:rsidRDefault="00B261DF">
      <w:pPr>
        <w:pStyle w:val="2"/>
        <w:spacing w:before="101" w:beforeAutospacing="0"/>
      </w:pPr>
      <w:r>
        <w:t>モノの消費</w:t>
      </w:r>
    </w:p>
    <w:p w:rsidR="00000000" w:rsidRDefault="00B261DF">
      <w:pPr>
        <w:pStyle w:val="Web"/>
        <w:spacing w:before="43" w:beforeAutospacing="0"/>
        <w:ind w:left="605"/>
      </w:pPr>
      <w:r>
        <w:t>TD</w:t>
      </w:r>
      <w:r>
        <w:t>ドキュメントの構文解析および処理を行い、そこから、ローカルランタイム環境におけるアプリのためのインターフェースとして、消費されるモノのソフトウェアブストラクションを作成する。</w:t>
      </w:r>
    </w:p>
    <w:p w:rsidR="00000000" w:rsidRDefault="00B261DF">
      <w:pPr>
        <w:pStyle w:val="2"/>
      </w:pPr>
      <w:r>
        <w:t>消費されるモノ</w:t>
      </w:r>
    </w:p>
    <w:p w:rsidR="00000000" w:rsidRDefault="00B261DF">
      <w:pPr>
        <w:pStyle w:val="Web"/>
        <w:spacing w:before="43" w:beforeAutospacing="0"/>
        <w:ind w:left="605" w:right="418"/>
      </w:pPr>
      <w:r>
        <w:t>ローカル・アプリによって使用されたリモートのモノを表すソフトウェアブストラクション。このアブストラクションは、ネイティブ</w:t>
      </w:r>
      <w:r>
        <w:t>WoT</w:t>
      </w:r>
      <w:r>
        <w:t>ランタイムによって作成されるか、あるいは、</w:t>
      </w:r>
      <w:r>
        <w:t>WoT</w:t>
      </w:r>
      <w:r>
        <w:t>スクリプティング</w:t>
      </w:r>
      <w:r>
        <w:t>API</w:t>
      </w:r>
      <w:r>
        <w:t>を介してオブジェクトとして事例を上げて裏付けられることがある。</w:t>
      </w:r>
    </w:p>
    <w:p w:rsidR="00000000" w:rsidRDefault="00B261DF">
      <w:pPr>
        <w:pStyle w:val="2"/>
      </w:pPr>
      <w:r>
        <w:t>コンシューマ</w:t>
      </w:r>
    </w:p>
    <w:p w:rsidR="00000000" w:rsidRDefault="00B261DF">
      <w:pPr>
        <w:pStyle w:val="Web"/>
        <w:spacing w:before="43" w:beforeAutospacing="0"/>
        <w:ind w:left="605"/>
      </w:pPr>
      <w:r>
        <w:t xml:space="preserve">WoT TD(JSON </w:t>
      </w:r>
      <w:r>
        <w:t>ベースの表現形式を含む</w:t>
      </w:r>
      <w:r>
        <w:t xml:space="preserve">) </w:t>
      </w:r>
      <w:r>
        <w:t>を処理し、モノと対話する</w:t>
      </w:r>
      <w:r>
        <w:t>(</w:t>
      </w:r>
      <w:r>
        <w:t>つまり、モノを消費する</w:t>
      </w:r>
      <w:r>
        <w:t xml:space="preserve">) </w:t>
      </w:r>
      <w:r>
        <w:t>ことができるエンティティ。</w:t>
      </w:r>
    </w:p>
    <w:p w:rsidR="00000000" w:rsidRDefault="00B261DF">
      <w:pPr>
        <w:pStyle w:val="2"/>
        <w:spacing w:before="101" w:beforeAutospacing="0"/>
      </w:pPr>
      <w:r>
        <w:t>デジタルツイン</w:t>
      </w:r>
    </w:p>
    <w:p w:rsidR="00000000" w:rsidRDefault="00B261DF">
      <w:pPr>
        <w:pStyle w:val="Web"/>
        <w:spacing w:before="43" w:beforeAutospacing="0"/>
        <w:ind w:left="605" w:right="202"/>
      </w:pPr>
      <w:r>
        <w:t>デジタルツインは、クラウドまたはエッジノード上に存在するデバイスまたは一群のデバイスの仮想表</w:t>
      </w:r>
      <w:r>
        <w:t>現であり、連続的にオンライン状態でない可能性がある現実世界のデバイスを表すために、あるいは、新しいアプリおよびサービスのシミュレーションを、それらが現実のデバイスに展開される前に実行するために使用することができる。</w:t>
      </w:r>
    </w:p>
    <w:p w:rsidR="00000000" w:rsidRDefault="00B261DF">
      <w:pPr>
        <w:pStyle w:val="2"/>
      </w:pPr>
      <w:r>
        <w:t>ドメイン固有の語彙</w:t>
      </w:r>
    </w:p>
    <w:p w:rsidR="00000000" w:rsidRDefault="00B261DF">
      <w:pPr>
        <w:pStyle w:val="Web"/>
        <w:spacing w:before="43" w:beforeAutospacing="0"/>
        <w:ind w:left="605"/>
      </w:pPr>
      <w:r>
        <w:t>WoT TD</w:t>
      </w:r>
      <w:r>
        <w:t>で使用できるが</w:t>
      </w:r>
      <w:r>
        <w:t>W3C WoT</w:t>
      </w:r>
      <w:r>
        <w:t>では定義されていないリンクされたデータ語彙。</w:t>
      </w:r>
    </w:p>
    <w:p w:rsidR="00000000" w:rsidRDefault="00B261DF">
      <w:pPr>
        <w:pStyle w:val="2"/>
        <w:spacing w:before="101" w:beforeAutospacing="0"/>
      </w:pPr>
      <w:r>
        <w:t>エッジデバイス</w:t>
      </w:r>
    </w:p>
    <w:p w:rsidR="00000000" w:rsidRDefault="00B261DF">
      <w:pPr>
        <w:pStyle w:val="Web"/>
        <w:spacing w:before="43" w:beforeAutospacing="0"/>
        <w:ind w:left="605" w:right="216"/>
      </w:pPr>
      <w:r>
        <w:t>エンタープライズまたはサービスプロバイダコアネットワークへのエントリポイントを提供するデバイス。例えば、ゲートウェイ、ルータ、スイッチ、マルチプレクサ、および、様々なその他ア</w:t>
      </w:r>
      <w:r>
        <w:t>クセスデバイスなどである。</w:t>
      </w:r>
    </w:p>
    <w:p w:rsidR="00000000" w:rsidRDefault="00B261DF">
      <w:pPr>
        <w:pStyle w:val="2"/>
        <w:spacing w:before="72" w:beforeAutospacing="0"/>
      </w:pPr>
      <w:r>
        <w:t>イベント</w:t>
      </w:r>
    </w:p>
    <w:p w:rsidR="00000000" w:rsidRDefault="00B261DF">
      <w:pPr>
        <w:pStyle w:val="Web"/>
        <w:spacing w:before="43" w:beforeAutospacing="0"/>
        <w:ind w:left="605" w:right="778"/>
      </w:pPr>
      <w:r>
        <w:t>イベントソースを記述する対話アフォーダンスであり、非同期的にイベントデータをコンシューマにプッシュする</w:t>
      </w:r>
      <w:r>
        <w:t>(</w:t>
      </w:r>
      <w:r>
        <w:t>例えば、オーバーヒート警報</w:t>
      </w:r>
      <w:r>
        <w:t>)</w:t>
      </w:r>
      <w:r>
        <w:t>。</w:t>
      </w:r>
    </w:p>
    <w:p w:rsidR="00000000" w:rsidRDefault="00B261DF">
      <w:pPr>
        <w:pStyle w:val="2"/>
        <w:spacing w:before="101" w:beforeAutospacing="0"/>
      </w:pPr>
      <w:r>
        <w:t>モノを公開する</w:t>
      </w:r>
    </w:p>
    <w:p w:rsidR="00000000" w:rsidRDefault="00B261DF">
      <w:pPr>
        <w:pStyle w:val="Web"/>
        <w:spacing w:before="43" w:beforeAutospacing="0"/>
        <w:ind w:left="605"/>
      </w:pPr>
      <w:r>
        <w:t>モノの状態を管理し、ビヘイビアインプリテーションとのインターフェースとなるために、ローカルランタイム環境で公開されたモノのソフトウェアブストラクションを作成する。</w:t>
      </w:r>
    </w:p>
    <w:p w:rsidR="00000000" w:rsidRDefault="00B261DF">
      <w:pPr>
        <w:pStyle w:val="2"/>
        <w:spacing w:before="101" w:beforeAutospacing="0"/>
      </w:pPr>
      <w:r>
        <w:t>公開されたモノ</w:t>
      </w:r>
    </w:p>
    <w:p w:rsidR="00000000" w:rsidRDefault="00B261DF">
      <w:pPr>
        <w:pStyle w:val="Web"/>
        <w:spacing w:before="43" w:beforeAutospacing="0"/>
        <w:ind w:left="605" w:right="144"/>
      </w:pPr>
      <w:r>
        <w:t>リモートコンシューマがネットワーク上でアクセスできるローカルに提供されたモノを表すソフトウェアブストラクション。このアブストラクションは、ネイ</w:t>
      </w:r>
      <w:r>
        <w:t>ティブ</w:t>
      </w:r>
      <w:r>
        <w:t>WoT</w:t>
      </w:r>
      <w:r>
        <w:t>ランタイムによって作成されるか、または</w:t>
      </w:r>
      <w:r>
        <w:t>WoT</w:t>
      </w:r>
      <w:r>
        <w:t>スクリプティング</w:t>
      </w:r>
      <w:r>
        <w:t>API</w:t>
      </w:r>
      <w:r>
        <w:t>を介してオブジェクトとして事例を上げて裏付けられることがある。</w:t>
      </w:r>
    </w:p>
    <w:p w:rsidR="00000000" w:rsidRDefault="00B261DF">
      <w:pPr>
        <w:pStyle w:val="2"/>
      </w:pPr>
      <w:r>
        <w:t>ハイパーメディアコントロール</w:t>
      </w:r>
    </w:p>
    <w:p w:rsidR="00000000" w:rsidRDefault="00B261DF">
      <w:pPr>
        <w:pStyle w:val="Web"/>
        <w:spacing w:before="43" w:beforeAutospacing="0"/>
        <w:ind w:left="605" w:right="230"/>
      </w:pPr>
      <w:r>
        <w:t>ハイパーメディアにおけるプロトコルバインディングのシリアライゼーション。つまり、ナビゲーション用の</w:t>
      </w:r>
      <w:r>
        <w:t>Web</w:t>
      </w:r>
      <w:r>
        <w:t>リンク</w:t>
      </w:r>
      <w:r>
        <w:t>[RFC8288]</w:t>
      </w:r>
      <w:r>
        <w:t>か、他の操作を実行するための</w:t>
      </w:r>
      <w:r>
        <w:t>Web</w:t>
      </w:r>
      <w:r>
        <w:t>フォームのいずれかである。フォームは、コンシューマによって完成・送信される対象のモノが提示するリクエストテンプレートとしてみることができる。</w:t>
      </w:r>
    </w:p>
    <w:p w:rsidR="00000000" w:rsidRDefault="00B261DF">
      <w:pPr>
        <w:pStyle w:val="2"/>
        <w:spacing w:before="101" w:beforeAutospacing="0"/>
      </w:pPr>
      <w:r>
        <w:t>対話アフォーダンス</w:t>
      </w:r>
    </w:p>
    <w:p w:rsidR="00000000" w:rsidRDefault="00B261DF">
      <w:pPr>
        <w:pStyle w:val="Web"/>
        <w:spacing w:before="29" w:beforeAutospacing="0"/>
        <w:ind w:left="605" w:right="648"/>
      </w:pPr>
      <w:r>
        <w:t>コンシューマに実行可能な選択肢を提示・説明するモノのメタデータであり、コンシューマが対象のモノとどのように対話することができるかを示唆している。たくさんのタイプの潜在的なアフォーダンスがあるが、</w:t>
      </w:r>
      <w:r>
        <w:t>W3C WoT</w:t>
      </w:r>
      <w:r>
        <w:t>では、</w:t>
      </w:r>
      <w:r>
        <w:t>3</w:t>
      </w:r>
      <w:r>
        <w:t>タイプの対話アフォーダンス、すなわち、プロパティ、アクション、イベントを定義している。第</w:t>
      </w:r>
      <w:r>
        <w:t>4</w:t>
      </w:r>
      <w:r>
        <w:t>の対話アフォーダンスは、ナビゲーションであるが、リンク時点にウェブ上で利用可能となっている。</w:t>
      </w:r>
    </w:p>
    <w:p w:rsidR="00000000" w:rsidRDefault="00B261DF">
      <w:pPr>
        <w:pStyle w:val="2"/>
        <w:spacing w:before="101" w:beforeAutospacing="0"/>
      </w:pPr>
      <w:r>
        <w:t>対話モデル</w:t>
      </w:r>
    </w:p>
    <w:p w:rsidR="00000000" w:rsidRDefault="00B261DF">
      <w:pPr>
        <w:pStyle w:val="Web"/>
        <w:spacing w:before="43" w:beforeAutospacing="0"/>
        <w:ind w:left="605" w:right="230"/>
      </w:pPr>
      <w:r>
        <w:t>アプリの意図から具体的なプロトコル操作へのマッピングを形式化し、絞り込む仲介者アブストラクション。</w:t>
      </w:r>
      <w:r>
        <w:t>W</w:t>
      </w:r>
      <w:r>
        <w:t>3C WoT</w:t>
      </w:r>
      <w:r>
        <w:t>では、定義された一連の対話アフォーダンスが対話モデルを構成する。</w:t>
      </w:r>
    </w:p>
    <w:p w:rsidR="00000000" w:rsidRDefault="00B261DF">
      <w:pPr>
        <w:pStyle w:val="2"/>
      </w:pPr>
      <w:r>
        <w:t>仲介者</w:t>
      </w:r>
    </w:p>
    <w:p w:rsidR="00000000" w:rsidRDefault="00B261DF">
      <w:pPr>
        <w:pStyle w:val="Web"/>
        <w:spacing w:before="43" w:beforeAutospacing="0"/>
        <w:ind w:left="605" w:right="230"/>
      </w:pPr>
      <w:r>
        <w:t>モノを代理、増補、または構成し、元のモノの代わりに仲介者上の</w:t>
      </w:r>
      <w:r>
        <w:t>WoT</w:t>
      </w:r>
      <w:r>
        <w:t>インターフェースを示す</w:t>
      </w:r>
      <w:r>
        <w:t>WoTTD</w:t>
      </w:r>
      <w:r>
        <w:t>を再掲載することができるコンシューマとモノの間のエンティティ。コンシューマの場合、仲介者は</w:t>
      </w:r>
      <w:r>
        <w:t>REST</w:t>
      </w:r>
      <w:r>
        <w:t>の階層構造制約のためモノと区別できないことがある。</w:t>
      </w:r>
    </w:p>
    <w:p w:rsidR="00000000" w:rsidRDefault="00B261DF">
      <w:pPr>
        <w:pStyle w:val="2"/>
      </w:pPr>
      <w:r>
        <w:t>IoT</w:t>
      </w:r>
      <w:r>
        <w:t>プラットフォーム</w:t>
      </w:r>
    </w:p>
    <w:p w:rsidR="00000000" w:rsidRDefault="00B261DF">
      <w:pPr>
        <w:pStyle w:val="Web"/>
        <w:spacing w:before="43" w:beforeAutospacing="0"/>
        <w:ind w:left="605" w:right="317"/>
      </w:pPr>
      <w:r>
        <w:t>OCF</w:t>
      </w:r>
      <w:r>
        <w:t>、</w:t>
      </w:r>
      <w:r>
        <w:t>oneM2M</w:t>
      </w:r>
      <w:r>
        <w:t>、または、</w:t>
      </w:r>
      <w:r>
        <w:t>Mozilla Project Things</w:t>
      </w:r>
      <w:r>
        <w:t>などの特定の</w:t>
      </w:r>
      <w:r>
        <w:t>IoT</w:t>
      </w:r>
      <w:r>
        <w:t>エコシステムで、アプリ</w:t>
      </w:r>
      <w:r>
        <w:t>API</w:t>
      </w:r>
      <w:r>
        <w:t>、データモデル、および、プロトコル</w:t>
      </w:r>
      <w:r>
        <w:t>あるいはプロトコル構成に関する独自の仕様を保有する。</w:t>
      </w:r>
    </w:p>
    <w:p w:rsidR="00000000" w:rsidRDefault="00B261DF">
      <w:pPr>
        <w:pStyle w:val="2"/>
      </w:pPr>
      <w:r>
        <w:t>個人情報</w:t>
      </w:r>
      <w:r>
        <w:t>(PII)</w:t>
      </w:r>
    </w:p>
    <w:p w:rsidR="00000000" w:rsidRDefault="00B261DF">
      <w:pPr>
        <w:pStyle w:val="Web"/>
        <w:ind w:left="605"/>
      </w:pPr>
      <w:r>
        <w:t>特定の個人に関連付けることができる情報。</w:t>
      </w:r>
    </w:p>
    <w:p w:rsidR="00000000" w:rsidRDefault="00B261DF">
      <w:pPr>
        <w:pStyle w:val="2"/>
        <w:spacing w:before="72" w:beforeAutospacing="0"/>
      </w:pPr>
      <w:r>
        <w:t>プライバシー</w:t>
      </w:r>
    </w:p>
    <w:p w:rsidR="00000000" w:rsidRDefault="00B261DF">
      <w:pPr>
        <w:pStyle w:val="Web"/>
        <w:ind w:left="605"/>
      </w:pPr>
      <w:r>
        <w:t>本システムは、</w:t>
      </w:r>
      <w:hyperlink r:id="rId179" w:anchor="dfn-personally-identifiable-information" w:history="1">
        <w:r>
          <w:rPr>
            <w:rStyle w:val="a3"/>
          </w:rPr>
          <w:t>個人情報</w:t>
        </w:r>
      </w:hyperlink>
      <w:r>
        <w:t>の機密性を維持しなければならない。</w:t>
      </w:r>
    </w:p>
    <w:p w:rsidR="00000000" w:rsidRDefault="00B261DF">
      <w:pPr>
        <w:pStyle w:val="2"/>
        <w:spacing w:before="72" w:beforeAutospacing="0"/>
      </w:pPr>
      <w:r>
        <w:t>特性</w:t>
      </w:r>
    </w:p>
    <w:p w:rsidR="00000000" w:rsidRDefault="00B261DF">
      <w:pPr>
        <w:pStyle w:val="Web"/>
        <w:spacing w:before="58" w:beforeAutospacing="0"/>
        <w:ind w:left="605" w:right="720"/>
      </w:pPr>
      <w:r>
        <w:t>モノの状態を公開する対話アフォーダンス。この状態は検索</w:t>
      </w:r>
      <w:r>
        <w:t>(</w:t>
      </w:r>
      <w:r>
        <w:t>読み取り</w:t>
      </w:r>
      <w:r>
        <w:t>)</w:t>
      </w:r>
      <w:r>
        <w:t>・随意に更新</w:t>
      </w:r>
      <w:r>
        <w:t>(</w:t>
      </w:r>
      <w:r>
        <w:t>書き</w:t>
      </w:r>
      <w:r>
        <w:t>込み</w:t>
      </w:r>
      <w:r>
        <w:t>)</w:t>
      </w:r>
      <w:r>
        <w:t>することができる。モノは、変更後に新しい状態をプッシュすることによって、プロパティの観察可能を選択することもできる。</w:t>
      </w:r>
    </w:p>
    <w:p w:rsidR="00000000" w:rsidRDefault="00B261DF">
      <w:pPr>
        <w:pStyle w:val="2"/>
      </w:pPr>
      <w:r>
        <w:t>プロトコルバインディング</w:t>
      </w:r>
    </w:p>
    <w:p w:rsidR="00000000" w:rsidRDefault="00B261DF">
      <w:pPr>
        <w:pStyle w:val="Web"/>
        <w:spacing w:before="43" w:beforeAutospacing="0"/>
        <w:ind w:left="605" w:right="475"/>
      </w:pPr>
      <w:r>
        <w:t>対話アフォーダンスから特定のプロトコルの具体的なメッセージへのマッピングをすることで、その対話アフォーダンスの起動方法をコンシューマに通知する。</w:t>
      </w:r>
      <w:r>
        <w:t>W3C WoT</w:t>
      </w:r>
      <w:r>
        <w:t>は、プロトコルバインディングをハイパーメディアコントロールとしてシリアライズする。</w:t>
      </w:r>
    </w:p>
    <w:p w:rsidR="00000000" w:rsidRDefault="00B261DF">
      <w:pPr>
        <w:pStyle w:val="2"/>
      </w:pPr>
      <w:r>
        <w:t>セキュリティ</w:t>
      </w:r>
    </w:p>
    <w:p w:rsidR="00000000" w:rsidRDefault="00B261DF">
      <w:pPr>
        <w:pStyle w:val="Web"/>
        <w:ind w:left="605"/>
      </w:pPr>
      <w:r>
        <w:t>本システムは、攻撃を受けやすい状況下にあっても、その整合性および機能性を維持しなければならない。</w:t>
      </w:r>
    </w:p>
    <w:p w:rsidR="00000000" w:rsidRDefault="00B261DF">
      <w:pPr>
        <w:pStyle w:val="2"/>
        <w:spacing w:before="72" w:beforeAutospacing="0"/>
      </w:pPr>
      <w:r>
        <w:t>サービア</w:t>
      </w:r>
      <w:r>
        <w:t>ント</w:t>
      </w:r>
    </w:p>
    <w:p w:rsidR="00000000" w:rsidRDefault="00B261DF">
      <w:pPr>
        <w:pStyle w:val="Web"/>
        <w:spacing w:before="43" w:beforeAutospacing="0"/>
        <w:ind w:left="605" w:right="461"/>
      </w:pPr>
      <w:r>
        <w:t>WoT</w:t>
      </w:r>
      <w:r>
        <w:t>ビルディングブロックを実装するソフトウェアスタック。サービアントは、モノを提供し、公開することができ、かつ</w:t>
      </w:r>
      <w:r>
        <w:t>/</w:t>
      </w:r>
      <w:r>
        <w:t>または、モノを消費するコンシューマを提供することができる。サービエントは、異なる</w:t>
      </w:r>
      <w:r>
        <w:t>IoT</w:t>
      </w:r>
      <w:r>
        <w:t>プラットフォームと対話できるようにするために複数のプロトコルバインディングをサポートすることができる。</w:t>
      </w:r>
    </w:p>
    <w:p w:rsidR="00000000" w:rsidRDefault="00B261DF">
      <w:pPr>
        <w:pStyle w:val="2"/>
      </w:pPr>
      <w:r>
        <w:t>サブプロトコル</w:t>
      </w:r>
    </w:p>
    <w:p w:rsidR="00000000" w:rsidRDefault="00B261DF">
      <w:pPr>
        <w:pStyle w:val="Web"/>
        <w:spacing w:before="43" w:beforeAutospacing="0"/>
        <w:ind w:left="605" w:right="461"/>
      </w:pPr>
      <w:r>
        <w:t>対話可能状態を確認されていなければならない転送プロトコルへの拡張メカニズム。一例としては、</w:t>
      </w:r>
      <w:r>
        <w:t>HTTP</w:t>
      </w:r>
      <w:r>
        <w:t>のためのロングポーリングである。</w:t>
      </w:r>
    </w:p>
    <w:p w:rsidR="00000000" w:rsidRDefault="00B261DF">
      <w:pPr>
        <w:pStyle w:val="2"/>
        <w:spacing w:before="101" w:beforeAutospacing="0"/>
      </w:pPr>
      <w:r>
        <w:t>TD</w:t>
      </w:r>
    </w:p>
    <w:p w:rsidR="00000000" w:rsidRDefault="00B261DF">
      <w:pPr>
        <w:pStyle w:val="Web"/>
        <w:ind w:left="605"/>
      </w:pPr>
      <w:r>
        <w:t xml:space="preserve">WoT Thing Description </w:t>
      </w:r>
      <w:r>
        <w:t>の省略形。</w:t>
      </w:r>
    </w:p>
    <w:p w:rsidR="00000000" w:rsidRDefault="00B261DF">
      <w:pPr>
        <w:pStyle w:val="2"/>
        <w:spacing w:before="72" w:beforeAutospacing="0"/>
      </w:pPr>
      <w:r>
        <w:t>TD</w:t>
      </w:r>
      <w:r>
        <w:t>語彙</w:t>
      </w:r>
    </w:p>
    <w:p w:rsidR="00000000" w:rsidRDefault="00B261DF">
      <w:pPr>
        <w:pStyle w:val="Web"/>
        <w:spacing w:before="43" w:beforeAutospacing="0"/>
        <w:ind w:left="605" w:right="230"/>
      </w:pPr>
      <w:r>
        <w:t>WoT</w:t>
      </w:r>
      <w:r>
        <w:t>バインディングテンプレートの通信メタデータなど</w:t>
      </w:r>
      <w:r>
        <w:t>WoTTD</w:t>
      </w:r>
      <w:r>
        <w:t>内のモノのメタデータにタグを付けるための</w:t>
      </w:r>
      <w:r>
        <w:t>W3C WoT</w:t>
      </w:r>
      <w:r>
        <w:t>による制御されたリンクデータ語彙。</w:t>
      </w:r>
    </w:p>
    <w:p w:rsidR="00000000" w:rsidRDefault="00B261DF">
      <w:pPr>
        <w:pStyle w:val="2"/>
        <w:spacing w:before="29" w:beforeAutospacing="0"/>
      </w:pPr>
      <w:r>
        <w:t>モノまたは</w:t>
      </w:r>
      <w:r>
        <w:t>Web Thing</w:t>
      </w:r>
    </w:p>
    <w:p w:rsidR="00000000" w:rsidRDefault="00B261DF">
      <w:pPr>
        <w:pStyle w:val="Web"/>
        <w:ind w:left="605"/>
      </w:pPr>
      <w:r>
        <w:t>メタデータおよびインターフェースが</w:t>
      </w:r>
      <w:r>
        <w:t>WoT TD</w:t>
      </w:r>
      <w:r>
        <w:t>によって記述されている物理あるいは仮想エンティティのアブストラクションである。仮</w:t>
      </w:r>
      <w:r>
        <w:t>想エンティティは</w:t>
      </w:r>
      <w:r>
        <w:t>1</w:t>
      </w:r>
      <w:r>
        <w:t>つまたは複数のモノで構成される。</w:t>
      </w:r>
    </w:p>
    <w:p w:rsidR="00000000" w:rsidRDefault="00B261DF">
      <w:pPr>
        <w:pStyle w:val="2"/>
        <w:spacing w:before="86" w:beforeAutospacing="0"/>
      </w:pPr>
      <w:r>
        <w:t>モノディレクトリ</w:t>
      </w:r>
    </w:p>
    <w:p w:rsidR="00000000" w:rsidRDefault="00B261DF">
      <w:pPr>
        <w:pStyle w:val="Web"/>
        <w:spacing w:before="43" w:beforeAutospacing="0"/>
        <w:ind w:left="605" w:right="216"/>
      </w:pPr>
      <w:r>
        <w:t>TD([</w:t>
      </w:r>
      <w:hyperlink r:id="rId180" w:anchor="bib-core-rd" w:history="1">
        <w:r>
          <w:rPr>
            <w:rStyle w:val="a3"/>
          </w:rPr>
          <w:t>CoRE-RD</w:t>
        </w:r>
      </w:hyperlink>
      <w:r>
        <w:t>]</w:t>
      </w:r>
      <w:r>
        <w:t>と同様</w:t>
      </w:r>
      <w:r>
        <w:t>)</w:t>
      </w:r>
      <w:r>
        <w:t>を登録し、それらを検索</w:t>
      </w:r>
      <w:r>
        <w:t>(</w:t>
      </w:r>
      <w:r>
        <w:t>例えば、</w:t>
      </w:r>
      <w:r>
        <w:t>SPARQL</w:t>
      </w:r>
      <w:r>
        <w:t>クエリまたは</w:t>
      </w:r>
      <w:r>
        <w:t>CoRE RD</w:t>
      </w:r>
      <w:r>
        <w:t>検索インターフェース</w:t>
      </w:r>
      <w:r>
        <w:t>[</w:t>
      </w:r>
      <w:hyperlink r:id="rId181" w:anchor="bib-core-rd" w:history="1">
        <w:r>
          <w:rPr>
            <w:rStyle w:val="a3"/>
          </w:rPr>
          <w:t>CoRE-RD</w:t>
        </w:r>
      </w:hyperlink>
      <w:r>
        <w:t>]</w:t>
      </w:r>
      <w:r>
        <w:t>を使用して</w:t>
      </w:r>
      <w:r>
        <w:t>)</w:t>
      </w:r>
      <w:r>
        <w:t>するためのウェブインターフェースを提供する</w:t>
      </w:r>
      <w:r>
        <w:t>TD</w:t>
      </w:r>
      <w:r>
        <w:t>のためのディレクトリサービス。</w:t>
      </w:r>
    </w:p>
    <w:p w:rsidR="00000000" w:rsidRDefault="00B261DF">
      <w:pPr>
        <w:pStyle w:val="2"/>
      </w:pPr>
      <w:r>
        <w:t>転送プロトコル</w:t>
      </w:r>
    </w:p>
    <w:p w:rsidR="00000000" w:rsidRDefault="00B261DF">
      <w:pPr>
        <w:pStyle w:val="Web"/>
        <w:spacing w:before="43" w:beforeAutospacing="0"/>
        <w:ind w:left="605" w:right="389"/>
      </w:pPr>
      <w:r>
        <w:t>オプションあるいはサブプロトコルメカニズムに関するアプリ固有の要件または制約を持たない基礎となる標準アプリケーション層プロトコル。例は、</w:t>
      </w:r>
      <w:r>
        <w:t>HTTP</w:t>
      </w:r>
      <w:r>
        <w:t>、</w:t>
      </w:r>
      <w:r>
        <w:t>CoAP</w:t>
      </w:r>
      <w:r>
        <w:t>、または</w:t>
      </w:r>
      <w:r>
        <w:t>MQTT</w:t>
      </w:r>
      <w:r>
        <w:t>。</w:t>
      </w:r>
    </w:p>
    <w:p w:rsidR="00000000" w:rsidRDefault="00B261DF">
      <w:pPr>
        <w:pStyle w:val="2"/>
      </w:pPr>
      <w:r>
        <w:t>仮想のモノ</w:t>
      </w:r>
    </w:p>
    <w:p w:rsidR="00000000" w:rsidRDefault="00B261DF">
      <w:pPr>
        <w:pStyle w:val="Web"/>
        <w:spacing w:before="43" w:beforeAutospacing="0"/>
        <w:ind w:left="605" w:right="763"/>
      </w:pPr>
      <w:r>
        <w:t>別のシステムコンポーネントに存在するモノを表すモノの実例。</w:t>
      </w:r>
    </w:p>
    <w:p w:rsidR="00000000" w:rsidRDefault="00B261DF">
      <w:pPr>
        <w:pStyle w:val="2"/>
      </w:pPr>
      <w:r>
        <w:t xml:space="preserve">WoT </w:t>
      </w:r>
      <w:r>
        <w:t>インターフェース</w:t>
      </w:r>
    </w:p>
    <w:p w:rsidR="00000000" w:rsidRDefault="00B261DF">
      <w:pPr>
        <w:pStyle w:val="Web"/>
        <w:spacing w:before="43" w:beforeAutospacing="0"/>
        <w:ind w:left="605" w:right="835"/>
      </w:pPr>
      <w:r>
        <w:t>WoTTD</w:t>
      </w:r>
      <w:r>
        <w:t>によって記述されるモノのネットワークインターフェース。</w:t>
      </w:r>
    </w:p>
    <w:p w:rsidR="00000000" w:rsidRDefault="00B261DF">
      <w:pPr>
        <w:pStyle w:val="2"/>
        <w:spacing w:before="72" w:beforeAutospacing="0"/>
      </w:pPr>
      <w:r>
        <w:t>WoT</w:t>
      </w:r>
      <w:r>
        <w:t>ランタイ</w:t>
      </w:r>
      <w:r>
        <w:t>ム</w:t>
      </w:r>
    </w:p>
    <w:p w:rsidR="00000000" w:rsidRDefault="00B261DF">
      <w:pPr>
        <w:pStyle w:val="Web"/>
        <w:spacing w:before="43" w:beforeAutospacing="0"/>
        <w:ind w:left="605" w:right="230"/>
      </w:pPr>
      <w:r>
        <w:t>アプリの実行環境を維持し、また、モノを公開および</w:t>
      </w:r>
      <w:r>
        <w:t>/</w:t>
      </w:r>
      <w:r>
        <w:t>あるいは消費し、</w:t>
      </w:r>
      <w:r>
        <w:t>WoTTD</w:t>
      </w:r>
      <w:r>
        <w:t>を処理し、プライベートセキュリティメタデータを維持管理し、プロトコルバインディングインプリメンテーションと接続する事ができるランタイムシステム。</w:t>
      </w:r>
      <w:r>
        <w:t>WoT</w:t>
      </w:r>
      <w:r>
        <w:t>ランタイムは、独自の</w:t>
      </w:r>
      <w:r>
        <w:t>API</w:t>
      </w:r>
      <w:r>
        <w:t>を有するか、または任意の</w:t>
      </w:r>
      <w:r>
        <w:t>WoT</w:t>
      </w:r>
      <w:r>
        <w:t>スクリプティング</w:t>
      </w:r>
      <w:r>
        <w:t>API</w:t>
      </w:r>
      <w:r>
        <w:t>を使用する場合がある。</w:t>
      </w:r>
    </w:p>
    <w:p w:rsidR="00000000" w:rsidRDefault="00B261DF">
      <w:pPr>
        <w:pStyle w:val="2"/>
        <w:spacing w:before="101" w:beforeAutospacing="0"/>
      </w:pPr>
      <w:r>
        <w:t>WoT</w:t>
      </w:r>
      <w:r>
        <w:t>スクリプティング</w:t>
      </w:r>
      <w:r>
        <w:t>API</w:t>
      </w:r>
    </w:p>
    <w:p w:rsidR="00000000" w:rsidRDefault="00B261DF">
      <w:pPr>
        <w:pStyle w:val="Web"/>
        <w:spacing w:before="43" w:beforeAutospacing="0"/>
        <w:ind w:left="605" w:right="216"/>
      </w:pPr>
      <w:r>
        <w:t>WoT</w:t>
      </w:r>
      <w:r>
        <w:t>ランタイム内で実行されるビヘイビアまたはアプリのインプリメンテーションを容易にするために、サービアントが提供するアプリプログラミングインターフェース</w:t>
      </w:r>
      <w:r>
        <w:t>。これは、ウェブブラウザ</w:t>
      </w:r>
      <w:r>
        <w:t>API</w:t>
      </w:r>
      <w:r>
        <w:t>に当たる。</w:t>
      </w:r>
      <w:r>
        <w:t>WoT</w:t>
      </w:r>
      <w:r>
        <w:t>スクリプティング</w:t>
      </w:r>
      <w:r>
        <w:t>API</w:t>
      </w:r>
      <w:r>
        <w:t>は、</w:t>
      </w:r>
      <w:r>
        <w:t>W3C WoT</w:t>
      </w:r>
      <w:r>
        <w:t>のためのオプションのビルディングブロックである。</w:t>
      </w:r>
    </w:p>
    <w:p w:rsidR="00000000" w:rsidRDefault="00B261DF">
      <w:pPr>
        <w:pStyle w:val="2"/>
        <w:spacing w:before="101" w:beforeAutospacing="0"/>
      </w:pPr>
      <w:r>
        <w:t xml:space="preserve">WoT </w:t>
      </w:r>
      <w:r>
        <w:t>サーバ</w:t>
      </w:r>
    </w:p>
    <w:p w:rsidR="00000000" w:rsidRDefault="00B261DF">
      <w:pPr>
        <w:pStyle w:val="Web"/>
        <w:ind w:left="605"/>
      </w:pPr>
      <w:r>
        <w:t>サービアントと同義。</w:t>
      </w:r>
    </w:p>
    <w:p w:rsidR="00000000" w:rsidRDefault="00B261DF">
      <w:pPr>
        <w:pStyle w:val="2"/>
        <w:spacing w:before="0" w:beforeAutospacing="0"/>
      </w:pPr>
      <w:r>
        <w:t>WoT TD</w:t>
      </w:r>
      <w:r>
        <w:t>または</w:t>
      </w:r>
      <w:r>
        <w:t>TD</w:t>
      </w:r>
    </w:p>
    <w:p w:rsidR="00000000" w:rsidRDefault="00B261DF">
      <w:pPr>
        <w:pStyle w:val="Web"/>
        <w:ind w:left="605" w:right="230"/>
      </w:pPr>
      <w:r>
        <w:t>モノを記述する構造データ。</w:t>
      </w:r>
      <w:r>
        <w:t>WoT TD</w:t>
      </w:r>
      <w:r>
        <w:t>は、一般的メタデータ、ドメイン固有メタデータ、対話アフォーダンス</w:t>
      </w:r>
      <w:r>
        <w:t>(</w:t>
      </w:r>
      <w:r>
        <w:t>サポートされるプロトコルバインディングを含む</w:t>
      </w:r>
      <w:r>
        <w:t>)</w:t>
      </w:r>
      <w:r>
        <w:t>、および関連するモノへのリンクで構成されている。</w:t>
      </w:r>
      <w:r>
        <w:t>WoTTD</w:t>
      </w:r>
      <w:r>
        <w:t>フォーマットは、</w:t>
      </w:r>
      <w:r>
        <w:t>W3C WoT</w:t>
      </w:r>
      <w:r>
        <w:t>の中心的なビルディングブロックである。</w:t>
      </w:r>
    </w:p>
    <w:p w:rsidR="00000000" w:rsidRDefault="00B261DF">
      <w:pPr>
        <w:pStyle w:val="Web"/>
        <w:spacing w:before="14" w:beforeAutospacing="0"/>
      </w:pPr>
    </w:p>
    <w:p w:rsidR="00000000" w:rsidRDefault="00B261DF">
      <w:pPr>
        <w:pStyle w:val="Web"/>
        <w:numPr>
          <w:ilvl w:val="0"/>
          <w:numId w:val="17"/>
        </w:numPr>
      </w:pPr>
      <w:r>
        <w:t>使用事例</w:t>
      </w:r>
    </w:p>
    <w:p w:rsidR="00000000" w:rsidRDefault="00B261DF">
      <w:pPr>
        <w:pStyle w:val="Web"/>
        <w:spacing w:before="0" w:beforeAutospacing="0"/>
      </w:pPr>
    </w:p>
    <w:p w:rsidR="00000000" w:rsidRDefault="00B261DF">
      <w:pPr>
        <w:pStyle w:val="3"/>
      </w:pPr>
      <w:r>
        <w:t>本項は標準ではない</w:t>
      </w:r>
      <w:r>
        <w:t>。</w:t>
      </w:r>
    </w:p>
    <w:p w:rsidR="00000000" w:rsidRDefault="00B261DF">
      <w:pPr>
        <w:pStyle w:val="Web"/>
        <w:spacing w:before="202" w:beforeAutospacing="0"/>
        <w:ind w:left="130"/>
      </w:pPr>
      <w:r>
        <w:t>本項では、</w:t>
      </w:r>
      <w:r>
        <w:t>W3C WoT</w:t>
      </w:r>
      <w:r>
        <w:t>対象であり、かつ、</w:t>
      </w:r>
      <w:hyperlink r:id="rId182" w:anchor="sec-building-blocks" w:history="1">
        <w:r>
          <w:rPr>
            <w:rStyle w:val="a3"/>
          </w:rPr>
          <w:t>第</w:t>
        </w:r>
      </w:hyperlink>
      <w:hyperlink r:id="rId183" w:anchor="sec-building-blocks" w:history="1">
        <w:r>
          <w:rPr>
            <w:rStyle w:val="a3"/>
          </w:rPr>
          <w:t>7</w:t>
        </w:r>
        <w:r>
          <w:rPr>
            <w:rStyle w:val="a3"/>
          </w:rPr>
          <w:t>項</w:t>
        </w:r>
        <w:r>
          <w:rPr>
            <w:rStyle w:val="a3"/>
          </w:rPr>
          <w:t xml:space="preserve">WoT </w:t>
        </w:r>
        <w:r>
          <w:rPr>
            <w:rStyle w:val="a3"/>
          </w:rPr>
          <w:t>ビルディングブロック</w:t>
        </w:r>
      </w:hyperlink>
      <w:r>
        <w:t>で考察される抽象アーキテクチャを導出するため</w:t>
      </w:r>
      <w:r>
        <w:t>に使用されるアプリドメインおよび使用事例を提示する。</w:t>
      </w:r>
    </w:p>
    <w:p w:rsidR="00000000" w:rsidRDefault="00B261DF">
      <w:pPr>
        <w:pStyle w:val="Web"/>
        <w:spacing w:before="14" w:beforeAutospacing="0"/>
      </w:pPr>
    </w:p>
    <w:p w:rsidR="00000000" w:rsidRDefault="00B261DF">
      <w:pPr>
        <w:pStyle w:val="Web"/>
        <w:spacing w:before="0" w:beforeAutospacing="0"/>
        <w:ind w:left="130" w:right="230"/>
      </w:pPr>
      <w:r>
        <w:t>WoT</w:t>
      </w:r>
      <w:r>
        <w:t>アーキテクチャは、使用事例やアプリドメインに関し制限を置いていない。様々なアプリドメインが抽象アーキテクチャによって満たされなければならない共通パターンを収集するために考究されてきた。</w:t>
      </w:r>
    </w:p>
    <w:p w:rsidR="00000000" w:rsidRDefault="00B261DF">
      <w:pPr>
        <w:pStyle w:val="Web"/>
        <w:spacing w:before="14" w:beforeAutospacing="0"/>
      </w:pPr>
    </w:p>
    <w:p w:rsidR="00000000" w:rsidRDefault="00B261DF">
      <w:pPr>
        <w:pStyle w:val="Web"/>
        <w:ind w:left="130" w:right="1037"/>
      </w:pPr>
      <w:r>
        <w:t>以下に続く項は網羅的ではない。むしろ、接続されたモノが付加的な利益を提供する、あるいは、新たなシナリオを可能にすることができるという実例となっている。</w:t>
      </w:r>
    </w:p>
    <w:p w:rsidR="00000000" w:rsidRDefault="00B261DF">
      <w:pPr>
        <w:pStyle w:val="Web"/>
        <w:spacing w:before="0" w:beforeAutospacing="0"/>
      </w:pPr>
    </w:p>
    <w:p w:rsidR="00000000" w:rsidRDefault="00B261DF">
      <w:pPr>
        <w:pStyle w:val="Web"/>
        <w:numPr>
          <w:ilvl w:val="1"/>
          <w:numId w:val="18"/>
        </w:numPr>
      </w:pPr>
      <w:r>
        <w:t>アプリドメイン</w:t>
      </w:r>
    </w:p>
    <w:p w:rsidR="00000000" w:rsidRDefault="00B261DF">
      <w:pPr>
        <w:pStyle w:val="Web"/>
      </w:pPr>
    </w:p>
    <w:p w:rsidR="00000000" w:rsidRDefault="00B261DF">
      <w:pPr>
        <w:pStyle w:val="Web"/>
        <w:spacing w:before="14" w:beforeAutospacing="0"/>
      </w:pPr>
    </w:p>
    <w:p w:rsidR="00000000" w:rsidRDefault="00B261DF">
      <w:pPr>
        <w:pStyle w:val="Web"/>
        <w:numPr>
          <w:ilvl w:val="2"/>
          <w:numId w:val="19"/>
        </w:numPr>
        <w:spacing w:before="0" w:beforeAutospacing="0"/>
      </w:pPr>
      <w:r>
        <w:t>コンシューマ</w:t>
      </w:r>
    </w:p>
    <w:p w:rsidR="00000000" w:rsidRDefault="00B261DF">
      <w:pPr>
        <w:pStyle w:val="Web"/>
        <w:spacing w:before="14" w:beforeAutospacing="0"/>
      </w:pPr>
    </w:p>
    <w:p w:rsidR="00000000" w:rsidRDefault="00B261DF">
      <w:pPr>
        <w:pStyle w:val="Web"/>
        <w:spacing w:before="58" w:beforeAutospacing="0"/>
        <w:ind w:left="130" w:right="288"/>
      </w:pPr>
      <w:r>
        <w:t>コンシューマ空間には、接続されることで利益を得る複数のアセットが存在する。部屋の占有率に基づいて、照明およびエアコンをオフにすることができ、ウィンドウブラインドは、気象条件および人の存在に基づいて自動的に閉じられる。エネルギーおよび他のリソース消費は使用パターンおよび予測に基づいて最適化することができる。</w:t>
      </w:r>
    </w:p>
    <w:p w:rsidR="00000000" w:rsidRDefault="00B261DF">
      <w:pPr>
        <w:pStyle w:val="Web"/>
        <w:spacing w:before="187" w:beforeAutospacing="0"/>
        <w:ind w:left="130"/>
      </w:pPr>
      <w:r>
        <w:t>本項のコンシューマ使用事例にはスマートホーム使用事例が含まれている。</w:t>
      </w:r>
    </w:p>
    <w:p w:rsidR="00000000" w:rsidRDefault="00B261DF">
      <w:pPr>
        <w:pStyle w:val="Web"/>
        <w:spacing w:before="14" w:beforeAutospacing="0"/>
      </w:pPr>
    </w:p>
    <w:p w:rsidR="00000000" w:rsidRDefault="00B261DF">
      <w:pPr>
        <w:pStyle w:val="Web"/>
        <w:spacing w:before="58" w:beforeAutospacing="0"/>
        <w:ind w:left="130" w:right="259"/>
      </w:pPr>
      <w:hyperlink r:id="rId184" w:anchor="smart-home" w:history="1">
        <w:r>
          <w:rPr>
            <w:rStyle w:val="a3"/>
          </w:rPr>
          <w:t>図</w:t>
        </w:r>
      </w:hyperlink>
      <w:r>
        <w:t>1</w:t>
      </w:r>
      <w:r>
        <w:t>は、スマートホームの一例である。この場合、ゲートウェイは、</w:t>
      </w:r>
      <w:r>
        <w:t>KNX</w:t>
      </w:r>
      <w:r>
        <w:t>、</w:t>
      </w:r>
      <w:r>
        <w:t>ECHONET</w:t>
      </w:r>
      <w:r>
        <w:t>、</w:t>
      </w:r>
      <w:r>
        <w:t>ZigBee</w:t>
      </w:r>
      <w:r>
        <w:t>、</w:t>
      </w:r>
      <w:r>
        <w:t>DECT ULE</w:t>
      </w:r>
      <w:r>
        <w:t>、および</w:t>
      </w:r>
      <w:r>
        <w:t>Wi−SUN</w:t>
      </w:r>
      <w:r>
        <w:t>などの対応するローカル通信プロトコルを介してセンサ、カメラ、および家電などのエッジデバイスに接続されている。複数のゲートウェイが</w:t>
      </w:r>
      <w:r>
        <w:t>1</w:t>
      </w:r>
      <w:r>
        <w:t>つの家庭で存在でき、各ゲートウェイは複数のローカルプロトコルをサポートすることができる。</w:t>
      </w:r>
    </w:p>
    <w:p w:rsidR="00000000" w:rsidRDefault="00B261DF">
      <w:pPr>
        <w:pStyle w:val="Web"/>
      </w:pPr>
    </w:p>
    <w:p w:rsidR="00000000" w:rsidRDefault="00B261DF">
      <w:pPr>
        <w:pStyle w:val="Web"/>
        <w:ind w:left="130" w:right="374"/>
      </w:pPr>
      <w:r>
        <w:t>ゲートウェイは、インターネットでクラウドに接続することができ、いくつかの器具がクラウドに直接接続することが</w:t>
      </w:r>
      <w:r>
        <w:t>できる。クラウドで動作するサービスは、エッジデバイスからデータを収集し、そのデータを分析し、エッジデバイスおよび他の</w:t>
      </w:r>
      <w:r>
        <w:t>UX</w:t>
      </w:r>
      <w:r>
        <w:t>デバイスを介してユーザに価値を提供する。</w:t>
      </w:r>
    </w:p>
    <w:p w:rsidR="00000000" w:rsidRDefault="00B261DF">
      <w:pPr>
        <w:pStyle w:val="Web"/>
      </w:pPr>
    </w:p>
    <w:p w:rsidR="00000000" w:rsidRDefault="00B261DF">
      <w:pPr>
        <w:pStyle w:val="Web"/>
        <w:spacing w:before="14" w:beforeAutospacing="0"/>
      </w:pPr>
      <w:r>
        <w:rPr>
          <w:noProof/>
        </w:rPr>
        <w:drawing>
          <wp:inline distT="0" distB="0" distL="0" distR="0">
            <wp:extent cx="7143750" cy="3994150"/>
            <wp:effectExtent l="0" t="0" r="0" b="635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link="rId185">
                      <a:extLst>
                        <a:ext uri="{28A0092B-C50C-407E-A947-70E740481C1C}">
                          <a14:useLocalDpi xmlns:a14="http://schemas.microsoft.com/office/drawing/2010/main" val="0"/>
                        </a:ext>
                      </a:extLst>
                    </a:blip>
                    <a:srcRect/>
                    <a:stretch>
                      <a:fillRect/>
                    </a:stretch>
                  </pic:blipFill>
                  <pic:spPr bwMode="auto">
                    <a:xfrm>
                      <a:off x="0" y="0"/>
                      <a:ext cx="7143750" cy="3994150"/>
                    </a:xfrm>
                    <a:prstGeom prst="rect">
                      <a:avLst/>
                    </a:prstGeom>
                    <a:noFill/>
                    <a:ln>
                      <a:noFill/>
                    </a:ln>
                  </pic:spPr>
                </pic:pic>
              </a:graphicData>
            </a:graphic>
          </wp:inline>
        </w:drawing>
      </w:r>
    </w:p>
    <w:p w:rsidR="00000000" w:rsidRDefault="00B261DF">
      <w:pPr>
        <w:pStyle w:val="Web"/>
        <w:spacing w:before="58" w:beforeAutospacing="0"/>
        <w:ind w:left="3888"/>
      </w:pPr>
      <w:r>
        <w:t>図</w:t>
      </w:r>
      <w:r>
        <w:t xml:space="preserve"> 1 </w:t>
      </w:r>
      <w:r>
        <w:t>スマートホーム</w:t>
      </w:r>
    </w:p>
    <w:p w:rsidR="00000000" w:rsidRDefault="00B261DF">
      <w:pPr>
        <w:pStyle w:val="Web"/>
        <w:spacing w:before="0" w:beforeAutospacing="0"/>
      </w:pPr>
    </w:p>
    <w:p w:rsidR="00000000" w:rsidRDefault="00B261DF">
      <w:pPr>
        <w:pStyle w:val="Web"/>
        <w:ind w:left="130" w:right="374"/>
      </w:pPr>
      <w:r>
        <w:t>スマートホームは、リモートアクセスおよび制御、音声制御、ならびにホームオートメーションなどの便宜をコンシューマに提供する。又、スマートホームは、デバイス製造者によるデバイスをリモートで監視・維持管理も可能にする。スマートホームは、エネルギー管理やセキュリティ監視などの付加価値サービスを実現することができる。</w:t>
      </w:r>
    </w:p>
    <w:p w:rsidR="00000000" w:rsidRDefault="00B261DF">
      <w:pPr>
        <w:pStyle w:val="Web"/>
        <w:spacing w:before="0" w:beforeAutospacing="0"/>
      </w:pPr>
    </w:p>
    <w:p w:rsidR="00000000" w:rsidRDefault="00B261DF">
      <w:pPr>
        <w:pStyle w:val="Web"/>
        <w:numPr>
          <w:ilvl w:val="2"/>
          <w:numId w:val="20"/>
        </w:numPr>
      </w:pPr>
      <w:r>
        <w:t>産業</w:t>
      </w:r>
    </w:p>
    <w:p w:rsidR="00000000" w:rsidRDefault="00B261DF">
      <w:pPr>
        <w:pStyle w:val="Web"/>
        <w:spacing w:before="14" w:beforeAutospacing="0"/>
      </w:pPr>
    </w:p>
    <w:p w:rsidR="00000000" w:rsidRDefault="00B261DF">
      <w:pPr>
        <w:pStyle w:val="Web"/>
        <w:spacing w:before="0" w:beforeAutospacing="0"/>
        <w:ind w:left="130"/>
      </w:pPr>
      <w:r>
        <w:t>本項の産業使用事例は、多様な業種に適用可能である。</w:t>
      </w:r>
    </w:p>
    <w:p w:rsidR="00000000" w:rsidRDefault="00B261DF">
      <w:pPr>
        <w:pStyle w:val="Web"/>
        <w:spacing w:before="14" w:beforeAutospacing="0"/>
        <w:ind w:left="130" w:right="374"/>
      </w:pPr>
      <w:r>
        <w:t>アプリシナリオ内での重複という性質上、多様な業種で同様の使用事例が発生している。</w:t>
      </w:r>
    </w:p>
    <w:p w:rsidR="00000000" w:rsidRDefault="00B261DF">
      <w:pPr>
        <w:pStyle w:val="Web"/>
        <w:pageBreakBefore/>
        <w:spacing w:before="14" w:beforeAutospacing="0"/>
      </w:pPr>
      <w:r>
        <w:br w:type="page"/>
      </w:r>
    </w:p>
    <w:p w:rsidR="00000000" w:rsidRDefault="00B261DF">
      <w:pPr>
        <w:pStyle w:val="Web"/>
        <w:numPr>
          <w:ilvl w:val="3"/>
          <w:numId w:val="21"/>
        </w:numPr>
        <w:spacing w:before="0" w:beforeAutospacing="0"/>
      </w:pPr>
      <w:r>
        <w:t>例</w:t>
      </w:r>
      <w:r>
        <w:t xml:space="preserve">: </w:t>
      </w:r>
      <w:r>
        <w:t>スマートファクトリー</w:t>
      </w:r>
    </w:p>
    <w:p w:rsidR="00000000" w:rsidRDefault="00B261DF">
      <w:pPr>
        <w:pStyle w:val="Web"/>
        <w:spacing w:before="14" w:beforeAutospacing="0"/>
      </w:pPr>
    </w:p>
    <w:p w:rsidR="00000000" w:rsidRDefault="00B261DF">
      <w:pPr>
        <w:pStyle w:val="Web"/>
        <w:spacing w:before="58" w:beforeAutospacing="0"/>
        <w:ind w:left="130" w:right="173"/>
      </w:pPr>
      <w:hyperlink r:id="rId186" w:anchor="smart-factory" w:history="1">
        <w:r>
          <w:rPr>
            <w:rStyle w:val="a3"/>
          </w:rPr>
          <w:t>図</w:t>
        </w:r>
      </w:hyperlink>
      <w:r>
        <w:t>2</w:t>
      </w:r>
      <w:r>
        <w:t>は、スマートファクトリーの例である。ここでは、フィールドレベル、セル、および回線コントローラは、</w:t>
      </w:r>
      <w:r>
        <w:t>PROFINET</w:t>
      </w:r>
      <w:r>
        <w:t>、</w:t>
      </w:r>
      <w:r>
        <w:t>Modbus</w:t>
      </w:r>
      <w:r>
        <w:t>、</w:t>
      </w:r>
      <w:r>
        <w:t>OPC UA TSN</w:t>
      </w:r>
      <w:r>
        <w:t>、</w:t>
      </w:r>
      <w:r>
        <w:t>EtherCAT</w:t>
      </w:r>
      <w:r>
        <w:t>、または</w:t>
      </w:r>
      <w:r>
        <w:t>CAN</w:t>
      </w:r>
      <w:r>
        <w:t>などの産業通信プロトコルに基</w:t>
      </w:r>
      <w:r>
        <w:t>づいて、異なる工場機器を自動化している。産業用エッジデバイスは、様々なコントローラから選択されたデータを収集し、例えば、ダッシュボードを介した遠隔監視ようにクラウドバックエンドサービスが利用できるようにする、あるいは、予防保守のために分析を行う。</w:t>
      </w:r>
    </w:p>
    <w:p w:rsidR="00000000" w:rsidRDefault="00B261DF">
      <w:pPr>
        <w:pStyle w:val="Web"/>
      </w:pPr>
    </w:p>
    <w:p w:rsidR="00000000" w:rsidRDefault="00B261DF">
      <w:pPr>
        <w:pStyle w:val="Web"/>
        <w:spacing w:before="0" w:beforeAutospacing="0"/>
      </w:pPr>
      <w:r>
        <w:rPr>
          <w:noProof/>
        </w:rPr>
        <w:drawing>
          <wp:inline distT="0" distB="0" distL="0" distR="0">
            <wp:extent cx="7423150" cy="3327400"/>
            <wp:effectExtent l="0" t="0" r="6350" b="635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link="rId187">
                      <a:extLst>
                        <a:ext uri="{28A0092B-C50C-407E-A947-70E740481C1C}">
                          <a14:useLocalDpi xmlns:a14="http://schemas.microsoft.com/office/drawing/2010/main" val="0"/>
                        </a:ext>
                      </a:extLst>
                    </a:blip>
                    <a:srcRect/>
                    <a:stretch>
                      <a:fillRect/>
                    </a:stretch>
                  </pic:blipFill>
                  <pic:spPr bwMode="auto">
                    <a:xfrm>
                      <a:off x="0" y="0"/>
                      <a:ext cx="7423150" cy="332740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ind w:left="3830"/>
      </w:pPr>
      <w:r>
        <w:t>図</w:t>
      </w:r>
      <w:r>
        <w:t xml:space="preserve"> 2 </w:t>
      </w:r>
      <w:r>
        <w:t>スマートファクトリー</w:t>
      </w:r>
    </w:p>
    <w:p w:rsidR="00000000" w:rsidRDefault="00B261DF">
      <w:pPr>
        <w:pStyle w:val="Web"/>
        <w:spacing w:before="0" w:beforeAutospacing="0"/>
      </w:pPr>
    </w:p>
    <w:p w:rsidR="00000000" w:rsidRDefault="00B261DF">
      <w:pPr>
        <w:pStyle w:val="Web"/>
        <w:ind w:left="130" w:right="360"/>
      </w:pPr>
      <w:r>
        <w:t>スマートファクトリーは、接続された製造装置及び製造された製品の高度な監視を必要とする。手痛いダウンタイム及びメンテナンス作業を防止するために、機会故障の予測及び異常の早期検出することで利益を得る。</w:t>
      </w:r>
    </w:p>
    <w:p w:rsidR="00000000" w:rsidRDefault="00B261DF">
      <w:pPr>
        <w:pStyle w:val="Web"/>
        <w:spacing w:before="14" w:beforeAutospacing="0"/>
      </w:pPr>
    </w:p>
    <w:p w:rsidR="00000000" w:rsidRDefault="00B261DF">
      <w:pPr>
        <w:pStyle w:val="Web"/>
        <w:spacing w:before="0" w:beforeAutospacing="0"/>
        <w:ind w:left="130" w:right="230"/>
      </w:pPr>
      <w:r>
        <w:t>さらに、接続された製造装置および生産設備の環境を、有害なガス、過剰なノイズまたは熱の存在を監視することは、作業者の安全性を高め、事故または事故のリスクを低減するこ</w:t>
      </w:r>
      <w:r>
        <w:t>とになる。</w:t>
      </w:r>
    </w:p>
    <w:p w:rsidR="00000000" w:rsidRDefault="00B261DF">
      <w:pPr>
        <w:pStyle w:val="Web"/>
        <w:spacing w:before="14" w:beforeAutospacing="0"/>
      </w:pPr>
    </w:p>
    <w:p w:rsidR="00000000" w:rsidRDefault="00B261DF">
      <w:pPr>
        <w:pStyle w:val="Web"/>
        <w:ind w:left="130" w:right="317"/>
      </w:pPr>
      <w:r>
        <w:t>生産設備のリアルタイム監視および</w:t>
      </w:r>
      <w:r>
        <w:t>KPI</w:t>
      </w:r>
      <w:r>
        <w:t>計算は、生産性の問題を検出し、サプライチェーンを最適化するのに有益である。</w:t>
      </w:r>
    </w:p>
    <w:p w:rsidR="00000000" w:rsidRDefault="00B261DF">
      <w:pPr>
        <w:pStyle w:val="Web"/>
        <w:spacing w:before="0" w:beforeAutospacing="0"/>
      </w:pPr>
    </w:p>
    <w:p w:rsidR="00000000" w:rsidRDefault="00B261DF">
      <w:pPr>
        <w:pStyle w:val="Web"/>
        <w:numPr>
          <w:ilvl w:val="2"/>
          <w:numId w:val="22"/>
        </w:numPr>
      </w:pPr>
      <w:r>
        <w:t>運輸・物流</w:t>
      </w:r>
    </w:p>
    <w:p w:rsidR="00000000" w:rsidRDefault="00B261DF">
      <w:pPr>
        <w:pStyle w:val="Web"/>
        <w:spacing w:before="14" w:beforeAutospacing="0"/>
      </w:pPr>
    </w:p>
    <w:p w:rsidR="00000000" w:rsidRDefault="00B261DF">
      <w:pPr>
        <w:pStyle w:val="Web"/>
        <w:spacing w:before="58" w:beforeAutospacing="0"/>
        <w:ind w:left="130" w:right="374"/>
      </w:pPr>
      <w:r>
        <w:t>車両、燃料コスト、保守ニーズ、および、割り当ての監視は、車両フリートのフル活用を最適化するのに役立つ。</w:t>
      </w:r>
    </w:p>
    <w:p w:rsidR="00000000" w:rsidRDefault="00B261DF">
      <w:pPr>
        <w:pStyle w:val="Web"/>
        <w:spacing w:before="14" w:beforeAutospacing="0"/>
      </w:pPr>
    </w:p>
    <w:p w:rsidR="00000000" w:rsidRDefault="00B261DF">
      <w:pPr>
        <w:pStyle w:val="Web"/>
        <w:ind w:left="130" w:right="274"/>
      </w:pPr>
      <w:r>
        <w:t>輸送される物品の一貫した品質および状態を保証するために、輸送物はルート上で追跡することができる。これは、倉庫から冷蔵トラックそして納品までコールドチェーンの完璧性を表明するのに特に有用である。</w:t>
      </w:r>
    </w:p>
    <w:p w:rsidR="00000000" w:rsidRDefault="00B261DF">
      <w:pPr>
        <w:pStyle w:val="Web"/>
        <w:spacing w:before="14" w:beforeAutospacing="0"/>
      </w:pPr>
    </w:p>
    <w:p w:rsidR="00000000" w:rsidRDefault="00B261DF">
      <w:pPr>
        <w:pStyle w:val="Web"/>
        <w:spacing w:before="58" w:beforeAutospacing="0"/>
        <w:ind w:left="130" w:right="144"/>
      </w:pPr>
      <w:r>
        <w:t>倉庫およびヤードにおける在庫の集中監視および管理は、在庫切れおよび過剰な在庫状況を防ぐことができる。</w:t>
      </w:r>
    </w:p>
    <w:p w:rsidR="00000000" w:rsidRDefault="00B261DF">
      <w:pPr>
        <w:pStyle w:val="Web"/>
        <w:spacing w:before="0" w:beforeAutospacing="0"/>
      </w:pPr>
    </w:p>
    <w:p w:rsidR="00000000" w:rsidRDefault="00B261DF">
      <w:pPr>
        <w:pStyle w:val="Web"/>
        <w:numPr>
          <w:ilvl w:val="2"/>
          <w:numId w:val="23"/>
        </w:numPr>
      </w:pPr>
      <w:r>
        <w:t>ユーティリティ</w:t>
      </w:r>
    </w:p>
    <w:p w:rsidR="00000000" w:rsidRDefault="00B261DF">
      <w:pPr>
        <w:pStyle w:val="Web"/>
        <w:spacing w:before="14" w:beforeAutospacing="0"/>
      </w:pPr>
    </w:p>
    <w:p w:rsidR="00000000" w:rsidRDefault="00B261DF">
      <w:pPr>
        <w:pStyle w:val="Web"/>
        <w:spacing w:before="58" w:beforeAutospacing="0"/>
        <w:ind w:left="130" w:right="144"/>
      </w:pPr>
      <w:r>
        <w:t>住居用および</w:t>
      </w:r>
      <w:r>
        <w:t>C&amp;I (</w:t>
      </w:r>
      <w:r>
        <w:t>商業用および産業用</w:t>
      </w:r>
      <w:r>
        <w:t>)</w:t>
      </w:r>
      <w:r>
        <w:t>メータの自動読み取りと課金は、リソース消費および潜在的な問題に対する不断の洞察を提供する。</w:t>
      </w:r>
    </w:p>
    <w:p w:rsidR="00000000" w:rsidRDefault="00B261DF">
      <w:pPr>
        <w:pStyle w:val="Web"/>
        <w:spacing w:before="14" w:beforeAutospacing="0"/>
      </w:pPr>
    </w:p>
    <w:p w:rsidR="00000000" w:rsidRDefault="00B261DF">
      <w:pPr>
        <w:pStyle w:val="Web"/>
        <w:ind w:left="130" w:right="317"/>
      </w:pPr>
      <w:r>
        <w:t>分散型再生可能エネルギー発生装置の状態および出力を</w:t>
      </w:r>
      <w:r>
        <w:t>監視することにより、分散型エネルギー資源の最適化が可能になる。</w:t>
      </w:r>
    </w:p>
    <w:p w:rsidR="00000000" w:rsidRDefault="00B261DF">
      <w:pPr>
        <w:pStyle w:val="Web"/>
        <w:spacing w:before="14" w:beforeAutospacing="0"/>
      </w:pPr>
    </w:p>
    <w:p w:rsidR="00000000" w:rsidRDefault="00B261DF">
      <w:pPr>
        <w:pStyle w:val="Web"/>
        <w:ind w:left="130" w:right="864"/>
      </w:pPr>
      <w:r>
        <w:t>配電装置の監視および遠隔制御は、配電プロセスの自動化に役立つ。</w:t>
      </w:r>
    </w:p>
    <w:p w:rsidR="00000000" w:rsidRDefault="00B261DF">
      <w:pPr>
        <w:pStyle w:val="Web"/>
        <w:spacing w:before="14" w:beforeAutospacing="0"/>
      </w:pPr>
    </w:p>
    <w:p w:rsidR="00000000" w:rsidRDefault="00B261DF">
      <w:pPr>
        <w:pStyle w:val="Web"/>
        <w:ind w:left="130" w:right="158"/>
      </w:pPr>
      <w:r>
        <w:t>発電と配電インフラを継続的に監視することで、現場のユーティリティ作業員の安全性を向上させている。</w:t>
      </w:r>
    </w:p>
    <w:p w:rsidR="00000000" w:rsidRDefault="00B261DF">
      <w:pPr>
        <w:pStyle w:val="Web"/>
        <w:spacing w:before="0" w:beforeAutospacing="0"/>
      </w:pPr>
    </w:p>
    <w:p w:rsidR="00000000" w:rsidRDefault="00B261DF">
      <w:pPr>
        <w:pStyle w:val="Web"/>
        <w:numPr>
          <w:ilvl w:val="2"/>
          <w:numId w:val="24"/>
        </w:numPr>
        <w:spacing w:before="0" w:beforeAutospacing="0"/>
      </w:pPr>
      <w:r>
        <w:t>石油・ガス</w:t>
      </w:r>
    </w:p>
    <w:p w:rsidR="00000000" w:rsidRDefault="00B261DF">
      <w:pPr>
        <w:pStyle w:val="Web"/>
        <w:spacing w:before="14" w:beforeAutospacing="0"/>
      </w:pPr>
    </w:p>
    <w:p w:rsidR="00000000" w:rsidRDefault="00B261DF">
      <w:pPr>
        <w:pStyle w:val="Web"/>
        <w:spacing w:before="58" w:beforeAutospacing="0"/>
        <w:ind w:left="130" w:right="677"/>
      </w:pPr>
      <w:r>
        <w:t>オフショアプラットフォームの監視、パイプラインの漏れ検出および予測、ならびに、タンクおよび貯蔵施設のレベルの監視および制御は、労働力ならびに環境の産業安全性を向上させるのに役立つ。</w:t>
      </w:r>
    </w:p>
    <w:p w:rsidR="00000000" w:rsidRDefault="00B261DF">
      <w:pPr>
        <w:pStyle w:val="Web"/>
        <w:spacing w:before="14" w:beforeAutospacing="0"/>
      </w:pPr>
    </w:p>
    <w:p w:rsidR="00000000" w:rsidRDefault="00B261DF">
      <w:pPr>
        <w:pStyle w:val="Web"/>
        <w:ind w:left="130" w:right="533"/>
      </w:pPr>
      <w:r>
        <w:t>さまざまな貯蔵タンクおよび配送管・トラックを使った分散在庫の自動計算は、計画の向上および資源最適化を可能にする。</w:t>
      </w:r>
    </w:p>
    <w:p w:rsidR="00000000" w:rsidRDefault="00B261DF">
      <w:pPr>
        <w:pStyle w:val="Web"/>
        <w:spacing w:before="0" w:beforeAutospacing="0"/>
      </w:pPr>
    </w:p>
    <w:p w:rsidR="00000000" w:rsidRDefault="00B261DF">
      <w:pPr>
        <w:pStyle w:val="Web"/>
        <w:numPr>
          <w:ilvl w:val="2"/>
          <w:numId w:val="25"/>
        </w:numPr>
      </w:pPr>
      <w:r>
        <w:t>保険</w:t>
      </w:r>
    </w:p>
    <w:p w:rsidR="00000000" w:rsidRDefault="00B261DF">
      <w:pPr>
        <w:pStyle w:val="Web"/>
        <w:spacing w:before="14" w:beforeAutospacing="0"/>
      </w:pPr>
    </w:p>
    <w:p w:rsidR="00000000" w:rsidRDefault="00B261DF">
      <w:pPr>
        <w:pStyle w:val="Web"/>
        <w:spacing w:before="72" w:beforeAutospacing="0"/>
        <w:ind w:left="130" w:right="619"/>
      </w:pPr>
      <w:r>
        <w:t>接続された構造物、フリート車両などの高価値資産のプロアクティブな資産監視は、インシデントの予測および早期検出することで深刻な損害および高コストのリスクを緩和する。</w:t>
      </w:r>
    </w:p>
    <w:p w:rsidR="00000000" w:rsidRDefault="00B261DF">
      <w:pPr>
        <w:pStyle w:val="Web"/>
        <w:spacing w:before="14" w:beforeAutospacing="0"/>
      </w:pPr>
    </w:p>
    <w:p w:rsidR="00000000" w:rsidRDefault="00B261DF">
      <w:pPr>
        <w:pStyle w:val="Web"/>
        <w:ind w:left="130" w:right="230"/>
      </w:pPr>
      <w:r>
        <w:t>使用量ベースの保険は、使用追跡</w:t>
      </w:r>
      <w:r>
        <w:t>およびカスタマイズされた保険ポリシーを使って提供することができる。</w:t>
      </w:r>
    </w:p>
    <w:p w:rsidR="00000000" w:rsidRDefault="00B261DF">
      <w:pPr>
        <w:pStyle w:val="Web"/>
        <w:spacing w:before="14" w:beforeAutospacing="0"/>
      </w:pPr>
    </w:p>
    <w:p w:rsidR="00000000" w:rsidRDefault="00B261DF">
      <w:pPr>
        <w:pStyle w:val="Web"/>
        <w:ind w:left="130" w:right="475"/>
      </w:pPr>
      <w:r>
        <w:t>予測気象監視および覆いのある車庫へのフリート車両のルート変更により雹や樹木による損傷が引き起こす損失を抑えることができる。</w:t>
      </w:r>
    </w:p>
    <w:p w:rsidR="00000000" w:rsidRDefault="00B261DF">
      <w:pPr>
        <w:pStyle w:val="Web"/>
        <w:spacing w:before="0" w:beforeAutospacing="0"/>
      </w:pPr>
    </w:p>
    <w:p w:rsidR="00000000" w:rsidRDefault="00B261DF">
      <w:pPr>
        <w:pStyle w:val="Web"/>
        <w:numPr>
          <w:ilvl w:val="2"/>
          <w:numId w:val="26"/>
        </w:numPr>
      </w:pPr>
      <w:r>
        <w:t>土木建築</w:t>
      </w:r>
    </w:p>
    <w:p w:rsidR="00000000" w:rsidRDefault="00B261DF">
      <w:pPr>
        <w:pStyle w:val="Web"/>
        <w:spacing w:before="14" w:beforeAutospacing="0"/>
      </w:pPr>
    </w:p>
    <w:p w:rsidR="00000000" w:rsidRDefault="00B261DF">
      <w:pPr>
        <w:pStyle w:val="Web"/>
        <w:spacing w:before="58" w:beforeAutospacing="0"/>
        <w:ind w:left="130" w:right="259"/>
      </w:pPr>
      <w:r>
        <w:t>産業上の安全性を監視することにより、セキュリティハザードのリスクが軽減される。建設現場で資産を監視することで、被害や損失を防ぐことができる。</w:t>
      </w:r>
    </w:p>
    <w:p w:rsidR="00000000" w:rsidRDefault="00B261DF">
      <w:pPr>
        <w:pStyle w:val="Web"/>
        <w:spacing w:before="0" w:beforeAutospacing="0"/>
      </w:pPr>
    </w:p>
    <w:p w:rsidR="00000000" w:rsidRDefault="00B261DF">
      <w:pPr>
        <w:pStyle w:val="Web"/>
        <w:numPr>
          <w:ilvl w:val="2"/>
          <w:numId w:val="27"/>
        </w:numPr>
      </w:pPr>
      <w:r>
        <w:t>農業</w:t>
      </w:r>
    </w:p>
    <w:p w:rsidR="00000000" w:rsidRDefault="00B261DF">
      <w:pPr>
        <w:pStyle w:val="Web"/>
        <w:spacing w:before="14" w:beforeAutospacing="0"/>
      </w:pPr>
    </w:p>
    <w:p w:rsidR="00000000" w:rsidRDefault="00B261DF">
      <w:pPr>
        <w:pStyle w:val="Web"/>
        <w:spacing w:before="58" w:beforeAutospacing="0"/>
        <w:ind w:left="130" w:right="115"/>
      </w:pPr>
      <w:r>
        <w:t>農産物の状態監視ばかりでなく、土地状態のモニタリングや水やりや施肥の最適計画策定は、農産物の品質と収穫を最適化する。</w:t>
      </w:r>
    </w:p>
    <w:p w:rsidR="00000000" w:rsidRDefault="00B261DF">
      <w:pPr>
        <w:pStyle w:val="Web"/>
        <w:spacing w:before="0" w:beforeAutospacing="0"/>
      </w:pPr>
    </w:p>
    <w:p w:rsidR="00000000" w:rsidRDefault="00B261DF">
      <w:pPr>
        <w:pStyle w:val="Web"/>
        <w:numPr>
          <w:ilvl w:val="2"/>
          <w:numId w:val="28"/>
        </w:numPr>
      </w:pPr>
      <w:r>
        <w:t>ヘルスケア</w:t>
      </w:r>
    </w:p>
    <w:p w:rsidR="00000000" w:rsidRDefault="00B261DF">
      <w:pPr>
        <w:pStyle w:val="Web"/>
        <w:spacing w:before="14" w:beforeAutospacing="0"/>
      </w:pPr>
    </w:p>
    <w:p w:rsidR="00000000" w:rsidRDefault="00B261DF">
      <w:pPr>
        <w:pStyle w:val="Web"/>
        <w:spacing w:before="0" w:beforeAutospacing="0"/>
        <w:ind w:left="130"/>
      </w:pPr>
      <w:r>
        <w:t>臨床試験データのデータ収集および分析は新領域への洞察を得るのに役立つ。</w:t>
      </w:r>
    </w:p>
    <w:p w:rsidR="00000000" w:rsidRDefault="00B261DF">
      <w:pPr>
        <w:pStyle w:val="Web"/>
        <w:spacing w:before="216" w:beforeAutospacing="0"/>
        <w:ind w:left="130" w:right="432"/>
      </w:pPr>
      <w:r>
        <w:t>遠隔患者モニタリングは、高齢者および入院後の患者にとって検出されなかった深刻な状況リスクを軽減する。</w:t>
      </w:r>
    </w:p>
    <w:p w:rsidR="00000000" w:rsidRDefault="00B261DF">
      <w:pPr>
        <w:pStyle w:val="Web"/>
        <w:spacing w:before="0" w:beforeAutospacing="0"/>
      </w:pPr>
    </w:p>
    <w:p w:rsidR="00000000" w:rsidRDefault="00B261DF">
      <w:pPr>
        <w:pStyle w:val="Web"/>
        <w:numPr>
          <w:ilvl w:val="2"/>
          <w:numId w:val="29"/>
        </w:numPr>
      </w:pPr>
      <w:r>
        <w:t>環境モニタリング</w:t>
      </w:r>
    </w:p>
    <w:p w:rsidR="00000000" w:rsidRDefault="00B261DF">
      <w:pPr>
        <w:pStyle w:val="Web"/>
        <w:spacing w:before="14" w:beforeAutospacing="0"/>
      </w:pPr>
    </w:p>
    <w:p w:rsidR="00000000" w:rsidRDefault="00B261DF">
      <w:pPr>
        <w:pStyle w:val="Web"/>
        <w:spacing w:before="58" w:beforeAutospacing="0"/>
        <w:ind w:left="130" w:right="720"/>
      </w:pPr>
      <w:r>
        <w:t>環境監視は、通常、共通のゲートウェイ、エッジデバイス、およびクラウドサービスに測定データを送信する多数の分散されたセンサに依存する。</w:t>
      </w:r>
    </w:p>
    <w:p w:rsidR="00000000" w:rsidRDefault="00B261DF">
      <w:pPr>
        <w:pStyle w:val="Web"/>
        <w:spacing w:before="14" w:beforeAutospacing="0"/>
      </w:pPr>
    </w:p>
    <w:p w:rsidR="00000000" w:rsidRDefault="00B261DF">
      <w:pPr>
        <w:pStyle w:val="Web"/>
        <w:ind w:left="130" w:right="187"/>
      </w:pPr>
      <w:r>
        <w:t>深刻な環境条件を検出するために、大気</w:t>
      </w:r>
      <w:r>
        <w:t>汚染、水汚染、および微細なダスト、オゾン、揮発性の有機複合体、放射能、温度、湿度などのその他の環境リスク要因を監視することは、回復不能な健全性または環境の損傷を防ぐことができる。</w:t>
      </w:r>
    </w:p>
    <w:p w:rsidR="00000000" w:rsidRDefault="00B261DF">
      <w:pPr>
        <w:pStyle w:val="Web"/>
        <w:spacing w:before="0" w:beforeAutospacing="0"/>
      </w:pPr>
    </w:p>
    <w:p w:rsidR="00000000" w:rsidRDefault="00B261DF">
      <w:pPr>
        <w:pStyle w:val="Web"/>
        <w:numPr>
          <w:ilvl w:val="2"/>
          <w:numId w:val="30"/>
        </w:numPr>
      </w:pPr>
      <w:r>
        <w:t>スマートシティ</w:t>
      </w:r>
    </w:p>
    <w:p w:rsidR="00000000" w:rsidRDefault="00B261DF">
      <w:pPr>
        <w:pStyle w:val="Web"/>
        <w:spacing w:before="14" w:beforeAutospacing="0"/>
      </w:pPr>
    </w:p>
    <w:p w:rsidR="00000000" w:rsidRDefault="00B261DF">
      <w:pPr>
        <w:pStyle w:val="Web"/>
        <w:spacing w:before="58" w:beforeAutospacing="0"/>
        <w:ind w:left="130" w:right="144"/>
      </w:pPr>
      <w:r>
        <w:t>橋、ダム、堤防、運河の材料状態、劣化、振動を監視することで保守修理作業の必要を検出し、重大な損害を防ぐ。高速道路を監視し、適切な標識を設置することにより、交通の流れを最適化することができる。</w:t>
      </w:r>
    </w:p>
    <w:p w:rsidR="00000000" w:rsidRDefault="00B261DF">
      <w:pPr>
        <w:pStyle w:val="Web"/>
        <w:spacing w:before="14" w:beforeAutospacing="0"/>
      </w:pPr>
    </w:p>
    <w:p w:rsidR="00000000" w:rsidRDefault="00B261DF">
      <w:pPr>
        <w:pStyle w:val="Web"/>
        <w:ind w:left="130"/>
      </w:pPr>
      <w:r>
        <w:t>スマートパーキングは、パーキングスペースの使用および利用可能性を最適化および追跡し、請求</w:t>
      </w:r>
      <w:r>
        <w:t>/</w:t>
      </w:r>
      <w:r>
        <w:t>予約を自動化する。</w:t>
      </w:r>
    </w:p>
    <w:p w:rsidR="00000000" w:rsidRDefault="00B261DF">
      <w:pPr>
        <w:pStyle w:val="Web"/>
        <w:spacing w:before="14" w:beforeAutospacing="0"/>
      </w:pPr>
    </w:p>
    <w:p w:rsidR="00000000" w:rsidRDefault="00B261DF">
      <w:pPr>
        <w:pStyle w:val="Web"/>
        <w:ind w:left="130" w:right="922"/>
      </w:pPr>
      <w:r>
        <w:t>人の存在検出、気象予測などに基づく街灯のスマート制御はコストを削減する。</w:t>
      </w:r>
    </w:p>
    <w:p w:rsidR="00000000" w:rsidRDefault="00B261DF">
      <w:pPr>
        <w:pStyle w:val="Web"/>
        <w:spacing w:before="14" w:beforeAutospacing="0"/>
      </w:pPr>
    </w:p>
    <w:p w:rsidR="00000000" w:rsidRDefault="00B261DF">
      <w:pPr>
        <w:pStyle w:val="Web"/>
        <w:spacing w:before="0" w:beforeAutospacing="0"/>
        <w:ind w:left="130" w:right="547"/>
      </w:pPr>
      <w:r>
        <w:t>ごみ容器は廃棄物管理運営およびごみ回収ルートを最適化するために監視することができる。</w:t>
      </w:r>
    </w:p>
    <w:p w:rsidR="00000000" w:rsidRDefault="00B261DF">
      <w:pPr>
        <w:pStyle w:val="Web"/>
        <w:spacing w:before="0" w:beforeAutospacing="0"/>
        <w:ind w:left="130" w:right="547"/>
      </w:pPr>
    </w:p>
    <w:p w:rsidR="00000000" w:rsidRDefault="00B261DF">
      <w:pPr>
        <w:pStyle w:val="Web"/>
        <w:numPr>
          <w:ilvl w:val="2"/>
          <w:numId w:val="31"/>
        </w:numPr>
        <w:spacing w:before="0" w:beforeAutospacing="0"/>
      </w:pPr>
      <w:r>
        <w:t>スマートビル</w:t>
      </w:r>
    </w:p>
    <w:p w:rsidR="00000000" w:rsidRDefault="00B261DF">
      <w:pPr>
        <w:pStyle w:val="Web"/>
        <w:spacing w:before="14" w:beforeAutospacing="0"/>
      </w:pPr>
    </w:p>
    <w:p w:rsidR="00000000" w:rsidRDefault="00B261DF">
      <w:pPr>
        <w:pStyle w:val="Web"/>
        <w:spacing w:before="58" w:beforeAutospacing="0"/>
        <w:ind w:left="130" w:right="1238"/>
      </w:pPr>
      <w:r>
        <w:t>建物全体のエネルギー使用量監視は、資源消費を最適化と無駄の削減に役立つ。</w:t>
      </w:r>
    </w:p>
    <w:p w:rsidR="00000000" w:rsidRDefault="00B261DF">
      <w:pPr>
        <w:pStyle w:val="Web"/>
        <w:spacing w:before="14" w:beforeAutospacing="0"/>
      </w:pPr>
    </w:p>
    <w:p w:rsidR="00000000" w:rsidRDefault="00B261DF">
      <w:pPr>
        <w:pStyle w:val="Web"/>
        <w:ind w:left="130"/>
      </w:pPr>
      <w:r>
        <w:t>HVAC</w:t>
      </w:r>
      <w:r>
        <w:t>、エレベータなどのビル内の機器を監視と問題の早期修正により、居住者の満足度が改善される。</w:t>
      </w:r>
    </w:p>
    <w:p w:rsidR="00000000" w:rsidRDefault="00B261DF">
      <w:pPr>
        <w:pStyle w:val="Web"/>
        <w:spacing w:before="0" w:beforeAutospacing="0"/>
      </w:pPr>
    </w:p>
    <w:p w:rsidR="00000000" w:rsidRDefault="00B261DF">
      <w:pPr>
        <w:pStyle w:val="Web"/>
        <w:numPr>
          <w:ilvl w:val="2"/>
          <w:numId w:val="32"/>
        </w:numPr>
      </w:pPr>
      <w:r>
        <w:t>コネクティッドカー</w:t>
      </w:r>
    </w:p>
    <w:p w:rsidR="00000000" w:rsidRDefault="00B261DF">
      <w:pPr>
        <w:pStyle w:val="Web"/>
        <w:spacing w:before="14" w:beforeAutospacing="0"/>
      </w:pPr>
    </w:p>
    <w:p w:rsidR="00000000" w:rsidRDefault="00B261DF">
      <w:pPr>
        <w:pStyle w:val="Web"/>
        <w:spacing w:before="58" w:beforeAutospacing="0"/>
        <w:ind w:left="130" w:right="346"/>
      </w:pPr>
      <w:r>
        <w:t>運用状況</w:t>
      </w:r>
      <w:r>
        <w:t>の監視、サービスニーズの予測により保守ニーズとコストが最適化される。運転者の安全性は危険な道路および交通状況の早期警報システムの通知によって高められる。</w:t>
      </w:r>
    </w:p>
    <w:p w:rsidR="00000000" w:rsidRDefault="00B261DF">
      <w:pPr>
        <w:pStyle w:val="Web"/>
        <w:spacing w:before="58" w:beforeAutospacing="0"/>
        <w:ind w:left="130" w:right="346"/>
      </w:pPr>
    </w:p>
    <w:p w:rsidR="00000000" w:rsidRDefault="00B261DF">
      <w:pPr>
        <w:pStyle w:val="Web"/>
        <w:numPr>
          <w:ilvl w:val="3"/>
          <w:numId w:val="33"/>
        </w:numPr>
      </w:pPr>
      <w:r>
        <w:t>コネクティッドカーの例</w:t>
      </w:r>
    </w:p>
    <w:p w:rsidR="00000000" w:rsidRDefault="00B261DF">
      <w:pPr>
        <w:pStyle w:val="Web"/>
        <w:spacing w:before="14" w:beforeAutospacing="0"/>
      </w:pPr>
    </w:p>
    <w:p w:rsidR="00000000" w:rsidRDefault="00B261DF">
      <w:pPr>
        <w:pStyle w:val="Web"/>
        <w:spacing w:before="58" w:beforeAutospacing="0"/>
        <w:ind w:left="130" w:right="490"/>
      </w:pPr>
      <w:hyperlink r:id="rId188" w:anchor="connected-car" w:history="1">
        <w:r>
          <w:rPr>
            <w:rStyle w:val="a3"/>
          </w:rPr>
          <w:t>図</w:t>
        </w:r>
      </w:hyperlink>
      <w:r>
        <w:t>3</w:t>
      </w:r>
      <w:r>
        <w:t>は、コネクティッドカーの例である。ここでは、ゲートウェイが</w:t>
      </w:r>
      <w:r>
        <w:t>CAN</w:t>
      </w:r>
      <w:r>
        <w:t>を介して自動車の部品に、また、車上のインターフェースを介してカーナビに接続されている。クラウド上のサービスは、車の部品から送られるデータを収集し、複数の車からのデータを分析して交通パターンを決定する。このゲートウェイは、また、クラウドサービスを利用して交通データ</w:t>
      </w:r>
      <w:r>
        <w:t>を取得し、それをカーナビ上で運転者に通知する。</w:t>
      </w:r>
    </w:p>
    <w:p w:rsidR="00000000" w:rsidRDefault="00B261DF">
      <w:pPr>
        <w:pStyle w:val="Web"/>
      </w:pPr>
    </w:p>
    <w:p w:rsidR="00000000" w:rsidRDefault="00B261DF">
      <w:pPr>
        <w:pStyle w:val="Web"/>
      </w:pPr>
      <w:r>
        <w:rPr>
          <w:noProof/>
        </w:rPr>
        <w:drawing>
          <wp:inline distT="0" distB="0" distL="0" distR="0">
            <wp:extent cx="5480050" cy="3244850"/>
            <wp:effectExtent l="0" t="0" r="6350" b="0"/>
            <wp:docPr id="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link="rId189">
                      <a:extLst>
                        <a:ext uri="{28A0092B-C50C-407E-A947-70E740481C1C}">
                          <a14:useLocalDpi xmlns:a14="http://schemas.microsoft.com/office/drawing/2010/main" val="0"/>
                        </a:ext>
                      </a:extLst>
                    </a:blip>
                    <a:srcRect/>
                    <a:stretch>
                      <a:fillRect/>
                    </a:stretch>
                  </pic:blipFill>
                  <pic:spPr bwMode="auto">
                    <a:xfrm>
                      <a:off x="0" y="0"/>
                      <a:ext cx="5480050" cy="324485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3773"/>
      </w:pPr>
      <w:r>
        <w:t>図</w:t>
      </w:r>
      <w:r>
        <w:t xml:space="preserve"> 3 </w:t>
      </w:r>
      <w:r>
        <w:t>コネクティッドカー</w:t>
      </w:r>
    </w:p>
    <w:p w:rsidR="00000000" w:rsidRDefault="00B261DF">
      <w:pPr>
        <w:pStyle w:val="Web"/>
        <w:spacing w:before="0" w:beforeAutospacing="0"/>
      </w:pPr>
    </w:p>
    <w:p w:rsidR="00000000" w:rsidRDefault="00B261DF">
      <w:pPr>
        <w:pStyle w:val="Web"/>
        <w:ind w:left="130" w:right="346"/>
      </w:pPr>
      <w:r>
        <w:t>運用状況の監視、サービスニーズの予測により、保守ニーズとコストが最適化される。運転者の</w:t>
      </w:r>
      <w:r>
        <w:t>安全性は、危険な道路および交通状況についての早期警報システムの通知によって高められる。</w:t>
      </w:r>
    </w:p>
    <w:p w:rsidR="00000000" w:rsidRDefault="00B261DF">
      <w:pPr>
        <w:pStyle w:val="Web"/>
        <w:pageBreakBefore/>
        <w:spacing w:before="14" w:beforeAutospacing="0"/>
      </w:pPr>
      <w:r>
        <w:br w:type="page"/>
      </w:r>
    </w:p>
    <w:p w:rsidR="00000000" w:rsidRDefault="00B261DF">
      <w:pPr>
        <w:pStyle w:val="Web"/>
        <w:numPr>
          <w:ilvl w:val="1"/>
          <w:numId w:val="34"/>
        </w:numPr>
        <w:spacing w:before="0" w:beforeAutospacing="0"/>
      </w:pPr>
      <w:r>
        <w:t>共通パターン</w:t>
      </w:r>
    </w:p>
    <w:p w:rsidR="00000000" w:rsidRDefault="00B261DF">
      <w:pPr>
        <w:pStyle w:val="Web"/>
        <w:spacing w:before="14" w:beforeAutospacing="0"/>
      </w:pPr>
    </w:p>
    <w:p w:rsidR="00000000" w:rsidRDefault="00B261DF">
      <w:pPr>
        <w:pStyle w:val="Web"/>
        <w:spacing w:before="72" w:beforeAutospacing="0"/>
        <w:ind w:left="130" w:right="187"/>
      </w:pPr>
      <w:r>
        <w:t>本項では、デバイス</w:t>
      </w:r>
      <w:r>
        <w:t>/</w:t>
      </w:r>
      <w:r>
        <w:t>モノがコントローラ、他のデバイス、エージェント、およびサーバとどのように対話するかを示す一般的な使用事例パターンを紹介する。クライアント役という用語をトランスポートプロトコルのイニシエータとして使用し、サーバ役という用語をトランスポートプロトコルの受動コンポーネントとして使用する。しかし、個々のシステム構成要素に対して特定の役割が決められているということではない。一つのデバイスが</w:t>
      </w:r>
      <w:r>
        <w:t>クライアントおよびサーバの役を同時に果たすことができる。</w:t>
      </w:r>
    </w:p>
    <w:p w:rsidR="00000000" w:rsidRDefault="00B261DF">
      <w:pPr>
        <w:pStyle w:val="Web"/>
        <w:spacing w:before="14" w:beforeAutospacing="0"/>
      </w:pPr>
    </w:p>
    <w:p w:rsidR="00000000" w:rsidRDefault="00B261DF">
      <w:pPr>
        <w:pStyle w:val="Web"/>
        <w:ind w:left="130" w:right="144"/>
      </w:pPr>
      <w:r>
        <w:t>この二重の役割の一例としては、クラウドサービスに登録し、定期的にクラウドにセンサ読値を送信するセンサである。応答メッセージの中で、クラウドは、センサのメッセージの送信速度を調整するか、または将来のメッセージで送信される特定のセンサ属性を選択することができる。センサはそれ自体をクラウドに登録・接続を開始するので、「クライアント」役である。しかし、応答メッセージで送信されるリクエストにも反応するので、「サーバ」としての役割も果たす。</w:t>
      </w:r>
    </w:p>
    <w:p w:rsidR="00000000" w:rsidRDefault="00B261DF">
      <w:pPr>
        <w:pStyle w:val="Web"/>
        <w:spacing w:before="0" w:beforeAutospacing="0"/>
      </w:pPr>
    </w:p>
    <w:p w:rsidR="00000000" w:rsidRDefault="00B261DF">
      <w:pPr>
        <w:pStyle w:val="Web"/>
        <w:spacing w:before="0" w:beforeAutospacing="0"/>
        <w:ind w:left="130" w:right="677"/>
      </w:pPr>
      <w:r>
        <w:t>以下の項では</w:t>
      </w:r>
      <w:r>
        <w:t>、より複雑な役割、タスク、および使用事例パターンについて説明する。それらは、網羅的ではなく、本仕様の後続の項で定義される</w:t>
      </w:r>
      <w:r>
        <w:t>WoT</w:t>
      </w:r>
      <w:r>
        <w:t>アーキテクチャおよびビルディングブロックへの興味付けのために提示されている。</w:t>
      </w:r>
    </w:p>
    <w:p w:rsidR="00000000" w:rsidRDefault="00B261DF">
      <w:pPr>
        <w:pStyle w:val="Web"/>
        <w:spacing w:before="0" w:beforeAutospacing="0"/>
      </w:pPr>
    </w:p>
    <w:p w:rsidR="00000000" w:rsidRDefault="00B261DF">
      <w:pPr>
        <w:pStyle w:val="Web"/>
        <w:numPr>
          <w:ilvl w:val="2"/>
          <w:numId w:val="35"/>
        </w:numPr>
      </w:pPr>
      <w:r>
        <w:t>デバイスコントローラ</w:t>
      </w:r>
    </w:p>
    <w:p w:rsidR="00000000" w:rsidRDefault="00B261DF">
      <w:pPr>
        <w:pStyle w:val="Web"/>
        <w:spacing w:before="14" w:beforeAutospacing="0"/>
      </w:pPr>
    </w:p>
    <w:p w:rsidR="00000000" w:rsidRDefault="00B261DF">
      <w:pPr>
        <w:pStyle w:val="Web"/>
        <w:spacing w:before="58" w:beforeAutospacing="0"/>
        <w:ind w:left="130"/>
      </w:pPr>
      <w:r>
        <w:t>第</w:t>
      </w:r>
      <w:r>
        <w:t>1</w:t>
      </w:r>
      <w:r>
        <w:t>の使用事例は、</w:t>
      </w:r>
      <w:hyperlink r:id="rId190" w:anchor="smart-home-device" w:history="1">
        <w:r>
          <w:rPr>
            <w:rStyle w:val="a3"/>
          </w:rPr>
          <w:t>図</w:t>
        </w:r>
      </w:hyperlink>
      <w:hyperlink r:id="rId191" w:anchor="smart-home-device" w:history="1">
        <w:r>
          <w:rPr>
            <w:rStyle w:val="a3"/>
          </w:rPr>
          <w:t>4</w:t>
        </w:r>
      </w:hyperlink>
      <w:r>
        <w:t>のようなユーザが操作するリモートコントローラによって制御されるローカルデバイスである。リモートコントローラは、ローカルホームネッ</w:t>
      </w:r>
      <w:r>
        <w:t>トワークを通じて直接電子機器にアクセスできる。この場合、このリモートコントローラは、ブラウザまたはネイティブアプリによって実装することができる。</w:t>
      </w:r>
    </w:p>
    <w:p w:rsidR="00000000" w:rsidRDefault="00B261DF">
      <w:pPr>
        <w:pStyle w:val="Web"/>
      </w:pPr>
    </w:p>
    <w:p w:rsidR="00000000" w:rsidRDefault="00B261DF">
      <w:pPr>
        <w:pStyle w:val="Web"/>
        <w:ind w:left="130" w:right="461"/>
      </w:pPr>
      <w:r>
        <w:t>このパターンでは、少なくとも</w:t>
      </w:r>
      <w:r>
        <w:t>1</w:t>
      </w:r>
      <w:r>
        <w:t>つの電子機器のようなデバイスは、他のデバイスからのリクエストを受けることができ、それらに応答する。機械的動作をも開始することもあるサーバ役を担う。リモートコントローラのような他のデバイスは、センサ値を読み取る、またはデバイスをオンにするなどといったリクエストの入ったメッセージを送信することができるクライアント役を担う。さらに、デバ</w:t>
      </w:r>
      <w:r>
        <w:t>イスの現況またはイベント通知を送るために、デバイスは、サーバ役の別のデバイスにメッセージを送信することができるクライアント役を行う。</w:t>
      </w:r>
    </w:p>
    <w:p w:rsidR="00000000" w:rsidRDefault="00B261DF">
      <w:pPr>
        <w:pStyle w:val="Web"/>
      </w:pPr>
    </w:p>
    <w:p w:rsidR="00000000" w:rsidRDefault="00B261DF">
      <w:pPr>
        <w:pStyle w:val="Web"/>
        <w:spacing w:before="14" w:beforeAutospacing="0"/>
      </w:pPr>
      <w:r>
        <w:rPr>
          <w:noProof/>
        </w:rPr>
        <w:drawing>
          <wp:inline distT="0" distB="0" distL="0" distR="0">
            <wp:extent cx="5181600" cy="1854200"/>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link="rId192">
                      <a:extLst>
                        <a:ext uri="{28A0092B-C50C-407E-A947-70E740481C1C}">
                          <a14:useLocalDpi xmlns:a14="http://schemas.microsoft.com/office/drawing/2010/main" val="0"/>
                        </a:ext>
                      </a:extLst>
                    </a:blip>
                    <a:srcRect/>
                    <a:stretch>
                      <a:fillRect/>
                    </a:stretch>
                  </pic:blipFill>
                  <pic:spPr bwMode="auto">
                    <a:xfrm>
                      <a:off x="0" y="0"/>
                      <a:ext cx="5181600" cy="185420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3341" w:right="3326"/>
        <w:jc w:val="center"/>
      </w:pPr>
      <w:r>
        <w:t>図</w:t>
      </w:r>
      <w:r>
        <w:t xml:space="preserve"> 4 </w:t>
      </w:r>
      <w:r>
        <w:t>デバイスコントロール</w:t>
      </w:r>
    </w:p>
    <w:p w:rsidR="00000000" w:rsidRDefault="00B261DF">
      <w:pPr>
        <w:pStyle w:val="Web"/>
        <w:ind w:left="3341" w:right="3326"/>
        <w:jc w:val="center"/>
      </w:pPr>
    </w:p>
    <w:p w:rsidR="00000000" w:rsidRDefault="00B261DF">
      <w:pPr>
        <w:pStyle w:val="Web"/>
        <w:numPr>
          <w:ilvl w:val="2"/>
          <w:numId w:val="36"/>
        </w:numPr>
        <w:spacing w:before="0" w:beforeAutospacing="0"/>
      </w:pPr>
      <w:r>
        <w:t>モノ対モノ</w:t>
      </w:r>
    </w:p>
    <w:p w:rsidR="00000000" w:rsidRDefault="00B261DF">
      <w:pPr>
        <w:pStyle w:val="Web"/>
        <w:spacing w:before="14" w:beforeAutospacing="0"/>
      </w:pPr>
    </w:p>
    <w:p w:rsidR="00000000" w:rsidRDefault="00B261DF">
      <w:pPr>
        <w:pStyle w:val="Web"/>
        <w:spacing w:before="58" w:beforeAutospacing="0"/>
        <w:ind w:left="130" w:right="691"/>
      </w:pPr>
      <w:hyperlink r:id="rId193" w:anchor="smart-home-t2t" w:history="1">
        <w:r>
          <w:rPr>
            <w:rStyle w:val="a3"/>
          </w:rPr>
          <w:t>図</w:t>
        </w:r>
      </w:hyperlink>
      <w:r>
        <w:t>5</w:t>
      </w:r>
      <w:r>
        <w:t>は、直接的なモノ対モノの対話の例である。シナリオは、センサが、例えば、温度がしきい値を超えるなど部屋の状態の変化を検出し、電子機器に「オンにする」などの制御メッセージを送るというものである。このセンサユニットは、他のデバイスにいくつかのトリガーメッセージを出すことができる</w:t>
      </w:r>
      <w:r>
        <w:t>。</w:t>
      </w:r>
    </w:p>
    <w:p w:rsidR="00000000" w:rsidRDefault="00B261DF">
      <w:pPr>
        <w:pStyle w:val="Web"/>
      </w:pPr>
    </w:p>
    <w:p w:rsidR="00000000" w:rsidRDefault="00B261DF">
      <w:pPr>
        <w:pStyle w:val="Web"/>
        <w:ind w:left="130" w:right="662"/>
      </w:pPr>
      <w:r>
        <w:t>この場合、サーバの役割を有する</w:t>
      </w:r>
      <w:r>
        <w:t>2</w:t>
      </w:r>
      <w:r>
        <w:t>つのデバイスが接続されているとき、少なくとも</w:t>
      </w:r>
      <w:r>
        <w:t>1</w:t>
      </w:r>
      <w:r>
        <w:t>つのデバイスは、作動または通知するために他方にメッセージを発行するクライアントの役割も有していなければならない。</w:t>
      </w:r>
    </w:p>
    <w:p w:rsidR="00000000" w:rsidRDefault="00B261DF">
      <w:pPr>
        <w:pStyle w:val="Web"/>
      </w:pPr>
    </w:p>
    <w:p w:rsidR="00000000" w:rsidRDefault="00B261DF">
      <w:pPr>
        <w:pStyle w:val="Web"/>
        <w:spacing w:before="14" w:beforeAutospacing="0"/>
      </w:pPr>
      <w:r>
        <w:rPr>
          <w:noProof/>
        </w:rPr>
        <w:drawing>
          <wp:inline distT="0" distB="0" distL="0" distR="0">
            <wp:extent cx="5181600" cy="1854200"/>
            <wp:effectExtent l="0" t="0" r="0" b="0"/>
            <wp:docPr id="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link="rId194">
                      <a:extLst>
                        <a:ext uri="{28A0092B-C50C-407E-A947-70E740481C1C}">
                          <a14:useLocalDpi xmlns:a14="http://schemas.microsoft.com/office/drawing/2010/main" val="0"/>
                        </a:ext>
                      </a:extLst>
                    </a:blip>
                    <a:srcRect/>
                    <a:stretch>
                      <a:fillRect/>
                    </a:stretch>
                  </pic:blipFill>
                  <pic:spPr bwMode="auto">
                    <a:xfrm>
                      <a:off x="0" y="0"/>
                      <a:ext cx="5181600" cy="185420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ind w:left="3341" w:right="3326"/>
        <w:jc w:val="center"/>
      </w:pPr>
      <w:r>
        <w:t>図</w:t>
      </w:r>
      <w:r>
        <w:t xml:space="preserve"> 5 </w:t>
      </w:r>
      <w:r>
        <w:t>コントロールエージェント</w:t>
      </w:r>
    </w:p>
    <w:p w:rsidR="00000000" w:rsidRDefault="00B261DF">
      <w:pPr>
        <w:pStyle w:val="Web"/>
      </w:pPr>
    </w:p>
    <w:p w:rsidR="00000000" w:rsidRDefault="00B261DF">
      <w:pPr>
        <w:pStyle w:val="Web"/>
        <w:spacing w:before="0" w:beforeAutospacing="0"/>
      </w:pPr>
    </w:p>
    <w:p w:rsidR="00000000" w:rsidRDefault="00B261DF">
      <w:pPr>
        <w:pStyle w:val="Web"/>
        <w:numPr>
          <w:ilvl w:val="2"/>
          <w:numId w:val="37"/>
        </w:numPr>
        <w:spacing w:before="0" w:beforeAutospacing="0"/>
      </w:pPr>
      <w:r>
        <w:t>リモートアクセス</w:t>
      </w:r>
    </w:p>
    <w:p w:rsidR="00000000" w:rsidRDefault="00B261DF">
      <w:pPr>
        <w:pStyle w:val="Web"/>
        <w:spacing w:before="14" w:beforeAutospacing="0"/>
      </w:pPr>
    </w:p>
    <w:p w:rsidR="00000000" w:rsidRDefault="00B261DF">
      <w:pPr>
        <w:pStyle w:val="Web"/>
        <w:spacing w:before="58" w:beforeAutospacing="0"/>
        <w:ind w:left="130" w:right="288"/>
      </w:pPr>
      <w:r>
        <w:t>この使用事例では、</w:t>
      </w:r>
      <w:hyperlink r:id="rId195" w:anchor="smart-home-multi" w:history="1">
        <w:r>
          <w:rPr>
            <w:rStyle w:val="a3"/>
          </w:rPr>
          <w:t>図</w:t>
        </w:r>
      </w:hyperlink>
      <w:hyperlink r:id="rId196" w:anchor="smart-home-multi" w:history="1">
        <w:r>
          <w:rPr>
            <w:rStyle w:val="a3"/>
          </w:rPr>
          <w:t>6</w:t>
        </w:r>
      </w:hyperlink>
      <w:r>
        <w:t>に示されるような</w:t>
      </w:r>
      <w:r>
        <w:t>(</w:t>
      </w:r>
      <w:r>
        <w:t>例：スマートフォン上の</w:t>
      </w:r>
      <w:r>
        <w:t>)</w:t>
      </w:r>
      <w:r>
        <w:t>モバイルリモートコントローラが使われている。このリモートコントローラは、</w:t>
      </w:r>
      <w:r>
        <w:t>Wi-Fi</w:t>
      </w:r>
      <w:r>
        <w:t>と</w:t>
      </w:r>
      <w:r>
        <w:t>Bluetooth</w:t>
      </w:r>
      <w:r>
        <w:t>のようなプロトコルを使って、例えば、セルラネットワークとホームネットワークのような異なるネットワーク接続とプロトコルを切り替えることができる。コントローラがホームネットワーク内にある場合、コントローラは信頼できるデバイスであり、追加のセキュリティまたはアクセス制御は必要ない。信頼できるネットワーク内にない場合、信頼できる関係を保証するために、追加のアクセス制御および</w:t>
      </w:r>
      <w:r>
        <w:t>セキュリティメカニズムを適用しなければならない。このシナリオでは、ネットワーク接続性は、異なるネットワークアクセスポイント間の切り替え、あるいは、セルラー基地局間の切り替えによって変化することがあることに留意されたい。</w:t>
      </w:r>
    </w:p>
    <w:p w:rsidR="00000000" w:rsidRDefault="00B261DF">
      <w:pPr>
        <w:pStyle w:val="Web"/>
        <w:spacing w:before="0" w:beforeAutospacing="0"/>
      </w:pPr>
    </w:p>
    <w:p w:rsidR="00000000" w:rsidRDefault="00B261DF">
      <w:pPr>
        <w:pStyle w:val="Web"/>
        <w:spacing w:before="0" w:beforeAutospacing="0"/>
        <w:ind w:left="130" w:right="792"/>
      </w:pPr>
      <w:r>
        <w:t>このパターンでは、リモートコントローラおよび電子機器は</w:t>
      </w:r>
      <w:hyperlink r:id="rId197" w:anchor="smart-home-device" w:history="1">
        <w:r>
          <w:rPr>
            <w:rStyle w:val="a3"/>
          </w:rPr>
          <w:t>図</w:t>
        </w:r>
      </w:hyperlink>
      <w:hyperlink r:id="rId198" w:anchor="smart-home-device" w:history="1">
        <w:r>
          <w:rPr>
            <w:rStyle w:val="a3"/>
          </w:rPr>
          <w:t>4</w:t>
        </w:r>
      </w:hyperlink>
      <w:r>
        <w:t>の関連するシナリオ同様、クライアントおよびサーバの役割を担う。</w:t>
      </w:r>
    </w:p>
    <w:p w:rsidR="00000000" w:rsidRDefault="00B261DF">
      <w:pPr>
        <w:pStyle w:val="Web"/>
        <w:ind w:left="2232"/>
      </w:pPr>
      <w:r>
        <w:rPr>
          <w:noProof/>
        </w:rPr>
        <w:drawing>
          <wp:inline distT="0" distB="0" distL="0" distR="0">
            <wp:extent cx="5181600" cy="3289300"/>
            <wp:effectExtent l="0" t="0" r="0" b="6350"/>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link="rId199">
                      <a:extLst>
                        <a:ext uri="{28A0092B-C50C-407E-A947-70E740481C1C}">
                          <a14:useLocalDpi xmlns:a14="http://schemas.microsoft.com/office/drawing/2010/main" val="0"/>
                        </a:ext>
                      </a:extLst>
                    </a:blip>
                    <a:srcRect/>
                    <a:stretch>
                      <a:fillRect/>
                    </a:stretch>
                  </pic:blipFill>
                  <pic:spPr bwMode="auto">
                    <a:xfrm>
                      <a:off x="0" y="0"/>
                      <a:ext cx="5181600" cy="328930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3154"/>
      </w:pPr>
      <w:r>
        <w:t>図</w:t>
      </w:r>
      <w:r>
        <w:t xml:space="preserve"> 6 </w:t>
      </w:r>
      <w:r>
        <w:t>複数のネットワークインターフェース</w:t>
      </w:r>
    </w:p>
    <w:p w:rsidR="00000000" w:rsidRDefault="00B261DF">
      <w:pPr>
        <w:pStyle w:val="Web"/>
      </w:pPr>
    </w:p>
    <w:p w:rsidR="00000000" w:rsidRDefault="00B261DF">
      <w:pPr>
        <w:pStyle w:val="Web"/>
        <w:spacing w:before="0" w:beforeAutospacing="0"/>
      </w:pPr>
    </w:p>
    <w:p w:rsidR="00000000" w:rsidRDefault="00B261DF">
      <w:pPr>
        <w:pStyle w:val="Web"/>
        <w:numPr>
          <w:ilvl w:val="2"/>
          <w:numId w:val="38"/>
        </w:numPr>
        <w:spacing w:before="0" w:beforeAutospacing="0"/>
      </w:pPr>
      <w:r>
        <w:t>スマートホームゲートウェイ</w:t>
      </w:r>
    </w:p>
    <w:p w:rsidR="00000000" w:rsidRDefault="00B261DF">
      <w:pPr>
        <w:pStyle w:val="Web"/>
        <w:spacing w:before="14" w:beforeAutospacing="0"/>
      </w:pPr>
    </w:p>
    <w:p w:rsidR="00000000" w:rsidRDefault="00B261DF">
      <w:pPr>
        <w:pStyle w:val="Web"/>
        <w:spacing w:before="58" w:beforeAutospacing="0"/>
        <w:ind w:left="130" w:right="144"/>
      </w:pPr>
      <w:hyperlink r:id="rId200" w:anchor="smart-home-gateway" w:history="1">
        <w:r>
          <w:rPr>
            <w:rStyle w:val="a3"/>
          </w:rPr>
          <w:t>図</w:t>
        </w:r>
      </w:hyperlink>
      <w:r>
        <w:t>7</w:t>
      </w:r>
      <w:r>
        <w:t>は、スマートホームゲートウェイを使用する使用事例である。スマートホームゲートウェイは、ホームネットワークとインターネットとの間に配置される。ゲートウェイは、</w:t>
      </w:r>
      <w:r>
        <w:t>家庭内の電子機器を管理し、インターネットを介してリモートコントローラから、例えば、前出の使用事例のようにスマートフォンからコマンドを受信することができる。これは、デバイスの仮想表示でもある。スマートホームゲートウェイは、通常、プロキシおよびファイアウォール機能を提供する。</w:t>
      </w:r>
    </w:p>
    <w:p w:rsidR="00000000" w:rsidRDefault="00B261DF">
      <w:pPr>
        <w:pStyle w:val="Web"/>
      </w:pPr>
    </w:p>
    <w:p w:rsidR="00000000" w:rsidRDefault="00B261DF">
      <w:pPr>
        <w:pStyle w:val="Web"/>
        <w:ind w:left="130" w:right="230"/>
      </w:pPr>
      <w:r>
        <w:t>このパターンでは、ホームゲートウェイは、クライアント役とサーバ役の両方を担う。リモートコントローラが電子機器を作動させると、クライアント役の電子機器とサーバ役のリモートコントローラとに接続することができる。電子機器がリモートコントロー</w:t>
      </w:r>
      <w:r>
        <w:t>ラにメッセージを発信すると、ゲートウェイは、電気機器のサーバ役として動作し、リモートコントローラのクライアント役として動作する。</w:t>
      </w:r>
    </w:p>
    <w:p w:rsidR="00000000" w:rsidRDefault="00B261DF">
      <w:pPr>
        <w:pStyle w:val="Web"/>
      </w:pPr>
    </w:p>
    <w:p w:rsidR="00000000" w:rsidRDefault="00B261DF">
      <w:pPr>
        <w:pStyle w:val="Web"/>
        <w:spacing w:before="0" w:beforeAutospacing="0"/>
      </w:pPr>
      <w:r>
        <w:rPr>
          <w:noProof/>
        </w:rPr>
        <w:drawing>
          <wp:inline distT="0" distB="0" distL="0" distR="0">
            <wp:extent cx="5010150" cy="3486150"/>
            <wp:effectExtent l="0" t="0" r="0" b="0"/>
            <wp:docPr id="1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link="rId201">
                      <a:extLst>
                        <a:ext uri="{28A0092B-C50C-407E-A947-70E740481C1C}">
                          <a14:useLocalDpi xmlns:a14="http://schemas.microsoft.com/office/drawing/2010/main" val="0"/>
                        </a:ext>
                      </a:extLst>
                    </a:blip>
                    <a:srcRect/>
                    <a:stretch>
                      <a:fillRect/>
                    </a:stretch>
                  </pic:blipFill>
                  <pic:spPr bwMode="auto">
                    <a:xfrm>
                      <a:off x="0" y="0"/>
                      <a:ext cx="5010150" cy="348615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3341" w:right="3326"/>
        <w:jc w:val="center"/>
      </w:pPr>
      <w:r>
        <w:t>図</w:t>
      </w:r>
      <w:r>
        <w:t xml:space="preserve"> 7 </w:t>
      </w:r>
      <w:r>
        <w:t>スマートホームゲートウェイ</w:t>
      </w:r>
    </w:p>
    <w:p w:rsidR="00000000" w:rsidRDefault="00B261DF">
      <w:pPr>
        <w:pStyle w:val="Web"/>
        <w:spacing w:before="14" w:beforeAutospacing="0"/>
      </w:pPr>
    </w:p>
    <w:p w:rsidR="00000000" w:rsidRDefault="00B261DF">
      <w:pPr>
        <w:pStyle w:val="Web"/>
        <w:numPr>
          <w:ilvl w:val="2"/>
          <w:numId w:val="39"/>
        </w:numPr>
        <w:spacing w:before="0" w:beforeAutospacing="0"/>
      </w:pPr>
      <w:r>
        <w:t>エッジデバイス</w:t>
      </w:r>
    </w:p>
    <w:p w:rsidR="00000000" w:rsidRDefault="00B261DF">
      <w:pPr>
        <w:pStyle w:val="Web"/>
        <w:spacing w:before="14" w:beforeAutospacing="0"/>
      </w:pPr>
    </w:p>
    <w:p w:rsidR="00000000" w:rsidRDefault="00B261DF">
      <w:pPr>
        <w:pStyle w:val="Web"/>
        <w:spacing w:before="58" w:beforeAutospacing="0"/>
        <w:ind w:left="130" w:right="216"/>
      </w:pPr>
      <w:r>
        <w:t>エッジデバイスあるいはエッジゲートウェイは、スマートホームゲートウェイに似ている。この用語は、エッジゲートウェイによって実行される追加のタスクを指すために使用される。</w:t>
      </w:r>
      <w:hyperlink r:id="rId202" w:anchor="edge-device" w:history="1">
        <w:r>
          <w:rPr>
            <w:rStyle w:val="a3"/>
          </w:rPr>
          <w:t>図</w:t>
        </w:r>
      </w:hyperlink>
      <w:hyperlink r:id="rId203" w:anchor="edge-device" w:history="1">
        <w:r>
          <w:rPr>
            <w:rStyle w:val="a3"/>
          </w:rPr>
          <w:t>8</w:t>
        </w:r>
      </w:hyperlink>
      <w:r>
        <w:t>のホームゲートウェイは、本来、公衆ネットワークと信頼できるネットワーク間を単にブリッジするだけであるが、エッジデバイスは、ローカルでの電算機計算能力を有</w:t>
      </w:r>
      <w:r>
        <w:t>し、通常、異なるプロトコルをブリッジする。エッジデバイスは、基本的に、産業ソリューションで使用され、接続されたデバイスとセンサによって提供されるデータの前処理、フィルタリング、および集約を行うことができる。</w:t>
      </w:r>
    </w:p>
    <w:p w:rsidR="00000000" w:rsidRDefault="00B261DF">
      <w:pPr>
        <w:pStyle w:val="Web"/>
      </w:pPr>
    </w:p>
    <w:p w:rsidR="00000000" w:rsidRDefault="00B261DF">
      <w:pPr>
        <w:pStyle w:val="Web"/>
        <w:spacing w:before="0" w:beforeAutospacing="0"/>
      </w:pPr>
      <w:r>
        <w:rPr>
          <w:noProof/>
        </w:rPr>
        <w:drawing>
          <wp:inline distT="0" distB="0" distL="0" distR="0">
            <wp:extent cx="5099050" cy="3022600"/>
            <wp:effectExtent l="0" t="0" r="6350" b="6350"/>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eg"/>
                    <pic:cNvPicPr>
                      <a:picLocks noChangeAspect="1" noChangeArrowheads="1"/>
                    </pic:cNvPicPr>
                  </pic:nvPicPr>
                  <pic:blipFill>
                    <a:blip r:link="rId204">
                      <a:extLst>
                        <a:ext uri="{28A0092B-C50C-407E-A947-70E740481C1C}">
                          <a14:useLocalDpi xmlns:a14="http://schemas.microsoft.com/office/drawing/2010/main" val="0"/>
                        </a:ext>
                      </a:extLst>
                    </a:blip>
                    <a:srcRect/>
                    <a:stretch>
                      <a:fillRect/>
                    </a:stretch>
                  </pic:blipFill>
                  <pic:spPr bwMode="auto">
                    <a:xfrm>
                      <a:off x="0" y="0"/>
                      <a:ext cx="5099050" cy="302260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3341" w:right="3326"/>
        <w:jc w:val="center"/>
      </w:pPr>
      <w:r>
        <w:t>図</w:t>
      </w:r>
      <w:r>
        <w:t xml:space="preserve"> 8 </w:t>
      </w:r>
      <w:r>
        <w:t>エッジデバイス</w:t>
      </w:r>
    </w:p>
    <w:p w:rsidR="00000000" w:rsidRDefault="00B261DF">
      <w:pPr>
        <w:pStyle w:val="Web"/>
      </w:pPr>
    </w:p>
    <w:p w:rsidR="00000000" w:rsidRDefault="00B261DF">
      <w:pPr>
        <w:pStyle w:val="Web"/>
        <w:spacing w:before="0" w:beforeAutospacing="0"/>
      </w:pPr>
    </w:p>
    <w:p w:rsidR="00000000" w:rsidRDefault="00B261DF">
      <w:pPr>
        <w:pStyle w:val="Web"/>
        <w:numPr>
          <w:ilvl w:val="2"/>
          <w:numId w:val="40"/>
        </w:numPr>
        <w:spacing w:before="0" w:beforeAutospacing="0"/>
      </w:pPr>
      <w:r>
        <w:t>デジタルツイン</w:t>
      </w:r>
    </w:p>
    <w:p w:rsidR="00000000" w:rsidRDefault="00B261DF">
      <w:pPr>
        <w:pStyle w:val="Web"/>
        <w:spacing w:before="14" w:beforeAutospacing="0"/>
      </w:pPr>
    </w:p>
    <w:p w:rsidR="00000000" w:rsidRDefault="00B261DF">
      <w:pPr>
        <w:pStyle w:val="Web"/>
        <w:spacing w:before="58" w:beforeAutospacing="0"/>
        <w:ind w:left="130" w:right="288"/>
      </w:pPr>
      <w:r>
        <w:t>デジタルツインは、仮想表示、すなわち、クラウドサーバまたはエッジデバイス上に存在する一個のデバイスまたは一群のデバイスのモデルである。これは、連続的にオンライン状態にない可能性がある現実世界のデバイスを表すために、または、現実のデバイスに展開される前に、新しいアプリおよびサービスのシミュレーションを実行するために使用することができる。</w:t>
      </w:r>
    </w:p>
    <w:p w:rsidR="00000000" w:rsidRDefault="00B261DF">
      <w:pPr>
        <w:pStyle w:val="Web"/>
        <w:spacing w:before="58" w:beforeAutospacing="0"/>
        <w:ind w:left="130" w:right="288"/>
      </w:pPr>
    </w:p>
    <w:p w:rsidR="00000000" w:rsidRDefault="00B261DF">
      <w:pPr>
        <w:pStyle w:val="Web"/>
        <w:spacing w:before="58" w:beforeAutospacing="0"/>
        <w:ind w:left="130" w:right="288"/>
      </w:pPr>
    </w:p>
    <w:p w:rsidR="00000000" w:rsidRDefault="00B261DF">
      <w:pPr>
        <w:pStyle w:val="Web"/>
        <w:spacing w:before="58" w:beforeAutospacing="0"/>
        <w:ind w:left="130" w:right="288"/>
      </w:pPr>
    </w:p>
    <w:p w:rsidR="00000000" w:rsidRDefault="00B261DF">
      <w:pPr>
        <w:pStyle w:val="Web"/>
        <w:pageBreakBefore/>
        <w:spacing w:before="0" w:beforeAutospacing="0"/>
      </w:pPr>
      <w:r>
        <w:br w:type="page"/>
      </w:r>
    </w:p>
    <w:p w:rsidR="00000000" w:rsidRDefault="00B261DF">
      <w:pPr>
        <w:pStyle w:val="Web"/>
        <w:ind w:left="3902"/>
      </w:pPr>
    </w:p>
    <w:p w:rsidR="00000000" w:rsidRDefault="00B261DF">
      <w:pPr>
        <w:pStyle w:val="Web"/>
        <w:ind w:left="3902"/>
      </w:pPr>
    </w:p>
    <w:p w:rsidR="00000000" w:rsidRDefault="00B261DF">
      <w:pPr>
        <w:pStyle w:val="Web"/>
        <w:ind w:left="3902"/>
      </w:pPr>
      <w:r>
        <w:rPr>
          <w:noProof/>
        </w:rPr>
        <w:drawing>
          <wp:inline distT="0" distB="0" distL="0" distR="0">
            <wp:extent cx="5118100" cy="3467100"/>
            <wp:effectExtent l="0" t="0" r="6350" b="0"/>
            <wp:docPr id="12"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jpeg"/>
                    <pic:cNvPicPr>
                      <a:picLocks noChangeAspect="1" noChangeArrowheads="1"/>
                    </pic:cNvPicPr>
                  </pic:nvPicPr>
                  <pic:blipFill>
                    <a:blip r:link="rId205">
                      <a:extLst>
                        <a:ext uri="{28A0092B-C50C-407E-A947-70E740481C1C}">
                          <a14:useLocalDpi xmlns:a14="http://schemas.microsoft.com/office/drawing/2010/main" val="0"/>
                        </a:ext>
                      </a:extLst>
                    </a:blip>
                    <a:srcRect/>
                    <a:stretch>
                      <a:fillRect/>
                    </a:stretch>
                  </pic:blipFill>
                  <pic:spPr bwMode="auto">
                    <a:xfrm>
                      <a:off x="0" y="0"/>
                      <a:ext cx="5118100" cy="3467100"/>
                    </a:xfrm>
                    <a:prstGeom prst="rect">
                      <a:avLst/>
                    </a:prstGeom>
                    <a:noFill/>
                    <a:ln>
                      <a:noFill/>
                    </a:ln>
                  </pic:spPr>
                </pic:pic>
              </a:graphicData>
            </a:graphic>
          </wp:inline>
        </w:drawing>
      </w:r>
    </w:p>
    <w:p w:rsidR="00000000" w:rsidRDefault="00B261DF">
      <w:pPr>
        <w:pStyle w:val="Web"/>
        <w:ind w:left="3902"/>
      </w:pPr>
    </w:p>
    <w:p w:rsidR="00000000" w:rsidRDefault="00B261DF">
      <w:pPr>
        <w:pStyle w:val="Web"/>
        <w:ind w:left="3902"/>
      </w:pPr>
    </w:p>
    <w:p w:rsidR="00000000" w:rsidRDefault="00B261DF">
      <w:pPr>
        <w:pStyle w:val="Web"/>
        <w:ind w:left="3902"/>
      </w:pPr>
    </w:p>
    <w:p w:rsidR="00000000" w:rsidRDefault="00B261DF">
      <w:pPr>
        <w:pStyle w:val="Web"/>
        <w:ind w:left="3902"/>
      </w:pPr>
    </w:p>
    <w:p w:rsidR="00000000" w:rsidRDefault="00B261DF">
      <w:pPr>
        <w:pStyle w:val="Web"/>
        <w:ind w:left="3902"/>
      </w:pPr>
    </w:p>
    <w:p w:rsidR="00000000" w:rsidRDefault="00B261DF">
      <w:pPr>
        <w:pStyle w:val="Web"/>
        <w:ind w:left="3902"/>
      </w:pPr>
    </w:p>
    <w:p w:rsidR="00000000" w:rsidRDefault="00B261DF">
      <w:pPr>
        <w:pStyle w:val="Web"/>
        <w:ind w:left="3902"/>
      </w:pPr>
    </w:p>
    <w:p w:rsidR="00000000" w:rsidRDefault="00B261DF">
      <w:pPr>
        <w:pStyle w:val="Web"/>
        <w:ind w:left="3902"/>
      </w:pPr>
    </w:p>
    <w:p w:rsidR="00000000" w:rsidRDefault="00B261DF">
      <w:pPr>
        <w:pStyle w:val="Web"/>
        <w:ind w:left="3902"/>
      </w:pPr>
    </w:p>
    <w:p w:rsidR="00000000" w:rsidRDefault="00B261DF">
      <w:pPr>
        <w:pStyle w:val="Web"/>
        <w:ind w:left="3902"/>
      </w:pPr>
    </w:p>
    <w:p w:rsidR="00000000" w:rsidRDefault="00B261DF">
      <w:pPr>
        <w:pStyle w:val="Web"/>
        <w:ind w:left="3902"/>
      </w:pPr>
    </w:p>
    <w:p w:rsidR="00000000" w:rsidRDefault="00B261DF">
      <w:pPr>
        <w:pStyle w:val="Web"/>
        <w:ind w:left="3902"/>
      </w:pPr>
    </w:p>
    <w:p w:rsidR="00000000" w:rsidRDefault="00B261DF">
      <w:pPr>
        <w:pStyle w:val="Web"/>
        <w:ind w:left="3902"/>
      </w:pPr>
    </w:p>
    <w:p w:rsidR="00000000" w:rsidRDefault="00B261DF">
      <w:pPr>
        <w:pStyle w:val="Web"/>
        <w:ind w:left="3902"/>
      </w:pPr>
      <w:r>
        <w:t>図</w:t>
      </w:r>
      <w:r>
        <w:t xml:space="preserve">9 </w:t>
      </w:r>
      <w:r>
        <w:t>デジタルツイン</w:t>
      </w:r>
    </w:p>
    <w:p w:rsidR="00000000" w:rsidRDefault="00B261DF">
      <w:pPr>
        <w:pStyle w:val="Web"/>
        <w:spacing w:before="0" w:beforeAutospacing="0"/>
      </w:pPr>
    </w:p>
    <w:p w:rsidR="00000000" w:rsidRDefault="00B261DF">
      <w:pPr>
        <w:pStyle w:val="Web"/>
        <w:ind w:left="130" w:right="274"/>
      </w:pPr>
      <w:r>
        <w:t>デジタルツインは、単一のデバイスを作ることができ、または、組み合わされたデバイスの仮想表示において複数のデバイスを集約することができる。</w:t>
      </w:r>
    </w:p>
    <w:p w:rsidR="00000000" w:rsidRDefault="00B261DF">
      <w:pPr>
        <w:pStyle w:val="Web"/>
      </w:pPr>
      <w:r>
        <w:rPr>
          <w:noProof/>
        </w:rPr>
        <w:drawing>
          <wp:inline distT="0" distB="0" distL="0" distR="0">
            <wp:extent cx="5162550" cy="3327400"/>
            <wp:effectExtent l="0" t="0" r="0" b="635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jpeg"/>
                    <pic:cNvPicPr>
                      <a:picLocks noChangeAspect="1" noChangeArrowheads="1"/>
                    </pic:cNvPicPr>
                  </pic:nvPicPr>
                  <pic:blipFill>
                    <a:blip r:link="rId206">
                      <a:extLst>
                        <a:ext uri="{28A0092B-C50C-407E-A947-70E740481C1C}">
                          <a14:useLocalDpi xmlns:a14="http://schemas.microsoft.com/office/drawing/2010/main" val="0"/>
                        </a:ext>
                      </a:extLst>
                    </a:blip>
                    <a:srcRect/>
                    <a:stretch>
                      <a:fillRect/>
                    </a:stretch>
                  </pic:blipFill>
                  <pic:spPr bwMode="auto">
                    <a:xfrm>
                      <a:off x="0" y="0"/>
                      <a:ext cx="5162550" cy="332740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spacing w:before="14" w:beforeAutospacing="0"/>
      </w:pPr>
    </w:p>
    <w:p w:rsidR="00000000" w:rsidRDefault="00B261DF">
      <w:pPr>
        <w:pStyle w:val="Web"/>
        <w:ind w:left="2837"/>
      </w:pPr>
      <w:r>
        <w:t>図</w:t>
      </w:r>
      <w:r>
        <w:t xml:space="preserve">10 </w:t>
      </w:r>
      <w:r>
        <w:t>複数デバイスのためのデジタルツイン</w:t>
      </w:r>
    </w:p>
    <w:p w:rsidR="00000000" w:rsidRDefault="00B261DF">
      <w:pPr>
        <w:pStyle w:val="Web"/>
        <w:spacing w:before="0" w:beforeAutospacing="0"/>
      </w:pPr>
    </w:p>
    <w:p w:rsidR="00000000" w:rsidRDefault="00B261DF">
      <w:pPr>
        <w:pStyle w:val="Web"/>
        <w:ind w:left="130" w:right="389"/>
      </w:pPr>
    </w:p>
    <w:p w:rsidR="00000000" w:rsidRDefault="00B261DF">
      <w:pPr>
        <w:pStyle w:val="Web"/>
        <w:ind w:left="130" w:right="389"/>
      </w:pPr>
      <w:r>
        <w:t>デジタルツインは、デバイスがすでにクラウドに接続されているかどうか、または、クラウドに接続されているゲートウェイに接続されているかどうかに応じて、様々な方法で実現できる。</w:t>
      </w:r>
    </w:p>
    <w:p w:rsidR="00000000" w:rsidRDefault="00B261DF">
      <w:pPr>
        <w:pStyle w:val="Web"/>
        <w:spacing w:before="0" w:beforeAutospacing="0"/>
      </w:pPr>
    </w:p>
    <w:p w:rsidR="00000000" w:rsidRDefault="00B261DF">
      <w:pPr>
        <w:pStyle w:val="Web"/>
        <w:numPr>
          <w:ilvl w:val="3"/>
          <w:numId w:val="41"/>
        </w:numPr>
        <w:spacing w:before="0" w:beforeAutospacing="0"/>
      </w:pPr>
      <w:r>
        <w:t>クラウド対応デバイス</w:t>
      </w:r>
    </w:p>
    <w:p w:rsidR="00000000" w:rsidRDefault="00B261DF">
      <w:pPr>
        <w:pStyle w:val="Web"/>
        <w:spacing w:before="14" w:beforeAutospacing="0"/>
      </w:pPr>
    </w:p>
    <w:p w:rsidR="00000000" w:rsidRDefault="00B261DF">
      <w:pPr>
        <w:pStyle w:val="Web"/>
        <w:spacing w:before="58" w:beforeAutospacing="0"/>
        <w:ind w:left="130" w:right="547"/>
      </w:pPr>
      <w:hyperlink r:id="rId207" w:anchor="smart-home-cloud1" w:history="1">
        <w:r>
          <w:rPr>
            <w:rStyle w:val="a3"/>
          </w:rPr>
          <w:t>図</w:t>
        </w:r>
      </w:hyperlink>
      <w:r>
        <w:t>11</w:t>
      </w:r>
      <w:r>
        <w:t>は、電子機器がクラウドに直接接続される例である。クラウドは、機器を再現し、デジタルツインとして動作して、リモートコントローラ</w:t>
      </w:r>
      <w:r>
        <w:t>(</w:t>
      </w:r>
      <w:r>
        <w:t>例：スマートフォン</w:t>
      </w:r>
      <w:r>
        <w:t>)</w:t>
      </w:r>
      <w:r>
        <w:t>からコマンドを受信することができる。許可されたコントローラは、デジタルツインがグローバルに到達可能であるため、どこにでも配置することができる。</w:t>
      </w:r>
    </w:p>
    <w:p w:rsidR="00000000" w:rsidRDefault="00B261DF">
      <w:pPr>
        <w:pStyle w:val="Web"/>
        <w:pageBreakBefore/>
        <w:spacing w:before="0" w:beforeAutospacing="0"/>
      </w:pPr>
      <w:r>
        <w:br w:type="page"/>
      </w:r>
    </w:p>
    <w:p w:rsidR="00000000" w:rsidRDefault="00B261DF">
      <w:pPr>
        <w:pStyle w:val="Web"/>
        <w:spacing w:before="0" w:beforeAutospacing="0"/>
      </w:pPr>
    </w:p>
    <w:p w:rsidR="00000000" w:rsidRDefault="00B261DF">
      <w:pPr>
        <w:pStyle w:val="Web"/>
        <w:spacing w:before="0" w:beforeAutospacing="0"/>
      </w:pPr>
    </w:p>
    <w:p w:rsidR="00000000" w:rsidRDefault="00B261DF">
      <w:pPr>
        <w:pStyle w:val="Web"/>
        <w:spacing w:before="0" w:beforeAutospacing="0"/>
        <w:jc w:val="center"/>
      </w:pPr>
      <w:r>
        <w:rPr>
          <w:b/>
          <w:bCs/>
        </w:rPr>
        <w:t>要画像挿入</w:t>
      </w:r>
    </w:p>
    <w:p w:rsidR="00000000" w:rsidRDefault="00B261DF">
      <w:pPr>
        <w:pStyle w:val="Web"/>
        <w:ind w:left="2462"/>
      </w:pPr>
      <w:r>
        <w:t>図</w:t>
      </w:r>
      <w:r>
        <w:t xml:space="preserve">11 </w:t>
      </w:r>
      <w:r>
        <w:t>クラウド対応デバイス用機器ツイン</w:t>
      </w:r>
    </w:p>
    <w:p w:rsidR="00000000" w:rsidRDefault="00B261DF">
      <w:pPr>
        <w:pStyle w:val="Web"/>
      </w:pPr>
    </w:p>
    <w:p w:rsidR="00000000" w:rsidRDefault="00B261DF">
      <w:pPr>
        <w:pStyle w:val="Web"/>
        <w:spacing w:before="0" w:beforeAutospacing="0"/>
      </w:pPr>
    </w:p>
    <w:p w:rsidR="00000000" w:rsidRDefault="00B261DF">
      <w:pPr>
        <w:pStyle w:val="Web"/>
        <w:numPr>
          <w:ilvl w:val="3"/>
          <w:numId w:val="42"/>
        </w:numPr>
      </w:pPr>
      <w:r>
        <w:t>レガシーデバイス</w:t>
      </w:r>
    </w:p>
    <w:p w:rsidR="00000000" w:rsidRDefault="00B261DF">
      <w:pPr>
        <w:pStyle w:val="Web"/>
        <w:spacing w:before="14" w:beforeAutospacing="0"/>
      </w:pPr>
    </w:p>
    <w:p w:rsidR="00000000" w:rsidRDefault="00B261DF">
      <w:pPr>
        <w:pStyle w:val="Web"/>
        <w:spacing w:before="58" w:beforeAutospacing="0"/>
        <w:ind w:left="130" w:right="245"/>
      </w:pPr>
      <w:hyperlink r:id="rId208" w:anchor="smart-home-cloud2" w:history="1">
        <w:r>
          <w:rPr>
            <w:rStyle w:val="a3"/>
          </w:rPr>
          <w:t>図</w:t>
        </w:r>
      </w:hyperlink>
      <w:r>
        <w:t>12</w:t>
      </w:r>
      <w:r>
        <w:t>は、レガシー電子機器がクラウドに直接接続できない例である。接続を中継するためにゲートウェイが必要となる。ゲートウェイは、以下のように動作する。</w:t>
      </w:r>
    </w:p>
    <w:p w:rsidR="00000000" w:rsidRDefault="00B261DF">
      <w:pPr>
        <w:pStyle w:val="Web"/>
        <w:spacing w:before="14" w:beforeAutospacing="0"/>
      </w:pPr>
    </w:p>
    <w:p w:rsidR="00000000" w:rsidRDefault="00B261DF">
      <w:pPr>
        <w:pStyle w:val="Web"/>
        <w:numPr>
          <w:ilvl w:val="0"/>
          <w:numId w:val="43"/>
        </w:numPr>
        <w:spacing w:before="58" w:beforeAutospacing="0"/>
        <w:ind w:right="634"/>
      </w:pPr>
      <w:r>
        <w:t>物理的論理的観点で多様なレガシー通信プロトコルのインテグレーター</w:t>
      </w:r>
    </w:p>
    <w:p w:rsidR="00000000" w:rsidRDefault="00B261DF">
      <w:pPr>
        <w:pStyle w:val="Web"/>
        <w:numPr>
          <w:ilvl w:val="0"/>
          <w:numId w:val="43"/>
        </w:numPr>
        <w:spacing w:before="58" w:beforeAutospacing="0"/>
      </w:pPr>
      <w:r>
        <w:t>インターネット用ファイアウォール</w:t>
      </w:r>
    </w:p>
    <w:p w:rsidR="00000000" w:rsidRDefault="00B261DF">
      <w:pPr>
        <w:pStyle w:val="Web"/>
        <w:numPr>
          <w:ilvl w:val="0"/>
          <w:numId w:val="43"/>
        </w:numPr>
        <w:spacing w:before="29" w:beforeAutospacing="0"/>
        <w:ind w:right="1051"/>
      </w:pPr>
      <w:r>
        <w:t>実画像および</w:t>
      </w:r>
      <w:r>
        <w:t>/</w:t>
      </w:r>
      <w:r>
        <w:t>または音声を置換し、ローカルでデータを記録するプライバシーフィルタ</w:t>
      </w:r>
    </w:p>
    <w:p w:rsidR="00000000" w:rsidRDefault="00B261DF">
      <w:pPr>
        <w:pStyle w:val="Web"/>
        <w:numPr>
          <w:ilvl w:val="0"/>
          <w:numId w:val="43"/>
        </w:numPr>
        <w:spacing w:before="29" w:beforeAutospacing="0"/>
        <w:ind w:right="1051"/>
      </w:pPr>
      <w:r>
        <w:t>ネットワーク接続が中断された場合のローカルエージェント</w:t>
      </w:r>
    </w:p>
    <w:p w:rsidR="00000000" w:rsidRDefault="00B261DF">
      <w:pPr>
        <w:pStyle w:val="Web"/>
        <w:numPr>
          <w:ilvl w:val="0"/>
          <w:numId w:val="43"/>
        </w:numPr>
      </w:pPr>
      <w:r>
        <w:t>火事警報などが発生したときにローカルで実行する緊急サービス</w:t>
      </w:r>
    </w:p>
    <w:p w:rsidR="00000000" w:rsidRDefault="00B261DF">
      <w:pPr>
        <w:pStyle w:val="Web"/>
        <w:spacing w:before="216" w:beforeAutospacing="0"/>
        <w:ind w:left="130" w:right="216"/>
      </w:pPr>
      <w:r>
        <w:t>クラウドは、接続されているすべての機器を含めゲートウェイを再現し、ゲートウェイと連携してクラウド内で機器を管理するデジタルツインとして機能する。さらに、クラウドは、任意の場所に配置することができるリモートコントローラ</w:t>
      </w:r>
      <w:r>
        <w:t>(</w:t>
      </w:r>
      <w:r>
        <w:t>例：スマートフォン</w:t>
      </w:r>
      <w:r>
        <w:t>)</w:t>
      </w:r>
      <w:r>
        <w:t>からのコマンドを受信することができる。</w:t>
      </w: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0" w:beforeAutospacing="0"/>
        <w:jc w:val="center"/>
      </w:pPr>
      <w:r>
        <w:rPr>
          <w:b/>
          <w:bCs/>
        </w:rPr>
        <w:t>要画像挿入</w:t>
      </w: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spacing w:before="14" w:beforeAutospacing="0"/>
      </w:pPr>
    </w:p>
    <w:p w:rsidR="00000000" w:rsidRDefault="00B261DF">
      <w:pPr>
        <w:pStyle w:val="Web"/>
        <w:ind w:left="2779"/>
      </w:pPr>
      <w:r>
        <w:t>図</w:t>
      </w:r>
      <w:r>
        <w:t xml:space="preserve">12 </w:t>
      </w:r>
      <w:r>
        <w:t>レガシーデバイス用のデジタルツイン</w:t>
      </w:r>
    </w:p>
    <w:p w:rsidR="00000000" w:rsidRDefault="00B261DF">
      <w:pPr>
        <w:pStyle w:val="Web"/>
      </w:pPr>
    </w:p>
    <w:p w:rsidR="00000000" w:rsidRDefault="00B261DF">
      <w:pPr>
        <w:pStyle w:val="Web"/>
        <w:spacing w:before="0" w:beforeAutospacing="0"/>
      </w:pPr>
    </w:p>
    <w:p w:rsidR="00000000" w:rsidRDefault="00B261DF">
      <w:pPr>
        <w:pStyle w:val="Web"/>
        <w:numPr>
          <w:ilvl w:val="2"/>
          <w:numId w:val="44"/>
        </w:numPr>
        <w:spacing w:before="0" w:beforeAutospacing="0"/>
      </w:pPr>
      <w:r>
        <w:t>マルチクラウド</w:t>
      </w:r>
    </w:p>
    <w:p w:rsidR="00000000" w:rsidRDefault="00B261DF">
      <w:pPr>
        <w:pStyle w:val="Web"/>
        <w:spacing w:before="14" w:beforeAutospacing="0"/>
      </w:pPr>
    </w:p>
    <w:p w:rsidR="00000000" w:rsidRDefault="00B261DF">
      <w:pPr>
        <w:pStyle w:val="Web"/>
        <w:spacing w:before="58" w:beforeAutospacing="0"/>
        <w:ind w:left="130" w:right="259"/>
      </w:pPr>
      <w:r>
        <w:t>典型的な</w:t>
      </w:r>
      <w:r>
        <w:t>IoT</w:t>
      </w:r>
      <w:r>
        <w:t>展開は複数</w:t>
      </w:r>
      <w:r>
        <w:t>(</w:t>
      </w:r>
      <w:r>
        <w:t>数千</w:t>
      </w:r>
      <w:r>
        <w:t>)</w:t>
      </w:r>
      <w:r>
        <w:t>のデバイスで構成される。標準メカニズムなしでは、特定のクラウドのファームウェア更新の管理は多くの労力を必要とし、より大きな規模での</w:t>
      </w:r>
      <w:r>
        <w:t>IoT</w:t>
      </w:r>
      <w:r>
        <w:t>採用を妨げる。</w:t>
      </w:r>
    </w:p>
    <w:p w:rsidR="00000000" w:rsidRDefault="00B261DF">
      <w:pPr>
        <w:pStyle w:val="Web"/>
        <w:spacing w:before="14" w:beforeAutospacing="0"/>
      </w:pPr>
    </w:p>
    <w:p w:rsidR="00000000" w:rsidRDefault="00B261DF">
      <w:pPr>
        <w:pStyle w:val="Web"/>
        <w:ind w:left="130" w:right="302"/>
      </w:pPr>
      <w:r>
        <w:t>デバイスおよびデバイスタイプを記述するための標準メカニズムの主な利点は、デバイスソフトウェア</w:t>
      </w:r>
      <w:r>
        <w:t>/</w:t>
      </w:r>
      <w:r>
        <w:t>ファームウェアレベルでカスタマイズを行う必要がなく、すなわち、クラウド固有のコードをデバイスにインストールする必要なしに、デバイスを異なるクラウド環境に展開する事ができるということである。これは、このソリューションが、複数の</w:t>
      </w:r>
      <w:r>
        <w:t>IoT</w:t>
      </w:r>
      <w:r>
        <w:t>クラウド環境においてデバイスの搭載および使用が可能となるようにデバイスを記述できる柔軟性を持っていることを意味する。</w:t>
      </w:r>
    </w:p>
    <w:p w:rsidR="00000000" w:rsidRDefault="00B261DF">
      <w:pPr>
        <w:pStyle w:val="Web"/>
        <w:spacing w:before="0" w:beforeAutospacing="0"/>
      </w:pPr>
    </w:p>
    <w:p w:rsidR="00000000" w:rsidRDefault="00B261DF">
      <w:pPr>
        <w:pStyle w:val="Web"/>
        <w:ind w:left="130" w:right="230"/>
      </w:pPr>
      <w:r>
        <w:t>これにより、</w:t>
      </w:r>
      <w:r>
        <w:t>1</w:t>
      </w:r>
      <w:r>
        <w:t>つのクラウドから他のクラウドへの既存のデバイスのマイグレーションが可能となるほか既存の展開の中で新しいデバイスが容易に使用できるため、</w:t>
      </w:r>
      <w:r>
        <w:t>WoT</w:t>
      </w:r>
      <w:r>
        <w:t>デバイスの採用が推進される。</w:t>
      </w:r>
    </w:p>
    <w:p w:rsidR="00000000" w:rsidRDefault="00B261DF">
      <w:pPr>
        <w:pStyle w:val="Web"/>
        <w:spacing w:before="0" w:beforeAutospacing="0"/>
      </w:pPr>
    </w:p>
    <w:p w:rsidR="00000000" w:rsidRDefault="00B261DF">
      <w:pPr>
        <w:pStyle w:val="Web"/>
        <w:numPr>
          <w:ilvl w:val="2"/>
          <w:numId w:val="45"/>
        </w:numPr>
        <w:spacing w:before="0" w:beforeAutospacing="0"/>
      </w:pPr>
      <w:r>
        <w:t>クロスドメインコラボレーション</w:t>
      </w:r>
    </w:p>
    <w:p w:rsidR="00000000" w:rsidRDefault="00B261DF">
      <w:pPr>
        <w:pStyle w:val="Web"/>
        <w:spacing w:before="14" w:beforeAutospacing="0"/>
      </w:pPr>
    </w:p>
    <w:p w:rsidR="00000000" w:rsidRDefault="00B261DF">
      <w:pPr>
        <w:pStyle w:val="Web"/>
        <w:spacing w:before="58" w:beforeAutospacing="0"/>
        <w:ind w:left="130" w:right="274"/>
      </w:pPr>
      <w:hyperlink r:id="rId209" w:anchor="cross-domain" w:history="1">
        <w:r>
          <w:rPr>
            <w:rStyle w:val="a3"/>
          </w:rPr>
          <w:t>図</w:t>
        </w:r>
      </w:hyperlink>
      <w:r>
        <w:t>13</w:t>
      </w:r>
      <w:r>
        <w:t>は、クロスドメインコラボレーションの例である。各システムは、スマートシティーとスマートファクトリー、スマートホームとスマートシティーというように、他のドメイン内の他のシステムを巻き込んでいる。この種のシステムは、</w:t>
      </w:r>
      <w:r>
        <w:t>[IEC-FOTF]</w:t>
      </w:r>
      <w:r>
        <w:t>に示されているように、「共生」エコシステムと呼ばれる。直接コラボレーションと間接コラボレーションの</w:t>
      </w:r>
      <w:r>
        <w:t>2</w:t>
      </w:r>
      <w:r>
        <w:t>つのコラボレーションモデルがあり、直接コラボレーションモデルでは、システムは、ピアツーピア方式で互いに直接情報を交換する。間接コラボレーションでは、システムは何</w:t>
      </w:r>
      <w:r>
        <w:t>らかのコラボレーションプラットフォームを介して情報を交換する。このコラボレーションを維持・継続するためには、各システムは、その能力およびインターフェースのメタデータを提供して他のシステムに順応する。</w:t>
      </w:r>
    </w:p>
    <w:p w:rsidR="00000000" w:rsidRDefault="00B261DF">
      <w:pPr>
        <w:pStyle w:val="Web"/>
      </w:pPr>
    </w:p>
    <w:p w:rsidR="00000000" w:rsidRDefault="00B261DF">
      <w:pPr>
        <w:pStyle w:val="Web"/>
      </w:pPr>
    </w:p>
    <w:p w:rsidR="00000000" w:rsidRDefault="00B261DF">
      <w:pPr>
        <w:pStyle w:val="Web"/>
        <w:ind w:left="2030"/>
      </w:pPr>
      <w:r>
        <w:rPr>
          <w:noProof/>
        </w:rPr>
        <w:drawing>
          <wp:inline distT="0" distB="0" distL="0" distR="0">
            <wp:extent cx="5391150" cy="3067050"/>
            <wp:effectExtent l="0" t="0" r="0" b="0"/>
            <wp:docPr id="14"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eg"/>
                    <pic:cNvPicPr>
                      <a:picLocks noChangeAspect="1" noChangeArrowheads="1"/>
                    </pic:cNvPicPr>
                  </pic:nvPicPr>
                  <pic:blipFill>
                    <a:blip r:link="rId210">
                      <a:extLst>
                        <a:ext uri="{28A0092B-C50C-407E-A947-70E740481C1C}">
                          <a14:useLocalDpi xmlns:a14="http://schemas.microsoft.com/office/drawing/2010/main" val="0"/>
                        </a:ext>
                      </a:extLst>
                    </a:blip>
                    <a:srcRect/>
                    <a:stretch>
                      <a:fillRect/>
                    </a:stretch>
                  </pic:blipFill>
                  <pic:spPr bwMode="auto">
                    <a:xfrm>
                      <a:off x="0" y="0"/>
                      <a:ext cx="5391150" cy="3067050"/>
                    </a:xfrm>
                    <a:prstGeom prst="rect">
                      <a:avLst/>
                    </a:prstGeom>
                    <a:noFill/>
                    <a:ln>
                      <a:noFill/>
                    </a:ln>
                  </pic:spPr>
                </pic:pic>
              </a:graphicData>
            </a:graphic>
          </wp:inline>
        </w:drawing>
      </w:r>
    </w:p>
    <w:p w:rsidR="00000000" w:rsidRDefault="00B261DF">
      <w:pPr>
        <w:pStyle w:val="Web"/>
        <w:spacing w:before="14" w:beforeAutospacing="0"/>
      </w:pPr>
      <w:r>
        <w:rPr>
          <w:noProof/>
        </w:rPr>
        <w:drawing>
          <wp:inline distT="0" distB="0" distL="0" distR="0">
            <wp:extent cx="5372100" cy="3892550"/>
            <wp:effectExtent l="0" t="0" r="0" b="0"/>
            <wp:docPr id="1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eg"/>
                    <pic:cNvPicPr>
                      <a:picLocks noChangeAspect="1" noChangeArrowheads="1"/>
                    </pic:cNvPicPr>
                  </pic:nvPicPr>
                  <pic:blipFill>
                    <a:blip r:link="rId211">
                      <a:extLst>
                        <a:ext uri="{28A0092B-C50C-407E-A947-70E740481C1C}">
                          <a14:useLocalDpi xmlns:a14="http://schemas.microsoft.com/office/drawing/2010/main" val="0"/>
                        </a:ext>
                      </a:extLst>
                    </a:blip>
                    <a:srcRect/>
                    <a:stretch>
                      <a:fillRect/>
                    </a:stretch>
                  </pic:blipFill>
                  <pic:spPr bwMode="auto">
                    <a:xfrm>
                      <a:off x="0" y="0"/>
                      <a:ext cx="5372100" cy="389255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3125"/>
      </w:pPr>
      <w:r>
        <w:t>図</w:t>
      </w:r>
      <w:r>
        <w:t xml:space="preserve">13 </w:t>
      </w:r>
      <w:r>
        <w:t>クロスドメインコラボレーション</w:t>
      </w:r>
    </w:p>
    <w:p w:rsidR="00000000" w:rsidRDefault="00B261DF">
      <w:pPr>
        <w:pStyle w:val="Web"/>
      </w:pPr>
    </w:p>
    <w:p w:rsidR="00000000" w:rsidRDefault="00B261DF">
      <w:pPr>
        <w:pStyle w:val="Web"/>
        <w:spacing w:before="0" w:beforeAutospacing="0"/>
      </w:pPr>
    </w:p>
    <w:p w:rsidR="00000000" w:rsidRDefault="00B261DF">
      <w:pPr>
        <w:pStyle w:val="Web"/>
        <w:spacing w:before="0" w:beforeAutospacing="0"/>
        <w:ind w:left="130"/>
      </w:pPr>
      <w:r>
        <w:t xml:space="preserve">4.3 </w:t>
      </w:r>
      <w:r>
        <w:t>まとめ</w:t>
      </w:r>
    </w:p>
    <w:p w:rsidR="00000000" w:rsidRDefault="00B261DF">
      <w:pPr>
        <w:pStyle w:val="Web"/>
        <w:spacing w:before="14" w:beforeAutospacing="0"/>
      </w:pPr>
    </w:p>
    <w:p w:rsidR="00000000" w:rsidRDefault="00B261DF">
      <w:pPr>
        <w:pStyle w:val="Web"/>
        <w:spacing w:before="58" w:beforeAutospacing="0"/>
        <w:ind w:left="130" w:right="418"/>
      </w:pPr>
      <w:r>
        <w:t>前項では、様々なアーキテクチャパターンについて説明した。これらのパターンでは、レガシーデバイス、コントローラ、ゲートウェイ、クラウドサーバなどのデバイス等いくつかの機能エンティティは、屋内、屋外、データセンタなどに物理的に配置される。</w:t>
      </w:r>
      <w:hyperlink r:id="rId212" w:anchor="usecase-overview" w:history="1">
        <w:r>
          <w:rPr>
            <w:rStyle w:val="a3"/>
          </w:rPr>
          <w:t>図</w:t>
        </w:r>
      </w:hyperlink>
      <w:hyperlink r:id="rId213" w:anchor="usecase-overview" w:history="1">
        <w:r>
          <w:rPr>
            <w:rStyle w:val="a3"/>
          </w:rPr>
          <w:t>14</w:t>
        </w:r>
      </w:hyperlink>
      <w:r>
        <w:t>は、これらエンティティの組み合わせと通信パスを表す概観図である。</w:t>
      </w:r>
    </w:p>
    <w:p w:rsidR="00000000" w:rsidRDefault="00B261DF">
      <w:pPr>
        <w:pStyle w:val="Web"/>
      </w:pPr>
    </w:p>
    <w:p w:rsidR="00000000" w:rsidRDefault="00B261DF">
      <w:pPr>
        <w:pStyle w:val="Web"/>
        <w:ind w:left="130" w:right="144"/>
      </w:pPr>
      <w:r>
        <w:t>トランスポートプロトコル層では、各エンティティは、通信のためにふさわしい役割を任意に選択する。例えば、デバイスが不定数のアプリにサービスを提供する場合、デバイスはサーバとして動作することになる。一方、デバイスのネットワーク接続性が限られている、または、断続的な場合、デバイスはクライアントとして動作し、ネットワークが利用可能なときにアプリ</w:t>
      </w:r>
      <w:r>
        <w:t>にメッセージを能動的に送信する。しかしながら、アプリケーション層においては、アプリは、デバイスが、対話するための抽象インターフェースを提供し、アプリがその抽象インターフェースを使用してデバイスと対話することができるということを認識する。</w:t>
      </w:r>
    </w:p>
    <w:p w:rsidR="00000000" w:rsidRDefault="00B261DF">
      <w:pPr>
        <w:pStyle w:val="Web"/>
        <w:ind w:left="130" w:right="144"/>
      </w:pPr>
    </w:p>
    <w:p w:rsidR="00000000" w:rsidRDefault="00B261DF">
      <w:pPr>
        <w:pStyle w:val="Web"/>
        <w:ind w:left="130" w:right="144"/>
      </w:pPr>
    </w:p>
    <w:p w:rsidR="00000000" w:rsidRDefault="00B261DF">
      <w:pPr>
        <w:pStyle w:val="Web"/>
        <w:ind w:left="1872"/>
      </w:pPr>
      <w:r>
        <w:rPr>
          <w:noProof/>
        </w:rPr>
        <w:drawing>
          <wp:inline distT="0" distB="0" distL="0" distR="0">
            <wp:extent cx="5822950" cy="4362450"/>
            <wp:effectExtent l="0" t="0" r="6350" b="0"/>
            <wp:docPr id="16"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eg"/>
                    <pic:cNvPicPr>
                      <a:picLocks noChangeAspect="1" noChangeArrowheads="1"/>
                    </pic:cNvPicPr>
                  </pic:nvPicPr>
                  <pic:blipFill>
                    <a:blip r:link="rId214">
                      <a:extLst>
                        <a:ext uri="{28A0092B-C50C-407E-A947-70E740481C1C}">
                          <a14:useLocalDpi xmlns:a14="http://schemas.microsoft.com/office/drawing/2010/main" val="0"/>
                        </a:ext>
                      </a:extLst>
                    </a:blip>
                    <a:srcRect/>
                    <a:stretch>
                      <a:fillRect/>
                    </a:stretch>
                  </pic:blipFill>
                  <pic:spPr bwMode="auto">
                    <a:xfrm>
                      <a:off x="0" y="0"/>
                      <a:ext cx="5822950" cy="436245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3341" w:right="3326"/>
        <w:jc w:val="center"/>
      </w:pPr>
      <w:r>
        <w:t>図</w:t>
      </w:r>
      <w:r>
        <w:t xml:space="preserve">14 </w:t>
      </w:r>
      <w:r>
        <w:t>使用事例の概要</w:t>
      </w:r>
    </w:p>
    <w:p w:rsidR="00000000" w:rsidRDefault="00B261DF">
      <w:pPr>
        <w:pStyle w:val="Web"/>
      </w:pPr>
    </w:p>
    <w:p w:rsidR="00000000" w:rsidRDefault="00B261DF">
      <w:pPr>
        <w:pStyle w:val="Web"/>
        <w:spacing w:before="0" w:beforeAutospacing="0"/>
      </w:pPr>
    </w:p>
    <w:p w:rsidR="00000000" w:rsidRDefault="00B261DF">
      <w:pPr>
        <w:pStyle w:val="Web"/>
        <w:numPr>
          <w:ilvl w:val="0"/>
          <w:numId w:val="46"/>
        </w:numPr>
        <w:spacing w:before="0" w:beforeAutospacing="0"/>
      </w:pPr>
      <w:r>
        <w:t>要件</w:t>
      </w:r>
    </w:p>
    <w:p w:rsidR="00000000" w:rsidRDefault="00B261DF">
      <w:pPr>
        <w:pStyle w:val="Web"/>
        <w:spacing w:before="0" w:beforeAutospacing="0"/>
      </w:pPr>
    </w:p>
    <w:p w:rsidR="00000000" w:rsidRDefault="00B261DF">
      <w:pPr>
        <w:pStyle w:val="3"/>
      </w:pPr>
      <w:r>
        <w:t>本項は標準である。</w:t>
      </w:r>
    </w:p>
    <w:p w:rsidR="00000000" w:rsidRDefault="00B261DF">
      <w:pPr>
        <w:pStyle w:val="Web"/>
        <w:spacing w:before="0" w:beforeAutospacing="0"/>
      </w:pPr>
    </w:p>
    <w:p w:rsidR="00000000" w:rsidRDefault="00B261DF">
      <w:pPr>
        <w:pStyle w:val="Web"/>
        <w:numPr>
          <w:ilvl w:val="1"/>
          <w:numId w:val="47"/>
        </w:numPr>
      </w:pPr>
      <w:r>
        <w:t>機能要件</w:t>
      </w:r>
    </w:p>
    <w:p w:rsidR="00000000" w:rsidRDefault="00B261DF">
      <w:pPr>
        <w:pStyle w:val="Web"/>
        <w:spacing w:before="14" w:beforeAutospacing="0"/>
      </w:pPr>
    </w:p>
    <w:p w:rsidR="00000000" w:rsidRDefault="00B261DF">
      <w:pPr>
        <w:pStyle w:val="Web"/>
        <w:spacing w:before="58" w:beforeAutospacing="0"/>
        <w:ind w:left="130"/>
      </w:pPr>
      <w:r>
        <w:t>本項は、抽象</w:t>
      </w:r>
      <w:r>
        <w:t>WoT(Web of Things)</w:t>
      </w:r>
      <w:r>
        <w:t>アーキテクチャで必要となるプロパティを定義する。</w:t>
      </w:r>
    </w:p>
    <w:p w:rsidR="00000000" w:rsidRDefault="00B261DF">
      <w:pPr>
        <w:pStyle w:val="Web"/>
        <w:spacing w:before="0" w:beforeAutospacing="0"/>
      </w:pPr>
    </w:p>
    <w:p w:rsidR="00000000" w:rsidRDefault="00B261DF">
      <w:pPr>
        <w:pStyle w:val="Web"/>
        <w:numPr>
          <w:ilvl w:val="2"/>
          <w:numId w:val="48"/>
        </w:numPr>
      </w:pPr>
      <w:r>
        <w:t>共通原則</w:t>
      </w:r>
    </w:p>
    <w:p w:rsidR="00000000" w:rsidRDefault="00B261DF">
      <w:pPr>
        <w:pStyle w:val="Web"/>
        <w:spacing w:before="14" w:beforeAutospacing="0"/>
      </w:pPr>
    </w:p>
    <w:p w:rsidR="00000000" w:rsidRDefault="00B261DF">
      <w:pPr>
        <w:pStyle w:val="Web"/>
        <w:numPr>
          <w:ilvl w:val="0"/>
          <w:numId w:val="49"/>
        </w:numPr>
        <w:spacing w:before="72" w:beforeAutospacing="0"/>
        <w:ind w:right="230"/>
      </w:pPr>
      <w:r>
        <w:t>WoT</w:t>
      </w:r>
      <w:r>
        <w:t>アーキテクチャは、</w:t>
      </w:r>
      <w:r>
        <w:t>Web</w:t>
      </w:r>
      <w:r>
        <w:t>技術を用いて異なるエコシステムの相互作用を可能にすべきである。</w:t>
      </w:r>
    </w:p>
    <w:p w:rsidR="00000000" w:rsidRDefault="00B261DF">
      <w:pPr>
        <w:pStyle w:val="Web"/>
        <w:numPr>
          <w:ilvl w:val="0"/>
          <w:numId w:val="49"/>
        </w:numPr>
        <w:spacing w:before="58" w:beforeAutospacing="0"/>
      </w:pPr>
      <w:r>
        <w:t xml:space="preserve">WoT </w:t>
      </w:r>
      <w:r>
        <w:t>アーキテクチャは、</w:t>
      </w:r>
      <w:r>
        <w:t xml:space="preserve">RESTful API </w:t>
      </w:r>
      <w:r>
        <w:t>を使用した</w:t>
      </w:r>
      <w:r>
        <w:t xml:space="preserve">Web </w:t>
      </w:r>
      <w:r>
        <w:t>アーキテクチャに基づくべきである。</w:t>
      </w:r>
    </w:p>
    <w:p w:rsidR="00000000" w:rsidRDefault="00B261DF">
      <w:pPr>
        <w:pStyle w:val="Web"/>
        <w:numPr>
          <w:ilvl w:val="0"/>
          <w:numId w:val="49"/>
        </w:numPr>
        <w:spacing w:before="86" w:beforeAutospacing="0"/>
      </w:pPr>
      <w:r>
        <w:t>WoT</w:t>
      </w:r>
      <w:r>
        <w:t>アーキテクチャは、ウェブで一般的に使用される複数のペイロードフォーマットの使用が可能であるべきである。</w:t>
      </w:r>
    </w:p>
    <w:p w:rsidR="00000000" w:rsidRDefault="00B261DF">
      <w:pPr>
        <w:pStyle w:val="Web"/>
        <w:numPr>
          <w:ilvl w:val="0"/>
          <w:numId w:val="49"/>
        </w:numPr>
        <w:spacing w:before="115" w:beforeAutospacing="0"/>
        <w:ind w:right="230"/>
      </w:pPr>
      <w:r>
        <w:t>WoT</w:t>
      </w:r>
      <w:r>
        <w:t>アーキテクチャは、異なるデバイスアーキテクチャを使用可能にしなければならず、また、システムコンポーネントのクライアントあるいはサーバインプリメンテーションを強制してはならない。</w:t>
      </w:r>
    </w:p>
    <w:p w:rsidR="00000000" w:rsidRDefault="00B261DF">
      <w:pPr>
        <w:pStyle w:val="Web"/>
        <w:numPr>
          <w:ilvl w:val="0"/>
          <w:numId w:val="49"/>
        </w:numPr>
        <w:spacing w:before="58" w:beforeAutospacing="0"/>
      </w:pPr>
      <w:r>
        <w:t>柔軟性</w:t>
      </w:r>
    </w:p>
    <w:p w:rsidR="00000000" w:rsidRDefault="00B261DF">
      <w:pPr>
        <w:pStyle w:val="Web"/>
        <w:spacing w:before="14" w:beforeAutospacing="0"/>
        <w:ind w:left="1022" w:right="346"/>
      </w:pPr>
      <w:r>
        <w:t>WoT</w:t>
      </w:r>
      <w:r>
        <w:t>インプリメンテーションのための多様な物理的デバイス構成が存在する。</w:t>
      </w:r>
      <w:r>
        <w:t>WoT</w:t>
      </w:r>
      <w:r>
        <w:t>抽象アーキテクチャは、すべてのバリエーションにマッピングされることができ、その</w:t>
      </w:r>
      <w:r>
        <w:t>バリエーションすべてに対応することができなければならない。</w:t>
      </w:r>
    </w:p>
    <w:p w:rsidR="00000000" w:rsidRDefault="00B261DF">
      <w:pPr>
        <w:pStyle w:val="Web"/>
        <w:pageBreakBefore/>
        <w:spacing w:before="14" w:beforeAutospacing="0"/>
      </w:pPr>
      <w:r>
        <w:br w:type="page"/>
      </w:r>
    </w:p>
    <w:p w:rsidR="00000000" w:rsidRDefault="00B261DF">
      <w:pPr>
        <w:pStyle w:val="Web"/>
        <w:numPr>
          <w:ilvl w:val="0"/>
          <w:numId w:val="50"/>
        </w:numPr>
        <w:spacing w:before="0" w:beforeAutospacing="0"/>
      </w:pPr>
      <w:r>
        <w:t>互換性</w:t>
      </w:r>
    </w:p>
    <w:p w:rsidR="00000000" w:rsidRDefault="00B261DF">
      <w:pPr>
        <w:pStyle w:val="Web"/>
        <w:spacing w:before="14" w:beforeAutospacing="0"/>
        <w:ind w:left="605" w:right="432"/>
      </w:pPr>
      <w:r>
        <w:t>多くのビジネス分野において多くの</w:t>
      </w:r>
      <w:r>
        <w:t>IoT</w:t>
      </w:r>
      <w:r>
        <w:t>ソリューションがあり、また、</w:t>
      </w:r>
      <w:r>
        <w:t>IoT</w:t>
      </w:r>
      <w:r>
        <w:t>標準化活動が進められている。</w:t>
      </w:r>
      <w:r>
        <w:t>WoT</w:t>
      </w:r>
      <w:r>
        <w:t>は、これらの既存の開発中の</w:t>
      </w:r>
      <w:r>
        <w:t>IoT</w:t>
      </w:r>
      <w:r>
        <w:t>ソリューションと</w:t>
      </w:r>
      <w:r>
        <w:t>WoT</w:t>
      </w:r>
      <w:r>
        <w:t>コンセプトに基づくウェブ技術とをブリッジすべきである。</w:t>
      </w:r>
      <w:r>
        <w:t>WoT</w:t>
      </w:r>
      <w:r>
        <w:t>は、既存の</w:t>
      </w:r>
      <w:r>
        <w:t>IoT</w:t>
      </w:r>
      <w:r>
        <w:t>ソリューションおよび現在の標準との上位互換性がなければならない。</w:t>
      </w:r>
    </w:p>
    <w:p w:rsidR="00000000" w:rsidRDefault="00B261DF">
      <w:pPr>
        <w:pStyle w:val="Web"/>
        <w:spacing w:before="14" w:beforeAutospacing="0"/>
      </w:pPr>
    </w:p>
    <w:p w:rsidR="00000000" w:rsidRDefault="00B261DF">
      <w:pPr>
        <w:pStyle w:val="Web"/>
        <w:numPr>
          <w:ilvl w:val="0"/>
          <w:numId w:val="51"/>
        </w:numPr>
        <w:spacing w:before="0" w:beforeAutospacing="0"/>
      </w:pPr>
      <w:r>
        <w:t>スケーラビリティ</w:t>
      </w:r>
    </w:p>
    <w:p w:rsidR="00000000" w:rsidRDefault="00B261DF">
      <w:pPr>
        <w:pStyle w:val="Web"/>
        <w:spacing w:before="14" w:beforeAutospacing="0"/>
        <w:ind w:left="605" w:right="130"/>
      </w:pPr>
      <w:r>
        <w:t>WoT</w:t>
      </w:r>
      <w:r>
        <w:t>は、数千～数百万のデバイスを組み込んだ</w:t>
      </w:r>
      <w:r>
        <w:t>IoT</w:t>
      </w:r>
      <w:r>
        <w:t>ソリューションに対応できなければならない。これらのデバイスは、たとえ異なるメーカーによって製造されたものでも同じ機能を提供する。</w:t>
      </w:r>
    </w:p>
    <w:p w:rsidR="00000000" w:rsidRDefault="00B261DF">
      <w:pPr>
        <w:pStyle w:val="Web"/>
        <w:spacing w:before="14" w:beforeAutospacing="0"/>
      </w:pPr>
    </w:p>
    <w:p w:rsidR="00000000" w:rsidRDefault="00B261DF">
      <w:pPr>
        <w:pStyle w:val="Web"/>
        <w:numPr>
          <w:ilvl w:val="0"/>
          <w:numId w:val="52"/>
        </w:numPr>
        <w:spacing w:before="0" w:beforeAutospacing="0"/>
      </w:pPr>
      <w:r>
        <w:t>相互運用性</w:t>
      </w:r>
    </w:p>
    <w:p w:rsidR="00000000" w:rsidRDefault="00B261DF">
      <w:pPr>
        <w:pStyle w:val="Web"/>
        <w:spacing w:before="14" w:beforeAutospacing="0"/>
        <w:ind w:left="605" w:right="144"/>
      </w:pPr>
      <w:r>
        <w:t>WoT</w:t>
      </w:r>
      <w:r>
        <w:t>は、デバイスメーカーとクラウドメーカーを超えた相互運用性を提供しなければならない。</w:t>
      </w:r>
      <w:r>
        <w:t>WoT</w:t>
      </w:r>
      <w:r>
        <w:t>対応デバイスを使って異なるメーカーのクラウドサービスに接続することが可能でなければならない。</w:t>
      </w:r>
    </w:p>
    <w:p w:rsidR="00000000" w:rsidRDefault="00B261DF">
      <w:pPr>
        <w:pStyle w:val="Web"/>
        <w:spacing w:before="0" w:beforeAutospacing="0"/>
      </w:pPr>
    </w:p>
    <w:p w:rsidR="00000000" w:rsidRDefault="00B261DF">
      <w:pPr>
        <w:pStyle w:val="Web"/>
        <w:numPr>
          <w:ilvl w:val="2"/>
          <w:numId w:val="53"/>
        </w:numPr>
        <w:ind w:right="6768"/>
      </w:pPr>
      <w:r>
        <w:rPr>
          <w:noProof/>
        </w:rPr>
        <w:drawing>
          <wp:anchor distT="6350" distB="6350" distL="6350" distR="6350" simplePos="0" relativeHeight="2516592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7"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モノの機能</w:t>
      </w:r>
    </w:p>
    <w:p w:rsidR="00000000" w:rsidRDefault="00B261DF">
      <w:pPr>
        <w:pStyle w:val="Web"/>
        <w:spacing w:before="14" w:beforeAutospacing="0"/>
      </w:pPr>
    </w:p>
    <w:p w:rsidR="00000000" w:rsidRDefault="00B261DF">
      <w:pPr>
        <w:pStyle w:val="Web"/>
        <w:numPr>
          <w:ilvl w:val="0"/>
          <w:numId w:val="54"/>
        </w:numPr>
        <w:spacing w:before="14" w:beforeAutospacing="0"/>
        <w:ind w:right="1670"/>
      </w:pPr>
      <w:r>
        <w:t>WoT</w:t>
      </w:r>
      <w:r>
        <w:t>アーキテクチャは、モノに下記の機能を与えること</w:t>
      </w:r>
    </w:p>
    <w:p w:rsidR="00000000" w:rsidRDefault="00B261DF">
      <w:pPr>
        <w:pStyle w:val="Web"/>
        <w:numPr>
          <w:ilvl w:val="0"/>
          <w:numId w:val="55"/>
        </w:numPr>
        <w:spacing w:before="14" w:beforeAutospacing="0"/>
        <w:ind w:right="1670"/>
      </w:pPr>
      <w:r>
        <w:t>モノのステータス情報を読み取る</w:t>
      </w:r>
    </w:p>
    <w:p w:rsidR="00000000" w:rsidRDefault="00B261DF">
      <w:pPr>
        <w:pStyle w:val="Web"/>
        <w:numPr>
          <w:ilvl w:val="0"/>
          <w:numId w:val="55"/>
        </w:numPr>
        <w:spacing w:before="43" w:beforeAutospacing="0"/>
      </w:pPr>
      <w:r>
        <w:t>動作を引き起こすモノ</w:t>
      </w:r>
      <w:r>
        <w:t>のステータス情報の更新</w:t>
      </w:r>
    </w:p>
    <w:p w:rsidR="00000000" w:rsidRDefault="00B261DF">
      <w:pPr>
        <w:pStyle w:val="Web"/>
        <w:numPr>
          <w:ilvl w:val="0"/>
          <w:numId w:val="55"/>
        </w:numPr>
        <w:spacing w:before="43" w:beforeAutospacing="0"/>
      </w:pPr>
      <w:r>
        <w:t>モノのステータス情報への変更通知を規則的に受け取り、受信、配信停止</w:t>
      </w:r>
    </w:p>
    <w:p w:rsidR="00000000" w:rsidRDefault="00B261DF">
      <w:pPr>
        <w:pStyle w:val="Web"/>
        <w:numPr>
          <w:ilvl w:val="0"/>
          <w:numId w:val="55"/>
        </w:numPr>
        <w:spacing w:before="115" w:beforeAutospacing="0"/>
        <w:ind w:right="346"/>
      </w:pPr>
      <w:r>
        <w:t>特定の動作または計算をトリガーする入出力パラメータを有する関数を呼び出す</w:t>
      </w:r>
    </w:p>
    <w:p w:rsidR="00000000" w:rsidRDefault="00B261DF">
      <w:pPr>
        <w:pStyle w:val="Web"/>
        <w:numPr>
          <w:ilvl w:val="0"/>
          <w:numId w:val="55"/>
        </w:numPr>
        <w:spacing w:before="115" w:beforeAutospacing="0"/>
        <w:ind w:right="403"/>
      </w:pPr>
      <w:r>
        <w:t>単なる状態遷移レポートよりもより全般的なイベント通知の受け取り、受信、配信停止</w:t>
      </w:r>
    </w:p>
    <w:p w:rsidR="00000000" w:rsidRDefault="00B261DF">
      <w:pPr>
        <w:pStyle w:val="Web"/>
        <w:spacing w:before="0" w:beforeAutospacing="0"/>
      </w:pPr>
    </w:p>
    <w:p w:rsidR="00000000" w:rsidRDefault="00B261DF">
      <w:pPr>
        <w:pStyle w:val="Web"/>
        <w:numPr>
          <w:ilvl w:val="2"/>
          <w:numId w:val="56"/>
        </w:numPr>
      </w:pPr>
      <w:r>
        <w:rPr>
          <w:noProof/>
        </w:rPr>
        <w:drawing>
          <wp:anchor distT="6350" distB="6350" distL="6350" distR="6350" simplePos="0" relativeHeight="2516602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6"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検索と検出</w:t>
      </w:r>
    </w:p>
    <w:p w:rsidR="00000000" w:rsidRDefault="00B261DF">
      <w:pPr>
        <w:pStyle w:val="Web"/>
        <w:spacing w:before="14" w:beforeAutospacing="0"/>
      </w:pPr>
    </w:p>
    <w:p w:rsidR="00000000" w:rsidRDefault="00B261DF">
      <w:pPr>
        <w:pStyle w:val="Web"/>
        <w:numPr>
          <w:ilvl w:val="0"/>
          <w:numId w:val="57"/>
        </w:numPr>
        <w:spacing w:before="72" w:beforeAutospacing="0"/>
      </w:pPr>
      <w:r>
        <w:t>WoT</w:t>
      </w:r>
      <w:r>
        <w:t>アーキテクチャは、クライアントが、モノ自体にアクセスする前に、モノの属性、機能、およびそれらのアクセスポイントを知ることができるようにするべきである。</w:t>
      </w:r>
    </w:p>
    <w:p w:rsidR="00000000" w:rsidRDefault="00B261DF">
      <w:pPr>
        <w:pStyle w:val="Web"/>
        <w:numPr>
          <w:ilvl w:val="0"/>
          <w:numId w:val="57"/>
        </w:numPr>
        <w:spacing w:before="115" w:beforeAutospacing="0"/>
      </w:pPr>
      <w:r>
        <w:t>WoT</w:t>
      </w:r>
      <w:r>
        <w:t>アーキテクチャは、クライアントがその属性および機能によってモノを検索できるようにするべきである。</w:t>
      </w:r>
    </w:p>
    <w:p w:rsidR="00000000" w:rsidRDefault="00B261DF">
      <w:pPr>
        <w:pStyle w:val="Web"/>
        <w:numPr>
          <w:ilvl w:val="0"/>
          <w:numId w:val="57"/>
        </w:numPr>
        <w:spacing w:before="115" w:beforeAutospacing="0"/>
        <w:ind w:right="43"/>
      </w:pPr>
      <w:r>
        <w:t>WoT</w:t>
      </w:r>
      <w:r>
        <w:t>アーキテクチャは、機能の名称がいかなるものであっても、、統一された語彙に基づいて必要な機能を提供するモノのセマンティック検索を可能にすべきである。</w:t>
      </w:r>
    </w:p>
    <w:p w:rsidR="00000000" w:rsidRDefault="00B261DF">
      <w:pPr>
        <w:pStyle w:val="Web"/>
        <w:spacing w:before="14" w:beforeAutospacing="0"/>
      </w:pPr>
    </w:p>
    <w:p w:rsidR="00000000" w:rsidRDefault="00B261DF">
      <w:pPr>
        <w:pStyle w:val="Web"/>
        <w:numPr>
          <w:ilvl w:val="2"/>
          <w:numId w:val="58"/>
        </w:numPr>
        <w:spacing w:before="0" w:beforeAutospacing="0"/>
      </w:pPr>
      <w:r>
        <w:t>記述メカニズム</w:t>
      </w:r>
    </w:p>
    <w:p w:rsidR="00000000" w:rsidRDefault="00B261DF">
      <w:pPr>
        <w:pStyle w:val="Web"/>
        <w:spacing w:before="14" w:beforeAutospacing="0"/>
      </w:pPr>
    </w:p>
    <w:p w:rsidR="00000000" w:rsidRDefault="00B261DF">
      <w:pPr>
        <w:pStyle w:val="Web"/>
        <w:numPr>
          <w:ilvl w:val="0"/>
          <w:numId w:val="59"/>
        </w:numPr>
        <w:spacing w:before="58" w:beforeAutospacing="0"/>
      </w:pPr>
      <w:r>
        <w:t>WoT</w:t>
      </w:r>
      <w:r>
        <w:t>アーキテクチャは、モノ及びそれらの機能の記述を可能にする共通の記述</w:t>
      </w:r>
      <w:r>
        <w:t>メカニズムをサポートすべきである。</w:t>
      </w:r>
    </w:p>
    <w:p w:rsidR="00000000" w:rsidRDefault="00B261DF">
      <w:pPr>
        <w:pStyle w:val="Web"/>
        <w:numPr>
          <w:ilvl w:val="0"/>
          <w:numId w:val="59"/>
        </w:numPr>
        <w:spacing w:before="58" w:beforeAutospacing="0"/>
      </w:pPr>
      <w:r>
        <w:t>このような記述は、人間による読み取りが可能であるだけでなく、機械による読み取りが可能であるべきである。</w:t>
      </w:r>
    </w:p>
    <w:p w:rsidR="00000000" w:rsidRDefault="00B261DF">
      <w:pPr>
        <w:pStyle w:val="Web"/>
        <w:numPr>
          <w:ilvl w:val="0"/>
          <w:numId w:val="59"/>
        </w:numPr>
        <w:spacing w:before="86" w:beforeAutospacing="0"/>
        <w:ind w:right="648"/>
      </w:pPr>
      <w:r>
        <w:t>このような記述は、その構造および記述された内容の意味論的注釈付けを可能にすべきである。</w:t>
      </w:r>
    </w:p>
    <w:p w:rsidR="00000000" w:rsidRDefault="00B261DF">
      <w:pPr>
        <w:pStyle w:val="Web"/>
        <w:numPr>
          <w:ilvl w:val="0"/>
          <w:numId w:val="59"/>
        </w:numPr>
        <w:spacing w:before="115" w:beforeAutospacing="0"/>
        <w:ind w:right="605"/>
      </w:pPr>
      <w:r>
        <w:t>このような記述は、ウェブで一般に使用される複数のフォーマットを使用して交換できるべきである。</w:t>
      </w:r>
    </w:p>
    <w:p w:rsidR="00000000" w:rsidRDefault="00B261DF">
      <w:pPr>
        <w:pStyle w:val="Web"/>
        <w:spacing w:before="0" w:beforeAutospacing="0"/>
      </w:pPr>
    </w:p>
    <w:p w:rsidR="00000000" w:rsidRDefault="00B261DF">
      <w:pPr>
        <w:pStyle w:val="Web"/>
        <w:numPr>
          <w:ilvl w:val="2"/>
          <w:numId w:val="60"/>
        </w:numPr>
      </w:pPr>
      <w:r>
        <w:t>属性の記述</w:t>
      </w:r>
    </w:p>
    <w:p w:rsidR="00000000" w:rsidRDefault="00B261DF">
      <w:pPr>
        <w:pStyle w:val="Web"/>
        <w:spacing w:before="14" w:beforeAutospacing="0"/>
      </w:pPr>
    </w:p>
    <w:p w:rsidR="00000000" w:rsidRDefault="00B261DF">
      <w:pPr>
        <w:pStyle w:val="Web"/>
        <w:numPr>
          <w:ilvl w:val="0"/>
          <w:numId w:val="61"/>
        </w:numPr>
        <w:spacing w:before="14" w:beforeAutospacing="0"/>
        <w:ind w:right="1670"/>
      </w:pPr>
      <w:r>
        <w:t>WoT</w:t>
      </w:r>
      <w:r>
        <w:t>アーキテクチャは、下記のようなモノの属性を記述することができるべきである。</w:t>
      </w:r>
    </w:p>
    <w:p w:rsidR="00000000" w:rsidRDefault="00B261DF">
      <w:pPr>
        <w:pStyle w:val="Web"/>
        <w:numPr>
          <w:ilvl w:val="0"/>
          <w:numId w:val="62"/>
        </w:numPr>
        <w:spacing w:before="14" w:beforeAutospacing="0"/>
        <w:ind w:right="1670"/>
      </w:pPr>
      <w:r>
        <w:t>名称</w:t>
      </w:r>
    </w:p>
    <w:p w:rsidR="00000000" w:rsidRDefault="00B261DF">
      <w:pPr>
        <w:pStyle w:val="Web"/>
        <w:numPr>
          <w:ilvl w:val="0"/>
          <w:numId w:val="62"/>
        </w:numPr>
        <w:spacing w:before="14" w:beforeAutospacing="0"/>
        <w:ind w:right="1670"/>
      </w:pPr>
      <w:r>
        <w:t>説明</w:t>
      </w:r>
    </w:p>
    <w:p w:rsidR="00000000" w:rsidRDefault="00B261DF">
      <w:pPr>
        <w:pStyle w:val="Web"/>
        <w:numPr>
          <w:ilvl w:val="0"/>
          <w:numId w:val="62"/>
        </w:numPr>
        <w:spacing w:before="14" w:beforeAutospacing="0"/>
        <w:ind w:right="1670"/>
      </w:pPr>
      <w:r>
        <w:t>スペック、フォーマット、記述自体のバージョン</w:t>
      </w:r>
    </w:p>
    <w:p w:rsidR="00000000" w:rsidRDefault="00B261DF">
      <w:pPr>
        <w:pStyle w:val="Web"/>
        <w:numPr>
          <w:ilvl w:val="0"/>
          <w:numId w:val="62"/>
        </w:numPr>
        <w:spacing w:before="14" w:beforeAutospacing="0"/>
        <w:ind w:right="1670"/>
      </w:pPr>
      <w:r>
        <w:t>その他の関連するモノへのリンクとメタデータ情報</w:t>
      </w:r>
    </w:p>
    <w:p w:rsidR="00000000" w:rsidRDefault="00B261DF">
      <w:pPr>
        <w:pStyle w:val="Web"/>
        <w:numPr>
          <w:ilvl w:val="0"/>
          <w:numId w:val="63"/>
        </w:numPr>
        <w:spacing w:before="72" w:beforeAutospacing="0"/>
      </w:pPr>
      <w:r>
        <w:t>このような記述は、国際化をサポートすべきである。</w:t>
      </w:r>
    </w:p>
    <w:p w:rsidR="00000000" w:rsidRDefault="00B261DF">
      <w:pPr>
        <w:pStyle w:val="Web"/>
      </w:pPr>
    </w:p>
    <w:p w:rsidR="00000000" w:rsidRDefault="00B261DF">
      <w:pPr>
        <w:pStyle w:val="Web"/>
        <w:numPr>
          <w:ilvl w:val="2"/>
          <w:numId w:val="64"/>
        </w:numPr>
      </w:pPr>
      <w:r>
        <w:t>機能の記述</w:t>
      </w:r>
    </w:p>
    <w:p w:rsidR="00000000" w:rsidRDefault="00B261DF">
      <w:pPr>
        <w:pStyle w:val="Web"/>
        <w:spacing w:before="14" w:beforeAutospacing="0"/>
      </w:pPr>
    </w:p>
    <w:p w:rsidR="00000000" w:rsidRDefault="00B261DF">
      <w:pPr>
        <w:pStyle w:val="Web"/>
        <w:numPr>
          <w:ilvl w:val="0"/>
          <w:numId w:val="65"/>
        </w:numPr>
        <w:spacing w:before="72" w:beforeAutospacing="0"/>
      </w:pPr>
      <w:r>
        <w:t>WoT</w:t>
      </w:r>
      <w:r>
        <w:t>アーキテクチャは、</w:t>
      </w:r>
      <w:hyperlink r:id="rId216" w:anchor="sec-requirements-thing-functionalities" w:history="1">
        <w:r>
          <w:rPr>
            <w:rStyle w:val="a3"/>
          </w:rPr>
          <w:t>第</w:t>
        </w:r>
      </w:hyperlink>
      <w:hyperlink r:id="rId217" w:anchor="sec-requirements-thing-functionalities" w:history="1">
        <w:r>
          <w:rPr>
            <w:rStyle w:val="a3"/>
          </w:rPr>
          <w:t>5.1.2</w:t>
        </w:r>
        <w:r>
          <w:rPr>
            <w:rStyle w:val="a3"/>
          </w:rPr>
          <w:t>項モノの機能</w:t>
        </w:r>
      </w:hyperlink>
      <w:r>
        <w:t>に掲載されているモノの機能の記述を可能にすべきである。</w:t>
      </w:r>
    </w:p>
    <w:p w:rsidR="00000000" w:rsidRDefault="00B261DF">
      <w:pPr>
        <w:pStyle w:val="Web"/>
        <w:spacing w:before="0" w:beforeAutospacing="0"/>
      </w:pPr>
    </w:p>
    <w:p w:rsidR="00000000" w:rsidRDefault="00B261DF">
      <w:pPr>
        <w:pStyle w:val="Web"/>
        <w:numPr>
          <w:ilvl w:val="2"/>
          <w:numId w:val="66"/>
        </w:numPr>
      </w:pPr>
      <w:r>
        <w:t>ネットワーク</w:t>
      </w:r>
    </w:p>
    <w:p w:rsidR="00000000" w:rsidRDefault="00B261DF">
      <w:pPr>
        <w:pStyle w:val="Web"/>
        <w:spacing w:before="14" w:beforeAutospacing="0"/>
      </w:pPr>
    </w:p>
    <w:p w:rsidR="00000000" w:rsidRDefault="00B261DF">
      <w:pPr>
        <w:pStyle w:val="Web"/>
        <w:numPr>
          <w:ilvl w:val="0"/>
          <w:numId w:val="67"/>
        </w:numPr>
        <w:spacing w:before="0" w:beforeAutospacing="0"/>
      </w:pPr>
      <w:r>
        <w:t>WoT</w:t>
      </w:r>
      <w:r>
        <w:t>アーキテクチャは、一般に使用される複数のウェブプロトコルをサポートすべきである。</w:t>
      </w:r>
    </w:p>
    <w:p w:rsidR="00000000" w:rsidRDefault="00B261DF">
      <w:pPr>
        <w:pStyle w:val="Web"/>
        <w:spacing w:before="29" w:beforeAutospacing="0"/>
        <w:ind w:left="648" w:hanging="518"/>
      </w:pPr>
    </w:p>
    <w:p w:rsidR="00000000" w:rsidRDefault="00B261DF">
      <w:pPr>
        <w:pStyle w:val="Web"/>
        <w:numPr>
          <w:ilvl w:val="0"/>
          <w:numId w:val="68"/>
        </w:numPr>
        <w:spacing w:before="86" w:beforeAutospacing="0"/>
      </w:pPr>
      <w:r>
        <w:t>そのようなプロトコルには、下記が含まれる。</w:t>
      </w:r>
    </w:p>
    <w:p w:rsidR="00000000" w:rsidRDefault="00B261DF">
      <w:pPr>
        <w:pStyle w:val="Web"/>
        <w:numPr>
          <w:ilvl w:val="0"/>
          <w:numId w:val="69"/>
        </w:numPr>
        <w:spacing w:before="86" w:beforeAutospacing="0"/>
      </w:pPr>
      <w:r>
        <w:t>インターネット上で一般的に使用されているプロトコル</w:t>
      </w:r>
    </w:p>
    <w:p w:rsidR="00000000" w:rsidRDefault="00B261DF">
      <w:pPr>
        <w:pStyle w:val="Web"/>
        <w:numPr>
          <w:ilvl w:val="0"/>
          <w:numId w:val="69"/>
        </w:numPr>
        <w:spacing w:before="86" w:beforeAutospacing="0"/>
      </w:pPr>
      <w:r>
        <w:t>ローカルエリアネットワーク上で一般的に使用されているプロトコル</w:t>
      </w:r>
    </w:p>
    <w:p w:rsidR="00000000" w:rsidRDefault="00B261DF">
      <w:pPr>
        <w:pStyle w:val="Web"/>
        <w:ind w:left="648" w:hanging="518"/>
      </w:pPr>
    </w:p>
    <w:p w:rsidR="00000000" w:rsidRDefault="00B261DF">
      <w:pPr>
        <w:pStyle w:val="Web"/>
        <w:numPr>
          <w:ilvl w:val="0"/>
          <w:numId w:val="70"/>
        </w:numPr>
        <w:spacing w:before="86" w:beforeAutospacing="0"/>
      </w:pPr>
      <w:r>
        <w:t>WoT</w:t>
      </w:r>
      <w:r>
        <w:t>アーキテクチャは、同じ機能にアクセスするために複数のウェブプロトコル使用を可能にすべきである。</w:t>
      </w:r>
    </w:p>
    <w:p w:rsidR="00000000" w:rsidRDefault="00B261DF">
      <w:pPr>
        <w:pStyle w:val="Web"/>
        <w:numPr>
          <w:ilvl w:val="0"/>
          <w:numId w:val="70"/>
        </w:numPr>
        <w:spacing w:before="115" w:beforeAutospacing="0"/>
      </w:pPr>
      <w:r>
        <w:t>WoT</w:t>
      </w:r>
      <w:r>
        <w:t>アーキテクチャは、同じモノ</w:t>
      </w:r>
      <w:r>
        <w:t>(</w:t>
      </w:r>
      <w:r>
        <w:t>例：</w:t>
      </w:r>
      <w:r>
        <w:t>HTTP</w:t>
      </w:r>
      <w:r>
        <w:t>と</w:t>
      </w:r>
      <w:r>
        <w:t>WebSocket)</w:t>
      </w:r>
      <w:r>
        <w:t>の機能に対して複数のプロトコルの組合せの使用を可能にすべきである。</w:t>
      </w:r>
    </w:p>
    <w:p w:rsidR="00000000" w:rsidRDefault="00B261DF">
      <w:pPr>
        <w:pStyle w:val="Web"/>
        <w:spacing w:before="14" w:beforeAutospacing="0"/>
      </w:pPr>
    </w:p>
    <w:p w:rsidR="00000000" w:rsidRDefault="00B261DF">
      <w:pPr>
        <w:pStyle w:val="Web"/>
        <w:numPr>
          <w:ilvl w:val="2"/>
          <w:numId w:val="71"/>
        </w:numPr>
        <w:spacing w:before="0" w:beforeAutospacing="0"/>
      </w:pPr>
      <w:r>
        <w:rPr>
          <w:noProof/>
        </w:rPr>
        <w:drawing>
          <wp:anchor distT="0" distB="0" distL="6350" distR="6350" simplePos="0" relativeHeight="2516613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展開</w:t>
      </w:r>
    </w:p>
    <w:p w:rsidR="00000000" w:rsidRDefault="00B261DF">
      <w:pPr>
        <w:pStyle w:val="Web"/>
        <w:spacing w:before="14" w:beforeAutospacing="0"/>
      </w:pPr>
    </w:p>
    <w:p w:rsidR="00000000" w:rsidRDefault="00B261DF">
      <w:pPr>
        <w:pStyle w:val="Web"/>
        <w:spacing w:before="58" w:beforeAutospacing="0"/>
        <w:ind w:left="605" w:right="374"/>
      </w:pPr>
      <w:r>
        <w:rPr>
          <w:noProof/>
        </w:rPr>
        <w:drawing>
          <wp:anchor distT="6350" distB="6350" distL="6350" distR="6350" simplePos="0" relativeHeight="2516623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4"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2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WoT</w:t>
      </w:r>
      <w:r>
        <w:t>アーキテクチャは、同じモデルに基づいて、リソース制限のあるエッジデバイスやクラウド上の仮想物など、多様なモノの能力をサポートすべきである。</w:t>
      </w:r>
    </w:p>
    <w:p w:rsidR="00000000" w:rsidRDefault="00B261DF">
      <w:pPr>
        <w:pStyle w:val="Web"/>
        <w:spacing w:before="130" w:beforeAutospacing="0"/>
        <w:ind w:left="605"/>
      </w:pPr>
      <w:r>
        <w:rPr>
          <w:noProof/>
        </w:rPr>
        <w:drawing>
          <wp:anchor distT="6350" distB="6350" distL="6350" distR="6350" simplePos="0" relativeHeight="2516633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2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WoT</w:t>
      </w:r>
      <w:r>
        <w:t>アーキテクチャは、ゲートウェイおよびプロキシなどの仲介者エンティティを有する複数レベルのモノの階層をサ</w:t>
      </w:r>
      <w:r>
        <w:t>ポートすべきである。</w:t>
      </w:r>
    </w:p>
    <w:p w:rsidR="00000000" w:rsidRDefault="00B261DF">
      <w:pPr>
        <w:pStyle w:val="Web"/>
        <w:spacing w:before="115" w:beforeAutospacing="0"/>
        <w:ind w:left="605" w:right="821"/>
      </w:pPr>
      <w:r>
        <w:rPr>
          <w:noProof/>
        </w:rPr>
        <w:drawing>
          <wp:anchor distT="0" distB="0" distL="6350" distR="6350" simplePos="0" relativeHeight="2516643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2"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2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WoT</w:t>
      </w:r>
      <w:r>
        <w:t>アーキテクチャは、ネットワークアドレス変換を考慮して、ローカルネットワーク</w:t>
      </w:r>
      <w:r>
        <w:t>(</w:t>
      </w:r>
      <w:r>
        <w:t>インターネットあるいはもう一つのローカルネットワーク</w:t>
      </w:r>
      <w:r>
        <w:t>)</w:t>
      </w:r>
      <w:r>
        <w:t>外部からローカルネットワーク内のモノへのアクセスをサポートすべきである。</w:t>
      </w:r>
    </w:p>
    <w:p w:rsidR="00000000" w:rsidRDefault="00B261DF">
      <w:pPr>
        <w:pStyle w:val="Web"/>
        <w:spacing w:before="0" w:beforeAutospacing="0"/>
      </w:pPr>
    </w:p>
    <w:p w:rsidR="00000000" w:rsidRDefault="00B261DF">
      <w:pPr>
        <w:pStyle w:val="Web"/>
        <w:numPr>
          <w:ilvl w:val="2"/>
          <w:numId w:val="72"/>
        </w:numPr>
        <w:spacing w:before="0" w:beforeAutospacing="0"/>
      </w:pPr>
      <w:r>
        <w:rPr>
          <w:noProof/>
        </w:rPr>
        <w:drawing>
          <wp:anchor distT="6350" distB="6350" distL="6350" distR="6350" simplePos="0" relativeHeight="2516654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1"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アプリ</w:t>
      </w:r>
    </w:p>
    <w:p w:rsidR="00000000" w:rsidRDefault="00B261DF">
      <w:pPr>
        <w:pStyle w:val="Web"/>
        <w:spacing w:before="14" w:beforeAutospacing="0"/>
      </w:pPr>
    </w:p>
    <w:p w:rsidR="00000000" w:rsidRDefault="00B261DF">
      <w:pPr>
        <w:pStyle w:val="Web"/>
        <w:numPr>
          <w:ilvl w:val="0"/>
          <w:numId w:val="73"/>
        </w:numPr>
        <w:spacing w:before="58" w:beforeAutospacing="0"/>
        <w:ind w:right="144"/>
      </w:pPr>
      <w:r>
        <w:t>WoT</w:t>
      </w:r>
      <w:r>
        <w:t>アーキテクチャは、同じモデルに基づくウェブ標準技術を使用して、エッジデバイス、ゲートウェイ、クラウド、および</w:t>
      </w:r>
      <w:r>
        <w:t>UI/UX</w:t>
      </w:r>
      <w:r>
        <w:t>デバイスなどの多様なモノのためのアプリの記述を可能にすべきである。</w:t>
      </w:r>
    </w:p>
    <w:p w:rsidR="00000000" w:rsidRDefault="00B261DF">
      <w:pPr>
        <w:pStyle w:val="Web"/>
        <w:spacing w:before="0" w:beforeAutospacing="0"/>
      </w:pPr>
    </w:p>
    <w:p w:rsidR="00000000" w:rsidRDefault="00B261DF">
      <w:pPr>
        <w:pStyle w:val="Web"/>
        <w:numPr>
          <w:ilvl w:val="2"/>
          <w:numId w:val="74"/>
        </w:numPr>
      </w:pPr>
      <w:r>
        <w:rPr>
          <w:noProof/>
        </w:rPr>
        <w:drawing>
          <wp:anchor distT="6350" distB="6350" distL="6350" distR="6350" simplePos="0" relativeHeight="2516664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7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レガシー採用</w:t>
      </w:r>
    </w:p>
    <w:p w:rsidR="00000000" w:rsidRDefault="00B261DF">
      <w:pPr>
        <w:pStyle w:val="Web"/>
        <w:spacing w:before="14" w:beforeAutospacing="0"/>
      </w:pPr>
    </w:p>
    <w:p w:rsidR="00000000" w:rsidRDefault="00B261DF">
      <w:pPr>
        <w:pStyle w:val="Web"/>
        <w:numPr>
          <w:ilvl w:val="0"/>
          <w:numId w:val="75"/>
        </w:numPr>
        <w:spacing w:before="72" w:beforeAutospacing="0"/>
        <w:ind w:right="331"/>
      </w:pPr>
      <w:r>
        <w:t>WoT</w:t>
      </w:r>
      <w:r>
        <w:t>アーキテクチャは、レガシープロトコルが終了され変換される場合、様々なトポロジをサポートしているレガシー</w:t>
      </w:r>
      <w:r>
        <w:t>IP</w:t>
      </w:r>
      <w:r>
        <w:t>および非</w:t>
      </w:r>
      <w:r>
        <w:t>IP</w:t>
      </w:r>
      <w:r>
        <w:t>プロトコルのウェブプロトコルへのマッピングを可能にすべきである。</w:t>
      </w:r>
    </w:p>
    <w:p w:rsidR="00000000" w:rsidRDefault="00B261DF">
      <w:pPr>
        <w:pStyle w:val="Web"/>
        <w:numPr>
          <w:ilvl w:val="0"/>
          <w:numId w:val="75"/>
        </w:numPr>
        <w:spacing w:before="72" w:beforeAutospacing="0"/>
        <w:ind w:right="331"/>
      </w:pPr>
      <w:r>
        <w:t>WoT</w:t>
      </w:r>
      <w:r>
        <w:t>アーキテクチャは、</w:t>
      </w:r>
      <w:r>
        <w:t>RESTful</w:t>
      </w:r>
      <w:r>
        <w:t>アーキテクチャに従う既存の</w:t>
      </w:r>
      <w:r>
        <w:t>IP</w:t>
      </w:r>
      <w:r>
        <w:t>プロトコルの変換することなくトランスペアレントな使用を可能にすべきである。</w:t>
      </w:r>
    </w:p>
    <w:p w:rsidR="00000000" w:rsidRDefault="00B261DF">
      <w:pPr>
        <w:pStyle w:val="Web"/>
        <w:numPr>
          <w:ilvl w:val="0"/>
          <w:numId w:val="75"/>
        </w:numPr>
        <w:spacing w:before="115" w:beforeAutospacing="0"/>
        <w:ind w:right="230"/>
      </w:pPr>
      <w:r>
        <w:t xml:space="preserve">WoT </w:t>
      </w:r>
      <w:r>
        <w:t>アーキテクチャは、デバイスおよびサービスに対してクライアントまたはサーバ役を強制してはならない。</w:t>
      </w:r>
      <w:r>
        <w:t>IoT</w:t>
      </w:r>
      <w:r>
        <w:t>デバイスは、システムアーキテクチャに従い、クライアントまたはサーバあるいはその両方になることができ、これは、エッジサービスおよびクラウドサービスについても同様である。</w:t>
      </w:r>
    </w:p>
    <w:p w:rsidR="00000000" w:rsidRDefault="00B261DF">
      <w:pPr>
        <w:pStyle w:val="Web"/>
        <w:spacing w:before="0" w:beforeAutospacing="0"/>
      </w:pPr>
    </w:p>
    <w:p w:rsidR="00000000" w:rsidRDefault="00B261DF">
      <w:pPr>
        <w:pStyle w:val="Web"/>
        <w:numPr>
          <w:ilvl w:val="1"/>
          <w:numId w:val="76"/>
        </w:numPr>
      </w:pPr>
      <w:r>
        <w:rPr>
          <w:noProof/>
        </w:rPr>
        <w:drawing>
          <wp:anchor distT="6350" distB="6350" distL="6350" distR="6350" simplePos="0" relativeHeight="2516674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9"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技術要件</w:t>
      </w:r>
    </w:p>
    <w:p w:rsidR="00000000" w:rsidRDefault="00B261DF">
      <w:pPr>
        <w:pStyle w:val="Web"/>
        <w:spacing w:before="14" w:beforeAutospacing="0"/>
      </w:pPr>
    </w:p>
    <w:p w:rsidR="00000000" w:rsidRDefault="00B261DF">
      <w:pPr>
        <w:pStyle w:val="Web"/>
        <w:spacing w:before="58" w:beforeAutospacing="0"/>
        <w:ind w:left="130" w:right="230"/>
      </w:pPr>
      <w:hyperlink r:id="rId219" w:anchor="sec-common-usecase-patterns" w:history="1">
        <w:r>
          <w:rPr>
            <w:rStyle w:val="a3"/>
          </w:rPr>
          <w:t xml:space="preserve">§ 4.2 </w:t>
        </w:r>
        <w:r>
          <w:rPr>
            <w:rStyle w:val="a3"/>
          </w:rPr>
          <w:t>共通パターン</w:t>
        </w:r>
      </w:hyperlink>
      <w:r>
        <w:t>は様々な使用事例を提示し、アーキテクチャのコンポーネントを組み合わせるためのパターンを列挙することによって、</w:t>
      </w:r>
      <w:r>
        <w:t>WoT</w:t>
      </w:r>
      <w:r>
        <w:t>抽象アーキテクチャを定義している。本項では、抽象アーキテクチャから導き出された技術要件について説明する。</w:t>
      </w:r>
    </w:p>
    <w:p w:rsidR="00000000" w:rsidRDefault="00B261DF">
      <w:pPr>
        <w:pStyle w:val="Web"/>
        <w:spacing w:before="0" w:beforeAutospacing="0"/>
      </w:pPr>
    </w:p>
    <w:p w:rsidR="00000000" w:rsidRDefault="00B261DF">
      <w:pPr>
        <w:pStyle w:val="Web"/>
        <w:numPr>
          <w:ilvl w:val="2"/>
          <w:numId w:val="77"/>
        </w:numPr>
      </w:pPr>
      <w:r>
        <w:rPr>
          <w:noProof/>
        </w:rPr>
        <w:drawing>
          <wp:anchor distT="6350" distB="6350" distL="6350" distR="6350" simplePos="0" relativeHeight="2516684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8"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WoT</w:t>
      </w:r>
      <w:r>
        <w:t>と</w:t>
      </w:r>
      <w:r>
        <w:t>WoT</w:t>
      </w:r>
      <w:r>
        <w:t>アーキテクチャで構成されるコンポーネント</w:t>
      </w:r>
    </w:p>
    <w:p w:rsidR="00000000" w:rsidRDefault="00B261DF">
      <w:pPr>
        <w:pStyle w:val="Web"/>
        <w:spacing w:before="14" w:beforeAutospacing="0"/>
      </w:pPr>
    </w:p>
    <w:p w:rsidR="00000000" w:rsidRDefault="00B261DF">
      <w:pPr>
        <w:pStyle w:val="Web"/>
        <w:spacing w:before="58" w:beforeAutospacing="0"/>
        <w:ind w:left="130" w:right="245"/>
      </w:pPr>
      <w:r>
        <w:t xml:space="preserve">　</w:t>
      </w:r>
    </w:p>
    <w:p w:rsidR="00000000" w:rsidRDefault="00B261DF">
      <w:pPr>
        <w:pStyle w:val="Web"/>
        <w:spacing w:before="58" w:beforeAutospacing="0"/>
        <w:ind w:left="130"/>
      </w:pPr>
      <w:r>
        <w:t>本使用事例は、デバイス、デバイス間に位置するプロキシ</w:t>
      </w:r>
      <w:r>
        <w:t>(</w:t>
      </w:r>
      <w:r>
        <w:t>すな</w:t>
      </w:r>
      <w:r>
        <w:t>わち、ゲートウェイやエッジデバイス</w:t>
      </w:r>
      <w:r>
        <w:t>)</w:t>
      </w:r>
      <w:r>
        <w:t>にアクセスし制御するデバイスやアプリなど基本的なコンポーネントの識別に有用である。いくつかの使用事例の中で有用な追加コンポーネントは検出を支援するディレクトリである。</w:t>
      </w:r>
    </w:p>
    <w:p w:rsidR="00000000" w:rsidRDefault="00B261DF">
      <w:pPr>
        <w:pStyle w:val="Web"/>
        <w:spacing w:before="14" w:beforeAutospacing="0"/>
      </w:pPr>
    </w:p>
    <w:p w:rsidR="00000000" w:rsidRDefault="00B261DF">
      <w:pPr>
        <w:pStyle w:val="Web"/>
        <w:ind w:left="130" w:right="173"/>
      </w:pPr>
      <w:r>
        <w:t>これらのコンポーネントは、オフィス、工場、その他施設内のインターネットあるいはフィールドネットワークに接続される。それらコンポーネントはすべて、場合によっては単一のネットワークに接続されることがあるが、通常は、複数のネットワークにわたって展開することができることに留意されたい。</w:t>
      </w:r>
    </w:p>
    <w:p w:rsidR="00000000" w:rsidRDefault="00B261DF">
      <w:pPr>
        <w:pStyle w:val="Web"/>
        <w:spacing w:before="0" w:beforeAutospacing="0"/>
      </w:pPr>
    </w:p>
    <w:p w:rsidR="00000000" w:rsidRDefault="00B261DF">
      <w:pPr>
        <w:pStyle w:val="Web"/>
        <w:numPr>
          <w:ilvl w:val="2"/>
          <w:numId w:val="78"/>
        </w:numPr>
      </w:pPr>
      <w:r>
        <w:t>デバイス</w:t>
      </w:r>
    </w:p>
    <w:p w:rsidR="00000000" w:rsidRDefault="00B261DF">
      <w:pPr>
        <w:pStyle w:val="Web"/>
        <w:spacing w:before="14" w:beforeAutospacing="0"/>
      </w:pPr>
    </w:p>
    <w:p w:rsidR="00000000" w:rsidRDefault="00B261DF">
      <w:pPr>
        <w:pStyle w:val="Web"/>
        <w:spacing w:before="72" w:beforeAutospacing="0"/>
        <w:ind w:left="130" w:right="259"/>
      </w:pPr>
      <w:r>
        <w:t>デバイ</w:t>
      </w:r>
      <w:r>
        <w:t>スへのアクセスは、それらの機能およびインターフェースの記述を使用して行われる。この記述を</w:t>
      </w:r>
      <w:r>
        <w:t>TD(Thing Description)</w:t>
      </w:r>
      <w:r>
        <w:t>と呼ぶ。</w:t>
      </w:r>
      <w:r>
        <w:t>TD</w:t>
      </w:r>
      <w:r>
        <w:t>には、デバイスに関する一般的なメタデータ、機能を表す情報モデル、情報モデル上で動作するためのトランスポートプロトコル記述、およびセキュリティ情報が記述されている。</w:t>
      </w:r>
    </w:p>
    <w:p w:rsidR="00000000" w:rsidRDefault="00B261DF">
      <w:pPr>
        <w:pStyle w:val="Web"/>
        <w:spacing w:before="14" w:beforeAutospacing="0"/>
      </w:pPr>
    </w:p>
    <w:p w:rsidR="00000000" w:rsidRDefault="00B261DF">
      <w:pPr>
        <w:pStyle w:val="Web"/>
        <w:ind w:left="130"/>
      </w:pPr>
      <w:r>
        <w:t>一般的なメタデータには、デバイス識別子</w:t>
      </w:r>
      <w:r>
        <w:t>(URI)</w:t>
      </w:r>
      <w:r>
        <w:t>、シリアル番号、製造日、製造地、その他人間が読み取り可能な情報といったデバイス情報が含まれる。</w:t>
      </w:r>
    </w:p>
    <w:p w:rsidR="00000000" w:rsidRDefault="00B261DF">
      <w:pPr>
        <w:pStyle w:val="Web"/>
        <w:spacing w:before="14" w:beforeAutospacing="0"/>
      </w:pPr>
    </w:p>
    <w:p w:rsidR="00000000" w:rsidRDefault="00B261DF">
      <w:pPr>
        <w:pStyle w:val="Web"/>
        <w:ind w:left="130" w:right="302"/>
      </w:pPr>
      <w:r>
        <w:t>情報モデルは、デバイス属性を定義し、デバイスの内部設定、制御機能、および通知機能を表すものである。同じ機能を有するデバイスは、使用されるトランスポートプロトコルにかかわらず、同じ情報モデルを有する。</w:t>
      </w:r>
    </w:p>
    <w:p w:rsidR="00000000" w:rsidRDefault="00B261DF">
      <w:pPr>
        <w:pStyle w:val="Web"/>
        <w:spacing w:before="14" w:beforeAutospacing="0"/>
      </w:pPr>
    </w:p>
    <w:p w:rsidR="00000000" w:rsidRDefault="00B261DF">
      <w:pPr>
        <w:pStyle w:val="Web"/>
        <w:ind w:left="130"/>
      </w:pPr>
      <w:r>
        <w:t>WoT</w:t>
      </w:r>
      <w:r>
        <w:t>アーキテクチャに基づくシステムの多くはシステムドメインを横断するので、情報モデルで使用される語彙およびメタデータ</w:t>
      </w:r>
      <w:r>
        <w:t>(</w:t>
      </w:r>
      <w:r>
        <w:t>例えば、オントロジ</w:t>
      </w:r>
      <w:r>
        <w:t>)</w:t>
      </w:r>
      <w:r>
        <w:t>は、関係当事者が問題</w:t>
      </w:r>
      <w:r>
        <w:t>なく理解できるものであるべきである。</w:t>
      </w:r>
      <w:r>
        <w:t>REST</w:t>
      </w:r>
      <w:r>
        <w:t>トランスポートに加えて、</w:t>
      </w:r>
      <w:r>
        <w:t>PubSub</w:t>
      </w:r>
      <w:r>
        <w:t>トランスポートもサポートされている。</w:t>
      </w:r>
    </w:p>
    <w:p w:rsidR="00000000" w:rsidRDefault="00B261DF">
      <w:pPr>
        <w:pStyle w:val="Web"/>
        <w:spacing w:before="14" w:beforeAutospacing="0"/>
      </w:pPr>
    </w:p>
    <w:p w:rsidR="00000000" w:rsidRDefault="00B261DF">
      <w:pPr>
        <w:pStyle w:val="Web"/>
        <w:ind w:left="130" w:right="187"/>
      </w:pPr>
      <w:r>
        <w:t>セキュリティ情報には、認証、認可、および安全な通信に関する記述が含まれている。デバイスは、</w:t>
      </w:r>
      <w:r>
        <w:t>TD</w:t>
      </w:r>
      <w:r>
        <w:t>をその内部または外部のいずれかに置き、</w:t>
      </w:r>
      <w:r>
        <w:t>TD</w:t>
      </w:r>
      <w:r>
        <w:t>へのアクセスを可能にして、他のコンポーネントが</w:t>
      </w:r>
      <w:r>
        <w:t>TD</w:t>
      </w:r>
      <w:r>
        <w:t>を検出しアクセスできるようにすること必要である。</w:t>
      </w:r>
    </w:p>
    <w:p w:rsidR="00000000" w:rsidRDefault="00B261DF">
      <w:pPr>
        <w:pStyle w:val="Web"/>
        <w:spacing w:before="0" w:beforeAutospacing="0"/>
      </w:pPr>
    </w:p>
    <w:p w:rsidR="00000000" w:rsidRDefault="00B261DF">
      <w:pPr>
        <w:pStyle w:val="Web"/>
        <w:numPr>
          <w:ilvl w:val="2"/>
          <w:numId w:val="79"/>
        </w:numPr>
      </w:pPr>
      <w:r>
        <w:t>アプリ</w:t>
      </w:r>
    </w:p>
    <w:p w:rsidR="00000000" w:rsidRDefault="00B261DF">
      <w:pPr>
        <w:pStyle w:val="Web"/>
        <w:spacing w:before="14" w:beforeAutospacing="0"/>
      </w:pPr>
    </w:p>
    <w:p w:rsidR="00000000" w:rsidRDefault="00B261DF">
      <w:pPr>
        <w:pStyle w:val="Web"/>
        <w:spacing w:before="58" w:beforeAutospacing="0"/>
        <w:ind w:left="130"/>
      </w:pPr>
      <w:r>
        <w:t>アプリは、メタデータ</w:t>
      </w:r>
      <w:r>
        <w:t>(</w:t>
      </w:r>
      <w:r>
        <w:t>記述</w:t>
      </w:r>
      <w:r>
        <w:t>)</w:t>
      </w:r>
      <w:r>
        <w:t>に基づいてネットワークおよびプログラムインターフェースを生成・使用することができなければならない。</w:t>
      </w:r>
    </w:p>
    <w:p w:rsidR="00000000" w:rsidRDefault="00B261DF">
      <w:pPr>
        <w:pStyle w:val="Web"/>
        <w:spacing w:before="14" w:beforeAutospacing="0"/>
      </w:pPr>
    </w:p>
    <w:p w:rsidR="00000000" w:rsidRDefault="00B261DF">
      <w:pPr>
        <w:pStyle w:val="Web"/>
        <w:ind w:left="130" w:right="403"/>
      </w:pPr>
      <w:r>
        <w:t>アプリ</w:t>
      </w:r>
      <w:r>
        <w:t>は、ネットワークを介してこれらの記述を取得することができなければならず、したがって、ネットワークを介して検索動作を実行し、必要な記述を取得することができなければならない。</w:t>
      </w:r>
    </w:p>
    <w:p w:rsidR="00000000" w:rsidRDefault="00B261DF">
      <w:pPr>
        <w:pStyle w:val="Web"/>
        <w:spacing w:before="0" w:beforeAutospacing="0"/>
      </w:pPr>
    </w:p>
    <w:p w:rsidR="00000000" w:rsidRDefault="00B261DF">
      <w:pPr>
        <w:pStyle w:val="Web"/>
        <w:numPr>
          <w:ilvl w:val="2"/>
          <w:numId w:val="80"/>
        </w:numPr>
      </w:pPr>
      <w:r>
        <w:t>デジタルツイン</w:t>
      </w:r>
    </w:p>
    <w:p w:rsidR="00000000" w:rsidRDefault="00B261DF">
      <w:pPr>
        <w:pStyle w:val="Web"/>
        <w:ind w:left="648"/>
      </w:pPr>
    </w:p>
    <w:p w:rsidR="00000000" w:rsidRDefault="00B261DF">
      <w:pPr>
        <w:pStyle w:val="Web"/>
        <w:spacing w:before="58" w:beforeAutospacing="0"/>
        <w:ind w:left="130" w:right="331"/>
      </w:pPr>
      <w:r>
        <w:t>デジタルツインは、メタデータ</w:t>
      </w:r>
      <w:r>
        <w:t>(</w:t>
      </w:r>
      <w:r>
        <w:t>記述</w:t>
      </w:r>
      <w:r>
        <w:t>)</w:t>
      </w:r>
      <w:r>
        <w:t>に基づいて内部的にプログラムインターフェースを生成し、それらプログラムインターフェースを使用して仮想デバイスを表すことが必要となる。ツインは仮想デバイスの記述を生成しそれが外部的に利用できるようにしなければならない。</w:t>
      </w:r>
    </w:p>
    <w:p w:rsidR="00000000" w:rsidRDefault="00B261DF">
      <w:pPr>
        <w:pStyle w:val="Web"/>
        <w:spacing w:before="14" w:beforeAutospacing="0"/>
      </w:pPr>
    </w:p>
    <w:p w:rsidR="00000000" w:rsidRDefault="00B261DF">
      <w:pPr>
        <w:pStyle w:val="Web"/>
        <w:ind w:left="130" w:right="173"/>
      </w:pPr>
      <w:r>
        <w:t>仮想デバイスの識別子は、新たに割り当てる必要があるため、元デバイスとは異なる。これにより、仮想デバイスと元デバイスが別々のエンティティとして明確に認識されることが保証される。仮想デバイスのトランスポートおよびセキュリティメカニズムおよび設定は、必要に応じて元デバイスとは異なるものであってもよい。仮想デバイスは、ツインによって直接提供される記述を有するか、または外部ロケーションで記述を利用可能にする必要がある。いずれの場合も、他のコンポーネントが関連デバイスを検出し使用できるように、記述を利用可能にする必要が</w:t>
      </w:r>
      <w:r>
        <w:t>ある。</w:t>
      </w:r>
    </w:p>
    <w:p w:rsidR="00000000" w:rsidRDefault="00B261DF">
      <w:pPr>
        <w:pStyle w:val="Web"/>
        <w:spacing w:before="14" w:beforeAutospacing="0"/>
      </w:pPr>
    </w:p>
    <w:p w:rsidR="00000000" w:rsidRDefault="00B261DF">
      <w:pPr>
        <w:pStyle w:val="Web"/>
        <w:numPr>
          <w:ilvl w:val="2"/>
          <w:numId w:val="81"/>
        </w:numPr>
        <w:spacing w:before="0" w:beforeAutospacing="0"/>
      </w:pPr>
      <w:r>
        <w:t>検出</w:t>
      </w:r>
    </w:p>
    <w:p w:rsidR="00000000" w:rsidRDefault="00B261DF">
      <w:pPr>
        <w:pStyle w:val="Web"/>
        <w:spacing w:before="14" w:beforeAutospacing="0"/>
      </w:pPr>
    </w:p>
    <w:p w:rsidR="00000000" w:rsidRDefault="00B261DF">
      <w:pPr>
        <w:pStyle w:val="Web"/>
        <w:spacing w:before="58" w:beforeAutospacing="0"/>
        <w:ind w:left="130" w:right="230"/>
      </w:pPr>
      <w:r>
        <w:t>デバイス、アプリ、ツインからアクセス可能であるデバイスおよび仮想デバイスの</w:t>
      </w:r>
      <w:r>
        <w:t>TD</w:t>
      </w:r>
      <w:r>
        <w:t>にとっては、</w:t>
      </w:r>
      <w:r>
        <w:t>TD</w:t>
      </w:r>
      <w:r>
        <w:t>共通の共有方法が必要となる。ディレクトリは、デバイスおよびツイン自体が自動的に、または、ユーザが手動で記述を登録できる機能を提供することによってこの要件を満たすことができる。</w:t>
      </w:r>
    </w:p>
    <w:p w:rsidR="00000000" w:rsidRDefault="00B261DF">
      <w:pPr>
        <w:pStyle w:val="Web"/>
      </w:pPr>
    </w:p>
    <w:p w:rsidR="00000000" w:rsidRDefault="00B261DF">
      <w:pPr>
        <w:pStyle w:val="Web"/>
        <w:ind w:left="130" w:right="202"/>
      </w:pPr>
      <w:r>
        <w:t>デバイスおよび仮想デバイスの記述は、外部エンティティが検索可能である必要がある。ディレクトリは、デバイス記述あるいは情報モデル内の一般的な記述から得るキーワードのようなサーチキーを使ってサーチオペレーションを処理する</w:t>
      </w:r>
      <w:r>
        <w:t>ことができなければならない。</w:t>
      </w:r>
    </w:p>
    <w:p w:rsidR="00000000" w:rsidRDefault="00B261DF">
      <w:pPr>
        <w:pStyle w:val="Web"/>
        <w:spacing w:before="0" w:beforeAutospacing="0"/>
      </w:pPr>
    </w:p>
    <w:p w:rsidR="00000000" w:rsidRDefault="00B261DF">
      <w:pPr>
        <w:pStyle w:val="Web"/>
        <w:numPr>
          <w:ilvl w:val="2"/>
          <w:numId w:val="82"/>
        </w:numPr>
        <w:spacing w:before="0" w:beforeAutospacing="0"/>
      </w:pPr>
      <w:r>
        <w:t>セキュリティ</w:t>
      </w:r>
    </w:p>
    <w:p w:rsidR="00000000" w:rsidRDefault="00B261DF">
      <w:pPr>
        <w:pStyle w:val="Web"/>
        <w:spacing w:before="14" w:beforeAutospacing="0"/>
      </w:pPr>
    </w:p>
    <w:p w:rsidR="00000000" w:rsidRDefault="00B261DF">
      <w:pPr>
        <w:pStyle w:val="Web"/>
        <w:spacing w:before="58" w:beforeAutospacing="0"/>
        <w:ind w:left="130" w:right="259"/>
      </w:pPr>
      <w:r>
        <w:t>デバイスおよび仮想デバイスに関するセキュリティ情報は、デバイス記述に記述されることが必要とされる。これには、認証</w:t>
      </w:r>
      <w:r>
        <w:t>/</w:t>
      </w:r>
      <w:r>
        <w:t>認可およびペイロード暗号化のための情報が含まれる。</w:t>
      </w:r>
    </w:p>
    <w:p w:rsidR="00000000" w:rsidRDefault="00B261DF">
      <w:pPr>
        <w:pStyle w:val="Web"/>
        <w:spacing w:before="14" w:beforeAutospacing="0"/>
      </w:pPr>
    </w:p>
    <w:p w:rsidR="00000000" w:rsidRDefault="00B261DF">
      <w:pPr>
        <w:pStyle w:val="Web"/>
        <w:ind w:left="130"/>
      </w:pPr>
      <w:r>
        <w:t>WoT</w:t>
      </w:r>
      <w:r>
        <w:t>アーキテクチャは、</w:t>
      </w:r>
      <w:r>
        <w:t>Basic</w:t>
      </w:r>
      <w:r>
        <w:t>、</w:t>
      </w:r>
      <w:r>
        <w:t>Digest</w:t>
      </w:r>
      <w:r>
        <w:t>、</w:t>
      </w:r>
      <w:r>
        <w:t>Bearer</w:t>
      </w:r>
      <w:r>
        <w:t>、</w:t>
      </w:r>
      <w:r>
        <w:t>OAuth2.0</w:t>
      </w:r>
      <w:r>
        <w:t>など、ウェブ上で一般的に使用されるセキュリティメカニズムを複数サポートするべきである。</w:t>
      </w:r>
    </w:p>
    <w:p w:rsidR="00000000" w:rsidRDefault="00B261DF">
      <w:pPr>
        <w:pStyle w:val="Web"/>
        <w:spacing w:before="0" w:beforeAutospacing="0"/>
      </w:pPr>
    </w:p>
    <w:p w:rsidR="00000000" w:rsidRDefault="00B261DF">
      <w:pPr>
        <w:pStyle w:val="Web"/>
        <w:numPr>
          <w:ilvl w:val="2"/>
          <w:numId w:val="83"/>
        </w:numPr>
      </w:pPr>
      <w:r>
        <w:t>アクセシビリティ</w:t>
      </w:r>
    </w:p>
    <w:p w:rsidR="00000000" w:rsidRDefault="00B261DF">
      <w:pPr>
        <w:pStyle w:val="Web"/>
        <w:spacing w:before="14" w:beforeAutospacing="0"/>
      </w:pPr>
    </w:p>
    <w:p w:rsidR="00000000" w:rsidRDefault="00B261DF">
      <w:pPr>
        <w:pStyle w:val="Web"/>
        <w:spacing w:before="72" w:beforeAutospacing="0"/>
        <w:ind w:left="130" w:right="173"/>
      </w:pPr>
      <w:r>
        <w:t>WoT</w:t>
      </w:r>
      <w:r>
        <w:t>は、主に、マシン対マシンの通信をターゲットとする。関与する人間は、通常、モノをアプリに結合</w:t>
      </w:r>
      <w:r>
        <w:t>する開発者である。エンドユーザは、アプリのフロントエンド、またはデバイス自体によって提供される物理ユーザインターフェースを使用する。両方とも、</w:t>
      </w:r>
      <w:r>
        <w:t>W3C WoT</w:t>
      </w:r>
      <w:r>
        <w:t>仕様の範囲外である。本仕様はユーザではなく</w:t>
      </w:r>
      <w:r>
        <w:t>IoT</w:t>
      </w:r>
      <w:r>
        <w:t>に焦点を当てているため、アクセシビリティは直接的な要求事項ではなく、したがって本仕様では取り上げられていない。</w:t>
      </w:r>
    </w:p>
    <w:p w:rsidR="00000000" w:rsidRDefault="00B261DF">
      <w:pPr>
        <w:pStyle w:val="Web"/>
        <w:spacing w:before="72" w:beforeAutospacing="0"/>
        <w:ind w:left="130" w:right="173"/>
      </w:pPr>
    </w:p>
    <w:p w:rsidR="00000000" w:rsidRDefault="00B261DF">
      <w:pPr>
        <w:pStyle w:val="Web"/>
        <w:spacing w:before="58" w:beforeAutospacing="0"/>
        <w:ind w:left="130" w:right="173"/>
      </w:pPr>
      <w:r>
        <w:t>しかしながら、アクセシビリティには興味深い側面がある</w:t>
      </w:r>
      <w:r>
        <w:t>:</w:t>
      </w:r>
      <w:r>
        <w:t>上記の要件を満たすことで、マシンはデバイスのネットワーク側</w:t>
      </w:r>
      <w:r>
        <w:t>API</w:t>
      </w:r>
      <w:r>
        <w:t>を理解することが可能となる。異なるモダリティのユーザインターフェースを提供し、それによって、物理デバイスおよび</w:t>
      </w:r>
      <w:r>
        <w:t>IoT</w:t>
      </w:r>
      <w:r>
        <w:t>関連アプリを使用することに対する障壁を除去するために、アクセシビリティツールがこれを利用できる。</w:t>
      </w:r>
    </w:p>
    <w:p w:rsidR="00000000" w:rsidRDefault="00B261DF">
      <w:pPr>
        <w:pStyle w:val="Web"/>
        <w:spacing w:before="0" w:beforeAutospacing="0"/>
      </w:pPr>
    </w:p>
    <w:p w:rsidR="00000000" w:rsidRDefault="00B261DF">
      <w:pPr>
        <w:pStyle w:val="Web"/>
        <w:numPr>
          <w:ilvl w:val="0"/>
          <w:numId w:val="84"/>
        </w:numPr>
        <w:spacing w:before="0" w:beforeAutospacing="0"/>
      </w:pPr>
      <w:r>
        <w:t>WoT</w:t>
      </w:r>
      <w:r>
        <w:t>アーキテクチャ</w:t>
      </w:r>
    </w:p>
    <w:p w:rsidR="00000000" w:rsidRDefault="00B261DF">
      <w:pPr>
        <w:pStyle w:val="Web"/>
        <w:spacing w:before="0" w:beforeAutospacing="0"/>
      </w:pPr>
    </w:p>
    <w:p w:rsidR="00000000" w:rsidRDefault="00B261DF">
      <w:pPr>
        <w:pStyle w:val="3"/>
      </w:pPr>
      <w:r>
        <w:t>本項は標準である。</w:t>
      </w:r>
    </w:p>
    <w:p w:rsidR="00000000" w:rsidRDefault="00B261DF">
      <w:pPr>
        <w:pStyle w:val="Web"/>
        <w:spacing w:before="202" w:beforeAutospacing="0"/>
        <w:ind w:left="130" w:right="86"/>
      </w:pPr>
      <w:r>
        <w:t>第</w:t>
      </w:r>
      <w:r>
        <w:t>4</w:t>
      </w:r>
      <w:r>
        <w:t>項の使用事例に対処し、第</w:t>
      </w:r>
      <w:r>
        <w:t>5</w:t>
      </w:r>
      <w:r>
        <w:t>項の要件を満たすために、</w:t>
      </w:r>
      <w:r>
        <w:t>WoT</w:t>
      </w:r>
      <w:r>
        <w:t>は、いわゆる</w:t>
      </w:r>
      <w:hyperlink r:id="rId220" w:anchor="dfn-consumer" w:history="1">
        <w:r>
          <w:rPr>
            <w:rStyle w:val="a3"/>
          </w:rPr>
          <w:t>コンシューマ</w:t>
        </w:r>
      </w:hyperlink>
      <w:r>
        <w:t>が使用できる</w:t>
      </w:r>
      <w:r>
        <w:t>Web Things (</w:t>
      </w:r>
      <w:r>
        <w:t>通常は単に</w:t>
      </w:r>
      <w:hyperlink r:id="rId221" w:anchor="dfn-thing" w:history="1">
        <w:r>
          <w:rPr>
            <w:rStyle w:val="a3"/>
          </w:rPr>
          <w:t>モノ</w:t>
        </w:r>
      </w:hyperlink>
      <w:r>
        <w:t>と呼ばれる</w:t>
      </w:r>
      <w:r>
        <w:t>)</w:t>
      </w:r>
      <w:r>
        <w:t>の概念の上に構築される。本項では、</w:t>
      </w:r>
      <w:r>
        <w:t>W3C WoT</w:t>
      </w:r>
      <w:r>
        <w:t>アーキテクチャ全体を定義するための背景と標準アサーションについて説明する。</w:t>
      </w:r>
      <w:r>
        <w:t>WoT</w:t>
      </w:r>
      <w:r>
        <w:t>は、異なるドメ</w:t>
      </w:r>
      <w:r>
        <w:t>インからの利害関係者に対処するので、ウェブ技術について、特に、ハイパーメディアの概念についてより詳細に説明する。</w:t>
      </w:r>
    </w:p>
    <w:p w:rsidR="00000000" w:rsidRDefault="00B261DF">
      <w:pPr>
        <w:pStyle w:val="Web"/>
        <w:spacing w:before="0" w:beforeAutospacing="0"/>
      </w:pPr>
    </w:p>
    <w:p w:rsidR="00000000" w:rsidRDefault="00B261DF">
      <w:pPr>
        <w:pStyle w:val="Web"/>
        <w:numPr>
          <w:ilvl w:val="1"/>
          <w:numId w:val="85"/>
        </w:numPr>
      </w:pPr>
      <w:r>
        <w:t>概要</w:t>
      </w:r>
    </w:p>
    <w:p w:rsidR="00000000" w:rsidRDefault="00B261DF">
      <w:pPr>
        <w:pStyle w:val="Web"/>
        <w:spacing w:before="14" w:beforeAutospacing="0"/>
      </w:pPr>
    </w:p>
    <w:p w:rsidR="00000000" w:rsidRDefault="00B261DF">
      <w:pPr>
        <w:pStyle w:val="Web"/>
        <w:spacing w:before="72" w:beforeAutospacing="0"/>
        <w:ind w:left="130" w:right="158"/>
      </w:pPr>
      <w:hyperlink r:id="rId222" w:anchor="dfn-thing" w:history="1">
        <w:r>
          <w:rPr>
            <w:rStyle w:val="a3"/>
          </w:rPr>
          <w:t>モノ</w:t>
        </w:r>
      </w:hyperlink>
      <w:r>
        <w:t>は、物理エンティティまたは仮想エンティティ</w:t>
      </w:r>
      <w:r>
        <w:t>(</w:t>
      </w:r>
      <w:r>
        <w:t>例えば、デバイスまたは部屋</w:t>
      </w:r>
      <w:r>
        <w:t>)</w:t>
      </w:r>
      <w:r>
        <w:t>の抽象であり、標準化されたメタデータによって記述される。</w:t>
      </w:r>
      <w:r>
        <w:t>W3C WoT</w:t>
      </w:r>
      <w:r>
        <w:t>では、記述メタデータは、</w:t>
      </w:r>
      <w:r>
        <w:t>WoT TD [</w:t>
      </w:r>
      <w:hyperlink r:id="rId223" w:anchor="bib-wot-thing-description" w:history="1">
        <w:r>
          <w:rPr>
            <w:rStyle w:val="a3"/>
          </w:rPr>
          <w:t>wot-thing-description</w:t>
        </w:r>
      </w:hyperlink>
      <w:r>
        <w:t>]</w:t>
      </w:r>
      <w:r>
        <w:t>で</w:t>
      </w:r>
      <w:r>
        <w:rPr>
          <w:b/>
          <w:bCs/>
        </w:rPr>
        <w:t>なければならない</w:t>
      </w:r>
      <w:r>
        <w:t>。</w:t>
      </w:r>
      <w:hyperlink r:id="rId224" w:anchor="dfn-consumer" w:history="1">
        <w:r>
          <w:rPr>
            <w:rStyle w:val="a3"/>
          </w:rPr>
          <w:t>コンシューマ</w:t>
        </w:r>
      </w:hyperlink>
      <w:r>
        <w:t>は、</w:t>
      </w:r>
      <w:r>
        <w:t>JSON [</w:t>
      </w:r>
      <w:hyperlink r:id="rId225" w:anchor="bib-rfc8259" w:history="1">
        <w:r>
          <w:rPr>
            <w:rStyle w:val="a3"/>
          </w:rPr>
          <w:t>RFC8259</w:t>
        </w:r>
      </w:hyperlink>
      <w:r>
        <w:t>]</w:t>
      </w:r>
      <w:r>
        <w:t>に基づく</w:t>
      </w:r>
      <w:hyperlink r:id="rId226" w:anchor="dfn-td" w:history="1">
        <w:r>
          <w:rPr>
            <w:rStyle w:val="a3"/>
          </w:rPr>
          <w:t>TD</w:t>
        </w:r>
      </w:hyperlink>
      <w:r>
        <w:t>表現フォーマットを解析し、処理で</w:t>
      </w:r>
      <w:r>
        <w:rPr>
          <w:b/>
          <w:bCs/>
        </w:rPr>
        <w:t>きなければならない</w:t>
      </w:r>
      <w:r>
        <w:t>。基礎となる情報モデルはグラフベースであり、そのシリアライゼーションは</w:t>
      </w:r>
      <w:r>
        <w:t>JSON-LD 1.1 [</w:t>
      </w:r>
      <w:hyperlink r:id="rId227" w:anchor="bib-json-ld-syntax" w:history="1">
        <w:r>
          <w:rPr>
            <w:rStyle w:val="a3"/>
          </w:rPr>
          <w:t>json-ld-syntax</w:t>
        </w:r>
      </w:hyperlink>
      <w:r>
        <w:t xml:space="preserve">] </w:t>
      </w:r>
      <w:r>
        <w:t>と互換性があるため、フォーマットは従来の</w:t>
      </w:r>
      <w:r>
        <w:t xml:space="preserve">JSON </w:t>
      </w:r>
      <w:r>
        <w:t>ライブラリまたは</w:t>
      </w:r>
      <w:r>
        <w:t xml:space="preserve">JSON-LD </w:t>
      </w:r>
      <w:r>
        <w:t>プロセッサのいずれかで処理できる。</w:t>
      </w:r>
      <w:hyperlink r:id="rId228" w:anchor="dfn-td" w:history="1">
        <w:r>
          <w:rPr>
            <w:rStyle w:val="a3"/>
          </w:rPr>
          <w:t>TD</w:t>
        </w:r>
      </w:hyperlink>
      <w:r>
        <w:t>は、インスタンス固有であり</w:t>
      </w:r>
      <w:r>
        <w:t>(</w:t>
      </w:r>
      <w:r>
        <w:t>すなわち、モノのタイプ</w:t>
      </w:r>
      <w:r>
        <w:t>ではなく、個々のモノを記述する</w:t>
      </w:r>
      <w:r>
        <w:t>)</w:t>
      </w:r>
      <w:r>
        <w:t>、</w:t>
      </w:r>
      <w:hyperlink r:id="rId229" w:anchor="dfn-thing" w:history="1">
        <w:r>
          <w:rPr>
            <w:rStyle w:val="a3"/>
          </w:rPr>
          <w:t>モノ</w:t>
        </w:r>
      </w:hyperlink>
      <w:r>
        <w:t>のデフォルトの外部テキスト</w:t>
      </w:r>
      <w:r>
        <w:t>(</w:t>
      </w:r>
      <w:r>
        <w:t>ウェブ</w:t>
      </w:r>
      <w:r>
        <w:t>)</w:t>
      </w:r>
      <w:r>
        <w:t>表現である。</w:t>
      </w:r>
      <w:r>
        <w:t>HTML</w:t>
      </w:r>
      <w:r>
        <w:t>ベースのユーザインターフェース、単に物理的エンティティの画像、あるいはクローズドシステムにおける非ウェブ表現などで</w:t>
      </w:r>
      <w:hyperlink r:id="rId230" w:anchor="dfn-thing" w:history="1">
        <w:r>
          <w:rPr>
            <w:rStyle w:val="a3"/>
          </w:rPr>
          <w:t>モノ</w:t>
        </w:r>
      </w:hyperlink>
      <w:r>
        <w:t>が表現</w:t>
      </w:r>
      <w:r>
        <w:rPr>
          <w:b/>
          <w:bCs/>
        </w:rPr>
        <w:t>されることもある</w:t>
      </w:r>
      <w:r>
        <w:t>。</w:t>
      </w:r>
    </w:p>
    <w:p w:rsidR="00000000" w:rsidRDefault="00B261DF">
      <w:pPr>
        <w:pStyle w:val="Web"/>
        <w:spacing w:before="14" w:beforeAutospacing="0"/>
      </w:pPr>
    </w:p>
    <w:p w:rsidR="00000000" w:rsidRDefault="00B261DF">
      <w:pPr>
        <w:pStyle w:val="Web"/>
        <w:spacing w:before="0" w:beforeAutospacing="0"/>
        <w:ind w:left="130" w:right="331"/>
      </w:pPr>
      <w:r>
        <w:t>しかし、</w:t>
      </w:r>
      <w:hyperlink r:id="rId231" w:anchor="dfn-thing" w:history="1">
        <w:r>
          <w:rPr>
            <w:rStyle w:val="a3"/>
          </w:rPr>
          <w:t>モノ</w:t>
        </w:r>
      </w:hyperlink>
      <w:r>
        <w:t>であるためには、</w:t>
      </w:r>
      <w:hyperlink r:id="rId232" w:anchor="dfn-td" w:history="1">
        <w:r>
          <w:rPr>
            <w:rStyle w:val="a3"/>
          </w:rPr>
          <w:t>TD</w:t>
        </w:r>
      </w:hyperlink>
      <w:r>
        <w:t>表現が少なくとも</w:t>
      </w:r>
      <w:r>
        <w:t>1</w:t>
      </w:r>
      <w:r>
        <w:t>つ利用可能</w:t>
      </w:r>
      <w:r>
        <w:rPr>
          <w:b/>
          <w:bCs/>
        </w:rPr>
        <w:t>でなければならない</w:t>
      </w:r>
      <w:r>
        <w:t>。</w:t>
      </w:r>
      <w:hyperlink r:id="rId233" w:anchor="dfn-wot-thing-description" w:history="1">
        <w:r>
          <w:rPr>
            <w:rStyle w:val="a3"/>
          </w:rPr>
          <w:t>WoTTD</w:t>
        </w:r>
      </w:hyperlink>
      <w:r>
        <w:t>は、</w:t>
      </w:r>
      <w:hyperlink r:id="rId234" w:anchor="dfn-consumer" w:history="1">
        <w:r>
          <w:rPr>
            <w:rStyle w:val="a3"/>
          </w:rPr>
          <w:t>コンシューマ</w:t>
        </w:r>
      </w:hyperlink>
      <w:r>
        <w:t>が</w:t>
      </w:r>
      <w:hyperlink r:id="rId235" w:anchor="dfn-thing" w:history="1">
        <w:r>
          <w:rPr>
            <w:rStyle w:val="a3"/>
          </w:rPr>
          <w:t>モノ</w:t>
        </w:r>
      </w:hyperlink>
      <w:r>
        <w:t>と対話するときにモノの能力を</w:t>
      </w:r>
      <w:r>
        <w:t>(</w:t>
      </w:r>
      <w:r>
        <w:t>意味論的注釈を介して</w:t>
      </w:r>
      <w:r>
        <w:t>)</w:t>
      </w:r>
      <w:r>
        <w:t>検出・解釈し、異なるインプリメンテーション</w:t>
      </w:r>
      <w:r>
        <w:t>(</w:t>
      </w:r>
      <w:r>
        <w:t>例えば、異なるプロトコルまたはデータ構造</w:t>
      </w:r>
      <w:r>
        <w:t>)</w:t>
      </w:r>
      <w:r>
        <w:t>に</w:t>
      </w:r>
      <w:r>
        <w:t>適応することを可能にし、それによって、異なる</w:t>
      </w:r>
      <w:hyperlink r:id="rId236" w:anchor="dfn-iot-platform" w:history="1">
        <w:r>
          <w:rPr>
            <w:rStyle w:val="a3"/>
          </w:rPr>
          <w:t>IoT</w:t>
        </w:r>
        <w:r>
          <w:rPr>
            <w:rStyle w:val="a3"/>
          </w:rPr>
          <w:t>プラットフォーム</w:t>
        </w:r>
      </w:hyperlink>
      <w:r>
        <w:t>、すなわち、異なるエコシステムおよび標準との相互運用性を可能にする標準化されたマシン理解可能な表現フォーマットである。</w:t>
      </w:r>
    </w:p>
    <w:p w:rsidR="00000000" w:rsidRDefault="00B261DF">
      <w:pPr>
        <w:pStyle w:val="Web"/>
      </w:pPr>
    </w:p>
    <w:p w:rsidR="00000000" w:rsidRDefault="00B261DF">
      <w:pPr>
        <w:pStyle w:val="Web"/>
      </w:pPr>
    </w:p>
    <w:p w:rsidR="00000000" w:rsidRDefault="00B261DF">
      <w:pPr>
        <w:pStyle w:val="Web"/>
        <w:ind w:left="1858"/>
      </w:pPr>
      <w:r>
        <w:rPr>
          <w:noProof/>
        </w:rPr>
        <w:drawing>
          <wp:inline distT="0" distB="0" distL="0" distR="0">
            <wp:extent cx="5905500" cy="819150"/>
            <wp:effectExtent l="0" t="0" r="0" b="0"/>
            <wp:docPr id="17"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jpeg"/>
                    <pic:cNvPicPr>
                      <a:picLocks noChangeAspect="1" noChangeArrowheads="1"/>
                    </pic:cNvPicPr>
                  </pic:nvPicPr>
                  <pic:blipFill>
                    <a:blip r:link="rId237">
                      <a:extLst>
                        <a:ext uri="{28A0092B-C50C-407E-A947-70E740481C1C}">
                          <a14:useLocalDpi xmlns:a14="http://schemas.microsoft.com/office/drawing/2010/main" val="0"/>
                        </a:ext>
                      </a:extLst>
                    </a:blip>
                    <a:srcRect/>
                    <a:stretch>
                      <a:fillRect/>
                    </a:stretch>
                  </pic:blipFill>
                  <pic:spPr bwMode="auto">
                    <a:xfrm>
                      <a:off x="0" y="0"/>
                      <a:ext cx="5905500" cy="81915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ind w:left="3067"/>
      </w:pPr>
      <w:r>
        <w:t>図</w:t>
      </w:r>
      <w:r>
        <w:t xml:space="preserve">15 </w:t>
      </w:r>
      <w:r>
        <w:t>コンシューマとモノの対話</w:t>
      </w:r>
    </w:p>
    <w:p w:rsidR="00000000" w:rsidRDefault="00B261DF">
      <w:pPr>
        <w:pStyle w:val="Web"/>
        <w:spacing w:before="0" w:beforeAutospacing="0"/>
      </w:pPr>
    </w:p>
    <w:p w:rsidR="00000000" w:rsidRDefault="00B261DF">
      <w:pPr>
        <w:pStyle w:val="Web"/>
        <w:ind w:left="130" w:right="115"/>
      </w:pPr>
      <w:hyperlink r:id="rId238" w:anchor="dfn-thing" w:history="1">
        <w:r>
          <w:rPr>
            <w:rStyle w:val="a3"/>
          </w:rPr>
          <w:t>モノ</w:t>
        </w:r>
      </w:hyperlink>
      <w:r>
        <w:t>は、仮想エンティティの抽象とすることもできる。仮想エンティティは、</w:t>
      </w:r>
      <w:r>
        <w:t>1</w:t>
      </w:r>
      <w:r>
        <w:t>つまたは複数のモノ</w:t>
      </w:r>
      <w:r>
        <w:t>(</w:t>
      </w:r>
      <w:r>
        <w:t>例えば、いくつかのセンサおよびアクチュエータがある部屋</w:t>
      </w:r>
      <w:r>
        <w:t>)</w:t>
      </w:r>
      <w:r>
        <w:t>で構成される。その構成のオプションの一つは、仮想エンティティの能力のスーパーセットを持つ単一の統合された</w:t>
      </w:r>
      <w:hyperlink r:id="rId239" w:anchor="dfn-wot-thing-description" w:history="1">
        <w:r>
          <w:rPr>
            <w:rStyle w:val="a3"/>
          </w:rPr>
          <w:t>WoT TD</w:t>
        </w:r>
      </w:hyperlink>
      <w:r>
        <w:t>を提供することである。構成がやや複雑である場合、その</w:t>
      </w:r>
      <w:hyperlink r:id="rId240" w:anchor="dfn-td" w:history="1">
        <w:r>
          <w:rPr>
            <w:rStyle w:val="a3"/>
          </w:rPr>
          <w:t>TD</w:t>
        </w:r>
      </w:hyperlink>
      <w:r>
        <w:t>は、構成内の階層的にサブのモノにリンクすることができる。メイン</w:t>
      </w:r>
      <w:hyperlink r:id="rId241" w:anchor="dfn-td" w:history="1">
        <w:r>
          <w:rPr>
            <w:rStyle w:val="a3"/>
          </w:rPr>
          <w:t>TD</w:t>
        </w:r>
      </w:hyperlink>
      <w:r>
        <w:t>は、エントリポイントととなり、一般的なメタデータおよび潜在的な包括的能力のみを記述する。これは、より複雑なモノの特定の様態のグループ化を可能にする。</w:t>
      </w:r>
    </w:p>
    <w:p w:rsidR="00000000" w:rsidRDefault="00B261DF">
      <w:pPr>
        <w:pStyle w:val="Web"/>
        <w:spacing w:before="230" w:beforeAutospacing="0"/>
        <w:ind w:left="130" w:right="86"/>
      </w:pPr>
      <w:r>
        <w:t>リンクは、階層的なモノに適用されるだけでなく、</w:t>
      </w:r>
      <w:hyperlink r:id="rId242" w:anchor="dfn-thing" w:history="1">
        <w:r>
          <w:rPr>
            <w:rStyle w:val="a3"/>
          </w:rPr>
          <w:t>モノ</w:t>
        </w:r>
      </w:hyperlink>
      <w:r>
        <w:t>と他のリソースとの関係にも適用される。リンクの関係タイプは、</w:t>
      </w:r>
      <w:r>
        <w:t>モノが、例えば、運動センサによって監視される光あるいは部屋を制御するスイッチなどとどのように関連するかを表す。</w:t>
      </w:r>
      <w:hyperlink r:id="rId243" w:anchor="dfn-thing" w:history="1">
        <w:r>
          <w:rPr>
            <w:rStyle w:val="a3"/>
          </w:rPr>
          <w:t>モノ</w:t>
        </w:r>
      </w:hyperlink>
      <w:r>
        <w:t>に関連する他のリソースは、マニュアル、予備部品のカタログ、</w:t>
      </w:r>
      <w:r>
        <w:t>CAD</w:t>
      </w:r>
      <w:r>
        <w:t>ファイル、</w:t>
      </w:r>
      <w:r>
        <w:t>GUI</w:t>
      </w:r>
      <w:r>
        <w:t>、またはウェブ上のドキュメントとすることができる。概して、モノ同士のウェブリンクにより、人間と機械の両方にとって</w:t>
      </w:r>
      <w:r>
        <w:t>WoT</w:t>
      </w:r>
      <w:r>
        <w:t>のナビゲートが可能となる。</w:t>
      </w:r>
      <w:r>
        <w:t>これは、利用可能なモノのカタログを管理する</w:t>
      </w:r>
      <w:hyperlink r:id="rId244" w:anchor="dfn-thing" w:history="1">
        <w:r>
          <w:rPr>
            <w:rStyle w:val="a3"/>
          </w:rPr>
          <w:t>モノ</w:t>
        </w:r>
      </w:hyperlink>
      <w:r>
        <w:t>のディレクトリをそれらの</w:t>
      </w:r>
      <w:r>
        <w:t>TD</w:t>
      </w:r>
      <w:r>
        <w:t>表現をキャッシュすることによって提供すれば、さらに促進される。つまり、</w:t>
      </w:r>
      <w:hyperlink r:id="rId245" w:anchor="dfn-wot-thing-description" w:history="1">
        <w:r>
          <w:rPr>
            <w:rStyle w:val="a3"/>
          </w:rPr>
          <w:t>WoT TD</w:t>
        </w:r>
      </w:hyperlink>
      <w:r>
        <w:t>は、ウェブ上の他のモノや他のリソースにリンクして、</w:t>
      </w:r>
      <w:hyperlink r:id="rId246" w:anchor="dfn-thing" w:history="1">
        <w:r>
          <w:rPr>
            <w:rStyle w:val="a3"/>
          </w:rPr>
          <w:t>モノ</w:t>
        </w:r>
      </w:hyperlink>
      <w:r>
        <w:t>のウェブを形成</w:t>
      </w:r>
      <w:r>
        <w:rPr>
          <w:b/>
          <w:bCs/>
        </w:rPr>
        <w:t>するかもしれない</w:t>
      </w:r>
      <w:r>
        <w:t>。</w:t>
      </w:r>
    </w:p>
    <w:p w:rsidR="00000000" w:rsidRDefault="00B261DF">
      <w:pPr>
        <w:pStyle w:val="Web"/>
        <w:spacing w:before="230" w:beforeAutospacing="0"/>
        <w:ind w:left="130" w:right="86"/>
      </w:pPr>
    </w:p>
    <w:p w:rsidR="00000000" w:rsidRDefault="00B261DF">
      <w:pPr>
        <w:pStyle w:val="Web"/>
        <w:spacing w:before="14" w:beforeAutospacing="0"/>
      </w:pPr>
      <w:r>
        <w:rPr>
          <w:noProof/>
        </w:rPr>
        <w:drawing>
          <wp:inline distT="0" distB="0" distL="0" distR="0">
            <wp:extent cx="5511800" cy="2133600"/>
            <wp:effectExtent l="0" t="0" r="0" b="0"/>
            <wp:docPr id="18"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eg"/>
                    <pic:cNvPicPr>
                      <a:picLocks noChangeAspect="1" noChangeArrowheads="1"/>
                    </pic:cNvPicPr>
                  </pic:nvPicPr>
                  <pic:blipFill>
                    <a:blip r:link="rId247">
                      <a:extLst>
                        <a:ext uri="{28A0092B-C50C-407E-A947-70E740481C1C}">
                          <a14:useLocalDpi xmlns:a14="http://schemas.microsoft.com/office/drawing/2010/main" val="0"/>
                        </a:ext>
                      </a:extLst>
                    </a:blip>
                    <a:srcRect/>
                    <a:stretch>
                      <a:fillRect/>
                    </a:stretch>
                  </pic:blipFill>
                  <pic:spPr bwMode="auto">
                    <a:xfrm>
                      <a:off x="0" y="0"/>
                      <a:ext cx="5511800" cy="213360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ind w:left="3744"/>
      </w:pPr>
      <w:r>
        <w:t>図</w:t>
      </w:r>
      <w:r>
        <w:t xml:space="preserve">16 </w:t>
      </w:r>
      <w:r>
        <w:t>リンクされたモノ</w:t>
      </w:r>
    </w:p>
    <w:p w:rsidR="00000000" w:rsidRDefault="00B261DF">
      <w:pPr>
        <w:pStyle w:val="Web"/>
        <w:spacing w:before="0" w:beforeAutospacing="0"/>
      </w:pPr>
    </w:p>
    <w:p w:rsidR="00000000" w:rsidRDefault="00B261DF">
      <w:pPr>
        <w:pStyle w:val="Web"/>
        <w:ind w:left="130" w:right="374"/>
      </w:pPr>
      <w:r>
        <w:t>モノは、ネットワークインターフェース、すなわち</w:t>
      </w:r>
      <w:hyperlink r:id="rId248" w:anchor="dfn-thing" w:history="1">
        <w:r>
          <w:rPr>
            <w:rStyle w:val="a3"/>
          </w:rPr>
          <w:t>モノ</w:t>
        </w:r>
      </w:hyperlink>
      <w:r>
        <w:t>の</w:t>
      </w:r>
      <w:hyperlink r:id="rId249" w:anchor="dfn-wot-interface" w:history="1">
        <w:r>
          <w:rPr>
            <w:rStyle w:val="a3"/>
          </w:rPr>
          <w:t>WoT</w:t>
        </w:r>
        <w:r>
          <w:rPr>
            <w:rStyle w:val="a3"/>
          </w:rPr>
          <w:t>インターフェース</w:t>
        </w:r>
      </w:hyperlink>
      <w:r>
        <w:t>を介して対</w:t>
      </w:r>
      <w:r>
        <w:t>話を実現するために、ソフトウェアスタックを有するネットワーク化されたシステムコンポーネント上で提供されなければならない。一例としては、</w:t>
      </w:r>
      <w:hyperlink r:id="rId250" w:anchor="dfn-thing" w:history="1">
        <w:r>
          <w:rPr>
            <w:rStyle w:val="a3"/>
          </w:rPr>
          <w:t>モノ</w:t>
        </w:r>
      </w:hyperlink>
      <w:r>
        <w:t>のアブストラクションの背後にある物理エンティティとインターフェースするセンサおよびアクチュエータを持つ組み込みデバイス上で実行される</w:t>
      </w:r>
      <w:r>
        <w:t>HTTP</w:t>
      </w:r>
      <w:r>
        <w:t>サーバである。ただし、</w:t>
      </w:r>
      <w:r>
        <w:t>W3C WoT</w:t>
      </w:r>
      <w:r>
        <w:t>は</w:t>
      </w:r>
      <w:hyperlink r:id="rId251" w:anchor="dfn-thing" w:history="1">
        <w:r>
          <w:rPr>
            <w:rStyle w:val="a3"/>
          </w:rPr>
          <w:t>モノ</w:t>
        </w:r>
      </w:hyperlink>
      <w:r>
        <w:t>が提供されている場所を指定しない。直接</w:t>
      </w:r>
      <w:r>
        <w:t>IoT</w:t>
      </w:r>
      <w:r>
        <w:t>デバイスかもしれないし、ゲートウェイなどの</w:t>
      </w:r>
      <w:hyperlink r:id="rId252" w:anchor="dfn-edge-device" w:history="1">
        <w:r>
          <w:rPr>
            <w:rStyle w:val="a3"/>
          </w:rPr>
          <w:t>エッジデバイス</w:t>
        </w:r>
      </w:hyperlink>
      <w:r>
        <w:t>の場合も、またはクラウド上にかもしれない。</w:t>
      </w:r>
    </w:p>
    <w:p w:rsidR="00000000" w:rsidRDefault="00B261DF">
      <w:pPr>
        <w:pStyle w:val="Web"/>
        <w:spacing w:before="14" w:beforeAutospacing="0"/>
      </w:pPr>
    </w:p>
    <w:p w:rsidR="00000000" w:rsidRDefault="00B261DF">
      <w:pPr>
        <w:pStyle w:val="Web"/>
        <w:spacing w:before="58" w:beforeAutospacing="0"/>
        <w:ind w:left="130" w:right="288"/>
      </w:pPr>
      <w:r>
        <w:t>代表的な展開上の課題は</w:t>
      </w:r>
      <w:r>
        <w:t>、通常は</w:t>
      </w:r>
      <w:r>
        <w:t>IPv4</w:t>
      </w:r>
      <w:r>
        <w:t>ネットワークアドレス変換</w:t>
      </w:r>
      <w:r>
        <w:t>(NAT)</w:t>
      </w:r>
      <w:r>
        <w:t>またはファイアウォールデバイスのために、ローカルネットワークにインターネットから入れないというシナリオである。この状況を打開するために、</w:t>
      </w:r>
      <w:r>
        <w:t>W3C WoT</w:t>
      </w:r>
      <w:r>
        <w:t>は、</w:t>
      </w:r>
      <w:hyperlink r:id="rId253" w:anchor="dfn-thing" w:history="1">
        <w:r>
          <w:rPr>
            <w:rStyle w:val="a3"/>
          </w:rPr>
          <w:t>モノ</w:t>
        </w:r>
      </w:hyperlink>
      <w:r>
        <w:t>と</w:t>
      </w:r>
      <w:hyperlink r:id="rId254" w:anchor="dfn-consumer" w:history="1">
        <w:r>
          <w:rPr>
            <w:rStyle w:val="a3"/>
          </w:rPr>
          <w:t>コンシューマ</w:t>
        </w:r>
      </w:hyperlink>
      <w:r>
        <w:t>との間の</w:t>
      </w:r>
      <w:hyperlink r:id="rId255" w:anchor="dfn-intermediary" w:history="1">
        <w:r>
          <w:rPr>
            <w:rStyle w:val="a3"/>
          </w:rPr>
          <w:t>仲介者</w:t>
        </w:r>
      </w:hyperlink>
      <w:r>
        <w:t>を許容している。</w:t>
      </w:r>
    </w:p>
    <w:p w:rsidR="00000000" w:rsidRDefault="00B261DF">
      <w:pPr>
        <w:pStyle w:val="Web"/>
        <w:spacing w:before="14" w:beforeAutospacing="0"/>
      </w:pPr>
    </w:p>
    <w:p w:rsidR="00000000" w:rsidRDefault="00B261DF">
      <w:pPr>
        <w:pStyle w:val="Web"/>
        <w:spacing w:before="58" w:beforeAutospacing="0"/>
        <w:ind w:left="130" w:right="144"/>
      </w:pPr>
      <w:hyperlink r:id="rId256" w:anchor="dfn-intermediary" w:history="1">
        <w:r>
          <w:rPr>
            <w:rStyle w:val="a3"/>
          </w:rPr>
          <w:t>仲介者</w:t>
        </w:r>
      </w:hyperlink>
      <w:r>
        <w:t>は、</w:t>
      </w:r>
      <w:hyperlink r:id="rId257" w:anchor="dfn-intermediary" w:history="1">
        <w:r>
          <w:rPr>
            <w:rStyle w:val="a3"/>
          </w:rPr>
          <w:t>仲介者</w:t>
        </w:r>
      </w:hyperlink>
      <w:r>
        <w:t>が提供する</w:t>
      </w:r>
      <w:hyperlink r:id="rId258" w:anchor="dfn-wot-interface" w:history="1">
        <w:r>
          <w:rPr>
            <w:rStyle w:val="a3"/>
          </w:rPr>
          <w:t>WoT</w:t>
        </w:r>
        <w:r>
          <w:rPr>
            <w:rStyle w:val="a3"/>
          </w:rPr>
          <w:t>インターフェース</w:t>
        </w:r>
      </w:hyperlink>
      <w:r>
        <w:t>の方を向いている元の</w:t>
      </w:r>
      <w:hyperlink r:id="rId259" w:anchor="dfn-thing" w:history="1">
        <w:r>
          <w:rPr>
            <w:rStyle w:val="a3"/>
          </w:rPr>
          <w:t>モノ</w:t>
        </w:r>
      </w:hyperlink>
      <w:r>
        <w:t>と同様の</w:t>
      </w:r>
      <w:hyperlink r:id="rId260" w:anchor="dfn-wot-thing-description" w:history="1">
        <w:r>
          <w:rPr>
            <w:rStyle w:val="a3"/>
          </w:rPr>
          <w:t>WoTTD</w:t>
        </w:r>
      </w:hyperlink>
      <w:r>
        <w:t xml:space="preserve"> </w:t>
      </w:r>
      <w:r>
        <w:t>を持っている場合、</w:t>
      </w:r>
      <w:hyperlink r:id="rId261" w:anchor="dfn-thing" w:history="1">
        <w:r>
          <w:rPr>
            <w:rStyle w:val="a3"/>
          </w:rPr>
          <w:t>モノ</w:t>
        </w:r>
      </w:hyperlink>
      <w:r>
        <w:t>のプロキシとし</w:t>
      </w:r>
      <w:r>
        <w:t>て作用することができる。</w:t>
      </w:r>
      <w:hyperlink r:id="rId262" w:anchor="dfn-intermediary" w:history="1">
        <w:r>
          <w:rPr>
            <w:rStyle w:val="a3"/>
          </w:rPr>
          <w:t>仲介者</w:t>
        </w:r>
      </w:hyperlink>
      <w:r>
        <w:t>は、また、既存の</w:t>
      </w:r>
      <w:hyperlink r:id="rId263" w:anchor="dfn-thing" w:history="1">
        <w:r>
          <w:rPr>
            <w:rStyle w:val="a3"/>
          </w:rPr>
          <w:t>モノ</w:t>
        </w:r>
      </w:hyperlink>
      <w:r>
        <w:t>を追加の能力で増補するか、または複数の利用可能な</w:t>
      </w:r>
      <w:hyperlink r:id="rId264" w:anchor="dfn-thing" w:history="1">
        <w:r>
          <w:rPr>
            <w:rStyle w:val="a3"/>
          </w:rPr>
          <w:t>モノ</w:t>
        </w:r>
      </w:hyperlink>
      <w:r>
        <w:t>から新しい</w:t>
      </w:r>
      <w:hyperlink r:id="rId265" w:anchor="dfn-thing" w:history="1">
        <w:r>
          <w:rPr>
            <w:rStyle w:val="a3"/>
          </w:rPr>
          <w:t>モノ</w:t>
        </w:r>
      </w:hyperlink>
      <w:r>
        <w:t>を構成し、それによって仮想エンティティを形成することもできる。</w:t>
      </w:r>
      <w:hyperlink r:id="rId266" w:anchor="dfn-consumer" w:history="1">
        <w:r>
          <w:rPr>
            <w:rStyle w:val="a3"/>
          </w:rPr>
          <w:t>コンシューマ</w:t>
        </w:r>
      </w:hyperlink>
      <w:r>
        <w:t>にとって、</w:t>
      </w:r>
      <w:hyperlink r:id="rId267" w:anchor="dfn-intermediary" w:history="1">
        <w:r>
          <w:rPr>
            <w:rStyle w:val="a3"/>
          </w:rPr>
          <w:t>仲介者</w:t>
        </w:r>
      </w:hyperlink>
      <w:r>
        <w:t>は、</w:t>
      </w:r>
      <w:hyperlink r:id="rId268" w:anchor="dfn-wot-thing-description" w:history="1">
        <w:r>
          <w:rPr>
            <w:rStyle w:val="a3"/>
          </w:rPr>
          <w:t>WoTTD</w:t>
        </w:r>
      </w:hyperlink>
      <w:r>
        <w:t>を持ち</w:t>
      </w:r>
      <w:hyperlink r:id="rId269" w:anchor="dfn-wot-interface" w:history="1">
        <w:r>
          <w:rPr>
            <w:rStyle w:val="a3"/>
          </w:rPr>
          <w:t>WoT</w:t>
        </w:r>
        <w:r>
          <w:rPr>
            <w:rStyle w:val="a3"/>
          </w:rPr>
          <w:t>インターフェース</w:t>
        </w:r>
      </w:hyperlink>
      <w:r>
        <w:t>を提供しているので</w:t>
      </w:r>
      <w:hyperlink r:id="rId270" w:anchor="dfn-thing" w:history="1">
        <w:r>
          <w:rPr>
            <w:rStyle w:val="a3"/>
          </w:rPr>
          <w:t>モノ</w:t>
        </w:r>
      </w:hyperlink>
      <w:r>
        <w:t>のように見え、したがって、</w:t>
      </w:r>
      <w:r>
        <w:t>Web [</w:t>
      </w:r>
      <w:hyperlink r:id="rId271" w:anchor="bib-rest" w:history="1">
        <w:r>
          <w:rPr>
            <w:rStyle w:val="a3"/>
          </w:rPr>
          <w:t>REST</w:t>
        </w:r>
      </w:hyperlink>
      <w:r>
        <w:t>]</w:t>
      </w:r>
      <w:r>
        <w:t>のようなレイヤードシステムアーキテクチャ上ではモノと区別できない可能性がある。</w:t>
      </w:r>
      <w:hyperlink r:id="rId272" w:anchor="dfn-wot-thing-description" w:history="1">
        <w:r>
          <w:rPr>
            <w:rStyle w:val="a3"/>
          </w:rPr>
          <w:t>WoTTD</w:t>
        </w:r>
      </w:hyperlink>
      <w:r>
        <w:t>中の識別子は、同じ元の</w:t>
      </w:r>
      <w:hyperlink r:id="rId273" w:anchor="dfn-thing" w:history="1">
        <w:r>
          <w:rPr>
            <w:rStyle w:val="a3"/>
          </w:rPr>
          <w:t>モノ</w:t>
        </w:r>
      </w:hyperlink>
      <w:r>
        <w:t>または最終的に一意の物理エンティティを表す複数の</w:t>
      </w:r>
      <w:hyperlink r:id="rId274" w:anchor="dfn-td" w:history="1">
        <w:r>
          <w:rPr>
            <w:rStyle w:val="a3"/>
          </w:rPr>
          <w:t>TD</w:t>
        </w:r>
      </w:hyperlink>
      <w:r>
        <w:t>の相関を考慮</w:t>
      </w:r>
      <w:r>
        <w:rPr>
          <w:b/>
          <w:bCs/>
        </w:rPr>
        <w:t>しなければならない</w:t>
      </w:r>
      <w:r>
        <w:t>。</w:t>
      </w:r>
    </w:p>
    <w:p w:rsidR="00000000" w:rsidRDefault="00B261DF">
      <w:pPr>
        <w:pStyle w:val="Web"/>
      </w:pPr>
    </w:p>
    <w:p w:rsidR="00000000" w:rsidRDefault="00B261DF">
      <w:pPr>
        <w:pStyle w:val="Web"/>
      </w:pPr>
      <w:r>
        <w:rPr>
          <w:noProof/>
        </w:rPr>
        <w:drawing>
          <wp:inline distT="0" distB="0" distL="0" distR="0">
            <wp:extent cx="5505450" cy="1270000"/>
            <wp:effectExtent l="0" t="0" r="0" b="6350"/>
            <wp:docPr id="1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jpeg"/>
                    <pic:cNvPicPr>
                      <a:picLocks noChangeAspect="1" noChangeArrowheads="1"/>
                    </pic:cNvPicPr>
                  </pic:nvPicPr>
                  <pic:blipFill>
                    <a:blip r:link="rId275">
                      <a:extLst>
                        <a:ext uri="{28A0092B-C50C-407E-A947-70E740481C1C}">
                          <a14:useLocalDpi xmlns:a14="http://schemas.microsoft.com/office/drawing/2010/main" val="0"/>
                        </a:ext>
                      </a:extLst>
                    </a:blip>
                    <a:srcRect/>
                    <a:stretch>
                      <a:fillRect/>
                    </a:stretch>
                  </pic:blipFill>
                  <pic:spPr bwMode="auto">
                    <a:xfrm>
                      <a:off x="0" y="0"/>
                      <a:ext cx="5505450" cy="127000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ind w:left="3816"/>
      </w:pPr>
      <w:r>
        <w:t>図</w:t>
      </w:r>
      <w:r>
        <w:t xml:space="preserve">17 </w:t>
      </w:r>
      <w:r>
        <w:t>仲介者</w:t>
      </w:r>
    </w:p>
    <w:p w:rsidR="00000000" w:rsidRDefault="00B261DF">
      <w:pPr>
        <w:pStyle w:val="Web"/>
        <w:spacing w:before="0" w:beforeAutospacing="0"/>
      </w:pPr>
    </w:p>
    <w:p w:rsidR="00000000" w:rsidRDefault="00B261DF">
      <w:pPr>
        <w:pStyle w:val="Web"/>
        <w:ind w:left="130" w:right="230"/>
      </w:pPr>
      <w:r>
        <w:t>制限されたローカルネットワークに対する別の打開策は、</w:t>
      </w:r>
      <w:hyperlink r:id="rId276" w:anchor="dfn-wot-interface" w:history="1">
        <w:r>
          <w:rPr>
            <w:rStyle w:val="a3"/>
          </w:rPr>
          <w:t>WoT</w:t>
        </w:r>
        <w:r>
          <w:rPr>
            <w:rStyle w:val="a3"/>
          </w:rPr>
          <w:t>イ</w:t>
        </w:r>
        <w:r>
          <w:rPr>
            <w:rStyle w:val="a3"/>
          </w:rPr>
          <w:t>ンターフェース</w:t>
        </w:r>
      </w:hyperlink>
      <w:r>
        <w:t>を、ローカルネットワーク内の</w:t>
      </w:r>
      <w:hyperlink r:id="rId277" w:anchor="dfn-thing" w:history="1">
        <w:r>
          <w:rPr>
            <w:rStyle w:val="a3"/>
          </w:rPr>
          <w:t>モノ</w:t>
        </w:r>
      </w:hyperlink>
      <w:r>
        <w:t>からに明らかに到達可能な</w:t>
      </w:r>
      <w:hyperlink r:id="rId278" w:anchor="dfn-consumer" w:history="1">
        <w:r>
          <w:rPr>
            <w:rStyle w:val="a3"/>
          </w:rPr>
          <w:t>コンシューマ</w:t>
        </w:r>
      </w:hyperlink>
      <w:r>
        <w:t>への接続を確立するプロトコルにバインドすることである。</w:t>
      </w:r>
    </w:p>
    <w:p w:rsidR="00000000" w:rsidRDefault="00B261DF">
      <w:pPr>
        <w:pStyle w:val="Web"/>
        <w:spacing w:before="14" w:beforeAutospacing="0"/>
      </w:pPr>
    </w:p>
    <w:p w:rsidR="00000000" w:rsidRDefault="00B261DF">
      <w:pPr>
        <w:pStyle w:val="Web"/>
        <w:spacing w:before="0" w:beforeAutospacing="0"/>
        <w:ind w:left="130" w:right="187"/>
      </w:pPr>
      <w:r>
        <w:t>モノとモノの対話を可能にするために、モノはコンシューマとバンドル</w:t>
      </w:r>
      <w:r>
        <w:rPr>
          <w:b/>
          <w:bCs/>
        </w:rPr>
        <w:t>してもよい</w:t>
      </w:r>
      <w:r>
        <w:t>。通常、コンシューマビヘイビアは、モノのビヘイビアを実行もするソフトウェアコンポーネントに埋め込まれる。コンシューマビヘイビアの構成は、「モノ」を介して公開</w:t>
      </w:r>
      <w:r>
        <w:rPr>
          <w:b/>
          <w:bCs/>
        </w:rPr>
        <w:t>されることになるかもしれない。</w:t>
      </w:r>
    </w:p>
    <w:p w:rsidR="00000000" w:rsidRDefault="00B261DF">
      <w:pPr>
        <w:pStyle w:val="Web"/>
        <w:spacing w:before="14" w:beforeAutospacing="0"/>
      </w:pPr>
    </w:p>
    <w:p w:rsidR="00000000" w:rsidRDefault="00B261DF">
      <w:pPr>
        <w:pStyle w:val="Web"/>
        <w:spacing w:before="0" w:beforeAutospacing="0"/>
        <w:ind w:left="130" w:right="245"/>
      </w:pPr>
      <w:r>
        <w:rPr>
          <w:noProof/>
        </w:rPr>
        <w:drawing>
          <wp:anchor distT="12700" distB="12700" distL="12700" distR="12700" simplePos="0" relativeHeight="2516695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7"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2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W3C </w:t>
      </w:r>
      <w:r>
        <w:t>WoT</w:t>
      </w:r>
      <w:r>
        <w:t>の概念は、</w:t>
      </w:r>
      <w:r>
        <w:t>IoT</w:t>
      </w:r>
      <w:r>
        <w:t>アプリに関連するすべてのレベル、すなわち、デバイスレベル、エッジレベル、およびクラウドレベルにおいて適用可能である。これは、異なるレベルにわたって共通のインターフェースおよび</w:t>
      </w:r>
      <w:r>
        <w:t>API</w:t>
      </w:r>
      <w:r>
        <w:t>を促進し、</w:t>
      </w:r>
      <w:r>
        <w:t>IoT</w:t>
      </w:r>
      <w:r>
        <w:t>アプリのために、モノトモノ、モノとゲートウェイ、モノとクラウド、ゲートウェイとクラウド、更には、クラウドフェデレーション、すなわち、</w:t>
      </w:r>
      <w:r>
        <w:t>2</w:t>
      </w:r>
      <w:r>
        <w:t>つ以上のサービスプロバイダの相互接続されたクラウドコンピューティング環境といった多様な結合パターンを可能にする。</w:t>
      </w:r>
      <w:hyperlink r:id="rId280" w:anchor="architecture-abstract" w:history="1">
        <w:r>
          <w:rPr>
            <w:rStyle w:val="a3"/>
          </w:rPr>
          <w:t>図</w:t>
        </w:r>
      </w:hyperlink>
      <w:hyperlink r:id="rId281" w:anchor="architecture-abstract" w:history="1">
        <w:r>
          <w:rPr>
            <w:rStyle w:val="a3"/>
          </w:rPr>
          <w:t>18</w:t>
        </w:r>
      </w:hyperlink>
      <w:r>
        <w:t>は、上記で紹介された</w:t>
      </w:r>
      <w:r>
        <w:t>WoT</w:t>
      </w:r>
      <w:r>
        <w:t>概念が、どのように適用され、組み合わされて、</w:t>
      </w:r>
      <w:hyperlink r:id="rId282" w:anchor="sec-use-case-summary" w:history="1">
        <w:r>
          <w:rPr>
            <w:rStyle w:val="a3"/>
          </w:rPr>
          <w:t>第</w:t>
        </w:r>
      </w:hyperlink>
      <w:hyperlink r:id="rId283" w:anchor="sec-use-case-summary" w:history="1">
        <w:r>
          <w:rPr>
            <w:rStyle w:val="a3"/>
          </w:rPr>
          <w:t>4.3</w:t>
        </w:r>
        <w:r>
          <w:rPr>
            <w:rStyle w:val="a3"/>
          </w:rPr>
          <w:t>項要約</w:t>
        </w:r>
      </w:hyperlink>
      <w:r>
        <w:t>の中で要約された使用事例に対応することができるのか、その概要である。</w:t>
      </w:r>
    </w:p>
    <w:p w:rsidR="00000000" w:rsidRDefault="00B261DF">
      <w:pPr>
        <w:pStyle w:val="Web"/>
        <w:spacing w:before="0" w:beforeAutospacing="0"/>
        <w:ind w:left="130" w:right="245"/>
      </w:pPr>
    </w:p>
    <w:p w:rsidR="00000000" w:rsidRDefault="00B261DF">
      <w:pPr>
        <w:pStyle w:val="Web"/>
        <w:spacing w:before="0" w:beforeAutospacing="0"/>
        <w:ind w:left="130" w:right="245"/>
      </w:pPr>
    </w:p>
    <w:p w:rsidR="00000000" w:rsidRDefault="00B261DF">
      <w:pPr>
        <w:pStyle w:val="Web"/>
        <w:ind w:left="864"/>
      </w:pPr>
      <w:r>
        <w:rPr>
          <w:noProof/>
        </w:rPr>
        <w:drawing>
          <wp:inline distT="0" distB="0" distL="0" distR="0">
            <wp:extent cx="7880350" cy="5099050"/>
            <wp:effectExtent l="0" t="0" r="6350" b="6350"/>
            <wp:docPr id="20"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eg"/>
                    <pic:cNvPicPr>
                      <a:picLocks noChangeAspect="1" noChangeArrowheads="1"/>
                    </pic:cNvPicPr>
                  </pic:nvPicPr>
                  <pic:blipFill>
                    <a:blip r:link="rId284">
                      <a:extLst>
                        <a:ext uri="{28A0092B-C50C-407E-A947-70E740481C1C}">
                          <a14:useLocalDpi xmlns:a14="http://schemas.microsoft.com/office/drawing/2010/main" val="0"/>
                        </a:ext>
                      </a:extLst>
                    </a:blip>
                    <a:srcRect/>
                    <a:stretch>
                      <a:fillRect/>
                    </a:stretch>
                  </pic:blipFill>
                  <pic:spPr bwMode="auto">
                    <a:xfrm>
                      <a:off x="0" y="0"/>
                      <a:ext cx="7880350" cy="509905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2750"/>
      </w:pPr>
      <w:r>
        <w:t>図</w:t>
      </w:r>
      <w:r>
        <w:t>18 W3C WoT</w:t>
      </w:r>
      <w:r>
        <w:t>の抽象アーキテクチャ</w:t>
      </w:r>
    </w:p>
    <w:p w:rsidR="00000000" w:rsidRDefault="00B261DF">
      <w:pPr>
        <w:pStyle w:val="Web"/>
      </w:pPr>
    </w:p>
    <w:p w:rsidR="00000000" w:rsidRDefault="00B261DF">
      <w:pPr>
        <w:pStyle w:val="Web"/>
        <w:spacing w:before="0" w:beforeAutospacing="0"/>
      </w:pPr>
    </w:p>
    <w:p w:rsidR="00000000" w:rsidRDefault="00B261DF">
      <w:pPr>
        <w:pStyle w:val="Web"/>
        <w:numPr>
          <w:ilvl w:val="1"/>
          <w:numId w:val="86"/>
        </w:numPr>
        <w:spacing w:before="0" w:beforeAutospacing="0"/>
      </w:pPr>
      <w:r>
        <w:t>アフォーダンス</w:t>
      </w:r>
    </w:p>
    <w:p w:rsidR="00000000" w:rsidRDefault="00B261DF">
      <w:pPr>
        <w:pStyle w:val="Web"/>
        <w:spacing w:before="14" w:beforeAutospacing="0"/>
      </w:pPr>
    </w:p>
    <w:p w:rsidR="00000000" w:rsidRDefault="00B261DF">
      <w:pPr>
        <w:pStyle w:val="Web"/>
        <w:spacing w:before="72" w:beforeAutospacing="0"/>
        <w:ind w:left="130"/>
      </w:pPr>
      <w:r>
        <w:t>W3C WoT</w:t>
      </w:r>
      <w:r>
        <w:t>における中心的な側面は、マシン理解可能なメタデータ</w:t>
      </w:r>
      <w:r>
        <w:t>(</w:t>
      </w:r>
      <w:r>
        <w:t>すなわち、</w:t>
      </w:r>
      <w:hyperlink r:id="rId285" w:anchor="dfn-wot-thing-description" w:history="1">
        <w:r>
          <w:rPr>
            <w:rStyle w:val="a3"/>
          </w:rPr>
          <w:t>WoT TD</w:t>
        </w:r>
      </w:hyperlink>
      <w:r>
        <w:t>の提供である。理想的には、そのようなメタデータは、</w:t>
      </w:r>
      <w:hyperlink r:id="rId286" w:anchor="dfn-consumer" w:history="1">
        <w:r>
          <w:rPr>
            <w:rStyle w:val="a3"/>
          </w:rPr>
          <w:t>コンシューマ</w:t>
        </w:r>
      </w:hyperlink>
      <w:r>
        <w:t>は、</w:t>
      </w:r>
      <w:hyperlink r:id="rId287" w:anchor="dfn-thing" w:history="1">
        <w:r>
          <w:rPr>
            <w:rStyle w:val="a3"/>
          </w:rPr>
          <w:t>モノ</w:t>
        </w:r>
      </w:hyperlink>
      <w:r>
        <w:t>がどのような能力を提供するのか、提供された能力をどのように使用するのかを判断することができるように自己記述的である。この自己記述性の鍵は、アフォーダンスの概念にある。</w:t>
      </w:r>
    </w:p>
    <w:p w:rsidR="00000000" w:rsidRDefault="00B261DF">
      <w:pPr>
        <w:pStyle w:val="Web"/>
        <w:spacing w:before="14" w:beforeAutospacing="0"/>
      </w:pPr>
    </w:p>
    <w:p w:rsidR="00000000" w:rsidRDefault="00B261DF">
      <w:pPr>
        <w:pStyle w:val="Web"/>
        <w:ind w:left="130" w:right="504"/>
      </w:pPr>
      <w:r>
        <w:t>アフォーダンスという用語は生態学的心理学に由来するが、</w:t>
      </w:r>
      <w:r>
        <w:t>Donald Norman</w:t>
      </w:r>
      <w:r>
        <w:t>による定義に基づいた人と機械の対話（</w:t>
      </w:r>
      <w:r>
        <w:t>Human-Computer Interaction [</w:t>
      </w:r>
      <w:hyperlink r:id="rId288" w:anchor="bib-hci" w:history="1">
        <w:r>
          <w:rPr>
            <w:rStyle w:val="a3"/>
          </w:rPr>
          <w:t>HCI</w:t>
        </w:r>
      </w:hyperlink>
      <w:r>
        <w:t>]</w:t>
      </w:r>
      <w:r>
        <w:t>）の分野で採用された。「アフォーダンス（</w:t>
      </w:r>
      <w:r>
        <w:t>Affordance</w:t>
      </w:r>
      <w:r>
        <w:t>）」は、モノが知覚される実際の特性を意味し、主に、そのモノがどのように使用され得るかを決定する基本的な特性である。【</w:t>
      </w:r>
      <w:hyperlink r:id="rId289" w:anchor="bib-norman" w:history="1">
        <w:r>
          <w:rPr>
            <w:rStyle w:val="a3"/>
          </w:rPr>
          <w:t>NORMAN</w:t>
        </w:r>
      </w:hyperlink>
      <w:r>
        <w:t>】</w:t>
      </w:r>
    </w:p>
    <w:p w:rsidR="00000000" w:rsidRDefault="00B261DF">
      <w:pPr>
        <w:pStyle w:val="Web"/>
        <w:spacing w:before="0" w:beforeAutospacing="0"/>
      </w:pPr>
    </w:p>
    <w:p w:rsidR="00000000" w:rsidRDefault="00B261DF">
      <w:pPr>
        <w:pStyle w:val="Web"/>
        <w:ind w:left="130" w:right="86"/>
      </w:pPr>
      <w:r>
        <w:t>例としては、ハンドルのついたドアである。ドアハンドルはアフォーダンスであり、ドアを開けることができることを示</w:t>
      </w:r>
      <w:r>
        <w:t>唆している。人間にとって、ドアハンドルは、通常、ドアをどのように開くことができるかを示唆する。アメリカのノブは回すように、、ヨーロッパのレバーハンドルは押し下げるということを示唆する。</w:t>
      </w:r>
    </w:p>
    <w:p w:rsidR="00000000" w:rsidRDefault="00B261DF">
      <w:pPr>
        <w:pStyle w:val="Web"/>
      </w:pPr>
    </w:p>
    <w:p w:rsidR="00000000" w:rsidRDefault="00B261DF">
      <w:pPr>
        <w:pStyle w:val="Web"/>
        <w:ind w:left="130" w:right="187"/>
      </w:pPr>
      <w:r>
        <w:t>REST</w:t>
      </w:r>
      <w:r>
        <w:t>アーキテクチャスタイル</w:t>
      </w:r>
      <w:r>
        <w:t>[</w:t>
      </w:r>
      <w:hyperlink r:id="rId290" w:anchor="bib-rest" w:history="1">
        <w:r>
          <w:rPr>
            <w:rStyle w:val="a3"/>
          </w:rPr>
          <w:t>REST</w:t>
        </w:r>
      </w:hyperlink>
      <w:r>
        <w:t>]</w:t>
      </w:r>
      <w:r>
        <w:t>の中核基盤の</w:t>
      </w:r>
      <w:r>
        <w:t>1</w:t>
      </w:r>
      <w:r>
        <w:t>つであるハイパーメディア原理は、情報のコンシューマがウェブのナビゲート方法とウェブアプリ制御方法について系統だった知識を入手できるように、ウェブ上で入手可能な情報を他の情報にリンクすることを要求する。ここで、情報と制御の同時表示</w:t>
      </w:r>
      <w:r>
        <w:t>(</w:t>
      </w:r>
      <w:r>
        <w:t>ハイパーリンク形式で提供される</w:t>
      </w:r>
      <w:r>
        <w:t>)</w:t>
      </w:r>
      <w:r>
        <w:t>は、ウェブアプリを駆動する手段をウェブクライアントに提</w:t>
      </w:r>
      <w:r>
        <w:t>供する機構である。この意味では、アフォーダンスは、ウェブクライアントがウェブアプリを駆動する手段を持てるようにするメカニズムである。どのようにナビゲートするか、おそらくはリンクされたリソースに対してどのようなアクションを取るかを示すハイパーリンク</w:t>
      </w:r>
      <w:r>
        <w:t>(</w:t>
      </w:r>
      <w:r>
        <w:t>例えば、リンク関係タイプとリンクターゲット属性を介する</w:t>
      </w:r>
      <w:r>
        <w:t>)</w:t>
      </w:r>
      <w:r>
        <w:t>の記述である。従って、リンクはナビゲーションアフォーダンスを提供している。</w:t>
      </w:r>
    </w:p>
    <w:p w:rsidR="00000000" w:rsidRDefault="00B261DF">
      <w:pPr>
        <w:pStyle w:val="Web"/>
        <w:spacing w:before="14" w:beforeAutospacing="0"/>
      </w:pPr>
    </w:p>
    <w:p w:rsidR="00000000" w:rsidRDefault="00B261DF">
      <w:pPr>
        <w:pStyle w:val="Web"/>
        <w:ind w:left="130" w:right="144"/>
      </w:pPr>
      <w:r>
        <w:rPr>
          <w:noProof/>
        </w:rPr>
        <w:drawing>
          <wp:anchor distT="12700" distB="12700" distL="12700" distR="12700" simplePos="0" relativeHeight="2516705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6"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29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715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2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725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4"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2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736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3"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2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746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2"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2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756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1"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2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このハイパーメディア原理からわかるように、</w:t>
      </w:r>
      <w:r>
        <w:t>WoT</w:t>
      </w:r>
      <w:r>
        <w:t>は、</w:t>
      </w:r>
      <w:hyperlink r:id="rId297" w:anchor="dfn-interaction-affordance" w:history="1">
        <w:r>
          <w:rPr>
            <w:rStyle w:val="a3"/>
          </w:rPr>
          <w:t>対話アフォーダンス</w:t>
        </w:r>
      </w:hyperlink>
      <w:r>
        <w:t>を</w:t>
      </w:r>
      <w:hyperlink r:id="rId298" w:anchor="dfn-consumer" w:history="1">
        <w:r>
          <w:rPr>
            <w:rStyle w:val="a3"/>
          </w:rPr>
          <w:t>コンシューマ</w:t>
        </w:r>
      </w:hyperlink>
      <w:r>
        <w:t>に選択肢を示し説明する</w:t>
      </w:r>
      <w:hyperlink r:id="rId299" w:anchor="dfn-thing" w:history="1">
        <w:r>
          <w:rPr>
            <w:rStyle w:val="a3"/>
          </w:rPr>
          <w:t>モノ</w:t>
        </w:r>
      </w:hyperlink>
      <w:r>
        <w:t>のメタデータとして定義しており、それによって、コンシューマがモノとどのように対話することができるかを提案する。一般的な</w:t>
      </w:r>
      <w:hyperlink r:id="rId300" w:anchor="dfn-interaction-affordance" w:history="1">
        <w:r>
          <w:rPr>
            <w:rStyle w:val="a3"/>
          </w:rPr>
          <w:t>対話アフ</w:t>
        </w:r>
        <w:r>
          <w:rPr>
            <w:rStyle w:val="a3"/>
          </w:rPr>
          <w:t>ォーダンス</w:t>
        </w:r>
      </w:hyperlink>
      <w:r>
        <w:t>はナビゲーションであり、これは以下のリンクをたどることによってアクティブ化され、それによって、</w:t>
      </w:r>
      <w:hyperlink r:id="rId301" w:anchor="dfn-consumer" w:history="1">
        <w:r>
          <w:rPr>
            <w:rStyle w:val="a3"/>
          </w:rPr>
          <w:t>コンシューマ</w:t>
        </w:r>
      </w:hyperlink>
      <w:r>
        <w:t>は</w:t>
      </w:r>
      <w:hyperlink r:id="rId302" w:anchor="dfn-thing" w:history="1">
        <w:r>
          <w:rPr>
            <w:rStyle w:val="a3"/>
          </w:rPr>
          <w:t>モノ</w:t>
        </w:r>
      </w:hyperlink>
      <w:r>
        <w:t>のウェブをブラウズすることをできる。</w:t>
      </w:r>
      <w:hyperlink r:id="rId303" w:anchor="sec-interaction-model" w:history="1">
        <w:r>
          <w:rPr>
            <w:rStyle w:val="a3"/>
          </w:rPr>
          <w:t>第</w:t>
        </w:r>
      </w:hyperlink>
      <w:hyperlink r:id="rId304" w:anchor="sec-interaction-model" w:history="1">
        <w:r>
          <w:rPr>
            <w:rStyle w:val="a3"/>
          </w:rPr>
          <w:t xml:space="preserve">6.4 </w:t>
        </w:r>
        <w:r>
          <w:rPr>
            <w:rStyle w:val="a3"/>
          </w:rPr>
          <w:t>項対話モデル</w:t>
        </w:r>
      </w:hyperlink>
      <w:r>
        <w:t>では、</w:t>
      </w:r>
      <w:r>
        <w:t>W3C WoT</w:t>
      </w:r>
      <w:r>
        <w:t>用の更に３つの対話アフォーダンスタイプ、すなわち、</w:t>
      </w:r>
      <w:hyperlink r:id="rId305" w:anchor="dfn-property" w:history="1">
        <w:r>
          <w:rPr>
            <w:rStyle w:val="a3"/>
          </w:rPr>
          <w:t>プロパティ</w:t>
        </w:r>
      </w:hyperlink>
      <w:r>
        <w:t>、</w:t>
      </w:r>
      <w:hyperlink r:id="rId306" w:anchor="dfn-action" w:history="1">
        <w:r>
          <w:rPr>
            <w:rStyle w:val="a3"/>
          </w:rPr>
          <w:t>アクション</w:t>
        </w:r>
      </w:hyperlink>
      <w:r>
        <w:t>、および</w:t>
      </w:r>
      <w:hyperlink r:id="rId307" w:anchor="dfn-event" w:history="1">
        <w:r>
          <w:rPr>
            <w:rStyle w:val="a3"/>
          </w:rPr>
          <w:t>イベント</w:t>
        </w:r>
      </w:hyperlink>
      <w:r>
        <w:t>を定義する。</w:t>
      </w:r>
    </w:p>
    <w:p w:rsidR="00000000" w:rsidRDefault="00B261DF">
      <w:pPr>
        <w:pStyle w:val="Web"/>
        <w:spacing w:before="0" w:beforeAutospacing="0"/>
      </w:pPr>
    </w:p>
    <w:p w:rsidR="00000000" w:rsidRDefault="00B261DF">
      <w:pPr>
        <w:pStyle w:val="Web"/>
        <w:ind w:left="130" w:right="230"/>
      </w:pPr>
      <w:r>
        <w:t>全体として、この</w:t>
      </w:r>
      <w:r>
        <w:t>W3C WoT</w:t>
      </w:r>
      <w:r>
        <w:t>定義は、一般にウェブサービスに取り組んでいる</w:t>
      </w:r>
      <w:r>
        <w:t>REST</w:t>
      </w:r>
      <w:r>
        <w:t>およびマイクロサービスコミュニティは、もちろん物理的モノを作成する</w:t>
      </w:r>
      <w:r>
        <w:t>HCI</w:t>
      </w:r>
      <w:r>
        <w:t>や対話設計者と整合が取れている。</w:t>
      </w:r>
    </w:p>
    <w:p w:rsidR="00000000" w:rsidRDefault="00B261DF">
      <w:pPr>
        <w:pStyle w:val="Web"/>
        <w:spacing w:before="0" w:beforeAutospacing="0"/>
      </w:pPr>
    </w:p>
    <w:p w:rsidR="00000000" w:rsidRDefault="00B261DF">
      <w:pPr>
        <w:pStyle w:val="Web"/>
        <w:numPr>
          <w:ilvl w:val="1"/>
          <w:numId w:val="87"/>
        </w:numPr>
        <w:spacing w:before="0" w:beforeAutospacing="0"/>
      </w:pPr>
      <w:r>
        <w:t>Web Thing</w:t>
      </w:r>
    </w:p>
    <w:p w:rsidR="00000000" w:rsidRDefault="00B261DF">
      <w:pPr>
        <w:pStyle w:val="Web"/>
        <w:spacing w:before="14" w:beforeAutospacing="0"/>
      </w:pPr>
    </w:p>
    <w:p w:rsidR="00000000" w:rsidRDefault="00B261DF">
      <w:pPr>
        <w:pStyle w:val="Web"/>
        <w:spacing w:before="58" w:beforeAutospacing="0"/>
        <w:ind w:left="130" w:right="115"/>
      </w:pPr>
      <w:r>
        <w:t>Web Thing</w:t>
      </w:r>
      <w:r>
        <w:t>には、</w:t>
      </w:r>
      <w:hyperlink r:id="rId308" w:anchor="arch-webthing" w:history="1">
        <w:r>
          <w:rPr>
            <w:rStyle w:val="a3"/>
          </w:rPr>
          <w:t>図</w:t>
        </w:r>
      </w:hyperlink>
      <w:hyperlink r:id="rId309" w:anchor="arch-webthing" w:history="1">
        <w:r>
          <w:rPr>
            <w:rStyle w:val="a3"/>
          </w:rPr>
          <w:t>19</w:t>
        </w:r>
      </w:hyperlink>
      <w:r>
        <w:t>に示すように、ビヘイビア、</w:t>
      </w:r>
      <w:hyperlink r:id="rId310" w:anchor="dfn-interaction-affordance" w:history="1">
        <w:r>
          <w:rPr>
            <w:rStyle w:val="a3"/>
          </w:rPr>
          <w:t>対話アフォーダンス</w:t>
        </w:r>
      </w:hyperlink>
      <w:r>
        <w:t>、セキュリティ構成、および</w:t>
      </w:r>
      <w:hyperlink r:id="rId311" w:anchor="dfn-wot-protocol-binding" w:history="1">
        <w:r>
          <w:rPr>
            <w:rStyle w:val="a3"/>
          </w:rPr>
          <w:t>プロトコルバインディング</w:t>
        </w:r>
      </w:hyperlink>
      <w:r>
        <w:t>という</w:t>
      </w:r>
      <w:r>
        <w:t>4</w:t>
      </w:r>
      <w:r>
        <w:t>つのアーキテクチャ上の重要な側面がある。</w:t>
      </w:r>
      <w:hyperlink r:id="rId312" w:anchor="dfn-thing" w:history="1">
        <w:r>
          <w:rPr>
            <w:rStyle w:val="a3"/>
          </w:rPr>
          <w:t>モノ</w:t>
        </w:r>
      </w:hyperlink>
      <w:r>
        <w:t>のビヘイビア側面には</w:t>
      </w:r>
      <w:hyperlink r:id="rId313" w:anchor="dfn-interaction-affordance" w:history="1">
        <w:r>
          <w:rPr>
            <w:rStyle w:val="a3"/>
          </w:rPr>
          <w:t>対話アフォーダンス</w:t>
        </w:r>
      </w:hyperlink>
      <w:r>
        <w:t>のための自律的ビヘイビアとハンドラ両方が含まれる。</w:t>
      </w:r>
      <w:hyperlink r:id="rId314" w:anchor="dfn-interaction-affordance" w:history="1">
        <w:r>
          <w:rPr>
            <w:rStyle w:val="a3"/>
          </w:rPr>
          <w:t>対話アフォーダンス</w:t>
        </w:r>
      </w:hyperlink>
      <w:r>
        <w:t>は、特定のネットワークプロトコルまたはデータ符号化を参照せずに、</w:t>
      </w:r>
      <w:hyperlink r:id="rId315" w:anchor="dfn-consumer" w:history="1">
        <w:r>
          <w:rPr>
            <w:rStyle w:val="a3"/>
          </w:rPr>
          <w:t>コンシューマ</w:t>
        </w:r>
      </w:hyperlink>
      <w:r>
        <w:t>が抽象操作を行うことによって</w:t>
      </w:r>
      <w:hyperlink r:id="rId316" w:anchor="dfn-thing" w:history="1">
        <w:r>
          <w:rPr>
            <w:rStyle w:val="a3"/>
          </w:rPr>
          <w:t>モノ</w:t>
        </w:r>
      </w:hyperlink>
      <w:r>
        <w:t>とどのように対話することができるかのモデルを提供する。プロトコルバインディングは、各</w:t>
      </w:r>
      <w:hyperlink r:id="rId317" w:anchor="dfn-interaction-affordance" w:history="1">
        <w:r>
          <w:rPr>
            <w:rStyle w:val="a3"/>
          </w:rPr>
          <w:t>対話アフォーダンス</w:t>
        </w:r>
      </w:hyperlink>
      <w:r>
        <w:t>を特定のプロトコルの具象メッセージにマッピングするのに必要な詳細を追加する。通常、単一のモノの中であっても、</w:t>
      </w:r>
      <w:hyperlink r:id="rId318" w:anchor="dfn-interaction-affordance" w:history="1">
        <w:r>
          <w:rPr>
            <w:rStyle w:val="a3"/>
          </w:rPr>
          <w:t>対話アフォーダンス</w:t>
        </w:r>
      </w:hyperlink>
      <w:r>
        <w:t>の異なるサブセットをサポートするために、異なる具象プロトコルを使用することができる。モノのセキュリティ構成側面は、</w:t>
      </w:r>
      <w:hyperlink r:id="rId319" w:anchor="dfn-interaction-affordance" w:history="1">
        <w:r>
          <w:rPr>
            <w:rStyle w:val="a3"/>
          </w:rPr>
          <w:t>対話アフォーダンス</w:t>
        </w:r>
      </w:hyperlink>
      <w:r>
        <w:t>へ、および、関連するパブリックメタデータおよびプライベートメタデータの管理へのアクセスを制御するために使用されるメカニズムである。</w:t>
      </w:r>
    </w:p>
    <w:p w:rsidR="00000000" w:rsidRDefault="00B261DF">
      <w:pPr>
        <w:pStyle w:val="Web"/>
        <w:spacing w:before="58" w:beforeAutospacing="0"/>
        <w:ind w:left="130" w:right="115"/>
      </w:pPr>
    </w:p>
    <w:p w:rsidR="00000000" w:rsidRDefault="00B261DF">
      <w:pPr>
        <w:pStyle w:val="Web"/>
        <w:ind w:left="2362"/>
      </w:pPr>
      <w:r>
        <w:rPr>
          <w:noProof/>
        </w:rPr>
        <w:drawing>
          <wp:inline distT="0" distB="0" distL="0" distR="0">
            <wp:extent cx="4902200" cy="3333750"/>
            <wp:effectExtent l="0" t="0" r="0" b="0"/>
            <wp:docPr id="2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link="rId320">
                      <a:extLst>
                        <a:ext uri="{28A0092B-C50C-407E-A947-70E740481C1C}">
                          <a14:useLocalDpi xmlns:a14="http://schemas.microsoft.com/office/drawing/2010/main" val="0"/>
                        </a:ext>
                      </a:extLst>
                    </a:blip>
                    <a:srcRect/>
                    <a:stretch>
                      <a:fillRect/>
                    </a:stretch>
                  </pic:blipFill>
                  <pic:spPr bwMode="auto">
                    <a:xfrm>
                      <a:off x="0" y="0"/>
                      <a:ext cx="4902200" cy="333375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ind w:left="2894"/>
      </w:pPr>
      <w:r>
        <w:t>図</w:t>
      </w:r>
      <w:r>
        <w:t xml:space="preserve">19 </w:t>
      </w:r>
      <w:r>
        <w:t>モノのアーキテクチャ側面</w:t>
      </w:r>
    </w:p>
    <w:p w:rsidR="00000000" w:rsidRDefault="00B261DF">
      <w:pPr>
        <w:pStyle w:val="Web"/>
        <w:spacing w:before="0" w:beforeAutospacing="0"/>
      </w:pPr>
    </w:p>
    <w:p w:rsidR="00000000" w:rsidRDefault="00B261DF">
      <w:pPr>
        <w:pStyle w:val="Web"/>
        <w:numPr>
          <w:ilvl w:val="1"/>
          <w:numId w:val="88"/>
        </w:numPr>
        <w:spacing w:before="0" w:beforeAutospacing="0"/>
      </w:pPr>
      <w:r>
        <w:t>対話モデル</w:t>
      </w:r>
    </w:p>
    <w:p w:rsidR="00000000" w:rsidRDefault="00B261DF">
      <w:pPr>
        <w:pStyle w:val="Web"/>
        <w:spacing w:before="14" w:beforeAutospacing="0"/>
      </w:pPr>
    </w:p>
    <w:p w:rsidR="00000000" w:rsidRDefault="00B261DF">
      <w:pPr>
        <w:pStyle w:val="Web"/>
        <w:spacing w:before="58" w:beforeAutospacing="0"/>
        <w:ind w:left="130" w:right="144"/>
      </w:pPr>
      <w:r>
        <w:t>元来、ウェブリソースは、ウェブクライアントが簡単に取り出すことができる</w:t>
      </w:r>
      <w:r>
        <w:t>World Wide Web</w:t>
      </w:r>
      <w:r>
        <w:t>上のドキュメントを意味していた。ウェブサービスの導入により、リソースは、どのような種類のビヘイビアも実施することができるより総称的対話エンティティとなった。この非常に高いレベルのアブストラクションは、その多数の対話可能性ゆえに、アプリとリソース間の緩い結合を提供することが困難となっている。その結果、書込み時</w:t>
      </w:r>
      <w:r>
        <w:t>には、代表的な</w:t>
      </w:r>
      <w:r>
        <w:t>API</w:t>
      </w:r>
      <w:r>
        <w:t>記述は、アプリの意図からリソース・アドレス、メソッド、要求ペイロード構造、応答ペイロード構造、予想されるエラーまでの静的マッピングで構成される。このため、ウェブクライアントとウェブサービス間に緊密な結合が求められる。</w:t>
      </w:r>
    </w:p>
    <w:p w:rsidR="00000000" w:rsidRDefault="00B261DF">
      <w:pPr>
        <w:pStyle w:val="Web"/>
        <w:spacing w:before="0" w:beforeAutospacing="0"/>
      </w:pPr>
    </w:p>
    <w:p w:rsidR="00000000" w:rsidRDefault="00B261DF">
      <w:pPr>
        <w:pStyle w:val="Web"/>
        <w:ind w:left="130" w:right="446"/>
      </w:pPr>
      <w:r>
        <w:t>この</w:t>
      </w:r>
      <w:r>
        <w:t>W3C WoT</w:t>
      </w:r>
      <w:r>
        <w:t>の</w:t>
      </w:r>
      <w:hyperlink r:id="rId321" w:anchor="dfn-interaction-model" w:history="1">
        <w:r>
          <w:rPr>
            <w:rStyle w:val="a3"/>
          </w:rPr>
          <w:t>対話モデル</w:t>
        </w:r>
      </w:hyperlink>
      <w:r>
        <w:t>は、アプリの意図から具体的なプロトコル操作までのマッピング</w:t>
      </w:r>
    </w:p>
    <w:p w:rsidR="00000000" w:rsidRDefault="00B261DF">
      <w:pPr>
        <w:pStyle w:val="Web"/>
        <w:ind w:left="130" w:right="446"/>
      </w:pPr>
      <w:r>
        <w:t>を形式化し、</w:t>
      </w:r>
      <w:hyperlink r:id="rId322" w:anchor="dfn-interaction-affordance" w:history="1">
        <w:r>
          <w:rPr>
            <w:rStyle w:val="a3"/>
          </w:rPr>
          <w:t>対話アフォーダンス</w:t>
        </w:r>
      </w:hyperlink>
      <w:r>
        <w:t>をどの</w:t>
      </w:r>
      <w:r>
        <w:t>ようにモデル化できるかの可能性を制限する中間抽象化を導入している。</w:t>
      </w:r>
    </w:p>
    <w:p w:rsidR="00000000" w:rsidRDefault="00B261DF">
      <w:pPr>
        <w:pStyle w:val="Web"/>
        <w:spacing w:before="14" w:beforeAutospacing="0"/>
      </w:pPr>
    </w:p>
    <w:p w:rsidR="00000000" w:rsidRDefault="00B261DF">
      <w:pPr>
        <w:pStyle w:val="Web"/>
        <w:ind w:left="130" w:right="144"/>
      </w:pPr>
      <w:r>
        <w:t>ナビゲーションアフォーダンス</w:t>
      </w:r>
      <w:r>
        <w:t>(</w:t>
      </w:r>
      <w:r>
        <w:t>すなわち、ウェブリンク</w:t>
      </w:r>
      <w:r>
        <w:t>)</w:t>
      </w:r>
      <w:r>
        <w:t>に加えて、</w:t>
      </w:r>
      <w:hyperlink r:id="rId323" w:anchor="dfn-thing" w:history="1">
        <w:r>
          <w:rPr>
            <w:rStyle w:val="a3"/>
          </w:rPr>
          <w:t>モノ</w:t>
        </w:r>
      </w:hyperlink>
      <w:r>
        <w:t>は、本仕様によって定義される</w:t>
      </w:r>
      <w:r>
        <w:t>3</w:t>
      </w:r>
      <w:r>
        <w:t>つの他のタイプの</w:t>
      </w:r>
      <w:hyperlink r:id="rId324" w:anchor="dfn-interaction-affordance" w:history="1">
        <w:r>
          <w:rPr>
            <w:rStyle w:val="a3"/>
          </w:rPr>
          <w:t>対話アフォーダンス</w:t>
        </w:r>
      </w:hyperlink>
      <w:r>
        <w:t>、すなわち、</w:t>
      </w:r>
      <w:hyperlink r:id="rId325" w:anchor="dfn-property" w:history="1">
        <w:r>
          <w:rPr>
            <w:rStyle w:val="a3"/>
          </w:rPr>
          <w:t>プロパティ</w:t>
        </w:r>
      </w:hyperlink>
      <w:r>
        <w:t>、</w:t>
      </w:r>
      <w:hyperlink r:id="rId326" w:anchor="dfn-action" w:history="1">
        <w:r>
          <w:rPr>
            <w:rStyle w:val="a3"/>
          </w:rPr>
          <w:t>アクション</w:t>
        </w:r>
      </w:hyperlink>
      <w:r>
        <w:t>、および</w:t>
      </w:r>
      <w:hyperlink r:id="rId327" w:anchor="dfn-event" w:history="1">
        <w:r>
          <w:rPr>
            <w:rStyle w:val="a3"/>
          </w:rPr>
          <w:t>イベント</w:t>
        </w:r>
      </w:hyperlink>
      <w:r>
        <w:t>を</w:t>
      </w:r>
    </w:p>
    <w:p w:rsidR="00000000" w:rsidRDefault="00B261DF">
      <w:pPr>
        <w:pStyle w:val="Web"/>
        <w:ind w:left="130" w:right="144"/>
      </w:pPr>
      <w:r>
        <w:t>提供</w:t>
      </w:r>
      <w:r>
        <w:rPr>
          <w:b/>
          <w:bCs/>
        </w:rPr>
        <w:t>することもできる。</w:t>
      </w:r>
      <w:r>
        <w:t>この範囲の狭さが、</w:t>
      </w:r>
      <w:hyperlink r:id="rId328" w:anchor="dfn-consumer" w:history="1">
        <w:r>
          <w:rPr>
            <w:rStyle w:val="a3"/>
          </w:rPr>
          <w:t>コンシューマ</w:t>
        </w:r>
      </w:hyperlink>
      <w:r>
        <w:t>と</w:t>
      </w:r>
      <w:hyperlink r:id="rId329" w:anchor="dfn-thing" w:history="1">
        <w:r>
          <w:rPr>
            <w:rStyle w:val="a3"/>
          </w:rPr>
          <w:t>モノ</w:t>
        </w:r>
      </w:hyperlink>
      <w:r>
        <w:t>を分離することを可能にするが、これらの</w:t>
      </w:r>
      <w:r>
        <w:t>4</w:t>
      </w:r>
      <w:r>
        <w:t>つのタイプの</w:t>
      </w:r>
      <w:hyperlink r:id="rId330" w:anchor="dfn-interaction-affordance" w:history="1">
        <w:r>
          <w:rPr>
            <w:rStyle w:val="a3"/>
          </w:rPr>
          <w:t>対話アフォーダンス</w:t>
        </w:r>
      </w:hyperlink>
      <w:r>
        <w:t>は、事実上、</w:t>
      </w:r>
      <w:r>
        <w:t>IoT</w:t>
      </w:r>
      <w:r>
        <w:t>デバイスおよびサービスに見られるすべての対話可能性をモデル化することもやはり可能である。</w:t>
      </w:r>
    </w:p>
    <w:p w:rsidR="00000000" w:rsidRDefault="00B261DF">
      <w:pPr>
        <w:pStyle w:val="Web"/>
        <w:spacing w:before="0" w:beforeAutospacing="0"/>
      </w:pPr>
    </w:p>
    <w:p w:rsidR="00000000" w:rsidRDefault="00B261DF">
      <w:pPr>
        <w:pStyle w:val="Web"/>
        <w:numPr>
          <w:ilvl w:val="2"/>
          <w:numId w:val="89"/>
        </w:numPr>
      </w:pPr>
      <w:r>
        <w:t>プロパティ</w:t>
      </w:r>
    </w:p>
    <w:p w:rsidR="00000000" w:rsidRDefault="00B261DF">
      <w:pPr>
        <w:pStyle w:val="Web"/>
        <w:spacing w:before="14" w:beforeAutospacing="0"/>
      </w:pPr>
    </w:p>
    <w:p w:rsidR="00000000" w:rsidRDefault="00B261DF">
      <w:pPr>
        <w:pStyle w:val="Web"/>
        <w:spacing w:before="72" w:beforeAutospacing="0"/>
        <w:ind w:left="130" w:right="101"/>
      </w:pPr>
      <w:r>
        <w:t>プロパティとは、モノの状態を公開する対話アフォーダンスである</w:t>
      </w:r>
      <w:r>
        <w:t>。プロパティによって公開される状態は、検索可能</w:t>
      </w:r>
      <w:r>
        <w:t>(</w:t>
      </w:r>
      <w:r>
        <w:t>読み取り可能</w:t>
      </w:r>
      <w:r>
        <w:t>)</w:t>
      </w:r>
      <w:r>
        <w:rPr>
          <w:b/>
          <w:bCs/>
        </w:rPr>
        <w:t>でなければならない</w:t>
      </w:r>
      <w:r>
        <w:t>。プロパティによって公開される状態は更新</w:t>
      </w:r>
      <w:r>
        <w:rPr>
          <w:b/>
          <w:bCs/>
        </w:rPr>
        <w:t>することができる</w:t>
      </w:r>
      <w:r>
        <w:t>(</w:t>
      </w:r>
      <w:r>
        <w:t>書き込み可能</w:t>
      </w:r>
      <w:r>
        <w:t>)</w:t>
      </w:r>
      <w:r>
        <w:t>。</w:t>
      </w:r>
      <w:hyperlink r:id="rId331" w:anchor="dfn-thing" w:history="1">
        <w:r>
          <w:rPr>
            <w:rStyle w:val="a3"/>
          </w:rPr>
          <w:t>モノ</w:t>
        </w:r>
      </w:hyperlink>
      <w:r>
        <w:t>は、変更後に新しい状態をプッシュして、プロパティを観察可能にする選択</w:t>
      </w:r>
      <w:r>
        <w:rPr>
          <w:b/>
          <w:bCs/>
        </w:rPr>
        <w:t>もできる</w:t>
      </w:r>
      <w:r>
        <w:t>(</w:t>
      </w:r>
      <w:r>
        <w:t>リソースの観察</w:t>
      </w:r>
      <w:r>
        <w:t xml:space="preserve"> [</w:t>
      </w:r>
      <w:hyperlink r:id="rId332" w:anchor="bib-rfc7641" w:history="1">
        <w:r>
          <w:rPr>
            <w:rStyle w:val="a3"/>
          </w:rPr>
          <w:t>RFC7641</w:t>
        </w:r>
      </w:hyperlink>
      <w:r>
        <w:t>]</w:t>
      </w:r>
      <w:r>
        <w:t>参照</w:t>
      </w:r>
      <w:r>
        <w:t>)</w:t>
      </w:r>
      <w:r>
        <w:t>。書き込み専用状態は、アクションを介して更新されるべきである。</w:t>
      </w:r>
    </w:p>
    <w:p w:rsidR="00000000" w:rsidRDefault="00B261DF">
      <w:pPr>
        <w:pStyle w:val="Web"/>
        <w:spacing w:before="0" w:beforeAutospacing="0"/>
      </w:pPr>
    </w:p>
    <w:p w:rsidR="00000000" w:rsidRDefault="00B261DF">
      <w:pPr>
        <w:pStyle w:val="Web"/>
        <w:ind w:left="130"/>
      </w:pPr>
      <w:r>
        <w:t>データが使用されるプロトコルバインディングによって</w:t>
      </w:r>
      <w:r>
        <w:t>(</w:t>
      </w:r>
      <w:r>
        <w:t>例えば、メディアタイプを介して</w:t>
      </w:r>
      <w:r>
        <w:t>)</w:t>
      </w:r>
      <w:r>
        <w:t>十分に指定されていない場合、プロパティは公開された状態のために</w:t>
      </w:r>
      <w:r>
        <w:t>1</w:t>
      </w:r>
      <w:r>
        <w:t>つのデータスキーマを持つ</w:t>
      </w:r>
      <w:r>
        <w:rPr>
          <w:b/>
          <w:bCs/>
        </w:rPr>
        <w:t>ことができる。</w:t>
      </w:r>
    </w:p>
    <w:p w:rsidR="00000000" w:rsidRDefault="00B261DF">
      <w:pPr>
        <w:pStyle w:val="Web"/>
        <w:spacing w:before="14" w:beforeAutospacing="0"/>
      </w:pPr>
    </w:p>
    <w:p w:rsidR="00000000" w:rsidRDefault="00B261DF">
      <w:pPr>
        <w:pStyle w:val="Web"/>
        <w:ind w:left="130" w:right="778"/>
      </w:pPr>
      <w:r>
        <w:t>プロパティの例としては、センサ値</w:t>
      </w:r>
      <w:r>
        <w:t>(</w:t>
      </w:r>
      <w:r>
        <w:t>読み取り専用</w:t>
      </w:r>
      <w:r>
        <w:t>)</w:t>
      </w:r>
      <w:r>
        <w:t>、ス</w:t>
      </w:r>
      <w:r>
        <w:t>テートフルアクチュエータ</w:t>
      </w:r>
      <w:r>
        <w:t>(</w:t>
      </w:r>
      <w:r>
        <w:t>読み取り</w:t>
      </w:r>
      <w:r>
        <w:t>−</w:t>
      </w:r>
      <w:r>
        <w:t>書き込み</w:t>
      </w:r>
      <w:r>
        <w:t>)</w:t>
      </w:r>
      <w:r>
        <w:t>、構成パラメータ</w:t>
      </w:r>
      <w:r>
        <w:t>(</w:t>
      </w:r>
      <w:r>
        <w:t>読み取り</w:t>
      </w:r>
      <w:r>
        <w:t>−</w:t>
      </w:r>
      <w:r>
        <w:t>書き込み</w:t>
      </w:r>
      <w:r>
        <w:t>)</w:t>
      </w:r>
      <w:r>
        <w:t>、モノのステータス</w:t>
      </w:r>
      <w:r>
        <w:t>(</w:t>
      </w:r>
      <w:r>
        <w:t>読み取り専用または読み取り</w:t>
      </w:r>
      <w:r>
        <w:t>−</w:t>
      </w:r>
      <w:r>
        <w:t>書き込み</w:t>
      </w:r>
      <w:r>
        <w:t>)</w:t>
      </w:r>
      <w:r>
        <w:t>、または、計算結果</w:t>
      </w:r>
      <w:r>
        <w:t>(</w:t>
      </w:r>
      <w:r>
        <w:t>読み取り専用</w:t>
      </w:r>
      <w:r>
        <w:t>)</w:t>
      </w:r>
      <w:r>
        <w:t>が挙げられる。</w:t>
      </w:r>
    </w:p>
    <w:p w:rsidR="00000000" w:rsidRDefault="00B261DF">
      <w:pPr>
        <w:pStyle w:val="Web"/>
        <w:spacing w:before="0" w:beforeAutospacing="0"/>
      </w:pPr>
    </w:p>
    <w:p w:rsidR="00000000" w:rsidRDefault="00B261DF">
      <w:pPr>
        <w:pStyle w:val="Web"/>
        <w:numPr>
          <w:ilvl w:val="2"/>
          <w:numId w:val="90"/>
        </w:numPr>
      </w:pPr>
      <w:r>
        <w:t>アクション</w:t>
      </w:r>
    </w:p>
    <w:p w:rsidR="00000000" w:rsidRDefault="00B261DF">
      <w:pPr>
        <w:pStyle w:val="Web"/>
        <w:spacing w:before="14" w:beforeAutospacing="0"/>
      </w:pPr>
    </w:p>
    <w:p w:rsidR="00000000" w:rsidRDefault="00B261DF">
      <w:pPr>
        <w:pStyle w:val="Web"/>
        <w:spacing w:before="72" w:beforeAutospacing="0"/>
        <w:ind w:left="130" w:right="72"/>
      </w:pPr>
      <w:r>
        <w:t>アクションは、モノの関数を呼び出すことを可能にする対話アフォーダンスである。アクションは、直接公開されていない状態（</w:t>
      </w:r>
      <w:r>
        <w:t>“</w:t>
      </w:r>
      <w:r>
        <w:t>プロパティ</w:t>
      </w:r>
      <w:r>
        <w:t>”</w:t>
      </w:r>
      <w:r>
        <w:t>参照</w:t>
      </w:r>
      <w:r>
        <w:t>)</w:t>
      </w:r>
      <w:r>
        <w:t>の操作、一度に複数のプロパティの操作、内部ロジック</w:t>
      </w:r>
      <w:r>
        <w:t>(</w:t>
      </w:r>
      <w:r>
        <w:t>例：トグル</w:t>
      </w:r>
      <w:r>
        <w:t>)</w:t>
      </w:r>
      <w:r>
        <w:t>に基づいたプロパティの操作を行うこと</w:t>
      </w:r>
      <w:r>
        <w:rPr>
          <w:b/>
          <w:bCs/>
        </w:rPr>
        <w:t>もできる。</w:t>
      </w:r>
      <w:r>
        <w:t>アクションを呼び出しにより、時間の経過とともに状態</w:t>
      </w:r>
      <w:r>
        <w:t>(</w:t>
      </w:r>
      <w:r>
        <w:t>ア</w:t>
      </w:r>
      <w:r>
        <w:t>クチュエータによる物理的状態を含む</w:t>
      </w:r>
      <w:r>
        <w:t>)</w:t>
      </w:r>
      <w:r>
        <w:t>を操作するモノの上でプロセスをトリガーする</w:t>
      </w:r>
      <w:r>
        <w:rPr>
          <w:b/>
          <w:bCs/>
        </w:rPr>
        <w:t>こともできる。</w:t>
      </w:r>
    </w:p>
    <w:p w:rsidR="00000000" w:rsidRDefault="00B261DF">
      <w:pPr>
        <w:pStyle w:val="Web"/>
        <w:spacing w:before="14" w:beforeAutospacing="0"/>
      </w:pPr>
    </w:p>
    <w:p w:rsidR="00000000" w:rsidRDefault="00B261DF">
      <w:pPr>
        <w:pStyle w:val="Web"/>
        <w:spacing w:before="0" w:beforeAutospacing="0"/>
        <w:ind w:left="130"/>
      </w:pPr>
      <w:r>
        <w:t>データが、使用されるプロトコルバインディングによって</w:t>
      </w:r>
      <w:r>
        <w:t>(</w:t>
      </w:r>
      <w:r>
        <w:t>例えば、メディアタイプを介して</w:t>
      </w:r>
      <w:r>
        <w:t>)</w:t>
      </w:r>
      <w:r>
        <w:t>十分に指定されていない場合、アクションは、オプションの入力パラメータおよび出力結果のためのデータスキーマを持っ</w:t>
      </w:r>
      <w:r>
        <w:rPr>
          <w:b/>
          <w:bCs/>
        </w:rPr>
        <w:t>ても差し支えない。</w:t>
      </w:r>
    </w:p>
    <w:p w:rsidR="00000000" w:rsidRDefault="00B261DF">
      <w:pPr>
        <w:pStyle w:val="Web"/>
        <w:spacing w:before="14" w:beforeAutospacing="0"/>
      </w:pPr>
    </w:p>
    <w:p w:rsidR="00000000" w:rsidRDefault="00B261DF">
      <w:pPr>
        <w:pStyle w:val="Web"/>
        <w:spacing w:before="0" w:beforeAutospacing="0"/>
        <w:ind w:left="130" w:right="130"/>
      </w:pPr>
      <w:r>
        <w:t>アクションの例としては、複数のプロパティを同時に変更、光の明るさを落とす</w:t>
      </w:r>
      <w:r>
        <w:t>(</w:t>
      </w:r>
      <w:r>
        <w:t>薄暗くする</w:t>
      </w:r>
      <w:r>
        <w:t>)</w:t>
      </w:r>
      <w:r>
        <w:t>など時間とともに、また、独自の制御ループアルゴリズムなど開示されないプロセスでのプロパティ変更、または文書印刷など長期にわたるプロセス呼び出しが挙げられる。</w:t>
      </w:r>
    </w:p>
    <w:p w:rsidR="00000000" w:rsidRDefault="00B261DF">
      <w:pPr>
        <w:pStyle w:val="Web"/>
        <w:spacing w:before="0" w:beforeAutospacing="0"/>
      </w:pPr>
    </w:p>
    <w:p w:rsidR="00000000" w:rsidRDefault="00B261DF">
      <w:pPr>
        <w:pStyle w:val="Web"/>
        <w:numPr>
          <w:ilvl w:val="2"/>
          <w:numId w:val="91"/>
        </w:numPr>
      </w:pPr>
      <w:r>
        <w:t>イベント</w:t>
      </w:r>
    </w:p>
    <w:p w:rsidR="00000000" w:rsidRDefault="00B261DF">
      <w:pPr>
        <w:pStyle w:val="Web"/>
        <w:spacing w:before="14" w:beforeAutospacing="0"/>
      </w:pPr>
    </w:p>
    <w:p w:rsidR="00000000" w:rsidRDefault="00B261DF">
      <w:pPr>
        <w:pStyle w:val="Web"/>
        <w:spacing w:before="72" w:beforeAutospacing="0"/>
        <w:ind w:left="130" w:right="158"/>
      </w:pPr>
      <w:r>
        <w:t>イベント対話アフォーダンスは、モノからコンシューマへ非同期にデータをプッシュするイベントソースを記述する。ここでは、状態ではなく、状態遷移</w:t>
      </w:r>
      <w:r>
        <w:t>(</w:t>
      </w:r>
      <w:r>
        <w:t>すなわち、イベント</w:t>
      </w:r>
      <w:r>
        <w:t>)</w:t>
      </w:r>
      <w:r>
        <w:t>が通信される。イベントは、プロパティとして公開されていない条件によってトリガーされ</w:t>
      </w:r>
      <w:r>
        <w:rPr>
          <w:b/>
          <w:bCs/>
        </w:rPr>
        <w:t>得る。</w:t>
      </w:r>
    </w:p>
    <w:p w:rsidR="00000000" w:rsidRDefault="00B261DF">
      <w:pPr>
        <w:pStyle w:val="Web"/>
        <w:spacing w:before="0" w:beforeAutospacing="0"/>
      </w:pPr>
    </w:p>
    <w:p w:rsidR="00000000" w:rsidRDefault="00B261DF">
      <w:pPr>
        <w:pStyle w:val="Web"/>
        <w:ind w:left="130"/>
      </w:pPr>
      <w:r>
        <w:t>使用されるプロトコルバインディングによって</w:t>
      </w:r>
      <w:r>
        <w:t>(</w:t>
      </w:r>
      <w:r>
        <w:t>例えば、メディアタイプを介して</w:t>
      </w:r>
      <w:r>
        <w:t xml:space="preserve">) </w:t>
      </w:r>
      <w:r>
        <w:t>データが十分に指定されていない場合、イベントは、イベントデータおよび可能なサブスクリプション制御メッセージ</w:t>
      </w:r>
      <w:r>
        <w:t>(</w:t>
      </w:r>
      <w:r>
        <w:t>例えば、</w:t>
      </w:r>
      <w:r>
        <w:t>Webhook</w:t>
      </w:r>
      <w:r>
        <w:t>コールバック</w:t>
      </w:r>
      <w:r>
        <w:t>URI</w:t>
      </w:r>
      <w:r>
        <w:t>でサブスクライブする</w:t>
      </w:r>
      <w:r>
        <w:t>)</w:t>
      </w:r>
      <w:r>
        <w:t>のためのデータスキーマを含む</w:t>
      </w:r>
      <w:r>
        <w:rPr>
          <w:b/>
          <w:bCs/>
        </w:rPr>
        <w:t>ことができる。</w:t>
      </w:r>
    </w:p>
    <w:p w:rsidR="00000000" w:rsidRDefault="00B261DF">
      <w:pPr>
        <w:pStyle w:val="Web"/>
        <w:spacing w:before="14" w:beforeAutospacing="0"/>
      </w:pPr>
    </w:p>
    <w:p w:rsidR="00000000" w:rsidRDefault="00B261DF">
      <w:pPr>
        <w:pStyle w:val="Web"/>
        <w:ind w:left="130" w:right="144"/>
      </w:pPr>
      <w:r>
        <w:t>イベントの例としては、定期的にプッシュされるアラーム又は時系列のサンプルのような不連続なイベントがある。</w:t>
      </w:r>
    </w:p>
    <w:p w:rsidR="00000000" w:rsidRDefault="00B261DF">
      <w:pPr>
        <w:pStyle w:val="Web"/>
        <w:spacing w:before="0" w:beforeAutospacing="0"/>
      </w:pPr>
    </w:p>
    <w:p w:rsidR="00000000" w:rsidRDefault="00B261DF">
      <w:pPr>
        <w:pStyle w:val="Web"/>
        <w:numPr>
          <w:ilvl w:val="1"/>
          <w:numId w:val="92"/>
        </w:numPr>
      </w:pPr>
      <w:r>
        <w:t>ハイパーメディアコントロール</w:t>
      </w:r>
    </w:p>
    <w:p w:rsidR="00000000" w:rsidRDefault="00B261DF">
      <w:pPr>
        <w:pStyle w:val="Web"/>
        <w:pageBreakBefore/>
        <w:spacing w:before="14" w:beforeAutospacing="0"/>
      </w:pPr>
      <w:r>
        <w:br w:type="page"/>
      </w:r>
    </w:p>
    <w:p w:rsidR="00000000" w:rsidRDefault="00B261DF">
      <w:pPr>
        <w:pStyle w:val="Web"/>
        <w:spacing w:before="58" w:beforeAutospacing="0"/>
        <w:ind w:left="130"/>
      </w:pPr>
      <w:r>
        <w:t>ウェブ上では、アフォーダンスは、情報と制御の同時提示であり、その結果</w:t>
      </w:r>
      <w:r>
        <w:t>、ユーザがその情報を使って選択肢を取得するアフォーダンスになる。人間にとって、その情報は、通常、ハイパーリンクを記述または装飾するテキストあるいは画像である。制御はウェブリンクであり、そこには少なくともターゲット・リソースの</w:t>
      </w:r>
      <w:r>
        <w:t>URI</w:t>
      </w:r>
      <w:r>
        <w:t>が入っており、ウェブブラウザによって参照解除することができる</w:t>
      </w:r>
      <w:r>
        <w:t>(</w:t>
      </w:r>
      <w:r>
        <w:t>すなわち、リンクをたどることができる</w:t>
      </w:r>
      <w:r>
        <w:t>)</w:t>
      </w:r>
      <w:r>
        <w:t>。しかし、マシンも、リレーションタイプおよびターゲット属性によってウェブリンクがさらに記述されていれば、意味のある方法でリンクをたどることもできる。ハイパーメディア制御は、アフォーダ</w:t>
      </w:r>
      <w:r>
        <w:t>ンスをどのようにアクティブ化するかに関するマシン理解可能な記述である。ハイパーメディア制御は、通常、</w:t>
      </w:r>
      <w:r>
        <w:t>Web</w:t>
      </w:r>
      <w:r>
        <w:t>サーバから出されており、ウェブクライアントがサーバと対話している間に帯域内で検出される。このように、</w:t>
      </w:r>
      <w:r>
        <w:t>Web</w:t>
      </w:r>
      <w:r>
        <w:t>サーバは、クライアントの現在の状態および認可など他のファクターを考慮して、クライアントをダイナミックにウェブアプリ上で活動させることができる。これは、クライアント</w:t>
      </w:r>
      <w:r>
        <w:t>(</w:t>
      </w:r>
      <w:r>
        <w:t>例えば、</w:t>
      </w:r>
      <w:r>
        <w:t>RPC</w:t>
      </w:r>
      <w:r>
        <w:t>、</w:t>
      </w:r>
      <w:r>
        <w:t>WS−</w:t>
      </w:r>
      <w:r>
        <w:rPr>
          <w:vertAlign w:val="superscript"/>
        </w:rPr>
        <w:t>*</w:t>
      </w:r>
      <w:r>
        <w:t>、ウェブサービス、固定</w:t>
      </w:r>
      <w:r>
        <w:t>URI</w:t>
      </w:r>
      <w:r>
        <w:t>メソッド応答定義を持つ</w:t>
      </w:r>
      <w:r>
        <w:t>HTTP</w:t>
      </w:r>
      <w:r>
        <w:t>サービス</w:t>
      </w:r>
      <w:r>
        <w:t>)</w:t>
      </w:r>
      <w:r>
        <w:t>にプリインストールまたはハードコードする必要</w:t>
      </w:r>
      <w:r>
        <w:t>がある帯域外インターフェース記述とは対照的である。</w:t>
      </w:r>
    </w:p>
    <w:p w:rsidR="00000000" w:rsidRDefault="00B261DF">
      <w:pPr>
        <w:pStyle w:val="Web"/>
        <w:spacing w:before="0" w:beforeAutospacing="0"/>
      </w:pPr>
    </w:p>
    <w:p w:rsidR="00000000" w:rsidRDefault="00B261DF">
      <w:pPr>
        <w:pStyle w:val="Web"/>
        <w:spacing w:before="58" w:beforeAutospacing="0"/>
        <w:ind w:left="130" w:right="43"/>
      </w:pPr>
      <w:r>
        <w:rPr>
          <w:noProof/>
        </w:rPr>
        <w:drawing>
          <wp:anchor distT="12700" distB="12700" distL="12700" distR="12700" simplePos="0" relativeHeight="25167667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6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3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W3C WoT</w:t>
      </w:r>
      <w:r>
        <w:t>では、ウェブをナビゲートするための確立した制御であるウェブリンク</w:t>
      </w:r>
      <w:r>
        <w:t>[</w:t>
      </w:r>
      <w:hyperlink r:id="rId334" w:anchor="bib-rfc8288" w:history="1">
        <w:r>
          <w:rPr>
            <w:rStyle w:val="a3"/>
          </w:rPr>
          <w:t>RFC8288</w:t>
        </w:r>
      </w:hyperlink>
      <w:r>
        <w:t>]</w:t>
      </w:r>
      <w:r>
        <w:t>とあらゆる種類の操作を可能にするためのより強力な制御としてのウェブフォームという</w:t>
      </w:r>
      <w:r>
        <w:t>2</w:t>
      </w:r>
      <w:r>
        <w:t>種類のハイパーメディアコントロールを利用している。リンクは、</w:t>
      </w:r>
      <w:r>
        <w:t>CoRE</w:t>
      </w:r>
      <w:r>
        <w:t>リンクフォーマット</w:t>
      </w:r>
      <w:r>
        <w:t>[</w:t>
      </w:r>
      <w:hyperlink r:id="rId335" w:anchor="bib-rfc6690" w:history="1">
        <w:r>
          <w:rPr>
            <w:rStyle w:val="a3"/>
          </w:rPr>
          <w:t>RFC6690</w:t>
        </w:r>
      </w:hyperlink>
      <w:r>
        <w:t>]</w:t>
      </w:r>
      <w:r>
        <w:t>、</w:t>
      </w:r>
      <w:r>
        <w:t>OMA LWM2M [</w:t>
      </w:r>
      <w:hyperlink r:id="rId336" w:anchor="bib-lwm2m" w:history="1">
        <w:r>
          <w:rPr>
            <w:rStyle w:val="a3"/>
          </w:rPr>
          <w:t>LWM2M</w:t>
        </w:r>
      </w:hyperlink>
      <w:r>
        <w:t>]</w:t>
      </w:r>
      <w:r>
        <w:t>、</w:t>
      </w:r>
      <w:r>
        <w:t>OCF [</w:t>
      </w:r>
      <w:hyperlink r:id="rId337" w:anchor="bib-ocf" w:history="1">
        <w:r>
          <w:rPr>
            <w:rStyle w:val="a3"/>
          </w:rPr>
          <w:t>OCF</w:t>
        </w:r>
      </w:hyperlink>
      <w:r>
        <w:t>]</w:t>
      </w:r>
      <w:r>
        <w:t>など他の</w:t>
      </w:r>
      <w:r>
        <w:t>IoT</w:t>
      </w:r>
      <w:r>
        <w:t>規格および</w:t>
      </w:r>
      <w:hyperlink r:id="rId338" w:anchor="dfn-iot-platform" w:history="1">
        <w:r>
          <w:rPr>
            <w:rStyle w:val="a3"/>
          </w:rPr>
          <w:t>IoT</w:t>
        </w:r>
        <w:r>
          <w:rPr>
            <w:rStyle w:val="a3"/>
          </w:rPr>
          <w:t>プラットフォーム</w:t>
        </w:r>
      </w:hyperlink>
      <w:r>
        <w:t>で既に使用されている。フォームは、</w:t>
      </w:r>
      <w:r>
        <w:t>W3C WoT</w:t>
      </w:r>
      <w:r>
        <w:t>に加えて、</w:t>
      </w:r>
      <w:r>
        <w:t>IETF</w:t>
      </w:r>
      <w:r>
        <w:t>によって定義された</w:t>
      </w:r>
      <w:r>
        <w:t>Constrained RESTful Application Language (</w:t>
      </w:r>
      <w:hyperlink r:id="rId339" w:anchor="bib-coral" w:history="1">
        <w:r>
          <w:rPr>
            <w:rStyle w:val="a3"/>
          </w:rPr>
          <w:t>CoRAL</w:t>
        </w:r>
      </w:hyperlink>
      <w:r>
        <w:t>) [CoRAL]</w:t>
      </w:r>
      <w:r>
        <w:t>も導入している新しい概念である。</w:t>
      </w:r>
    </w:p>
    <w:p w:rsidR="00000000" w:rsidRDefault="00B261DF">
      <w:pPr>
        <w:pStyle w:val="Web"/>
        <w:spacing w:before="0" w:beforeAutospacing="0"/>
      </w:pPr>
    </w:p>
    <w:p w:rsidR="00000000" w:rsidRDefault="00B261DF">
      <w:pPr>
        <w:pStyle w:val="Web"/>
        <w:numPr>
          <w:ilvl w:val="2"/>
          <w:numId w:val="93"/>
        </w:numPr>
      </w:pPr>
      <w:r>
        <w:t>リンク</w:t>
      </w:r>
    </w:p>
    <w:p w:rsidR="00000000" w:rsidRDefault="00B261DF">
      <w:pPr>
        <w:pStyle w:val="Web"/>
        <w:spacing w:before="14" w:beforeAutospacing="0"/>
      </w:pPr>
    </w:p>
    <w:p w:rsidR="00000000" w:rsidRDefault="00B261DF">
      <w:pPr>
        <w:pStyle w:val="Web"/>
        <w:spacing w:before="72" w:beforeAutospacing="0"/>
        <w:ind w:left="130" w:right="115"/>
      </w:pPr>
      <w:r>
        <w:t>リンクは、</w:t>
      </w:r>
      <w:hyperlink r:id="rId340" w:anchor="dfn-consumer" w:history="1">
        <w:r>
          <w:rPr>
            <w:rStyle w:val="a3"/>
          </w:rPr>
          <w:t>コンシューマ</w:t>
        </w:r>
      </w:hyperlink>
      <w:r>
        <w:t>(</w:t>
      </w:r>
      <w:r>
        <w:t>または広義のウェブクライアント</w:t>
      </w:r>
      <w:r>
        <w:t>)</w:t>
      </w:r>
      <w:r>
        <w:t>による、コンテキストとリンクターゲットとの関係に応じて、現在のコンテキスト</w:t>
      </w:r>
      <w:r>
        <w:t>(</w:t>
      </w:r>
      <w:r>
        <w:t>ウェブブラウザで現在レンダリングされているリソース表現参照。</w:t>
      </w:r>
      <w:r>
        <w:t>)</w:t>
      </w:r>
      <w:r>
        <w:t xml:space="preserve">　変更、あるいは、現在のコンテキストへのリソース追加を可能にする。</w:t>
      </w:r>
      <w:hyperlink r:id="rId341" w:anchor="dfn-consumer" w:history="1">
        <w:r>
          <w:rPr>
            <w:rStyle w:val="a3"/>
          </w:rPr>
          <w:t>コンシューマ</w:t>
        </w:r>
      </w:hyperlink>
      <w:r>
        <w:t>は、ターゲット</w:t>
      </w:r>
      <w:r>
        <w:t>URI</w:t>
      </w:r>
      <w:r>
        <w:t>を参照解除することによって、すなわち、リンクをたどりリソース表現をフェッチすることによって行うことができる。</w:t>
      </w:r>
    </w:p>
    <w:p w:rsidR="00000000" w:rsidRDefault="00B261DF">
      <w:pPr>
        <w:pStyle w:val="Web"/>
        <w:spacing w:before="14" w:beforeAutospacing="0"/>
      </w:pPr>
    </w:p>
    <w:p w:rsidR="00000000" w:rsidRDefault="00B261DF">
      <w:pPr>
        <w:pStyle w:val="Web"/>
        <w:spacing w:before="58" w:beforeAutospacing="0"/>
        <w:ind w:left="130" w:right="230"/>
      </w:pPr>
      <w:r>
        <w:t>W3C WoT</w:t>
      </w:r>
      <w:r>
        <w:t>は、</w:t>
      </w:r>
      <w:r>
        <w:t>Web Linking [</w:t>
      </w:r>
      <w:hyperlink r:id="rId342" w:anchor="bib-rfc8288" w:history="1">
        <w:r>
          <w:rPr>
            <w:rStyle w:val="a3"/>
          </w:rPr>
          <w:t>RFC8288</w:t>
        </w:r>
      </w:hyperlink>
      <w:r>
        <w:t>]</w:t>
      </w:r>
      <w:r>
        <w:t>の定義に従う。ここで、リンクは</w:t>
      </w:r>
      <w:r>
        <w:t>以下のものでから構成される。</w:t>
      </w:r>
    </w:p>
    <w:p w:rsidR="00000000" w:rsidRDefault="00B261DF">
      <w:pPr>
        <w:pStyle w:val="Web"/>
        <w:spacing w:before="14" w:beforeAutospacing="0"/>
      </w:pPr>
    </w:p>
    <w:p w:rsidR="00000000" w:rsidRDefault="00B261DF">
      <w:pPr>
        <w:pStyle w:val="Web"/>
        <w:spacing w:before="0" w:beforeAutospacing="0"/>
        <w:ind w:left="605" w:right="7618"/>
      </w:pPr>
      <w:r>
        <w:t xml:space="preserve">　</w:t>
      </w:r>
    </w:p>
    <w:p w:rsidR="00000000" w:rsidRDefault="00B261DF">
      <w:pPr>
        <w:pStyle w:val="Web"/>
        <w:numPr>
          <w:ilvl w:val="0"/>
          <w:numId w:val="94"/>
        </w:numPr>
        <w:ind w:right="6336"/>
      </w:pPr>
      <w:r>
        <w:t>リンクコンテキスト、</w:t>
      </w:r>
    </w:p>
    <w:p w:rsidR="00000000" w:rsidRDefault="00B261DF">
      <w:pPr>
        <w:pStyle w:val="Web"/>
        <w:numPr>
          <w:ilvl w:val="0"/>
          <w:numId w:val="94"/>
        </w:numPr>
        <w:ind w:right="6336"/>
      </w:pPr>
      <w:r>
        <w:t>リレーションタイプ、</w:t>
      </w:r>
    </w:p>
    <w:p w:rsidR="00000000" w:rsidRDefault="00B261DF">
      <w:pPr>
        <w:pStyle w:val="Web"/>
        <w:numPr>
          <w:ilvl w:val="0"/>
          <w:numId w:val="94"/>
        </w:numPr>
        <w:ind w:right="6336"/>
      </w:pPr>
      <w:r>
        <w:t>リンクターゲット、</w:t>
      </w:r>
    </w:p>
    <w:p w:rsidR="00000000" w:rsidRDefault="00B261DF">
      <w:pPr>
        <w:pStyle w:val="Web"/>
        <w:numPr>
          <w:ilvl w:val="0"/>
          <w:numId w:val="94"/>
        </w:numPr>
        <w:ind w:right="6336"/>
      </w:pPr>
      <w:r>
        <w:t>任意で、ターゲット属性</w:t>
      </w:r>
    </w:p>
    <w:p w:rsidR="00000000" w:rsidRDefault="00B261DF">
      <w:pPr>
        <w:pStyle w:val="Web"/>
        <w:spacing w:before="187" w:beforeAutospacing="0"/>
        <w:ind w:left="130" w:right="720"/>
      </w:pPr>
      <w:r>
        <w:t xml:space="preserve">　リンク関係タイプは、</w:t>
      </w:r>
      <w:r>
        <w:t>ABNF [</w:t>
      </w:r>
      <w:hyperlink r:id="rId343" w:anchor="bib-rfc5234" w:history="1">
        <w:r>
          <w:rPr>
            <w:rStyle w:val="a3"/>
          </w:rPr>
          <w:t>RFC5234</w:t>
        </w:r>
      </w:hyperlink>
      <w:r>
        <w:t>] LOALPHA * (LOALPHA / DIGIT / "." / "-") (</w:t>
      </w:r>
      <w:r>
        <w:t>例</w:t>
      </w:r>
      <w:r>
        <w:t xml:space="preserve">: stylesheet) </w:t>
      </w:r>
      <w:r>
        <w:t>準拠の</w:t>
      </w:r>
      <w:r>
        <w:t>IANA [</w:t>
      </w:r>
      <w:hyperlink r:id="rId344" w:anchor="bib-iana-relations" w:history="1">
        <w:r>
          <w:rPr>
            <w:rStyle w:val="a3"/>
          </w:rPr>
          <w:t>IANA-RELATIONS</w:t>
        </w:r>
      </w:hyperlink>
      <w:r>
        <w:t xml:space="preserve">] </w:t>
      </w:r>
      <w:r>
        <w:t>に登録されているあらかじめ定義されているトークンか、</w:t>
      </w:r>
      <w:r>
        <w:t>URI [</w:t>
      </w:r>
      <w:hyperlink r:id="rId345" w:anchor="bib-rfc3986" w:history="1">
        <w:r>
          <w:rPr>
            <w:rStyle w:val="a3"/>
          </w:rPr>
          <w:t>RFC3986</w:t>
        </w:r>
      </w:hyperlink>
      <w:r>
        <w:t xml:space="preserve">] </w:t>
      </w:r>
      <w:r>
        <w:t>の形式の拡張タイプである。拡張関係型は、大文字小文字を区</w:t>
      </w:r>
      <w:r>
        <w:t>別することなく、文字列として比較</w:t>
      </w:r>
      <w:r>
        <w:rPr>
          <w:b/>
          <w:bCs/>
        </w:rPr>
        <w:t>されなければならない。</w:t>
      </w:r>
      <w:r>
        <w:t>(</w:t>
      </w:r>
      <w:r>
        <w:t>それらが異なるフォーマットでシリアル化されている場合は、</w:t>
      </w:r>
      <w:r>
        <w:t>URI</w:t>
      </w:r>
      <w:r>
        <w:t>に変換する。</w:t>
      </w:r>
      <w:r>
        <w:t>)</w:t>
      </w:r>
      <w:r>
        <w:t xml:space="preserve">　しかし、すべて小文字の</w:t>
      </w:r>
      <w:r>
        <w:t>URI</w:t>
      </w:r>
      <w:r>
        <w:t>が拡張リレーションタイプ用に使用</w:t>
      </w:r>
      <w:r>
        <w:rPr>
          <w:b/>
          <w:bCs/>
        </w:rPr>
        <w:t>されるべきである。</w:t>
      </w:r>
      <w:r>
        <w:t>[</w:t>
      </w:r>
      <w:hyperlink r:id="rId346" w:anchor="bib-rfc8288" w:history="1">
        <w:r>
          <w:rPr>
            <w:rStyle w:val="a3"/>
          </w:rPr>
          <w:t>RFC8288</w:t>
        </w:r>
      </w:hyperlink>
      <w:r>
        <w:t>]</w:t>
      </w:r>
    </w:p>
    <w:p w:rsidR="00000000" w:rsidRDefault="00B261DF">
      <w:pPr>
        <w:pStyle w:val="Web"/>
        <w:spacing w:before="14" w:beforeAutospacing="0"/>
      </w:pPr>
    </w:p>
    <w:p w:rsidR="00000000" w:rsidRDefault="00B261DF">
      <w:pPr>
        <w:pStyle w:val="Web"/>
        <w:ind w:left="130" w:right="144"/>
      </w:pPr>
      <w:r>
        <w:t>WoT</w:t>
      </w:r>
      <w:r>
        <w:t>では、リンクは、検出のため、また、</w:t>
      </w:r>
      <w:hyperlink r:id="rId347" w:anchor="dfn-thing" w:history="1">
        <w:r>
          <w:rPr>
            <w:rStyle w:val="a3"/>
          </w:rPr>
          <w:t>モノ</w:t>
        </w:r>
      </w:hyperlink>
      <w:r>
        <w:t>と</w:t>
      </w:r>
      <w:hyperlink r:id="rId348" w:anchor="dfn-thing" w:history="1">
        <w:r>
          <w:rPr>
            <w:rStyle w:val="a3"/>
          </w:rPr>
          <w:t>モノ</w:t>
        </w:r>
      </w:hyperlink>
      <w:r>
        <w:t>の関係</w:t>
      </w:r>
      <w:r>
        <w:t>(</w:t>
      </w:r>
      <w:r>
        <w:t>例えば、階層または機能</w:t>
      </w:r>
      <w:r>
        <w:t>)</w:t>
      </w:r>
      <w:r>
        <w:t>と、ウェブ上の他の文書との関係</w:t>
      </w:r>
      <w:r>
        <w:t>(</w:t>
      </w:r>
      <w:r>
        <w:t>例えば、マニュアル、</w:t>
      </w:r>
      <w:r>
        <w:t>CAD</w:t>
      </w:r>
      <w:r>
        <w:t>モデルなどの代替表現</w:t>
      </w:r>
      <w:r>
        <w:t>)</w:t>
      </w:r>
      <w:r>
        <w:t>を表現するために使用される。</w:t>
      </w:r>
    </w:p>
    <w:p w:rsidR="00000000" w:rsidRDefault="00B261DF">
      <w:pPr>
        <w:pStyle w:val="Web"/>
        <w:spacing w:before="0" w:beforeAutospacing="0"/>
      </w:pPr>
    </w:p>
    <w:p w:rsidR="00000000" w:rsidRDefault="00B261DF">
      <w:pPr>
        <w:pStyle w:val="Web"/>
        <w:numPr>
          <w:ilvl w:val="2"/>
          <w:numId w:val="95"/>
        </w:numPr>
      </w:pPr>
      <w:r>
        <w:t>フォーム</w:t>
      </w:r>
    </w:p>
    <w:p w:rsidR="00000000" w:rsidRDefault="00B261DF">
      <w:pPr>
        <w:pStyle w:val="Web"/>
        <w:spacing w:before="14" w:beforeAutospacing="0"/>
      </w:pPr>
    </w:p>
    <w:p w:rsidR="00000000" w:rsidRDefault="00B261DF">
      <w:pPr>
        <w:pStyle w:val="Web"/>
        <w:spacing w:before="58" w:beforeAutospacing="0"/>
        <w:ind w:left="130" w:right="115"/>
      </w:pPr>
      <w:r>
        <w:rPr>
          <w:noProof/>
        </w:rPr>
        <w:drawing>
          <wp:anchor distT="12700" distB="12700" distL="12700" distR="12700" simplePos="0" relativeHeight="25167769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9"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2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フォームは、</w:t>
      </w:r>
      <w:hyperlink r:id="rId349" w:anchor="dfn-consumer" w:history="1">
        <w:r>
          <w:rPr>
            <w:rStyle w:val="a3"/>
          </w:rPr>
          <w:t>コンシューマ</w:t>
        </w:r>
      </w:hyperlink>
      <w:r>
        <w:t>(</w:t>
      </w:r>
      <w:r>
        <w:t>または広義のウェブクライアント</w:t>
      </w:r>
      <w:r>
        <w:t>)</w:t>
      </w:r>
      <w:r>
        <w:t>が、</w:t>
      </w:r>
      <w:r>
        <w:t>URI</w:t>
      </w:r>
      <w:r>
        <w:t>の参照解除より上位の動作を実行する</w:t>
      </w:r>
      <w:r>
        <w:t>(</w:t>
      </w:r>
      <w:r>
        <w:t>例えば、モノの状態を操作する</w:t>
      </w:r>
      <w:r>
        <w:t>)</w:t>
      </w:r>
      <w:r>
        <w:t>ことを可能にする。</w:t>
      </w:r>
      <w:hyperlink r:id="rId350" w:anchor="dfn-consumer" w:history="1">
        <w:r>
          <w:rPr>
            <w:rStyle w:val="a3"/>
          </w:rPr>
          <w:t>コンシューマ</w:t>
        </w:r>
      </w:hyperlink>
      <w:r>
        <w:t>は、フォームに記入し、提出ターゲットに提出することによって上記の操作を行う。これには、通常、</w:t>
      </w:r>
      <w:r>
        <w:t>(</w:t>
      </w:r>
      <w:r>
        <w:t>要求</w:t>
      </w:r>
      <w:r>
        <w:t>)</w:t>
      </w:r>
      <w:r>
        <w:t>メッセージの内容について、リンクが提供できる以上の詳細な情報</w:t>
      </w:r>
      <w:r>
        <w:t>(</w:t>
      </w:r>
      <w:r>
        <w:t>例えば、メソッド、ヘッダフィールド、または他のプロトコルオプション</w:t>
      </w:r>
      <w:r>
        <w:t>)</w:t>
      </w:r>
      <w:r>
        <w:t>が要求される。</w:t>
      </w:r>
    </w:p>
    <w:p w:rsidR="00000000" w:rsidRDefault="00B261DF">
      <w:pPr>
        <w:pStyle w:val="Web"/>
        <w:spacing w:before="14" w:beforeAutospacing="0"/>
      </w:pPr>
    </w:p>
    <w:p w:rsidR="00000000" w:rsidRDefault="00B261DF">
      <w:pPr>
        <w:pStyle w:val="Web"/>
        <w:spacing w:before="58" w:beforeAutospacing="0"/>
        <w:ind w:left="130"/>
      </w:pPr>
      <w:r>
        <w:t>W3C WoT</w:t>
      </w:r>
      <w:r>
        <w:t>は、フォームを新しいハイパーメディア制御として定義する。</w:t>
      </w:r>
      <w:r>
        <w:t>CoRAL</w:t>
      </w:r>
      <w:r>
        <w:t>における定義は、実質的に同一であり、したがって互換性がある</w:t>
      </w:r>
      <w:r>
        <w:t>[</w:t>
      </w:r>
      <w:hyperlink r:id="rId351" w:anchor="bib-coral" w:history="1">
        <w:r>
          <w:rPr>
            <w:rStyle w:val="a3"/>
          </w:rPr>
          <w:t>CoRAL</w:t>
        </w:r>
      </w:hyperlink>
      <w:r>
        <w:t>]</w:t>
      </w:r>
      <w:r>
        <w:t>ということに留意されたい。フォームは、以下のもので構成される。</w:t>
      </w:r>
    </w:p>
    <w:p w:rsidR="00000000" w:rsidRDefault="00B261DF">
      <w:pPr>
        <w:pStyle w:val="Web"/>
        <w:spacing w:before="14" w:beforeAutospacing="0"/>
      </w:pPr>
    </w:p>
    <w:p w:rsidR="00000000" w:rsidRDefault="00B261DF">
      <w:pPr>
        <w:pStyle w:val="Web"/>
        <w:numPr>
          <w:ilvl w:val="0"/>
          <w:numId w:val="96"/>
        </w:numPr>
        <w:spacing w:before="0" w:beforeAutospacing="0"/>
      </w:pPr>
      <w:r>
        <w:t>フォームコンテキスト</w:t>
      </w:r>
    </w:p>
    <w:p w:rsidR="00000000" w:rsidRDefault="00B261DF">
      <w:pPr>
        <w:pStyle w:val="Web"/>
        <w:numPr>
          <w:ilvl w:val="0"/>
          <w:numId w:val="96"/>
        </w:numPr>
        <w:spacing w:before="0" w:beforeAutospacing="0"/>
      </w:pPr>
      <w:r>
        <w:t>操作タイプ</w:t>
      </w:r>
    </w:p>
    <w:p w:rsidR="00000000" w:rsidRDefault="00B261DF">
      <w:pPr>
        <w:pStyle w:val="Web"/>
        <w:numPr>
          <w:ilvl w:val="0"/>
          <w:numId w:val="96"/>
        </w:numPr>
        <w:spacing w:before="0" w:beforeAutospacing="0"/>
      </w:pPr>
      <w:r>
        <w:t>サブミット・ターゲット</w:t>
      </w:r>
    </w:p>
    <w:p w:rsidR="00000000" w:rsidRDefault="00B261DF">
      <w:pPr>
        <w:pStyle w:val="Web"/>
        <w:numPr>
          <w:ilvl w:val="0"/>
          <w:numId w:val="96"/>
        </w:numPr>
        <w:spacing w:before="0" w:beforeAutospacing="0"/>
      </w:pPr>
      <w:r>
        <w:t>要求メソッド、および</w:t>
      </w:r>
    </w:p>
    <w:p w:rsidR="00000000" w:rsidRDefault="00B261DF">
      <w:pPr>
        <w:pStyle w:val="Web"/>
        <w:numPr>
          <w:ilvl w:val="0"/>
          <w:numId w:val="96"/>
        </w:numPr>
        <w:spacing w:before="0" w:beforeAutospacing="0"/>
      </w:pPr>
      <w:r>
        <w:t>任意で、フォーフィールド</w:t>
      </w:r>
    </w:p>
    <w:p w:rsidR="00000000" w:rsidRDefault="00B261DF">
      <w:pPr>
        <w:pStyle w:val="Web"/>
        <w:spacing w:before="187" w:beforeAutospacing="0"/>
        <w:ind w:left="130" w:right="302"/>
      </w:pPr>
      <w:r>
        <w:t>フォームは、オプションのフォームフィールドが求められる要求をさらに記述する場合に、</w:t>
      </w:r>
      <w:r>
        <w:t>フォームコンテキスト上のオペレーションタイプの操作を実行する、サブミッションターゲットに要求メソッド要求を発行する」というステートメントとして表示することができる。</w:t>
      </w:r>
    </w:p>
    <w:p w:rsidR="00000000" w:rsidRDefault="00B261DF">
      <w:pPr>
        <w:pStyle w:val="Web"/>
        <w:spacing w:before="230" w:beforeAutospacing="0"/>
        <w:ind w:left="130" w:right="835"/>
      </w:pPr>
      <w:r>
        <w:t>フォームコンテキストとサブミッションターゲットは、両方とも国際化リソース識別子</w:t>
      </w:r>
      <w:r>
        <w:t>(IRI)[</w:t>
      </w:r>
      <w:hyperlink r:id="rId352" w:anchor="bib-rfc3987" w:history="1">
        <w:r>
          <w:rPr>
            <w:rStyle w:val="a3"/>
          </w:rPr>
          <w:t>RFC3987</w:t>
        </w:r>
      </w:hyperlink>
      <w:r>
        <w:t>]</w:t>
      </w:r>
      <w:r>
        <w:t>で</w:t>
      </w:r>
      <w:r>
        <w:rPr>
          <w:b/>
          <w:bCs/>
        </w:rPr>
        <w:t>なければならない。</w:t>
      </w:r>
      <w:r>
        <w:t>しかし、多くのプロトコル</w:t>
      </w:r>
      <w:r>
        <w:t>(HTTP</w:t>
      </w:r>
      <w:r>
        <w:t>など</w:t>
      </w:r>
      <w:r>
        <w:t>)</w:t>
      </w:r>
      <w:r>
        <w:t>は</w:t>
      </w:r>
      <w:r>
        <w:t>IRI</w:t>
      </w:r>
      <w:r>
        <w:t>をサポートしていないため、一般的には、</w:t>
      </w:r>
      <w:r>
        <w:t>URI[</w:t>
      </w:r>
      <w:hyperlink r:id="rId353" w:anchor="bib-rfc3986" w:history="1">
        <w:r>
          <w:rPr>
            <w:rStyle w:val="a3"/>
          </w:rPr>
          <w:t>RFC3986</w:t>
        </w:r>
      </w:hyperlink>
      <w:r>
        <w:t>]</w:t>
      </w:r>
      <w:r>
        <w:t>でもある。</w:t>
      </w:r>
    </w:p>
    <w:p w:rsidR="00000000" w:rsidRDefault="00B261DF">
      <w:pPr>
        <w:pStyle w:val="Web"/>
        <w:spacing w:before="230" w:beforeAutospacing="0"/>
        <w:ind w:left="130" w:right="202"/>
      </w:pPr>
      <w:r>
        <w:t>フォームコンテキストおよびサブミッションターゲットは、同じリソースまたは異なるリソースを指す</w:t>
      </w:r>
      <w:r>
        <w:rPr>
          <w:b/>
          <w:bCs/>
        </w:rPr>
        <w:t>可能性があり、</w:t>
      </w:r>
      <w:r>
        <w:t>サブミッションターゲットリソースは、コンテキストの操作を実行する。</w:t>
      </w:r>
    </w:p>
    <w:p w:rsidR="00000000" w:rsidRDefault="00B261DF">
      <w:pPr>
        <w:pStyle w:val="Web"/>
      </w:pPr>
    </w:p>
    <w:p w:rsidR="00000000" w:rsidRDefault="00B261DF">
      <w:pPr>
        <w:pStyle w:val="Web"/>
        <w:ind w:left="130" w:right="245"/>
      </w:pPr>
      <w:r>
        <w:t>オペレーションタイプは、オペレーションのセマンティクスを識別する。操作タイプ</w:t>
      </w:r>
      <w:r>
        <w:t>はリンク関係タイプと同様に表示される。</w:t>
      </w:r>
    </w:p>
    <w:p w:rsidR="00000000" w:rsidRDefault="00B261DF">
      <w:pPr>
        <w:pStyle w:val="Web"/>
        <w:spacing w:before="14" w:beforeAutospacing="0"/>
      </w:pPr>
    </w:p>
    <w:p w:rsidR="00000000" w:rsidRDefault="00B261DF">
      <w:pPr>
        <w:pStyle w:val="Web"/>
        <w:numPr>
          <w:ilvl w:val="0"/>
          <w:numId w:val="97"/>
        </w:numPr>
        <w:spacing w:before="14" w:beforeAutospacing="0"/>
        <w:ind w:right="230"/>
      </w:pPr>
      <w:r>
        <w:t>周知の操作タイプは、</w:t>
      </w:r>
      <w:r>
        <w:t>ABNF ALLOPHA * (LOALPHA / DIGIT / "." / "-")</w:t>
      </w:r>
      <w:r>
        <w:t>に従わ</w:t>
      </w:r>
      <w:r>
        <w:rPr>
          <w:b/>
          <w:bCs/>
        </w:rPr>
        <w:t>なければならない。</w:t>
      </w:r>
      <w:r>
        <w:t>周知の演算タイプは、大文字小文字を区別しないで比較</w:t>
      </w:r>
      <w:r>
        <w:rPr>
          <w:b/>
          <w:bCs/>
        </w:rPr>
        <w:t>しなければならない</w:t>
      </w:r>
      <w:r>
        <w:t>。本仕様で定義されている</w:t>
      </w:r>
      <w:r>
        <w:t>WoT</w:t>
      </w:r>
      <w:r>
        <w:t>の周知の操作タイプを</w:t>
      </w:r>
      <w:hyperlink r:id="rId354" w:anchor="table-operation-types" w:history="1">
        <w:r>
          <w:rPr>
            <w:rStyle w:val="a3"/>
          </w:rPr>
          <w:t>表</w:t>
        </w:r>
      </w:hyperlink>
      <w:hyperlink r:id="rId355" w:anchor="table-operation-types" w:history="1">
        <w:r>
          <w:rPr>
            <w:rStyle w:val="a3"/>
          </w:rPr>
          <w:t>1</w:t>
        </w:r>
      </w:hyperlink>
      <w:r>
        <w:t>のとおり。</w:t>
      </w:r>
    </w:p>
    <w:p w:rsidR="00000000" w:rsidRDefault="00B261DF">
      <w:pPr>
        <w:pStyle w:val="Web"/>
        <w:numPr>
          <w:ilvl w:val="0"/>
          <w:numId w:val="98"/>
        </w:numPr>
        <w:spacing w:before="115" w:beforeAutospacing="0"/>
        <w:ind w:right="302"/>
      </w:pPr>
      <w:r>
        <w:t>あらかじめ定義された操作タイプは、アプリによって選択された拡張操作タイプによって増補する</w:t>
      </w:r>
      <w:r>
        <w:rPr>
          <w:b/>
          <w:bCs/>
        </w:rPr>
        <w:t>ことができる。</w:t>
      </w:r>
      <w:r>
        <w:t>拡張操作タイプは、そのタイプのみを識別する</w:t>
      </w:r>
      <w:r>
        <w:t>URI[</w:t>
      </w:r>
      <w:hyperlink r:id="rId356" w:anchor="bib-rfc3986" w:history="1">
        <w:r>
          <w:rPr>
            <w:rStyle w:val="a3"/>
          </w:rPr>
          <w:t>RFC3986</w:t>
        </w:r>
      </w:hyperlink>
      <w:r>
        <w:t>]</w:t>
      </w:r>
      <w:r>
        <w:t>で</w:t>
      </w:r>
      <w:r>
        <w:rPr>
          <w:b/>
          <w:bCs/>
        </w:rPr>
        <w:t>なければならない。</w:t>
      </w:r>
      <w:r>
        <w:t>拡張操作タイプは、大文字小文字を区別せずに文字列として比較</w:t>
      </w:r>
      <w:r>
        <w:rPr>
          <w:b/>
          <w:bCs/>
        </w:rPr>
        <w:t>しなければならない。</w:t>
      </w:r>
      <w:r>
        <w:t>しかしながら、すべて小文字の</w:t>
      </w:r>
      <w:r>
        <w:t>URI</w:t>
      </w:r>
      <w:r>
        <w:t>が拡張操作タイプ用として使わ</w:t>
      </w:r>
      <w:r>
        <w:rPr>
          <w:b/>
          <w:bCs/>
        </w:rPr>
        <w:t>れるべきである。</w:t>
      </w:r>
    </w:p>
    <w:p w:rsidR="00000000" w:rsidRDefault="00B261DF">
      <w:pPr>
        <w:pStyle w:val="Web"/>
        <w:spacing w:before="230" w:beforeAutospacing="0"/>
        <w:ind w:left="130"/>
      </w:pPr>
      <w:r>
        <w:t>要求メソッドは、サブミッションターゲット</w:t>
      </w:r>
      <w:r>
        <w:t>URI</w:t>
      </w:r>
      <w:r>
        <w:t>スキームによって識別される標準プロトコルの</w:t>
      </w:r>
      <w:r>
        <w:t>1</w:t>
      </w:r>
      <w:r>
        <w:t>つのメソッドを識別し</w:t>
      </w:r>
      <w:r>
        <w:rPr>
          <w:b/>
          <w:bCs/>
        </w:rPr>
        <w:t>なければならない</w:t>
      </w:r>
      <w:r>
        <w:t>。</w:t>
      </w:r>
    </w:p>
    <w:p w:rsidR="00000000" w:rsidRDefault="00B261DF">
      <w:pPr>
        <w:pStyle w:val="Web"/>
        <w:spacing w:before="14" w:beforeAutospacing="0"/>
      </w:pPr>
    </w:p>
    <w:p w:rsidR="00000000" w:rsidRDefault="00B261DF">
      <w:pPr>
        <w:pStyle w:val="Web"/>
        <w:ind w:left="130" w:right="461"/>
      </w:pPr>
      <w:r>
        <w:t>フォー</w:t>
      </w:r>
      <w:r>
        <w:t>ムフィールドはオプションであり、さらに、与えられた操作のために期待されるリクエストメッセージを指定</w:t>
      </w:r>
      <w:r>
        <w:rPr>
          <w:b/>
          <w:bCs/>
        </w:rPr>
        <w:t>してもよい。</w:t>
      </w:r>
      <w:r>
        <w:t>これは、ペイロードに限定されず、プロトコルヘッダにも影響し得るということに留意されたい。フォームフィールドは、</w:t>
      </w:r>
      <w:r>
        <w:t>URI</w:t>
      </w:r>
      <w:r>
        <w:t>スキームで指定されているように、サブミッションターゲットに使用されているプロトコルに依存</w:t>
      </w:r>
      <w:r>
        <w:rPr>
          <w:b/>
          <w:bCs/>
        </w:rPr>
        <w:t>してもよい。</w:t>
      </w:r>
      <w:r>
        <w:t>例としては、</w:t>
      </w:r>
      <w:r>
        <w:t>HTTP</w:t>
      </w:r>
      <w:r>
        <w:t>ヘッダフィールド、</w:t>
      </w:r>
      <w:r>
        <w:t>CoAP</w:t>
      </w:r>
      <w:r>
        <w:t>オプション、要求ペイロードのためのパラメータ</w:t>
      </w:r>
      <w:r>
        <w:t>(</w:t>
      </w:r>
      <w:r>
        <w:t>すなわち、フルコンテンツタイプ</w:t>
      </w:r>
      <w:r>
        <w:t>)</w:t>
      </w:r>
      <w:r>
        <w:t>を含むプロトコル非依存メディアタイプ、または予想される応答に関</w:t>
      </w:r>
      <w:r>
        <w:t>する情報などである。</w:t>
      </w:r>
    </w:p>
    <w:p w:rsidR="00000000" w:rsidRDefault="00B261DF">
      <w:pPr>
        <w:pStyle w:val="3"/>
        <w:spacing w:before="173" w:beforeAutospacing="0"/>
        <w:ind w:left="1757"/>
      </w:pPr>
    </w:p>
    <w:p w:rsidR="00000000" w:rsidRDefault="00B261DF">
      <w:pPr>
        <w:pStyle w:val="3"/>
        <w:spacing w:before="173" w:beforeAutospacing="0"/>
        <w:ind w:left="1757"/>
      </w:pPr>
    </w:p>
    <w:p w:rsidR="00000000" w:rsidRDefault="00B261DF">
      <w:pPr>
        <w:pStyle w:val="3"/>
        <w:spacing w:before="173" w:beforeAutospacing="0"/>
        <w:ind w:left="1757"/>
      </w:pPr>
    </w:p>
    <w:p w:rsidR="00000000" w:rsidRDefault="00B261DF">
      <w:pPr>
        <w:pStyle w:val="3"/>
        <w:spacing w:before="173" w:beforeAutospacing="0"/>
        <w:ind w:left="1757"/>
      </w:pPr>
      <w:r>
        <w:t>表</w:t>
      </w:r>
      <w:r>
        <w:t xml:space="preserve"> 1 Web of Things </w:t>
      </w:r>
      <w:r>
        <w:t>の周知操作タイプ</w:t>
      </w:r>
    </w:p>
    <w:p w:rsidR="00000000" w:rsidRDefault="00B261DF">
      <w:pPr>
        <w:pStyle w:val="Web"/>
        <w:spacing w:before="0" w:beforeAutospacing="0"/>
      </w:pPr>
    </w:p>
    <w:p w:rsidR="00000000" w:rsidRDefault="00B261DF">
      <w:pPr>
        <w:pStyle w:val="Web"/>
        <w:ind w:left="734"/>
      </w:pPr>
      <w:r>
        <w:rPr>
          <w:noProof/>
        </w:rPr>
        <w:drawing>
          <wp:anchor distT="0" distB="0" distL="0" distR="0" simplePos="0" relativeHeight="25167872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8"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3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操作タイプ</w:t>
      </w:r>
      <w:r>
        <w:t xml:space="preserve"> </w:t>
      </w:r>
      <w:r>
        <w:t>説明</w:t>
      </w:r>
    </w:p>
    <w:p w:rsidR="00000000" w:rsidRDefault="00B261DF">
      <w:pPr>
        <w:pStyle w:val="Web"/>
        <w:spacing w:before="101" w:beforeAutospacing="0" w:after="115" w:afterAutospacing="0"/>
        <w:ind w:left="3902" w:right="950" w:hanging="3298"/>
      </w:pPr>
      <w:r>
        <w:t xml:space="preserve">readproperty </w:t>
      </w:r>
      <w:r>
        <w:t>対応するデータを取得するためにプロパティアフォーダンスで読み取り操作を識別する。</w:t>
      </w:r>
    </w:p>
    <w:p w:rsidR="00000000" w:rsidRDefault="00B261DF">
      <w:pPr>
        <w:pStyle w:val="Web"/>
        <w:ind w:left="475"/>
      </w:pPr>
    </w:p>
    <w:p w:rsidR="00000000" w:rsidRDefault="00B261DF">
      <w:pPr>
        <w:pStyle w:val="Web"/>
        <w:spacing w:before="130" w:beforeAutospacing="0"/>
        <w:ind w:left="3902" w:right="1037" w:hanging="3298"/>
      </w:pPr>
      <w:r>
        <w:t xml:space="preserve">writeproperty </w:t>
      </w:r>
      <w:r>
        <w:t>対応するデータを更新するためにプロパティアフォーダンスでの書き込み操作を識別する。</w:t>
      </w:r>
    </w:p>
    <w:p w:rsidR="00000000" w:rsidRDefault="00B261DF">
      <w:pPr>
        <w:pStyle w:val="Web"/>
        <w:spacing w:before="101" w:beforeAutospacing="0" w:after="115" w:afterAutospacing="0"/>
        <w:ind w:left="3902" w:right="634" w:hanging="3298"/>
      </w:pPr>
      <w:r>
        <w:t xml:space="preserve">observeproperty </w:t>
      </w:r>
      <w:r>
        <w:t>プロパティが更新されたときに新しいデータで通知を受けるためにプロパティアフォーダンスでオブザーブ操作を識別する。</w:t>
      </w:r>
    </w:p>
    <w:p w:rsidR="00000000" w:rsidRDefault="00B261DF">
      <w:pPr>
        <w:pStyle w:val="Web"/>
        <w:ind w:left="475"/>
      </w:pPr>
    </w:p>
    <w:p w:rsidR="00000000" w:rsidRDefault="00B261DF">
      <w:pPr>
        <w:pStyle w:val="Web"/>
        <w:spacing w:before="58" w:beforeAutospacing="0"/>
        <w:ind w:left="3946" w:hanging="3168"/>
      </w:pPr>
      <w:r>
        <w:t xml:space="preserve">unobserveproperty </w:t>
      </w:r>
      <w:r>
        <w:t>対応する通知を停止するためにプロパティアフォーダンスで非オブザーブ操作を識別する。</w:t>
      </w:r>
    </w:p>
    <w:p w:rsidR="00000000" w:rsidRDefault="00B261DF">
      <w:pPr>
        <w:pStyle w:val="Web"/>
        <w:spacing w:before="101" w:beforeAutospacing="0" w:after="115" w:afterAutospacing="0"/>
        <w:ind w:left="3902" w:right="706" w:hanging="3298"/>
      </w:pPr>
      <w:r>
        <w:rPr>
          <w:noProof/>
        </w:rPr>
        <w:drawing>
          <wp:anchor distT="0" distB="0" distL="0" distR="0" simplePos="0" relativeHeight="25167974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7"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35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invokeaction </w:t>
      </w:r>
      <w:r>
        <w:t>対応するアクションを実行するためにアクションアフォーダンス</w:t>
      </w:r>
      <w:r>
        <w:t xml:space="preserve"> </w:t>
      </w:r>
      <w:r>
        <w:t>でインボーク操作を識別する。</w:t>
      </w:r>
    </w:p>
    <w:p w:rsidR="00000000" w:rsidRDefault="00B261DF">
      <w:pPr>
        <w:pStyle w:val="Web"/>
        <w:spacing w:before="101" w:beforeAutospacing="0" w:after="115" w:afterAutospacing="0"/>
        <w:ind w:left="3902" w:right="749" w:hanging="3298"/>
      </w:pPr>
      <w:r>
        <w:t xml:space="preserve">subscribeevent </w:t>
      </w:r>
      <w:r>
        <w:t>イベントが発生したときにモからの通知を受けるためにイベントアフォーダンスでサブスクライブ操作を識別する。</w:t>
      </w:r>
    </w:p>
    <w:p w:rsidR="00000000" w:rsidRDefault="00B261DF">
      <w:pPr>
        <w:pStyle w:val="Web"/>
        <w:ind w:left="475"/>
      </w:pPr>
    </w:p>
    <w:p w:rsidR="00000000" w:rsidRDefault="00B261DF">
      <w:pPr>
        <w:pStyle w:val="Web"/>
        <w:spacing w:before="58" w:beforeAutospacing="0"/>
        <w:ind w:left="4018" w:hanging="3355"/>
      </w:pPr>
      <w:r>
        <w:t xml:space="preserve">unsubscribeevent </w:t>
      </w:r>
      <w:r>
        <w:t>対応する通知を停止するためにイベントアフォーダンスサブスクライブ解除操作を識別する。</w:t>
      </w:r>
    </w:p>
    <w:p w:rsidR="00000000" w:rsidRDefault="00B261DF">
      <w:pPr>
        <w:pStyle w:val="Web"/>
        <w:spacing w:before="58" w:beforeAutospacing="0"/>
        <w:ind w:left="3974" w:hanging="3240"/>
      </w:pPr>
      <w:r>
        <w:t>readall</w:t>
      </w:r>
      <w:r>
        <w:t xml:space="preserve">properties </w:t>
      </w:r>
      <w:r>
        <w:t>単一の対話ですべてのプロパティデータを取得するためにモノで</w:t>
      </w:r>
      <w:r>
        <w:t xml:space="preserve">readallproperties </w:t>
      </w:r>
      <w:r>
        <w:t>操作を識別する。</w:t>
      </w:r>
    </w:p>
    <w:p w:rsidR="00000000" w:rsidRDefault="00B261DF">
      <w:pPr>
        <w:pStyle w:val="Web"/>
        <w:spacing w:before="43" w:beforeAutospacing="0"/>
        <w:ind w:left="4018" w:hanging="3355"/>
      </w:pPr>
      <w:r>
        <w:t xml:space="preserve">writeallproperties </w:t>
      </w:r>
      <w:r>
        <w:t>単一の対話ですべての書き込み可能なプロパティのデー</w:t>
      </w:r>
    </w:p>
    <w:p w:rsidR="00000000" w:rsidRDefault="00B261DF">
      <w:pPr>
        <w:pStyle w:val="Web"/>
        <w:spacing w:before="43" w:beforeAutospacing="0"/>
        <w:ind w:left="3960"/>
      </w:pPr>
      <w:r>
        <w:t>タを更新するためにモノで</w:t>
      </w:r>
      <w:r>
        <w:t>writeallproperties</w:t>
      </w:r>
      <w:r>
        <w:t>操作を識別する。</w:t>
      </w:r>
    </w:p>
    <w:p w:rsidR="00000000" w:rsidRDefault="00B261DF">
      <w:pPr>
        <w:pStyle w:val="Web"/>
        <w:spacing w:before="43" w:beforeAutospacing="0"/>
        <w:ind w:left="4018" w:hanging="3355"/>
      </w:pPr>
      <w:r>
        <w:rPr>
          <w:noProof/>
        </w:rPr>
        <w:drawing>
          <wp:anchor distT="6350" distB="6350" distL="12700" distR="12700" simplePos="0" relativeHeight="25168076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3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left"/>
      </w:r>
      <w:r>
        <w:t xml:space="preserve">readmultipleproperties </w:t>
      </w:r>
      <w:r>
        <w:t>単一のインタラクションで選択したプロパティのデータを取得するたにモノに対する</w:t>
      </w:r>
      <w:r>
        <w:t xml:space="preserve">readmultipleperties </w:t>
      </w:r>
      <w:r>
        <w:t>操作を識別する。</w:t>
      </w:r>
    </w:p>
    <w:p w:rsidR="00000000" w:rsidRDefault="00B261DF">
      <w:pPr>
        <w:pStyle w:val="Web"/>
        <w:spacing w:before="43" w:beforeAutospacing="0"/>
        <w:ind w:left="4018" w:hanging="3355"/>
      </w:pPr>
      <w:r>
        <w:t>writemultiple</w:t>
      </w:r>
      <w:r>
        <w:t xml:space="preserve">properties </w:t>
      </w:r>
      <w:r>
        <w:t>単一のインタラクションで選択した書き込み可能プロパティ</w:t>
      </w:r>
    </w:p>
    <w:p w:rsidR="00000000" w:rsidRDefault="00B261DF">
      <w:pPr>
        <w:pStyle w:val="Web"/>
        <w:spacing w:before="43" w:beforeAutospacing="0"/>
        <w:ind w:left="3960"/>
      </w:pPr>
      <w:r>
        <w:t>のデータを更新するためにモノに対する</w:t>
      </w:r>
      <w:r>
        <w:t xml:space="preserve">writemultipleperties </w:t>
      </w:r>
      <w:r>
        <w:t>操作を識別する。</w:t>
      </w:r>
    </w:p>
    <w:p w:rsidR="00000000" w:rsidRDefault="00B261DF">
      <w:pPr>
        <w:pStyle w:val="Web"/>
        <w:spacing w:before="0" w:beforeAutospacing="0"/>
      </w:pPr>
      <w:r>
        <w:rPr>
          <w:noProof/>
        </w:rPr>
        <w:drawing>
          <wp:anchor distT="0" distB="0" distL="0" distR="0" simplePos="0" relativeHeight="25168179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3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B261DF">
      <w:pPr>
        <w:pStyle w:val="Web"/>
        <w:ind w:left="374" w:firstLine="245"/>
      </w:pPr>
      <w:r>
        <w:t>編集者注</w:t>
      </w:r>
    </w:p>
    <w:p w:rsidR="00000000" w:rsidRDefault="00B261DF">
      <w:pPr>
        <w:pStyle w:val="Web"/>
        <w:spacing w:before="216" w:beforeAutospacing="0"/>
        <w:ind w:left="662" w:right="346"/>
      </w:pPr>
      <w:r>
        <w:t>本仕様のように、周知の操作タイプは、</w:t>
      </w:r>
      <w:r>
        <w:t>WoT</w:t>
      </w:r>
      <w:r>
        <w:t>対話モデルから生じる固定セットである。他の仕様は、それぞれのドキュメントフォーマットまたはフォームシリアライゼーションに有効な周知のオペレーションタイプを更に定義するかもしれない。本仕様の後のバージョンまたは別の仕様は、</w:t>
      </w:r>
      <w:r>
        <w:t>WoT</w:t>
      </w:r>
      <w:r>
        <w:t>仕様を超えて適用され得る拡張およびより包括的なウェブフォームモデルを可能にするために、将来、</w:t>
      </w:r>
      <w:r>
        <w:t>IANA</w:t>
      </w:r>
      <w:r>
        <w:t>レジストリを設定することがあるかもしれない。</w:t>
      </w:r>
    </w:p>
    <w:p w:rsidR="00000000" w:rsidRDefault="00B261DF">
      <w:pPr>
        <w:pStyle w:val="Web"/>
      </w:pPr>
    </w:p>
    <w:p w:rsidR="00000000" w:rsidRDefault="00B261DF">
      <w:pPr>
        <w:pStyle w:val="Web"/>
        <w:spacing w:before="14" w:beforeAutospacing="0"/>
      </w:pPr>
    </w:p>
    <w:p w:rsidR="00000000" w:rsidRDefault="00B261DF">
      <w:pPr>
        <w:pStyle w:val="Web"/>
        <w:numPr>
          <w:ilvl w:val="1"/>
          <w:numId w:val="99"/>
        </w:numPr>
        <w:ind w:right="187"/>
      </w:pPr>
      <w:r>
        <w:t>プロトコルバインディング</w:t>
      </w:r>
    </w:p>
    <w:p w:rsidR="00000000" w:rsidRDefault="00B261DF">
      <w:pPr>
        <w:pStyle w:val="Web"/>
        <w:spacing w:before="14" w:beforeAutospacing="0"/>
      </w:pPr>
    </w:p>
    <w:p w:rsidR="00000000" w:rsidRDefault="00B261DF">
      <w:pPr>
        <w:pStyle w:val="Web"/>
        <w:ind w:left="288" w:right="187"/>
      </w:pPr>
      <w:r>
        <w:t>プロトコルバインディングは、</w:t>
      </w:r>
      <w:hyperlink r:id="rId361" w:anchor="dfn-interaction-affordance" w:history="1">
        <w:r>
          <w:rPr>
            <w:rStyle w:val="a3"/>
          </w:rPr>
          <w:t>対話アフォーダンス</w:t>
        </w:r>
      </w:hyperlink>
      <w:r>
        <w:t>から、</w:t>
      </w:r>
      <w:r>
        <w:t>HTTP [</w:t>
      </w:r>
      <w:hyperlink r:id="rId362" w:anchor="bib-rfc7231" w:history="1">
        <w:r>
          <w:rPr>
            <w:rStyle w:val="a3"/>
          </w:rPr>
          <w:t>RFC7231</w:t>
        </w:r>
      </w:hyperlink>
      <w:r>
        <w:t>]</w:t>
      </w:r>
      <w:r>
        <w:t>、</w:t>
      </w:r>
      <w:r>
        <w:t>CoAP [</w:t>
      </w:r>
      <w:hyperlink r:id="rId363" w:anchor="bib-rfc7252" w:history="1">
        <w:r>
          <w:rPr>
            <w:rStyle w:val="a3"/>
          </w:rPr>
          <w:t>RFC7252</w:t>
        </w:r>
      </w:hyperlink>
      <w:r>
        <w:t>]</w:t>
      </w:r>
      <w:r>
        <w:t>、</w:t>
      </w:r>
      <w:r>
        <w:t>MQTT</w:t>
      </w:r>
    </w:p>
    <w:p w:rsidR="00000000" w:rsidRDefault="00B261DF">
      <w:pPr>
        <w:pStyle w:val="Web"/>
        <w:ind w:left="288" w:right="187"/>
      </w:pPr>
      <w:r>
        <w:t>[</w:t>
      </w:r>
      <w:hyperlink r:id="rId364" w:anchor="bib-mqtt" w:history="1">
        <w:r>
          <w:rPr>
            <w:rStyle w:val="a3"/>
          </w:rPr>
          <w:t>MQTT</w:t>
        </w:r>
      </w:hyperlink>
      <w:r>
        <w:t>]</w:t>
      </w:r>
      <w:r>
        <w:t>などの特定のプロトコルの具象メッセージまでのマッピングである。これは、ネットワークインタ</w:t>
      </w:r>
    </w:p>
    <w:p w:rsidR="00000000" w:rsidRDefault="00B261DF">
      <w:pPr>
        <w:pStyle w:val="Web"/>
        <w:ind w:left="288" w:right="187"/>
      </w:pPr>
      <w:r>
        <w:t>ーフェースを介して、</w:t>
      </w:r>
      <w:hyperlink r:id="rId365" w:anchor="dfn-interaction-affordance" w:history="1">
        <w:r>
          <w:rPr>
            <w:rStyle w:val="a3"/>
          </w:rPr>
          <w:t>対話アフォーダンス</w:t>
        </w:r>
      </w:hyperlink>
      <w:r>
        <w:t>をどのようにアクティブ化するかという情報を</w:t>
      </w:r>
      <w:hyperlink r:id="rId366" w:anchor="dfn-consumer" w:history="1">
        <w:r>
          <w:rPr>
            <w:rStyle w:val="a3"/>
          </w:rPr>
          <w:t>コンシューマ</w:t>
        </w:r>
      </w:hyperlink>
      <w:r>
        <w:t>与えるものである。</w:t>
      </w:r>
      <w:hyperlink r:id="rId367" w:anchor="dfn-wot-protocol-binding" w:history="1">
        <w:r>
          <w:rPr>
            <w:rStyle w:val="a3"/>
          </w:rPr>
          <w:t>プロトコルバインディング</w:t>
        </w:r>
      </w:hyperlink>
      <w:r>
        <w:t>は、相互運用性をサポートするために、</w:t>
      </w:r>
      <w:r>
        <w:t>REST [</w:t>
      </w:r>
      <w:hyperlink r:id="rId368" w:anchor="bib-rest" w:history="1">
        <w:r>
          <w:rPr>
            <w:rStyle w:val="a3"/>
          </w:rPr>
          <w:t>REST</w:t>
        </w:r>
      </w:hyperlink>
      <w:r>
        <w:t>]</w:t>
      </w:r>
      <w:r>
        <w:t>の統一インターフェース制約を遵守している。したがって、すべての通信プロトコルが</w:t>
      </w:r>
      <w:r>
        <w:t>W3C WoT</w:t>
      </w:r>
      <w:r>
        <w:t>のための</w:t>
      </w:r>
      <w:hyperlink r:id="rId369" w:anchor="dfn-wot-protocol-binding" w:history="1">
        <w:r>
          <w:rPr>
            <w:rStyle w:val="a3"/>
          </w:rPr>
          <w:t>プロトコルバインディング</w:t>
        </w:r>
      </w:hyperlink>
      <w:r>
        <w:t>を実行する資格を有するわけではなく、本要件は以下のアサーションにより提示され</w:t>
      </w:r>
      <w:r>
        <w:t>ている。</w:t>
      </w:r>
    </w:p>
    <w:p w:rsidR="00000000" w:rsidRDefault="00B261DF">
      <w:pPr>
        <w:pStyle w:val="Web"/>
        <w:spacing w:before="0" w:beforeAutospacing="0"/>
      </w:pPr>
    </w:p>
    <w:p w:rsidR="00000000" w:rsidRDefault="00B261DF">
      <w:pPr>
        <w:pStyle w:val="Web"/>
        <w:ind w:left="216" w:right="274"/>
      </w:pPr>
      <w:hyperlink r:id="rId370" w:anchor="sec-affordances" w:history="1">
        <w:r>
          <w:rPr>
            <w:rStyle w:val="a3"/>
          </w:rPr>
          <w:t>第</w:t>
        </w:r>
      </w:hyperlink>
      <w:r>
        <w:t>6.2</w:t>
      </w:r>
      <w:r>
        <w:t>項アフォーダンスでドアを使った例では、ノブ対レバーのレベルでドアハンドルと</w:t>
      </w:r>
      <w:hyperlink r:id="rId371" w:anchor="dfn-wot-protocol-binding" w:history="1">
        <w:r>
          <w:rPr>
            <w:rStyle w:val="a3"/>
          </w:rPr>
          <w:t>プロトコルバインディング</w:t>
        </w:r>
      </w:hyperlink>
      <w:r>
        <w:t>を</w:t>
      </w:r>
      <w:r>
        <w:t>対応させ、ドアはどのように開けられるのかを示唆している。</w:t>
      </w:r>
    </w:p>
    <w:p w:rsidR="00000000" w:rsidRDefault="00B261DF">
      <w:pPr>
        <w:pStyle w:val="Web"/>
        <w:spacing w:before="0" w:beforeAutospacing="0"/>
      </w:pPr>
    </w:p>
    <w:p w:rsidR="00000000" w:rsidRDefault="00B261DF">
      <w:pPr>
        <w:pStyle w:val="Web"/>
        <w:numPr>
          <w:ilvl w:val="2"/>
          <w:numId w:val="100"/>
        </w:numPr>
        <w:spacing w:before="0" w:beforeAutospacing="0"/>
      </w:pPr>
      <w:r>
        <w:t>ハイパーメディア主導</w:t>
      </w:r>
    </w:p>
    <w:p w:rsidR="00000000" w:rsidRDefault="00B261DF">
      <w:pPr>
        <w:pStyle w:val="Web"/>
        <w:spacing w:before="14" w:beforeAutospacing="0"/>
      </w:pPr>
    </w:p>
    <w:p w:rsidR="00000000" w:rsidRDefault="00B261DF">
      <w:pPr>
        <w:pStyle w:val="Web"/>
        <w:spacing w:before="58" w:beforeAutospacing="0"/>
        <w:ind w:left="130"/>
      </w:pPr>
      <w:r>
        <w:t>対話アフォーダンスは、</w:t>
      </w:r>
      <w:r>
        <w:t>1</w:t>
      </w:r>
      <w:r>
        <w:t>つあるいは複数のプロトコルバインディングを持っていなければならない。プロトコルバインディングは、対話アフォーダンスの起動方法に関し自己記述的であるために、ハイパーメディア制御としてシリアル化されなければならない</w:t>
      </w:r>
      <w:r>
        <w:t>(</w:t>
      </w:r>
      <w:hyperlink r:id="rId372" w:anchor="sec-hypermedia-controls" w:history="1">
        <w:r>
          <w:rPr>
            <w:rStyle w:val="a3"/>
          </w:rPr>
          <w:t>第</w:t>
        </w:r>
      </w:hyperlink>
      <w:r>
        <w:t>6.5</w:t>
      </w:r>
      <w:r>
        <w:t>項ハイパーメディア制御参照</w:t>
      </w:r>
      <w:r>
        <w:t>)</w:t>
      </w:r>
      <w:r>
        <w:t>。ハイパーメディア制御は、対応する対話アフォーダンスを提供している</w:t>
      </w:r>
      <w:hyperlink r:id="rId373" w:anchor="dfn-thing" w:history="1">
        <w:r>
          <w:rPr>
            <w:rStyle w:val="a3"/>
          </w:rPr>
          <w:t>モノ</w:t>
        </w:r>
      </w:hyperlink>
      <w:r>
        <w:t>を管理するオーソリティのものでなければならない。オーソリティは、実行時に</w:t>
      </w:r>
      <w:hyperlink r:id="rId374" w:anchor="dfn-td" w:history="1">
        <w:r>
          <w:rPr>
            <w:rStyle w:val="a3"/>
          </w:rPr>
          <w:t>TD</w:t>
        </w:r>
      </w:hyperlink>
      <w:r>
        <w:t>ドキュメントを生成する</w:t>
      </w:r>
      <w:r>
        <w:t>(</w:t>
      </w:r>
      <w:r>
        <w:t>その現在の状態に基づいて、その</w:t>
      </w:r>
      <w:r>
        <w:t>IP</w:t>
      </w:r>
      <w:r>
        <w:t>アドレスなどのネットワークパラメータを含む</w:t>
      </w:r>
      <w:r>
        <w:t>)</w:t>
      </w:r>
      <w:r>
        <w:t>か、または現在のネットワークパラメータのみが挿入された状態でメモリからそれを供給する、</w:t>
      </w:r>
      <w:hyperlink r:id="rId375" w:anchor="dfn-thing" w:history="1">
        <w:r>
          <w:rPr>
            <w:rStyle w:val="a3"/>
          </w:rPr>
          <w:t>モノ</w:t>
        </w:r>
      </w:hyperlink>
      <w:r>
        <w:t>自体とすることができる。オーソリティはまた、そのネットワークパラメータおよび内部構造</w:t>
      </w:r>
      <w:r>
        <w:t>(</w:t>
      </w:r>
      <w:r>
        <w:t>例えば、ソフトウェアスタック</w:t>
      </w:r>
      <w:r>
        <w:t>)</w:t>
      </w:r>
    </w:p>
    <w:p w:rsidR="00000000" w:rsidRDefault="00B261DF">
      <w:pPr>
        <w:pStyle w:val="Web"/>
        <w:spacing w:before="0" w:beforeAutospacing="0"/>
        <w:ind w:left="130" w:right="302"/>
      </w:pPr>
      <w:r>
        <w:t>を</w:t>
      </w:r>
      <w:r>
        <w:t>含むモノの完全かつ最新の知識を有する外部エンティティとすることができる。これは、</w:t>
      </w:r>
      <w:hyperlink r:id="rId376" w:anchor="dfn-thing" w:history="1">
        <w:r>
          <w:rPr>
            <w:rStyle w:val="a3"/>
          </w:rPr>
          <w:t>モノ</w:t>
        </w:r>
      </w:hyperlink>
      <w:r>
        <w:t>と</w:t>
      </w:r>
      <w:hyperlink r:id="rId377" w:anchor="dfn-consumer" w:history="1">
        <w:r>
          <w:rPr>
            <w:rStyle w:val="a3"/>
          </w:rPr>
          <w:t>コンシューマ</w:t>
        </w:r>
      </w:hyperlink>
      <w:r>
        <w:t>との間の緩い結合を可能にし、独立したライフサイクルおよび進化</w:t>
      </w:r>
      <w:r>
        <w:t>を可能にする。ハイパーメディアコントロールは、</w:t>
      </w:r>
      <w:hyperlink r:id="rId378" w:anchor="dfn-thing" w:history="1">
        <w:r>
          <w:rPr>
            <w:rStyle w:val="a3"/>
          </w:rPr>
          <w:t>モノ</w:t>
        </w:r>
      </w:hyperlink>
      <w:r>
        <w:t>の外部にキャッシュもでき、最新性を決定するためにキャッシュメタデータが利用可能である場合、オフライン処理のために使用</w:t>
      </w:r>
      <w:r>
        <w:rPr>
          <w:b/>
          <w:bCs/>
        </w:rPr>
        <w:t>もできる</w:t>
      </w:r>
      <w:r>
        <w:t>。</w:t>
      </w:r>
    </w:p>
    <w:p w:rsidR="00000000" w:rsidRDefault="00B261DF">
      <w:pPr>
        <w:pStyle w:val="Web"/>
        <w:spacing w:before="14" w:beforeAutospacing="0"/>
      </w:pPr>
    </w:p>
    <w:p w:rsidR="00000000" w:rsidRDefault="00B261DF">
      <w:pPr>
        <w:pStyle w:val="Web"/>
        <w:numPr>
          <w:ilvl w:val="2"/>
          <w:numId w:val="101"/>
        </w:numPr>
      </w:pPr>
      <w:r>
        <w:t>URIs</w:t>
      </w:r>
    </w:p>
    <w:p w:rsidR="00000000" w:rsidRDefault="00B261DF">
      <w:pPr>
        <w:pStyle w:val="Web"/>
        <w:spacing w:before="14" w:beforeAutospacing="0"/>
      </w:pPr>
    </w:p>
    <w:p w:rsidR="00000000" w:rsidRDefault="00B261DF">
      <w:pPr>
        <w:pStyle w:val="Web"/>
        <w:spacing w:before="58" w:beforeAutospacing="0"/>
        <w:ind w:left="130"/>
      </w:pPr>
      <w:r>
        <w:t>W3C WoT</w:t>
      </w:r>
      <w:r>
        <w:t>の適格なプロトコルは、</w:t>
      </w:r>
      <w:r>
        <w:t>IANA [</w:t>
      </w:r>
      <w:hyperlink r:id="rId379" w:anchor="bib-rfc4395" w:history="1">
        <w:r>
          <w:rPr>
            <w:rStyle w:val="a3"/>
          </w:rPr>
          <w:t>RFC4395</w:t>
        </w:r>
      </w:hyperlink>
      <w:r>
        <w:t>]</w:t>
      </w:r>
      <w:r>
        <w:t>に登録された関連</w:t>
      </w:r>
      <w:r>
        <w:t>URI</w:t>
      </w:r>
      <w:r>
        <w:t>スキームを持た</w:t>
      </w:r>
      <w:r>
        <w:rPr>
          <w:b/>
          <w:bCs/>
        </w:rPr>
        <w:t>なければならない。</w:t>
      </w:r>
      <w:r>
        <w:t>ハイパーメディアコントロールは、リンクおよびサブミッションターゲットを識別するために</w:t>
      </w:r>
      <w:r>
        <w:t>URI</w:t>
      </w:r>
      <w:r>
        <w:t>に依存する。これにより、</w:t>
      </w:r>
      <w:r>
        <w:t>URI</w:t>
      </w:r>
      <w:r>
        <w:t>スキーム</w:t>
      </w:r>
      <w:r>
        <w:t>(</w:t>
      </w:r>
      <w:r>
        <w:t>「</w:t>
      </w:r>
      <w:r>
        <w:t>:</w:t>
      </w:r>
      <w:r>
        <w:t>」までの第</w:t>
      </w:r>
      <w:r>
        <w:t>1</w:t>
      </w:r>
      <w:r>
        <w:t>のコンポーネント</w:t>
      </w:r>
      <w:r>
        <w:t>)</w:t>
      </w:r>
      <w:r>
        <w:t>は、モノとの</w:t>
      </w:r>
      <w:hyperlink r:id="rId380" w:anchor="dfn-interaction-affordance" w:history="1">
        <w:r>
          <w:rPr>
            <w:rStyle w:val="a3"/>
          </w:rPr>
          <w:t>対話アフォーダンス</w:t>
        </w:r>
      </w:hyperlink>
      <w:r>
        <w:t>のために使用される通信プロトコルを識別する。</w:t>
      </w:r>
      <w:r>
        <w:t>W3C WoT</w:t>
      </w:r>
      <w:r>
        <w:t>は、これらのプロトコルを</w:t>
      </w:r>
      <w:hyperlink r:id="rId381" w:anchor="dfn-transfer-protocol" w:history="1">
        <w:r>
          <w:rPr>
            <w:rStyle w:val="a3"/>
          </w:rPr>
          <w:t>転送プロトコル</w:t>
        </w:r>
      </w:hyperlink>
      <w:r>
        <w:t>と呼ぶ。</w:t>
      </w:r>
    </w:p>
    <w:p w:rsidR="00000000" w:rsidRDefault="00B261DF">
      <w:pPr>
        <w:pStyle w:val="Web"/>
        <w:spacing w:before="0" w:beforeAutospacing="0"/>
      </w:pPr>
    </w:p>
    <w:p w:rsidR="00000000" w:rsidRDefault="00B261DF">
      <w:pPr>
        <w:pStyle w:val="Web"/>
        <w:numPr>
          <w:ilvl w:val="2"/>
          <w:numId w:val="102"/>
        </w:numPr>
      </w:pPr>
      <w:r>
        <w:t>メソッドの標準セット</w:t>
      </w:r>
    </w:p>
    <w:p w:rsidR="00000000" w:rsidRDefault="00B261DF">
      <w:pPr>
        <w:pStyle w:val="Web"/>
        <w:spacing w:before="14" w:beforeAutospacing="0"/>
      </w:pPr>
    </w:p>
    <w:p w:rsidR="00000000" w:rsidRDefault="00B261DF">
      <w:pPr>
        <w:pStyle w:val="Web"/>
        <w:spacing w:before="58" w:beforeAutospacing="0"/>
        <w:ind w:left="130" w:right="317"/>
      </w:pPr>
      <w:r>
        <w:t>W3C WoT</w:t>
      </w:r>
      <w:r>
        <w:t>の適格なプロトコルは、演繹的に知られている標準的なメソッドセットに基づいて</w:t>
      </w:r>
      <w:r>
        <w:rPr>
          <w:b/>
          <w:bCs/>
        </w:rPr>
        <w:t>いなければならない。</w:t>
      </w:r>
      <w:r>
        <w:t>メソッドの標準セットは、メッセージを自己記述的にして、例えばプロキシによる</w:t>
      </w:r>
      <w:hyperlink r:id="rId382" w:anchor="dfn-interaction-affordance" w:history="1">
        <w:r>
          <w:rPr>
            <w:rStyle w:val="a3"/>
          </w:rPr>
          <w:t>対話アフォーダンス</w:t>
        </w:r>
      </w:hyperlink>
      <w:r>
        <w:t>の中間処理を可能にし、またはプロトコルバインディング</w:t>
      </w:r>
      <w:r>
        <w:t>[</w:t>
      </w:r>
      <w:hyperlink r:id="rId383" w:anchor="bib-rest" w:history="1">
        <w:r>
          <w:rPr>
            <w:rStyle w:val="a3"/>
          </w:rPr>
          <w:t>REST</w:t>
        </w:r>
      </w:hyperlink>
      <w:r>
        <w:t>]</w:t>
      </w:r>
      <w:r>
        <w:t>間の変換を可能にする。さらに、</w:t>
      </w:r>
      <w:hyperlink r:id="rId384" w:anchor="dfn-consumer" w:history="1">
        <w:r>
          <w:rPr>
            <w:rStyle w:val="a3"/>
          </w:rPr>
          <w:t>コンシューマ</w:t>
        </w:r>
      </w:hyperlink>
      <w:r>
        <w:t>は、</w:t>
      </w:r>
      <w:r>
        <w:t>HTTP</w:t>
      </w:r>
      <w:r>
        <w:t>、</w:t>
      </w:r>
      <w:r>
        <w:t>CoAP</w:t>
      </w:r>
      <w:r>
        <w:t>、または</w:t>
      </w:r>
      <w:r>
        <w:t>MQTT</w:t>
      </w:r>
      <w:r>
        <w:t>などの共通</w:t>
      </w:r>
      <w:hyperlink r:id="rId385" w:anchor="dfn-transfer-protocol" w:history="1">
        <w:r>
          <w:rPr>
            <w:rStyle w:val="a3"/>
          </w:rPr>
          <w:t>転送プロトコル</w:t>
        </w:r>
      </w:hyperlink>
      <w:r>
        <w:t>の再使用可能なプロトコルスタックを持つことができ、</w:t>
      </w:r>
      <w:hyperlink r:id="rId386" w:anchor="dfn-consumer" w:history="1">
        <w:r>
          <w:rPr>
            <w:rStyle w:val="a3"/>
          </w:rPr>
          <w:t>コンシューマ</w:t>
        </w:r>
      </w:hyperlink>
      <w:r>
        <w:t>のための特定のコードまたはプラグインを避ける。</w:t>
      </w:r>
    </w:p>
    <w:p w:rsidR="00000000" w:rsidRDefault="00B261DF">
      <w:pPr>
        <w:pStyle w:val="Web"/>
        <w:spacing w:before="14" w:beforeAutospacing="0"/>
      </w:pPr>
    </w:p>
    <w:p w:rsidR="00000000" w:rsidRDefault="00B261DF">
      <w:pPr>
        <w:pStyle w:val="Web"/>
        <w:numPr>
          <w:ilvl w:val="2"/>
          <w:numId w:val="103"/>
        </w:numPr>
        <w:spacing w:before="0" w:beforeAutospacing="0"/>
      </w:pPr>
      <w:r>
        <w:t>メディアタイプ</w:t>
      </w:r>
    </w:p>
    <w:p w:rsidR="00000000" w:rsidRDefault="00B261DF">
      <w:pPr>
        <w:pStyle w:val="Web"/>
        <w:spacing w:before="14" w:beforeAutospacing="0"/>
      </w:pPr>
    </w:p>
    <w:p w:rsidR="00000000" w:rsidRDefault="00B261DF">
      <w:pPr>
        <w:pStyle w:val="Web"/>
        <w:numPr>
          <w:ilvl w:val="2"/>
          <w:numId w:val="104"/>
        </w:numPr>
        <w:spacing w:before="58" w:beforeAutospacing="0"/>
        <w:ind w:right="216"/>
      </w:pPr>
      <w:r>
        <w:t>対話アフォーダンスをアクティブ化する際に交換されるすべてのデータ</w:t>
      </w:r>
      <w:r>
        <w:t>(</w:t>
      </w:r>
      <w:r>
        <w:t>別名コンテンツ</w:t>
      </w:r>
      <w:r>
        <w:t>)</w:t>
      </w:r>
      <w:r>
        <w:t>は、プロトコルバインディング中のメディアタイプ</w:t>
      </w:r>
      <w:r>
        <w:t xml:space="preserve"> [</w:t>
      </w:r>
      <w:hyperlink r:id="rId387" w:anchor="bib-rfc6838" w:history="1">
        <w:r>
          <w:rPr>
            <w:rStyle w:val="a3"/>
          </w:rPr>
          <w:t>RFC6838</w:t>
        </w:r>
      </w:hyperlink>
      <w:r>
        <w:t>]</w:t>
      </w:r>
      <w:r>
        <w:t>によって識別されなければならな</w:t>
      </w:r>
      <w:r>
        <w:t>い。メディアタイプは、表現フォーマットを識別するためのラベルであり、例えば、</w:t>
      </w:r>
      <w:r>
        <w:t>JSON [</w:t>
      </w:r>
      <w:hyperlink r:id="rId388" w:anchor="bib-rfc8259" w:history="1">
        <w:r>
          <w:rPr>
            <w:rStyle w:val="a3"/>
          </w:rPr>
          <w:t>RFC8259</w:t>
        </w:r>
      </w:hyperlink>
      <w:r>
        <w:t>]</w:t>
      </w:r>
      <w:r>
        <w:t>の場合は</w:t>
      </w:r>
      <w:r>
        <w:t>application/json</w:t>
      </w:r>
      <w:r>
        <w:t>、</w:t>
      </w:r>
      <w:r>
        <w:t>CBOR [</w:t>
      </w:r>
      <w:hyperlink r:id="rId389" w:anchor="bib-rfc7049" w:history="1">
        <w:r>
          <w:rPr>
            <w:rStyle w:val="a3"/>
          </w:rPr>
          <w:t>RFC7049</w:t>
        </w:r>
      </w:hyperlink>
      <w:r>
        <w:t>]</w:t>
      </w:r>
      <w:r>
        <w:t>の場合は</w:t>
      </w:r>
      <w:r>
        <w:t>application/cbor</w:t>
      </w:r>
      <w:r>
        <w:t>である。それらは</w:t>
      </w:r>
      <w:r>
        <w:t>IANA</w:t>
      </w:r>
      <w:r>
        <w:t>によって管理される。</w:t>
      </w:r>
    </w:p>
    <w:p w:rsidR="00000000" w:rsidRDefault="00B261DF">
      <w:pPr>
        <w:pStyle w:val="Web"/>
        <w:spacing w:before="14" w:beforeAutospacing="0"/>
      </w:pPr>
    </w:p>
    <w:p w:rsidR="00000000" w:rsidRDefault="00B261DF">
      <w:pPr>
        <w:pStyle w:val="Web"/>
        <w:numPr>
          <w:ilvl w:val="2"/>
          <w:numId w:val="105"/>
        </w:numPr>
        <w:spacing w:before="0" w:beforeAutospacing="0"/>
        <w:ind w:right="115"/>
      </w:pPr>
      <w:r>
        <w:t>いくつかのメディアタイプは、使用される表現フォーマットを完全に指定するために追加のパラメータを必要とする場合がある。例として、</w:t>
      </w:r>
      <w:r>
        <w:t xml:space="preserve">text/plain; charset=utf-8 </w:t>
      </w:r>
      <w:r>
        <w:t>または</w:t>
      </w:r>
      <w:r>
        <w:t>application/ld+json; profile="http://www.w3.org/ns/json-ld#compacted"</w:t>
      </w:r>
      <w:r>
        <w:t>がある。これは、特に、</w:t>
      </w:r>
      <w:hyperlink r:id="rId390" w:anchor="dfn-thing" w:history="1">
        <w:r>
          <w:rPr>
            <w:rStyle w:val="a3"/>
          </w:rPr>
          <w:t>モノ</w:t>
        </w:r>
      </w:hyperlink>
      <w:r>
        <w:t>に送信されるデータを記述するときに考慮される必要がある。また、コンテンツ符号化</w:t>
      </w:r>
      <w:r>
        <w:t>[</w:t>
      </w:r>
      <w:hyperlink r:id="rId391" w:anchor="bib-rfc7231" w:history="1">
        <w:r>
          <w:rPr>
            <w:rStyle w:val="a3"/>
          </w:rPr>
          <w:t>RFC7231</w:t>
        </w:r>
      </w:hyperlink>
      <w:r>
        <w:t>]</w:t>
      </w:r>
      <w:r>
        <w:t>など、データ上に標準化された変換が存在する可能性がある。プロトコルバインディングはメディアタイプ単独というよりも詳細な表</w:t>
      </w:r>
      <w:r>
        <w:t>現形式を指定する追加情報を持っている</w:t>
      </w:r>
      <w:r>
        <w:rPr>
          <w:b/>
          <w:bCs/>
        </w:rPr>
        <w:t>場合もある。</w:t>
      </w:r>
    </w:p>
    <w:p w:rsidR="00000000" w:rsidRDefault="00B261DF">
      <w:pPr>
        <w:pStyle w:val="Web"/>
        <w:spacing w:before="230" w:beforeAutospacing="0"/>
        <w:ind w:left="130" w:right="403"/>
      </w:pPr>
      <w:r>
        <w:t>多くのメディアタイプは、その要素</w:t>
      </w:r>
      <w:r>
        <w:t>(</w:t>
      </w:r>
      <w:r>
        <w:t>例えば、</w:t>
      </w:r>
      <w:r>
        <w:t>XML</w:t>
      </w:r>
      <w:r>
        <w:t>、</w:t>
      </w:r>
      <w:r>
        <w:t>JSON</w:t>
      </w:r>
      <w:r>
        <w:t>、</w:t>
      </w:r>
      <w:r>
        <w:t>CBOR)</w:t>
      </w:r>
      <w:r>
        <w:t>のためのさらなるセマンティクスを提供しない一般的なシリアライゼーションフォーマットを識別するだけであることに留意されたい。したがって、対応する対話アフォーダンスは、交換されるデータのより詳細な構文メタデータを提供するために、データスキーマを宣言</w:t>
      </w:r>
      <w:r>
        <w:rPr>
          <w:b/>
          <w:bCs/>
        </w:rPr>
        <w:t>すべきである。</w:t>
      </w:r>
    </w:p>
    <w:p w:rsidR="00000000" w:rsidRDefault="00B261DF">
      <w:pPr>
        <w:pStyle w:val="Web"/>
        <w:spacing w:before="0" w:beforeAutospacing="0"/>
      </w:pPr>
    </w:p>
    <w:p w:rsidR="00000000" w:rsidRDefault="00B261DF">
      <w:pPr>
        <w:pStyle w:val="Web"/>
        <w:numPr>
          <w:ilvl w:val="1"/>
          <w:numId w:val="106"/>
        </w:numPr>
        <w:spacing w:before="0" w:beforeAutospacing="0"/>
      </w:pPr>
      <w:r>
        <w:t>WoT</w:t>
      </w:r>
      <w:r>
        <w:t>システムコンポーネントとその相互接続性</w:t>
      </w:r>
    </w:p>
    <w:p w:rsidR="00000000" w:rsidRDefault="00B261DF">
      <w:pPr>
        <w:pStyle w:val="Web"/>
        <w:spacing w:before="14" w:beforeAutospacing="0"/>
      </w:pPr>
    </w:p>
    <w:p w:rsidR="00000000" w:rsidRDefault="00B261DF">
      <w:pPr>
        <w:pStyle w:val="Web"/>
        <w:spacing w:before="58" w:beforeAutospacing="0"/>
        <w:ind w:left="130" w:right="230"/>
      </w:pPr>
      <w:hyperlink r:id="rId392" w:anchor="sec-architecture-overview" w:history="1">
        <w:r>
          <w:rPr>
            <w:rStyle w:val="a3"/>
          </w:rPr>
          <w:t>第</w:t>
        </w:r>
      </w:hyperlink>
      <w:r>
        <w:t>6.1</w:t>
      </w:r>
      <w:r>
        <w:t>項概要は、</w:t>
      </w:r>
      <w:hyperlink r:id="rId393" w:anchor="dfn-thing" w:history="1">
        <w:r>
          <w:rPr>
            <w:rStyle w:val="a3"/>
          </w:rPr>
          <w:t>モノ</w:t>
        </w:r>
      </w:hyperlink>
      <w:r>
        <w:t>、</w:t>
      </w:r>
      <w:hyperlink r:id="rId394" w:anchor="dfn-consumer" w:history="1">
        <w:r>
          <w:rPr>
            <w:rStyle w:val="a3"/>
          </w:rPr>
          <w:t>コンシ</w:t>
        </w:r>
        <w:r>
          <w:rPr>
            <w:rStyle w:val="a3"/>
          </w:rPr>
          <w:t>ューマ</w:t>
        </w:r>
      </w:hyperlink>
      <w:r>
        <w:t>、および</w:t>
      </w:r>
      <w:hyperlink r:id="rId395" w:anchor="dfn-intermediary" w:history="1">
        <w:r>
          <w:rPr>
            <w:rStyle w:val="a3"/>
          </w:rPr>
          <w:t>仲介者</w:t>
        </w:r>
      </w:hyperlink>
      <w:r>
        <w:t>などの抽象</w:t>
      </w:r>
      <w:r>
        <w:t>WoT</w:t>
      </w:r>
      <w:r>
        <w:t>アーキテクチャコンポーネントに関して</w:t>
      </w:r>
      <w:r>
        <w:t>WoT</w:t>
      </w:r>
      <w:r>
        <w:t>アーキテクチャを説明した。これらの抽象</w:t>
      </w:r>
      <w:r>
        <w:t>WoT</w:t>
      </w:r>
      <w:r>
        <w:t>アーキテクチャコンポーネントが、</w:t>
      </w:r>
      <w:r>
        <w:t>WoT</w:t>
      </w:r>
      <w:r>
        <w:t>アーキテクチャにおいて特定の役割を果たすソフトウェアスタックとして実装される場合、そのようなソフトウェアスタックは、</w:t>
      </w:r>
      <w:hyperlink r:id="rId396" w:anchor="dfn-servient" w:history="1">
        <w:r>
          <w:rPr>
            <w:rStyle w:val="a3"/>
          </w:rPr>
          <w:t>サービアント</w:t>
        </w:r>
      </w:hyperlink>
      <w:r>
        <w:t>と呼ばれる。</w:t>
      </w:r>
      <w:r>
        <w:t>WoT</w:t>
      </w:r>
      <w:r>
        <w:t>アーキテクチャのシステムは、システムの目標を達成するために互いに通信する</w:t>
      </w:r>
      <w:hyperlink r:id="rId397" w:anchor="dfn-servient" w:history="1">
        <w:r>
          <w:rPr>
            <w:rStyle w:val="a3"/>
          </w:rPr>
          <w:t>サービアント</w:t>
        </w:r>
      </w:hyperlink>
      <w:r>
        <w:t>を持っている。</w:t>
      </w:r>
    </w:p>
    <w:p w:rsidR="00000000" w:rsidRDefault="00B261DF">
      <w:pPr>
        <w:pStyle w:val="Web"/>
        <w:spacing w:before="0" w:beforeAutospacing="0"/>
      </w:pPr>
    </w:p>
    <w:p w:rsidR="00000000" w:rsidRDefault="00B261DF">
      <w:pPr>
        <w:pStyle w:val="Web"/>
        <w:spacing w:before="0" w:beforeAutospacing="0"/>
        <w:ind w:left="130" w:right="288"/>
      </w:pPr>
      <w:r>
        <w:t>本項では、システム構成図を使用して、</w:t>
      </w:r>
      <w:r>
        <w:t>WoT</w:t>
      </w:r>
      <w:r>
        <w:t>アーキテクチャのシステムを構築するために</w:t>
      </w:r>
      <w:hyperlink r:id="rId398" w:anchor="dfn-servient" w:history="1">
        <w:r>
          <w:rPr>
            <w:rStyle w:val="a3"/>
          </w:rPr>
          <w:t>サービアント</w:t>
        </w:r>
      </w:hyperlink>
      <w:r>
        <w:t>がどのように協働するのかを説明する。</w:t>
      </w:r>
    </w:p>
    <w:p w:rsidR="00000000" w:rsidRDefault="00B261DF">
      <w:pPr>
        <w:pStyle w:val="Web"/>
        <w:spacing w:before="14" w:beforeAutospacing="0"/>
      </w:pPr>
    </w:p>
    <w:p w:rsidR="00000000" w:rsidRDefault="00B261DF">
      <w:pPr>
        <w:pStyle w:val="Web"/>
        <w:spacing w:before="0" w:beforeAutospacing="0"/>
        <w:ind w:left="130" w:right="101"/>
      </w:pPr>
      <w:hyperlink r:id="rId399" w:anchor="dfn-thing" w:history="1">
        <w:r>
          <w:rPr>
            <w:rStyle w:val="a3"/>
          </w:rPr>
          <w:t>モノ</w:t>
        </w:r>
      </w:hyperlink>
      <w:r>
        <w:t>は、</w:t>
      </w:r>
      <w:hyperlink r:id="rId400" w:anchor="dfn-servient" w:history="1">
        <w:r>
          <w:rPr>
            <w:rStyle w:val="a3"/>
          </w:rPr>
          <w:t>サービアント</w:t>
        </w:r>
      </w:hyperlink>
      <w:r>
        <w:t>によって実施することができる。</w:t>
      </w:r>
      <w:hyperlink r:id="rId401" w:anchor="dfn-thing" w:history="1">
        <w:r>
          <w:rPr>
            <w:rStyle w:val="a3"/>
          </w:rPr>
          <w:t>モノ</w:t>
        </w:r>
      </w:hyperlink>
      <w:r>
        <w:t>の中で、</w:t>
      </w:r>
      <w:hyperlink r:id="rId402" w:anchor="dfn-servient" w:history="1">
        <w:r>
          <w:rPr>
            <w:rStyle w:val="a3"/>
          </w:rPr>
          <w:t>サービアント</w:t>
        </w:r>
      </w:hyperlink>
      <w:r>
        <w:t>ソフトウェアスタッ</w:t>
      </w:r>
    </w:p>
    <w:p w:rsidR="00000000" w:rsidRDefault="00B261DF">
      <w:pPr>
        <w:pStyle w:val="Web"/>
        <w:spacing w:before="0" w:beforeAutospacing="0"/>
        <w:ind w:left="130" w:right="101"/>
      </w:pPr>
      <w:r>
        <w:t>クは、</w:t>
      </w:r>
      <w:hyperlink r:id="rId403" w:anchor="dfn-exposed-thing" w:history="1">
        <w:r>
          <w:rPr>
            <w:rStyle w:val="a3"/>
          </w:rPr>
          <w:t>公開されたモノ</w:t>
        </w:r>
      </w:hyperlink>
      <w:r>
        <w:t>と呼ばれる</w:t>
      </w:r>
      <w:hyperlink r:id="rId404" w:anchor="dfn-thing" w:history="1">
        <w:r>
          <w:rPr>
            <w:rStyle w:val="a3"/>
          </w:rPr>
          <w:t>モノ</w:t>
        </w:r>
      </w:hyperlink>
      <w:r>
        <w:t>の描出を含み、その</w:t>
      </w:r>
      <w:hyperlink r:id="rId405" w:anchor="dfn-wot-interface" w:history="1">
        <w:r>
          <w:rPr>
            <w:rStyle w:val="a3"/>
          </w:rPr>
          <w:t>WoT</w:t>
        </w:r>
        <w:r>
          <w:rPr>
            <w:rStyle w:val="a3"/>
          </w:rPr>
          <w:t>インターフェース</w:t>
        </w:r>
      </w:hyperlink>
      <w:r>
        <w:t>を</w:t>
      </w:r>
      <w:hyperlink r:id="rId406" w:anchor="dfn-thing" w:history="1">
        <w:r>
          <w:rPr>
            <w:rStyle w:val="a3"/>
          </w:rPr>
          <w:t>モノ</w:t>
        </w:r>
      </w:hyperlink>
      <w:r>
        <w:t>の</w:t>
      </w:r>
      <w:hyperlink r:id="rId407" w:anchor="dfn-consumer" w:history="1">
        <w:r>
          <w:rPr>
            <w:rStyle w:val="a3"/>
          </w:rPr>
          <w:t>コンシューマ</w:t>
        </w:r>
      </w:hyperlink>
      <w:r>
        <w:t>が利用できるようにする。この</w:t>
      </w:r>
      <w:hyperlink r:id="rId408" w:anchor="dfn-exposed-thing" w:history="1">
        <w:r>
          <w:rPr>
            <w:rStyle w:val="a3"/>
          </w:rPr>
          <w:t>公開されたモノ</w:t>
        </w:r>
      </w:hyperlink>
      <w:r>
        <w:t>は、</w:t>
      </w:r>
      <w:hyperlink r:id="rId409" w:anchor="dfn-servient" w:history="1">
        <w:r>
          <w:rPr>
            <w:rStyle w:val="a3"/>
          </w:rPr>
          <w:t>サービアント</w:t>
        </w:r>
      </w:hyperlink>
      <w:r>
        <w:t>上の他のソフトウェアコンポーネント</w:t>
      </w:r>
      <w:r>
        <w:t>(</w:t>
      </w:r>
      <w:r>
        <w:t>例えば、アプリ</w:t>
      </w:r>
      <w:r>
        <w:t>)</w:t>
      </w:r>
      <w:r>
        <w:t>が使用でき、モノのビヘイビアを実装することができる。</w:t>
      </w:r>
    </w:p>
    <w:p w:rsidR="00000000" w:rsidRDefault="00B261DF">
      <w:pPr>
        <w:pStyle w:val="Web"/>
      </w:pPr>
    </w:p>
    <w:p w:rsidR="00000000" w:rsidRDefault="00B261DF">
      <w:pPr>
        <w:pStyle w:val="Web"/>
        <w:spacing w:before="0" w:beforeAutospacing="0"/>
      </w:pPr>
      <w:r>
        <w:rPr>
          <w:noProof/>
        </w:rPr>
        <w:drawing>
          <wp:inline distT="0" distB="0" distL="0" distR="0">
            <wp:extent cx="3829050" cy="1066800"/>
            <wp:effectExtent l="0" t="0" r="0" b="0"/>
            <wp:docPr id="22"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a:picLocks noChangeAspect="1" noChangeArrowheads="1"/>
                    </pic:cNvPicPr>
                  </pic:nvPicPr>
                  <pic:blipFill>
                    <a:blip r:link="rId410">
                      <a:extLst>
                        <a:ext uri="{28A0092B-C50C-407E-A947-70E740481C1C}">
                          <a14:useLocalDpi xmlns:a14="http://schemas.microsoft.com/office/drawing/2010/main" val="0"/>
                        </a:ext>
                      </a:extLst>
                    </a:blip>
                    <a:srcRect/>
                    <a:stretch>
                      <a:fillRect/>
                    </a:stretch>
                  </pic:blipFill>
                  <pic:spPr bwMode="auto">
                    <a:xfrm>
                      <a:off x="0" y="0"/>
                      <a:ext cx="3829050" cy="106680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ind w:left="3341" w:right="3326"/>
        <w:jc w:val="center"/>
      </w:pPr>
      <w:r>
        <w:t>図</w:t>
      </w:r>
      <w:r>
        <w:t xml:space="preserve"> 20 </w:t>
      </w:r>
      <w:r>
        <w:t>モノとしてのサービアント</w:t>
      </w:r>
    </w:p>
    <w:p w:rsidR="00000000" w:rsidRDefault="00B261DF">
      <w:pPr>
        <w:pStyle w:val="Web"/>
        <w:spacing w:before="14" w:beforeAutospacing="0"/>
      </w:pPr>
    </w:p>
    <w:p w:rsidR="00000000" w:rsidRDefault="00B261DF">
      <w:pPr>
        <w:pStyle w:val="Web"/>
        <w:spacing w:before="58" w:beforeAutospacing="0"/>
        <w:ind w:left="130" w:right="245"/>
      </w:pPr>
      <w:r>
        <w:t>一方、</w:t>
      </w:r>
      <w:hyperlink r:id="rId411" w:anchor="dfn-consumer" w:history="1">
        <w:r>
          <w:rPr>
            <w:rStyle w:val="a3"/>
          </w:rPr>
          <w:t>コンシューマ</w:t>
        </w:r>
      </w:hyperlink>
      <w:r>
        <w:t>は、</w:t>
      </w:r>
      <w:hyperlink r:id="rId412" w:anchor="dfn-thing-description" w:history="1">
        <w:r>
          <w:rPr>
            <w:rStyle w:val="a3"/>
          </w:rPr>
          <w:t>TD</w:t>
        </w:r>
      </w:hyperlink>
      <w:r>
        <w:t>フォーマットを処理できなければならず、</w:t>
      </w:r>
      <w:r>
        <w:t>TD</w:t>
      </w:r>
      <w:r>
        <w:t>に含まれる</w:t>
      </w:r>
      <w:hyperlink r:id="rId413" w:anchor="dfn-wot-protocol-binding" w:history="1">
        <w:r>
          <w:rPr>
            <w:rStyle w:val="a3"/>
          </w:rPr>
          <w:t>プロトコルバインディング</w:t>
        </w:r>
      </w:hyperlink>
      <w:r>
        <w:t>情報を介して構成できるプロトコルスタックを持っていなければならないため、常に</w:t>
      </w:r>
      <w:hyperlink r:id="rId414" w:anchor="dfn-servient" w:history="1">
        <w:r>
          <w:rPr>
            <w:rStyle w:val="a3"/>
          </w:rPr>
          <w:t>サービアント</w:t>
        </w:r>
      </w:hyperlink>
      <w:r>
        <w:t>側によって実装される。</w:t>
      </w:r>
    </w:p>
    <w:p w:rsidR="00000000" w:rsidRDefault="00B261DF">
      <w:pPr>
        <w:pStyle w:val="Web"/>
        <w:spacing w:before="14" w:beforeAutospacing="0"/>
      </w:pPr>
    </w:p>
    <w:p w:rsidR="00000000" w:rsidRDefault="00B261DF">
      <w:pPr>
        <w:pStyle w:val="Web"/>
        <w:ind w:left="130" w:right="130"/>
      </w:pPr>
      <w:hyperlink r:id="rId415" w:anchor="dfn-consumer" w:history="1">
        <w:r>
          <w:rPr>
            <w:rStyle w:val="a3"/>
          </w:rPr>
          <w:t>コンシューマ</w:t>
        </w:r>
      </w:hyperlink>
      <w:r>
        <w:t>側では、</w:t>
      </w:r>
      <w:hyperlink r:id="rId416" w:anchor="dfn-servient" w:history="1">
        <w:r>
          <w:rPr>
            <w:rStyle w:val="a3"/>
          </w:rPr>
          <w:t>サービアント</w:t>
        </w:r>
      </w:hyperlink>
      <w:r>
        <w:t>ソフトウェアスタックは、</w:t>
      </w:r>
      <w:hyperlink r:id="rId417" w:anchor="dfn-consumed-thing" w:history="1">
        <w:r>
          <w:rPr>
            <w:rStyle w:val="a3"/>
          </w:rPr>
          <w:t>消費されるモノ</w:t>
        </w:r>
      </w:hyperlink>
      <w:r>
        <w:t>と呼ばれる</w:t>
      </w:r>
      <w:hyperlink r:id="rId418" w:anchor="dfn-thing" w:history="1">
        <w:r>
          <w:rPr>
            <w:rStyle w:val="a3"/>
          </w:rPr>
          <w:t>モノ</w:t>
        </w:r>
      </w:hyperlink>
      <w:r>
        <w:t>の描出</w:t>
      </w:r>
    </w:p>
    <w:p w:rsidR="00000000" w:rsidRDefault="00B261DF">
      <w:pPr>
        <w:pStyle w:val="Web"/>
        <w:ind w:left="130" w:right="130"/>
      </w:pPr>
      <w:r>
        <w:t>を提供し、それを、</w:t>
      </w:r>
      <w:hyperlink r:id="rId419" w:anchor="dfn-thing" w:history="1">
        <w:r>
          <w:rPr>
            <w:rStyle w:val="a3"/>
          </w:rPr>
          <w:t>モノ</w:t>
        </w:r>
      </w:hyperlink>
      <w:r>
        <w:t>と対話するために</w:t>
      </w:r>
      <w:r>
        <w:t>TD</w:t>
      </w:r>
      <w:r>
        <w:t>を処理する必要がある</w:t>
      </w:r>
      <w:hyperlink r:id="rId420" w:anchor="dfn-servient" w:history="1">
        <w:r>
          <w:rPr>
            <w:rStyle w:val="a3"/>
          </w:rPr>
          <w:t>サービアント</w:t>
        </w:r>
      </w:hyperlink>
      <w:r>
        <w:t>上で実行されるアプリが利用できるようにする。</w:t>
      </w:r>
    </w:p>
    <w:p w:rsidR="00000000" w:rsidRDefault="00B261DF">
      <w:pPr>
        <w:pStyle w:val="Web"/>
      </w:pPr>
    </w:p>
    <w:p w:rsidR="00000000" w:rsidRDefault="00B261DF">
      <w:pPr>
        <w:pStyle w:val="Web"/>
        <w:spacing w:before="14" w:beforeAutospacing="0"/>
      </w:pPr>
      <w:r>
        <w:rPr>
          <w:noProof/>
        </w:rPr>
        <w:drawing>
          <wp:inline distT="0" distB="0" distL="0" distR="0">
            <wp:extent cx="3384550" cy="1022350"/>
            <wp:effectExtent l="0" t="0" r="6350" b="6350"/>
            <wp:docPr id="2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jpeg"/>
                    <pic:cNvPicPr>
                      <a:picLocks noChangeAspect="1" noChangeArrowheads="1"/>
                    </pic:cNvPicPr>
                  </pic:nvPicPr>
                  <pic:blipFill>
                    <a:blip r:link="rId421">
                      <a:extLst>
                        <a:ext uri="{28A0092B-C50C-407E-A947-70E740481C1C}">
                          <a14:useLocalDpi xmlns:a14="http://schemas.microsoft.com/office/drawing/2010/main" val="0"/>
                        </a:ext>
                      </a:extLst>
                    </a:blip>
                    <a:srcRect/>
                    <a:stretch>
                      <a:fillRect/>
                    </a:stretch>
                  </pic:blipFill>
                  <pic:spPr bwMode="auto">
                    <a:xfrm>
                      <a:off x="0" y="0"/>
                      <a:ext cx="3384550" cy="102235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3312"/>
      </w:pPr>
      <w:r>
        <w:t>図</w:t>
      </w:r>
      <w:r>
        <w:t xml:space="preserve">21 </w:t>
      </w:r>
      <w:r>
        <w:t>コンシューマとしてのサービアント</w:t>
      </w:r>
    </w:p>
    <w:p w:rsidR="00000000" w:rsidRDefault="00B261DF">
      <w:pPr>
        <w:pStyle w:val="Web"/>
        <w:spacing w:before="0" w:beforeAutospacing="0"/>
      </w:pPr>
    </w:p>
    <w:p w:rsidR="00000000" w:rsidRDefault="00B261DF">
      <w:pPr>
        <w:pStyle w:val="Web"/>
        <w:ind w:left="130" w:right="288"/>
      </w:pPr>
      <w:hyperlink r:id="rId422" w:anchor="dfn-servient" w:history="1">
        <w:r>
          <w:rPr>
            <w:rStyle w:val="a3"/>
          </w:rPr>
          <w:t>サービアント</w:t>
        </w:r>
      </w:hyperlink>
      <w:r>
        <w:t>ソフトウェアスタック内の</w:t>
      </w:r>
      <w:hyperlink r:id="rId423" w:anchor="dfn-consumed-thing" w:history="1">
        <w:r>
          <w:rPr>
            <w:rStyle w:val="a3"/>
          </w:rPr>
          <w:t>消費されるモノ</w:t>
        </w:r>
      </w:hyperlink>
      <w:r>
        <w:t>インスタンスは、プロトコルレベルの複雑さ</w:t>
      </w:r>
    </w:p>
    <w:p w:rsidR="00000000" w:rsidRDefault="00B261DF">
      <w:pPr>
        <w:pStyle w:val="Web"/>
        <w:ind w:left="130" w:right="288"/>
      </w:pPr>
      <w:r>
        <w:t>をアプリから分離する役割を果たし、アプリに代わっ</w:t>
      </w:r>
      <w:r>
        <w:t>て</w:t>
      </w:r>
      <w:hyperlink r:id="rId424" w:anchor="dfn-exposed-thing" w:history="1">
        <w:r>
          <w:rPr>
            <w:rStyle w:val="a3"/>
          </w:rPr>
          <w:t>公開されたモノ</w:t>
        </w:r>
      </w:hyperlink>
      <w:r>
        <w:t>と通信している。</w:t>
      </w:r>
    </w:p>
    <w:p w:rsidR="00000000" w:rsidRDefault="00B261DF">
      <w:pPr>
        <w:pStyle w:val="Web"/>
        <w:spacing w:before="14" w:beforeAutospacing="0"/>
      </w:pPr>
    </w:p>
    <w:p w:rsidR="00000000" w:rsidRDefault="00B261DF">
      <w:pPr>
        <w:pStyle w:val="Web"/>
        <w:spacing w:before="0" w:beforeAutospacing="0"/>
        <w:ind w:left="130" w:right="317"/>
      </w:pPr>
      <w:r>
        <w:t>同様に、</w:t>
      </w:r>
      <w:hyperlink r:id="rId425" w:anchor="dfn-intermediary" w:history="1">
        <w:r>
          <w:rPr>
            <w:rStyle w:val="a3"/>
          </w:rPr>
          <w:t>仲介者</w:t>
        </w:r>
      </w:hyperlink>
      <w:r>
        <w:t>は、</w:t>
      </w:r>
      <w:hyperlink r:id="rId426" w:anchor="dfn-servient" w:history="1">
        <w:r>
          <w:rPr>
            <w:rStyle w:val="a3"/>
          </w:rPr>
          <w:t>サービアント</w:t>
        </w:r>
      </w:hyperlink>
      <w:r>
        <w:t>によって実装されるもう一つの</w:t>
      </w:r>
      <w:r>
        <w:t>WoT</w:t>
      </w:r>
      <w:r>
        <w:t>アーキテクチャコンポーネントである。</w:t>
      </w:r>
      <w:hyperlink r:id="rId427" w:anchor="dfn-intermediary" w:history="1">
        <w:r>
          <w:rPr>
            <w:rStyle w:val="a3"/>
          </w:rPr>
          <w:t>仲介者</w:t>
        </w:r>
      </w:hyperlink>
      <w:r>
        <w:t>は、</w:t>
      </w:r>
      <w:hyperlink r:id="rId428" w:anchor="dfn-thing" w:history="1">
        <w:r>
          <w:rPr>
            <w:rStyle w:val="a3"/>
          </w:rPr>
          <w:t>モノ</w:t>
        </w:r>
      </w:hyperlink>
      <w:r>
        <w:t>とその</w:t>
      </w:r>
      <w:hyperlink r:id="rId429" w:anchor="dfn-consumer" w:history="1">
        <w:r>
          <w:rPr>
            <w:rStyle w:val="a3"/>
          </w:rPr>
          <w:t>コンシューマ</w:t>
        </w:r>
      </w:hyperlink>
      <w:r>
        <w:t>との間に配置され、</w:t>
      </w:r>
      <w:hyperlink r:id="rId430" w:anchor="dfn-consumer" w:history="1">
        <w:r>
          <w:rPr>
            <w:rStyle w:val="a3"/>
          </w:rPr>
          <w:t>コンシューマ</w:t>
        </w:r>
      </w:hyperlink>
      <w:r>
        <w:t>(</w:t>
      </w:r>
      <w:r>
        <w:t>モノに対し</w:t>
      </w:r>
      <w:r>
        <w:t>)</w:t>
      </w:r>
      <w:r>
        <w:t>と</w:t>
      </w:r>
      <w:hyperlink r:id="rId431" w:anchor="dfn-thing" w:history="1">
        <w:r>
          <w:rPr>
            <w:rStyle w:val="a3"/>
          </w:rPr>
          <w:t>モノ</w:t>
        </w:r>
      </w:hyperlink>
      <w:r>
        <w:t>(</w:t>
      </w:r>
      <w:r>
        <w:t>コンシューマに対し</w:t>
      </w:r>
      <w:r>
        <w:t>)</w:t>
      </w:r>
      <w:r>
        <w:t>の両方の役割を果たす。</w:t>
      </w:r>
      <w:hyperlink r:id="rId432" w:anchor="dfn-intermediary" w:history="1">
        <w:r>
          <w:rPr>
            <w:rStyle w:val="a3"/>
          </w:rPr>
          <w:t>仲介者</w:t>
        </w:r>
      </w:hyperlink>
      <w:r>
        <w:t>側では、</w:t>
      </w:r>
      <w:hyperlink r:id="rId433" w:anchor="dfn-servient" w:history="1">
        <w:r>
          <w:rPr>
            <w:rStyle w:val="a3"/>
          </w:rPr>
          <w:t>サービアント</w:t>
        </w:r>
      </w:hyperlink>
      <w:r>
        <w:t>ソフトウェアスタックは、</w:t>
      </w:r>
      <w:hyperlink r:id="rId434" w:anchor="dfn-consumer" w:history="1">
        <w:r>
          <w:rPr>
            <w:rStyle w:val="a3"/>
          </w:rPr>
          <w:t>コンシューマ</w:t>
        </w:r>
      </w:hyperlink>
      <w:r>
        <w:t>(</w:t>
      </w:r>
      <w:hyperlink r:id="rId435" w:anchor="dfn-consumed-thing" w:history="1">
        <w:r>
          <w:rPr>
            <w:rStyle w:val="a3"/>
          </w:rPr>
          <w:t>消費されるモノ</w:t>
        </w:r>
      </w:hyperlink>
      <w:r>
        <w:t>)</w:t>
      </w:r>
      <w:r>
        <w:t>および</w:t>
      </w:r>
      <w:hyperlink r:id="rId436" w:anchor="dfn-thing" w:history="1">
        <w:r>
          <w:rPr>
            <w:rStyle w:val="a3"/>
          </w:rPr>
          <w:t>モノ</w:t>
        </w:r>
      </w:hyperlink>
      <w:r>
        <w:t>(</w:t>
      </w:r>
      <w:hyperlink r:id="rId437" w:anchor="dfn-exposed-thing" w:history="1">
        <w:r>
          <w:rPr>
            <w:rStyle w:val="a3"/>
          </w:rPr>
          <w:t>公開されたモノ</w:t>
        </w:r>
      </w:hyperlink>
      <w:r>
        <w:t>)</w:t>
      </w:r>
      <w:r>
        <w:t>の両方となる。</w:t>
      </w:r>
    </w:p>
    <w:p w:rsidR="00000000" w:rsidRDefault="00B261DF">
      <w:pPr>
        <w:pStyle w:val="Web"/>
      </w:pPr>
    </w:p>
    <w:p w:rsidR="00000000" w:rsidRDefault="00B261DF">
      <w:pPr>
        <w:pStyle w:val="Web"/>
        <w:spacing w:before="14" w:beforeAutospacing="0"/>
      </w:pPr>
      <w:r>
        <w:rPr>
          <w:noProof/>
        </w:rPr>
        <w:drawing>
          <wp:inline distT="0" distB="0" distL="0" distR="0">
            <wp:extent cx="5549900" cy="1047750"/>
            <wp:effectExtent l="0" t="0" r="0" b="0"/>
            <wp:docPr id="24"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jpeg"/>
                    <pic:cNvPicPr>
                      <a:picLocks noChangeAspect="1" noChangeArrowheads="1"/>
                    </pic:cNvPicPr>
                  </pic:nvPicPr>
                  <pic:blipFill>
                    <a:blip r:link="rId438">
                      <a:extLst>
                        <a:ext uri="{28A0092B-C50C-407E-A947-70E740481C1C}">
                          <a14:useLocalDpi xmlns:a14="http://schemas.microsoft.com/office/drawing/2010/main" val="0"/>
                        </a:ext>
                      </a:extLst>
                    </a:blip>
                    <a:srcRect/>
                    <a:stretch>
                      <a:fillRect/>
                    </a:stretch>
                  </pic:blipFill>
                  <pic:spPr bwMode="auto">
                    <a:xfrm>
                      <a:off x="0" y="0"/>
                      <a:ext cx="5549900" cy="104775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ind w:left="3125"/>
      </w:pPr>
      <w:r>
        <w:t>図</w:t>
      </w:r>
      <w:r>
        <w:t xml:space="preserve">22 </w:t>
      </w:r>
      <w:r>
        <w:t>仲</w:t>
      </w:r>
      <w:r>
        <w:t>介者としての役割</w:t>
      </w:r>
    </w:p>
    <w:p w:rsidR="00000000" w:rsidRDefault="00B261DF">
      <w:pPr>
        <w:pStyle w:val="Web"/>
      </w:pPr>
    </w:p>
    <w:p w:rsidR="00000000" w:rsidRDefault="00B261DF">
      <w:pPr>
        <w:pStyle w:val="Web"/>
        <w:spacing w:before="0" w:beforeAutospacing="0"/>
      </w:pPr>
    </w:p>
    <w:p w:rsidR="00000000" w:rsidRDefault="00B261DF">
      <w:pPr>
        <w:pStyle w:val="Web"/>
        <w:numPr>
          <w:ilvl w:val="2"/>
          <w:numId w:val="107"/>
        </w:numPr>
      </w:pPr>
      <w:r>
        <w:t>直接通信</w:t>
      </w:r>
    </w:p>
    <w:p w:rsidR="00000000" w:rsidRDefault="00B261DF">
      <w:pPr>
        <w:pStyle w:val="Web"/>
        <w:spacing w:before="14" w:beforeAutospacing="0"/>
      </w:pPr>
    </w:p>
    <w:p w:rsidR="00000000" w:rsidRDefault="00B261DF">
      <w:pPr>
        <w:pStyle w:val="Web"/>
        <w:spacing w:before="58" w:beforeAutospacing="0"/>
        <w:ind w:left="130" w:right="130"/>
      </w:pPr>
      <w:hyperlink r:id="rId439" w:anchor="high-level-application-device" w:history="1">
        <w:r>
          <w:rPr>
            <w:rStyle w:val="a3"/>
          </w:rPr>
          <w:t>図</w:t>
        </w:r>
      </w:hyperlink>
      <w:r>
        <w:t>23</w:t>
      </w:r>
      <w:r>
        <w:t>は、</w:t>
      </w:r>
      <w:hyperlink r:id="rId440" w:anchor="dfn-thing-description" w:history="1">
        <w:r>
          <w:rPr>
            <w:rStyle w:val="a3"/>
          </w:rPr>
          <w:t>TD</w:t>
        </w:r>
      </w:hyperlink>
      <w:r>
        <w:t>を介して</w:t>
      </w:r>
      <w:hyperlink r:id="rId441" w:anchor="dfn-interaction-affordance" w:history="1">
        <w:r>
          <w:rPr>
            <w:rStyle w:val="a3"/>
          </w:rPr>
          <w:t>対話アフォーダンス</w:t>
        </w:r>
      </w:hyperlink>
      <w:r>
        <w:t>を公開している</w:t>
      </w:r>
      <w:hyperlink r:id="rId442" w:anchor="dfn-thing" w:history="1">
        <w:r>
          <w:rPr>
            <w:rStyle w:val="a3"/>
          </w:rPr>
          <w:t>モノ</w:t>
        </w:r>
      </w:hyperlink>
      <w:r>
        <w:t>と、</w:t>
      </w:r>
      <w:hyperlink r:id="rId443" w:anchor="dfn-interaction-affordance" w:history="1">
        <w:r>
          <w:rPr>
            <w:rStyle w:val="a3"/>
          </w:rPr>
          <w:t>対話アフォーダンス</w:t>
        </w:r>
      </w:hyperlink>
      <w:r>
        <w:t>によ</w:t>
      </w:r>
    </w:p>
    <w:p w:rsidR="00000000" w:rsidRDefault="00B261DF">
      <w:pPr>
        <w:pStyle w:val="Web"/>
        <w:spacing w:before="58" w:beforeAutospacing="0"/>
        <w:ind w:left="130" w:right="130"/>
      </w:pPr>
      <w:r>
        <w:t>って</w:t>
      </w:r>
      <w:hyperlink r:id="rId444" w:anchor="dfn-thing" w:history="1">
        <w:r>
          <w:rPr>
            <w:rStyle w:val="a3"/>
          </w:rPr>
          <w:t>モノ</w:t>
        </w:r>
      </w:hyperlink>
      <w:r>
        <w:t>を使用する</w:t>
      </w:r>
      <w:hyperlink r:id="rId445" w:anchor="dfn-consumer" w:history="1">
        <w:r>
          <w:rPr>
            <w:rStyle w:val="a3"/>
          </w:rPr>
          <w:t>コンシューマ</w:t>
        </w:r>
      </w:hyperlink>
      <w:r>
        <w:t>との直接通信を示している。直接通信は、両方の</w:t>
      </w:r>
      <w:hyperlink r:id="rId446" w:anchor="dfn-servient" w:history="1">
        <w:r>
          <w:rPr>
            <w:rStyle w:val="a3"/>
          </w:rPr>
          <w:t>サービアント</w:t>
        </w:r>
      </w:hyperlink>
      <w:r>
        <w:t>が同じネットワークプロトコルを使用し、互いにアクセス可能であるときに適用される。</w:t>
      </w:r>
    </w:p>
    <w:p w:rsidR="00000000" w:rsidRDefault="00B261DF">
      <w:pPr>
        <w:pStyle w:val="Web"/>
      </w:pPr>
    </w:p>
    <w:p w:rsidR="00000000" w:rsidRDefault="00B261DF">
      <w:pPr>
        <w:pStyle w:val="Web"/>
        <w:spacing w:before="14" w:beforeAutospacing="0"/>
      </w:pPr>
    </w:p>
    <w:p w:rsidR="00000000" w:rsidRDefault="00B261DF">
      <w:pPr>
        <w:pStyle w:val="Web"/>
        <w:ind w:left="1915"/>
      </w:pPr>
      <w:r>
        <w:rPr>
          <w:noProof/>
        </w:rPr>
        <w:drawing>
          <wp:inline distT="0" distB="0" distL="0" distR="0">
            <wp:extent cx="5670550" cy="1104900"/>
            <wp:effectExtent l="0" t="0" r="6350" b="0"/>
            <wp:docPr id="2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jpeg"/>
                    <pic:cNvPicPr>
                      <a:picLocks noChangeAspect="1" noChangeArrowheads="1"/>
                    </pic:cNvPicPr>
                  </pic:nvPicPr>
                  <pic:blipFill>
                    <a:blip r:link="rId447">
                      <a:extLst>
                        <a:ext uri="{28A0092B-C50C-407E-A947-70E740481C1C}">
                          <a14:useLocalDpi xmlns:a14="http://schemas.microsoft.com/office/drawing/2010/main" val="0"/>
                        </a:ext>
                      </a:extLst>
                    </a:blip>
                    <a:srcRect/>
                    <a:stretch>
                      <a:fillRect/>
                    </a:stretch>
                  </pic:blipFill>
                  <pic:spPr bwMode="auto">
                    <a:xfrm>
                      <a:off x="0" y="0"/>
                      <a:ext cx="5670550" cy="110490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ind w:left="2174" w:firstLine="230"/>
      </w:pPr>
      <w:r>
        <w:t>図</w:t>
      </w:r>
      <w:r>
        <w:t xml:space="preserve">23 </w:t>
      </w:r>
      <w:r>
        <w:t>コンシューマとモノの高レベルアーキテクチャ</w:t>
      </w:r>
    </w:p>
    <w:p w:rsidR="00000000" w:rsidRDefault="00B261DF">
      <w:pPr>
        <w:pStyle w:val="Web"/>
        <w:spacing w:before="0" w:beforeAutospacing="0"/>
      </w:pPr>
    </w:p>
    <w:p w:rsidR="00000000" w:rsidRDefault="00B261DF">
      <w:pPr>
        <w:pStyle w:val="Web"/>
        <w:ind w:left="130"/>
      </w:pPr>
      <w:hyperlink r:id="rId448" w:anchor="dfn-exposed-thing" w:history="1">
        <w:r>
          <w:rPr>
            <w:rStyle w:val="a3"/>
          </w:rPr>
          <w:t>公開されたモノ</w:t>
        </w:r>
      </w:hyperlink>
      <w:r>
        <w:t>は、</w:t>
      </w:r>
      <w:hyperlink r:id="rId449" w:anchor="dfn-thing" w:history="1">
        <w:r>
          <w:rPr>
            <w:rStyle w:val="a3"/>
          </w:rPr>
          <w:t>モノ</w:t>
        </w:r>
      </w:hyperlink>
      <w:r>
        <w:t>によって提供される</w:t>
      </w:r>
      <w:hyperlink r:id="rId450" w:anchor="dfn-interaction-affordance" w:history="1">
        <w:r>
          <w:rPr>
            <w:rStyle w:val="a3"/>
          </w:rPr>
          <w:t>対話アフォーダンス</w:t>
        </w:r>
      </w:hyperlink>
      <w:r>
        <w:t>の</w:t>
      </w:r>
      <w:hyperlink r:id="rId451" w:anchor="dfn-wot-interface" w:history="1">
        <w:r>
          <w:rPr>
            <w:rStyle w:val="a3"/>
          </w:rPr>
          <w:t>WoT</w:t>
        </w:r>
        <w:r>
          <w:rPr>
            <w:rStyle w:val="a3"/>
          </w:rPr>
          <w:t>インターフェース</w:t>
        </w:r>
      </w:hyperlink>
      <w:r>
        <w:t>であり、</w:t>
      </w:r>
      <w:hyperlink r:id="rId452" w:anchor="dfn-thing" w:history="1">
        <w:r>
          <w:rPr>
            <w:rStyle w:val="a3"/>
          </w:rPr>
          <w:t>モ</w:t>
        </w:r>
      </w:hyperlink>
    </w:p>
    <w:p w:rsidR="00000000" w:rsidRDefault="00B261DF">
      <w:pPr>
        <w:pStyle w:val="Web"/>
        <w:ind w:left="130"/>
      </w:pPr>
      <w:hyperlink r:id="rId453" w:anchor="dfn-thing" w:history="1">
        <w:r>
          <w:rPr>
            <w:rStyle w:val="a3"/>
          </w:rPr>
          <w:t>ノ</w:t>
        </w:r>
      </w:hyperlink>
      <w:r>
        <w:t>のアブストラクションのソフトウェア表現である。</w:t>
      </w:r>
    </w:p>
    <w:p w:rsidR="00000000" w:rsidRDefault="00B261DF">
      <w:pPr>
        <w:pStyle w:val="Web"/>
        <w:spacing w:before="14" w:beforeAutospacing="0"/>
      </w:pPr>
    </w:p>
    <w:p w:rsidR="00000000" w:rsidRDefault="00B261DF">
      <w:pPr>
        <w:pStyle w:val="Web"/>
        <w:ind w:left="130" w:right="216"/>
      </w:pPr>
      <w:hyperlink r:id="rId454" w:anchor="dfn-consumed-thing" w:history="1">
        <w:r>
          <w:rPr>
            <w:rStyle w:val="a3"/>
          </w:rPr>
          <w:t>消費されるモノ</w:t>
        </w:r>
      </w:hyperlink>
      <w:r>
        <w:t>は、</w:t>
      </w:r>
      <w:hyperlink r:id="rId455" w:anchor="dfn-consumer" w:history="1">
        <w:r>
          <w:rPr>
            <w:rStyle w:val="a3"/>
          </w:rPr>
          <w:t>コンシューマ</w:t>
        </w:r>
      </w:hyperlink>
      <w:r>
        <w:t>によって消費されているリモートの</w:t>
      </w:r>
      <w:hyperlink r:id="rId456" w:anchor="dfn-thing" w:history="1">
        <w:r>
          <w:rPr>
            <w:rStyle w:val="a3"/>
          </w:rPr>
          <w:t>モノ</w:t>
        </w:r>
      </w:hyperlink>
      <w:r>
        <w:t>のソフトウェア表現であり、</w:t>
      </w:r>
    </w:p>
    <w:p w:rsidR="00000000" w:rsidRDefault="00B261DF">
      <w:pPr>
        <w:pStyle w:val="Web"/>
        <w:ind w:left="130" w:right="216"/>
      </w:pPr>
      <w:r>
        <w:t>アプリのためのリモートの</w:t>
      </w:r>
      <w:hyperlink r:id="rId457" w:anchor="dfn-thing" w:history="1">
        <w:r>
          <w:rPr>
            <w:rStyle w:val="a3"/>
          </w:rPr>
          <w:t>モノ</w:t>
        </w:r>
      </w:hyperlink>
      <w:r>
        <w:t>へのインターフェースとなる。</w:t>
      </w:r>
      <w:hyperlink r:id="rId458" w:anchor="dfn-consumer" w:history="1">
        <w:r>
          <w:rPr>
            <w:rStyle w:val="a3"/>
          </w:rPr>
          <w:t>コンシューマ</w:t>
        </w:r>
      </w:hyperlink>
      <w:r>
        <w:t>は、</w:t>
      </w:r>
      <w:hyperlink r:id="rId459" w:anchor="dfn-td" w:history="1">
        <w:r>
          <w:rPr>
            <w:rStyle w:val="a3"/>
          </w:rPr>
          <w:t>TD</w:t>
        </w:r>
      </w:hyperlink>
      <w:r>
        <w:t>ドキュメントを構</w:t>
      </w:r>
    </w:p>
    <w:p w:rsidR="00000000" w:rsidRDefault="00B261DF">
      <w:pPr>
        <w:pStyle w:val="Web"/>
        <w:ind w:left="130" w:right="216"/>
      </w:pPr>
      <w:r>
        <w:t>文解析および処理することによって、</w:t>
      </w:r>
      <w:hyperlink r:id="rId460" w:anchor="dfn-consumed-thing" w:history="1">
        <w:r>
          <w:rPr>
            <w:rStyle w:val="a3"/>
          </w:rPr>
          <w:t>消費されるモノ</w:t>
        </w:r>
      </w:hyperlink>
      <w:r>
        <w:t>のインスタンスを生成することができる。</w:t>
      </w:r>
      <w:hyperlink r:id="rId461" w:anchor="dfn-consumer" w:history="1">
        <w:r>
          <w:rPr>
            <w:rStyle w:val="a3"/>
          </w:rPr>
          <w:t>コンシューマ</w:t>
        </w:r>
      </w:hyperlink>
      <w:r>
        <w:t>と</w:t>
      </w:r>
      <w:hyperlink r:id="rId462" w:anchor="dfn-thing" w:history="1">
        <w:r>
          <w:rPr>
            <w:rStyle w:val="a3"/>
          </w:rPr>
          <w:t>モノ</w:t>
        </w:r>
      </w:hyperlink>
      <w:r>
        <w:t>との対話は、コンシューマと</w:t>
      </w:r>
      <w:hyperlink r:id="rId463" w:anchor="dfn-exposed-thing" w:history="1">
        <w:r>
          <w:rPr>
            <w:rStyle w:val="a3"/>
          </w:rPr>
          <w:t>公開されたモノ</w:t>
        </w:r>
      </w:hyperlink>
      <w:r>
        <w:t>の直接的なネットワーク接続を上でメッセージを交換するコンシューマと公開されたモノが行う。</w:t>
      </w:r>
    </w:p>
    <w:p w:rsidR="00000000" w:rsidRDefault="00B261DF">
      <w:pPr>
        <w:pStyle w:val="Web"/>
        <w:spacing w:before="0" w:beforeAutospacing="0"/>
      </w:pPr>
    </w:p>
    <w:p w:rsidR="00000000" w:rsidRDefault="00B261DF">
      <w:pPr>
        <w:pStyle w:val="Web"/>
        <w:numPr>
          <w:ilvl w:val="2"/>
          <w:numId w:val="108"/>
        </w:numPr>
      </w:pPr>
      <w:r>
        <w:t>間接通信</w:t>
      </w:r>
    </w:p>
    <w:p w:rsidR="00000000" w:rsidRDefault="00B261DF">
      <w:pPr>
        <w:pStyle w:val="Web"/>
        <w:spacing w:before="14" w:beforeAutospacing="0"/>
      </w:pPr>
    </w:p>
    <w:p w:rsidR="00000000" w:rsidRDefault="00B261DF">
      <w:pPr>
        <w:pStyle w:val="Web"/>
        <w:spacing w:before="72" w:beforeAutospacing="0"/>
        <w:ind w:left="130" w:right="360"/>
      </w:pPr>
      <w:hyperlink r:id="rId464" w:anchor="high-level-application-proxy-device-new" w:history="1">
        <w:r>
          <w:rPr>
            <w:rStyle w:val="a3"/>
          </w:rPr>
          <w:t>図</w:t>
        </w:r>
      </w:hyperlink>
      <w:r>
        <w:t>24</w:t>
      </w:r>
      <w:r>
        <w:t>において、</w:t>
      </w:r>
      <w:hyperlink r:id="rId465" w:anchor="dfn-consumer" w:history="1">
        <w:r>
          <w:rPr>
            <w:rStyle w:val="a3"/>
          </w:rPr>
          <w:t>コンシューマ</w:t>
        </w:r>
      </w:hyperlink>
      <w:r>
        <w:t>と</w:t>
      </w:r>
      <w:hyperlink r:id="rId466" w:anchor="dfn-thing" w:history="1">
        <w:r>
          <w:rPr>
            <w:rStyle w:val="a3"/>
          </w:rPr>
          <w:t>モノ</w:t>
        </w:r>
      </w:hyperlink>
      <w:r>
        <w:t>は、</w:t>
      </w:r>
      <w:hyperlink r:id="rId467" w:anchor="dfn-intermediary" w:history="1">
        <w:r>
          <w:rPr>
            <w:rStyle w:val="a3"/>
          </w:rPr>
          <w:t>仲介者</w:t>
        </w:r>
      </w:hyperlink>
      <w:r>
        <w:t>を介して互いに接続している。</w:t>
      </w:r>
      <w:hyperlink r:id="rId468" w:anchor="dfn-servient" w:history="1">
        <w:r>
          <w:rPr>
            <w:rStyle w:val="a3"/>
          </w:rPr>
          <w:t>サービアント</w:t>
        </w:r>
      </w:hyperlink>
      <w:r>
        <w:t>が異</w:t>
      </w:r>
    </w:p>
    <w:p w:rsidR="00000000" w:rsidRDefault="00B261DF">
      <w:pPr>
        <w:pStyle w:val="Web"/>
        <w:spacing w:before="72" w:beforeAutospacing="0"/>
        <w:ind w:left="130" w:right="360"/>
      </w:pPr>
      <w:r>
        <w:t>なるプロトコル</w:t>
      </w:r>
      <w:r>
        <w:t>を使用する場合、あるいは、認証を要求し、アクセス制御を提供する異なるネットワーク上にある場合</w:t>
      </w:r>
      <w:r>
        <w:t>(</w:t>
      </w:r>
      <w:r>
        <w:t>ファイアウォールなど</w:t>
      </w:r>
      <w:r>
        <w:t>)</w:t>
      </w:r>
      <w:r>
        <w:t>は、</w:t>
      </w:r>
      <w:hyperlink r:id="rId469" w:anchor="dfn-intermediary" w:history="1">
        <w:r>
          <w:rPr>
            <w:rStyle w:val="a3"/>
          </w:rPr>
          <w:t>仲介者</w:t>
        </w:r>
      </w:hyperlink>
      <w:r>
        <w:t>が必要となる。</w:t>
      </w:r>
    </w:p>
    <w:p w:rsidR="00000000" w:rsidRDefault="00B261DF">
      <w:pPr>
        <w:pStyle w:val="Web"/>
      </w:pPr>
    </w:p>
    <w:p w:rsidR="00000000" w:rsidRDefault="00B261DF">
      <w:pPr>
        <w:pStyle w:val="Web"/>
        <w:spacing w:before="0" w:beforeAutospacing="0"/>
      </w:pPr>
      <w:r>
        <w:rPr>
          <w:noProof/>
        </w:rPr>
        <w:drawing>
          <wp:inline distT="0" distB="0" distL="0" distR="0">
            <wp:extent cx="7683500" cy="857250"/>
            <wp:effectExtent l="0" t="0" r="0" b="0"/>
            <wp:docPr id="26"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jpeg"/>
                    <pic:cNvPicPr>
                      <a:picLocks noChangeAspect="1" noChangeArrowheads="1"/>
                    </pic:cNvPicPr>
                  </pic:nvPicPr>
                  <pic:blipFill>
                    <a:blip r:link="rId470">
                      <a:extLst>
                        <a:ext uri="{28A0092B-C50C-407E-A947-70E740481C1C}">
                          <a14:useLocalDpi xmlns:a14="http://schemas.microsoft.com/office/drawing/2010/main" val="0"/>
                        </a:ext>
                      </a:extLst>
                    </a:blip>
                    <a:srcRect/>
                    <a:stretch>
                      <a:fillRect/>
                    </a:stretch>
                  </pic:blipFill>
                  <pic:spPr bwMode="auto">
                    <a:xfrm>
                      <a:off x="0" y="0"/>
                      <a:ext cx="7683500" cy="85725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ind w:left="2462"/>
      </w:pPr>
      <w:r>
        <w:t>図</w:t>
      </w:r>
      <w:r>
        <w:t xml:space="preserve"> 24 </w:t>
      </w:r>
      <w:r>
        <w:t>仲介者を使用した高レベルアーキテクチャー</w:t>
      </w:r>
    </w:p>
    <w:p w:rsidR="00000000" w:rsidRDefault="00B261DF">
      <w:pPr>
        <w:pStyle w:val="Web"/>
        <w:spacing w:before="0" w:beforeAutospacing="0"/>
      </w:pPr>
    </w:p>
    <w:p w:rsidR="00000000" w:rsidRDefault="00B261DF">
      <w:pPr>
        <w:pStyle w:val="Web"/>
        <w:ind w:left="130" w:right="115"/>
      </w:pPr>
      <w:r>
        <w:rPr>
          <w:noProof/>
        </w:rPr>
        <w:drawing>
          <wp:anchor distT="12700" distB="12700" distL="12700" distR="12700" simplePos="0" relativeHeight="25168281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4"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4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838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3"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4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473" w:anchor="dfn-intermediary" w:history="1">
        <w:r>
          <w:rPr>
            <w:rStyle w:val="a3"/>
          </w:rPr>
          <w:t>仲介者</w:t>
        </w:r>
      </w:hyperlink>
      <w:r>
        <w:t>は、</w:t>
      </w:r>
      <w:hyperlink r:id="rId474" w:anchor="dfn-exposed-thing" w:history="1">
        <w:r>
          <w:rPr>
            <w:rStyle w:val="a3"/>
          </w:rPr>
          <w:t>公開されたモノ</w:t>
        </w:r>
      </w:hyperlink>
      <w:r>
        <w:t>と</w:t>
      </w:r>
      <w:hyperlink r:id="rId475" w:anchor="dfn-consumed-thing" w:history="1">
        <w:r>
          <w:rPr>
            <w:rStyle w:val="a3"/>
          </w:rPr>
          <w:t>消費されるモノ</w:t>
        </w:r>
      </w:hyperlink>
      <w:r>
        <w:t>の機能を組み合わせる。</w:t>
      </w:r>
      <w:hyperlink r:id="rId476" w:anchor="dfn-intermediary" w:history="1">
        <w:r>
          <w:rPr>
            <w:rStyle w:val="a3"/>
          </w:rPr>
          <w:t>仲介者</w:t>
        </w:r>
      </w:hyperlink>
      <w:r>
        <w:t>の機能は、</w:t>
      </w:r>
      <w:hyperlink r:id="rId477" w:anchor="dfn-consumer" w:history="1">
        <w:r>
          <w:rPr>
            <w:rStyle w:val="a3"/>
          </w:rPr>
          <w:t>コンシュ</w:t>
        </w:r>
      </w:hyperlink>
    </w:p>
    <w:p w:rsidR="00000000" w:rsidRDefault="00B261DF">
      <w:pPr>
        <w:pStyle w:val="Web"/>
        <w:ind w:left="130" w:right="115"/>
      </w:pPr>
      <w:hyperlink r:id="rId478" w:anchor="dfn-consumer" w:history="1">
        <w:r>
          <w:rPr>
            <w:rStyle w:val="a3"/>
          </w:rPr>
          <w:t>ーマ</w:t>
        </w:r>
      </w:hyperlink>
      <w:r>
        <w:t>と</w:t>
      </w:r>
      <w:hyperlink r:id="rId479" w:anchor="dfn-thing" w:history="1">
        <w:r>
          <w:rPr>
            <w:rStyle w:val="a3"/>
          </w:rPr>
          <w:t>モノ</w:t>
        </w:r>
      </w:hyperlink>
      <w:r>
        <w:t>との間の</w:t>
      </w:r>
      <w:hyperlink r:id="rId480" w:anchor="dfn-interaction-affordance" w:history="1">
        <w:r>
          <w:rPr>
            <w:rStyle w:val="a3"/>
          </w:rPr>
          <w:t>対話アフォーダンス</w:t>
        </w:r>
      </w:hyperlink>
      <w:r>
        <w:t>のためのメッセージを中継することと、任意で</w:t>
      </w:r>
      <w:hyperlink r:id="rId481" w:anchor="dfn-thing" w:history="1">
        <w:r>
          <w:rPr>
            <w:rStyle w:val="a3"/>
          </w:rPr>
          <w:t>モノ</w:t>
        </w:r>
      </w:hyperlink>
      <w:r>
        <w:t>のデー</w:t>
      </w:r>
    </w:p>
    <w:p w:rsidR="00000000" w:rsidRDefault="00B261DF">
      <w:pPr>
        <w:pStyle w:val="Web"/>
        <w:ind w:left="130" w:right="115"/>
      </w:pPr>
      <w:r>
        <w:t>タをより速い応答のためにキャッシュすることと</w:t>
      </w:r>
      <w:hyperlink r:id="rId482" w:anchor="dfn-thing" w:history="1">
        <w:r>
          <w:rPr>
            <w:rStyle w:val="a3"/>
          </w:rPr>
          <w:t>モノ</w:t>
        </w:r>
      </w:hyperlink>
      <w:r>
        <w:t>の機能を</w:t>
      </w:r>
      <w:hyperlink r:id="rId483" w:anchor="dfn-intermediary" w:history="1">
        <w:r>
          <w:rPr>
            <w:rStyle w:val="a3"/>
          </w:rPr>
          <w:t>仲介者</w:t>
        </w:r>
      </w:hyperlink>
      <w:r>
        <w:t>が拡張するるときに通信を</w:t>
      </w:r>
    </w:p>
    <w:p w:rsidR="00000000" w:rsidRDefault="00B261DF">
      <w:pPr>
        <w:pStyle w:val="Web"/>
        <w:ind w:left="130" w:right="115"/>
      </w:pPr>
      <w:r>
        <w:t>変換することなどである。</w:t>
      </w:r>
      <w:hyperlink r:id="rId484" w:anchor="dfn-intermediary" w:history="1">
        <w:r>
          <w:rPr>
            <w:rStyle w:val="a3"/>
          </w:rPr>
          <w:t>仲介者</w:t>
        </w:r>
      </w:hyperlink>
      <w:r>
        <w:t>側では、</w:t>
      </w:r>
      <w:hyperlink r:id="rId485" w:anchor="dfn-consumed-thing" w:history="1">
        <w:r>
          <w:rPr>
            <w:rStyle w:val="a3"/>
          </w:rPr>
          <w:t>消費されるモノ</w:t>
        </w:r>
      </w:hyperlink>
      <w:r>
        <w:t>が</w:t>
      </w:r>
      <w:hyperlink r:id="rId486" w:anchor="dfn-thing" w:history="1">
        <w:r>
          <w:rPr>
            <w:rStyle w:val="a3"/>
          </w:rPr>
          <w:t>モノ</w:t>
        </w:r>
      </w:hyperlink>
      <w:r>
        <w:t>の</w:t>
      </w:r>
      <w:hyperlink r:id="rId487" w:anchor="dfn-exposed-thing" w:history="1">
        <w:r>
          <w:rPr>
            <w:rStyle w:val="a3"/>
          </w:rPr>
          <w:t>公開されたモノ</w:t>
        </w:r>
      </w:hyperlink>
      <w:r>
        <w:t>の代理オブジェクトを作成し、</w:t>
      </w:r>
      <w:hyperlink r:id="rId488" w:anchor="dfn-consumer" w:history="1">
        <w:r>
          <w:rPr>
            <w:rStyle w:val="a3"/>
          </w:rPr>
          <w:t>コンシューマ</w:t>
        </w:r>
      </w:hyperlink>
      <w:r>
        <w:t>は、それ自体の</w:t>
      </w:r>
      <w:hyperlink r:id="rId489" w:anchor="dfn-consumed-thing" w:history="1">
        <w:r>
          <w:rPr>
            <w:rStyle w:val="a3"/>
          </w:rPr>
          <w:t>消費されるモノ</w:t>
        </w:r>
      </w:hyperlink>
      <w:r>
        <w:t>を介して代理オブジェクト</w:t>
      </w:r>
      <w:r>
        <w:t>(</w:t>
      </w:r>
      <w:r>
        <w:t>すなわち、</w:t>
      </w:r>
      <w:hyperlink r:id="rId490" w:anchor="dfn-intermediary" w:history="1">
        <w:r>
          <w:rPr>
            <w:rStyle w:val="a3"/>
          </w:rPr>
          <w:t>仲介</w:t>
        </w:r>
      </w:hyperlink>
      <w:r>
        <w:t>の</w:t>
      </w:r>
      <w:hyperlink r:id="rId491" w:anchor="dfn-exposed-thing" w:history="1">
        <w:r>
          <w:rPr>
            <w:rStyle w:val="a3"/>
          </w:rPr>
          <w:t>公開されたモノ</w:t>
        </w:r>
      </w:hyperlink>
      <w:r>
        <w:t>)</w:t>
      </w:r>
      <w:r>
        <w:t>にアクセスすることができる。</w:t>
      </w:r>
    </w:p>
    <w:p w:rsidR="00000000" w:rsidRDefault="00B261DF">
      <w:pPr>
        <w:pStyle w:val="Web"/>
        <w:spacing w:before="14" w:beforeAutospacing="0"/>
      </w:pPr>
    </w:p>
    <w:p w:rsidR="00000000" w:rsidRDefault="00B261DF">
      <w:pPr>
        <w:pStyle w:val="Web"/>
        <w:ind w:left="144"/>
      </w:pPr>
      <w:hyperlink r:id="rId492" w:anchor="dfn-consumer" w:history="1">
        <w:r>
          <w:rPr>
            <w:rStyle w:val="a3"/>
          </w:rPr>
          <w:t>コンシューマ</w:t>
        </w:r>
      </w:hyperlink>
      <w:r>
        <w:t>と</w:t>
      </w:r>
      <w:hyperlink r:id="rId493" w:anchor="dfn-intermediary" w:history="1">
        <w:r>
          <w:rPr>
            <w:rStyle w:val="a3"/>
          </w:rPr>
          <w:t>仲介者</w:t>
        </w:r>
      </w:hyperlink>
      <w:r>
        <w:t>は、</w:t>
      </w:r>
      <w:hyperlink r:id="rId494" w:anchor="dfn-intermediary" w:history="1">
        <w:r>
          <w:rPr>
            <w:rStyle w:val="a3"/>
          </w:rPr>
          <w:t>仲介者</w:t>
        </w:r>
      </w:hyperlink>
      <w:r>
        <w:t>と</w:t>
      </w:r>
      <w:hyperlink r:id="rId495" w:anchor="dfn-thing" w:history="1">
        <w:r>
          <w:rPr>
            <w:rStyle w:val="a3"/>
          </w:rPr>
          <w:t>モノ</w:t>
        </w:r>
      </w:hyperlink>
      <w:r>
        <w:t>間とは異なるプロトコルで通信することができる。例えば、</w:t>
      </w:r>
      <w:hyperlink r:id="rId496" w:anchor="dfn-intermediary" w:history="1">
        <w:r>
          <w:rPr>
            <w:rStyle w:val="a3"/>
          </w:rPr>
          <w:t>仲介者</w:t>
        </w:r>
      </w:hyperlink>
      <w:r>
        <w:t>は、</w:t>
      </w:r>
      <w:r>
        <w:t>CoAP</w:t>
      </w:r>
      <w:r>
        <w:t>を使用する</w:t>
      </w:r>
      <w:hyperlink r:id="rId497" w:anchor="dfn-thing" w:history="1">
        <w:r>
          <w:rPr>
            <w:rStyle w:val="a3"/>
          </w:rPr>
          <w:t>モノ</w:t>
        </w:r>
      </w:hyperlink>
      <w:r>
        <w:t>と、</w:t>
      </w:r>
      <w:r>
        <w:t>HTTP</w:t>
      </w:r>
      <w:r>
        <w:t>を使用する</w:t>
      </w:r>
      <w:hyperlink r:id="rId498" w:anchor="dfn-consumer" w:history="1">
        <w:r>
          <w:rPr>
            <w:rStyle w:val="a3"/>
          </w:rPr>
          <w:t>コンスーマ</w:t>
        </w:r>
      </w:hyperlink>
      <w:r>
        <w:t>のアプリとの間のブリッジを提供することができる。</w:t>
      </w:r>
    </w:p>
    <w:p w:rsidR="00000000" w:rsidRDefault="00B261DF">
      <w:pPr>
        <w:pStyle w:val="Web"/>
        <w:spacing w:before="14" w:beforeAutospacing="0"/>
      </w:pPr>
    </w:p>
    <w:p w:rsidR="00000000" w:rsidRDefault="00B261DF">
      <w:pPr>
        <w:pStyle w:val="Web"/>
        <w:spacing w:before="58" w:beforeAutospacing="0"/>
        <w:ind w:left="130" w:right="173"/>
      </w:pPr>
      <w:hyperlink r:id="rId499" w:anchor="dfn-intermediary" w:history="1">
        <w:r>
          <w:rPr>
            <w:rStyle w:val="a3"/>
          </w:rPr>
          <w:t>仲介者</w:t>
        </w:r>
      </w:hyperlink>
      <w:r>
        <w:t>と</w:t>
      </w:r>
      <w:hyperlink r:id="rId500" w:anchor="dfn-thing" w:history="1">
        <w:r>
          <w:rPr>
            <w:rStyle w:val="a3"/>
          </w:rPr>
          <w:t>モノ</w:t>
        </w:r>
      </w:hyperlink>
      <w:r>
        <w:t>間で複数の異なるプロトコルが使用される場合であっても、</w:t>
      </w:r>
      <w:hyperlink r:id="rId501" w:anchor="dfn-consumer" w:history="1">
        <w:r>
          <w:rPr>
            <w:rStyle w:val="a3"/>
          </w:rPr>
          <w:t>コンシューマ</w:t>
        </w:r>
      </w:hyperlink>
      <w:r>
        <w:t>は、</w:t>
      </w:r>
      <w:hyperlink r:id="rId502" w:anchor="dfn-intermediary" w:history="1">
        <w:r>
          <w:rPr>
            <w:rStyle w:val="a3"/>
          </w:rPr>
          <w:t>仲介者</w:t>
        </w:r>
      </w:hyperlink>
      <w:r>
        <w:t>を介して単一のプロトコルを使用して、</w:t>
      </w:r>
      <w:hyperlink r:id="rId503" w:anchor="dfn-thing" w:history="1">
        <w:r>
          <w:rPr>
            <w:rStyle w:val="a3"/>
          </w:rPr>
          <w:t>モノ</w:t>
        </w:r>
      </w:hyperlink>
      <w:r>
        <w:t>と間接的に通信することができる。認証についても同様である。</w:t>
      </w:r>
      <w:hyperlink r:id="rId504" w:anchor="dfn-consumer" w:history="1">
        <w:r>
          <w:rPr>
            <w:rStyle w:val="a3"/>
          </w:rPr>
          <w:t>コンシューマ</w:t>
        </w:r>
      </w:hyperlink>
      <w:r>
        <w:t>の</w:t>
      </w:r>
      <w:hyperlink r:id="rId505" w:anchor="dfn-consumed-thing" w:history="1">
        <w:r>
          <w:rPr>
            <w:rStyle w:val="a3"/>
          </w:rPr>
          <w:t>消費されるモノ</w:t>
        </w:r>
      </w:hyperlink>
      <w:r>
        <w:t>は、単一のセキュリティメカニズムを使用し、</w:t>
      </w:r>
      <w:hyperlink r:id="rId506" w:anchor="dfn-intermediary" w:history="1">
        <w:r>
          <w:rPr>
            <w:rStyle w:val="a3"/>
          </w:rPr>
          <w:t>仲介者</w:t>
        </w:r>
      </w:hyperlink>
      <w:r>
        <w:t>の</w:t>
      </w:r>
      <w:hyperlink r:id="rId507" w:anchor="dfn-exposed-thing" w:history="1">
        <w:r>
          <w:rPr>
            <w:rStyle w:val="a3"/>
          </w:rPr>
          <w:t>公開されたモノ</w:t>
        </w:r>
      </w:hyperlink>
      <w:r>
        <w:t>との認証だけが必要となる。一方、</w:t>
      </w:r>
      <w:hyperlink r:id="rId508" w:anchor="dfn-intermediary" w:history="1">
        <w:r>
          <w:rPr>
            <w:rStyle w:val="a3"/>
          </w:rPr>
          <w:t>仲介者</w:t>
        </w:r>
      </w:hyperlink>
      <w:r>
        <w:t>は、異なる</w:t>
      </w:r>
      <w:hyperlink r:id="rId509" w:anchor="dfn-thing" w:history="1">
        <w:r>
          <w:rPr>
            <w:rStyle w:val="a3"/>
          </w:rPr>
          <w:t>モノ</w:t>
        </w:r>
      </w:hyperlink>
      <w:r>
        <w:t>で認証するために複数のセキュリティメカニズムを必要とする。</w:t>
      </w:r>
    </w:p>
    <w:p w:rsidR="00000000" w:rsidRDefault="00B261DF">
      <w:pPr>
        <w:pStyle w:val="Web"/>
        <w:spacing w:before="0" w:beforeAutospacing="0"/>
      </w:pPr>
    </w:p>
    <w:p w:rsidR="00000000" w:rsidRDefault="00B261DF">
      <w:pPr>
        <w:pStyle w:val="Web"/>
        <w:spacing w:before="0" w:beforeAutospacing="0"/>
        <w:ind w:left="130"/>
      </w:pPr>
      <w:r>
        <w:t>通</w:t>
      </w:r>
      <w:r>
        <w:t>常、</w:t>
      </w:r>
      <w:hyperlink r:id="rId510" w:anchor="dfn-intermediary" w:history="1">
        <w:r>
          <w:rPr>
            <w:rStyle w:val="a3"/>
          </w:rPr>
          <w:t>仲介者</w:t>
        </w:r>
      </w:hyperlink>
      <w:r>
        <w:t>は、元の</w:t>
      </w:r>
      <w:hyperlink r:id="rId511" w:anchor="dfn-thing" w:history="1">
        <w:r>
          <w:rPr>
            <w:rStyle w:val="a3"/>
          </w:rPr>
          <w:t>モノ</w:t>
        </w:r>
      </w:hyperlink>
      <w:r>
        <w:t>の</w:t>
      </w:r>
      <w:hyperlink r:id="rId512" w:anchor="dfn-thing-description" w:history="1">
        <w:r>
          <w:rPr>
            <w:rStyle w:val="a3"/>
          </w:rPr>
          <w:t>TD</w:t>
        </w:r>
      </w:hyperlink>
      <w:r>
        <w:t>に基づいてその代理オブジェクトの</w:t>
      </w:r>
      <w:hyperlink r:id="rId513" w:anchor="dfn-thing-description" w:history="1">
        <w:r>
          <w:rPr>
            <w:rStyle w:val="a3"/>
          </w:rPr>
          <w:t>TD</w:t>
        </w:r>
      </w:hyperlink>
      <w:r>
        <w:t>を生成する。使用事例の要件に応じて、代理オブジェクトの</w:t>
      </w:r>
      <w:r>
        <w:t>TD</w:t>
      </w:r>
      <w:r>
        <w:t>は、元の</w:t>
      </w:r>
      <w:hyperlink r:id="rId514" w:anchor="dfn-thing" w:history="1">
        <w:r>
          <w:rPr>
            <w:rStyle w:val="a3"/>
          </w:rPr>
          <w:t>モノ</w:t>
        </w:r>
      </w:hyperlink>
      <w:r>
        <w:t>の</w:t>
      </w:r>
      <w:r>
        <w:t>TD</w:t>
      </w:r>
      <w:r>
        <w:t>と同じ識別子を使用するか、または、新しい識別子を割り当てられる。必要ならば、</w:t>
      </w:r>
      <w:hyperlink r:id="rId515" w:anchor="dfn-intermediary" w:history="1">
        <w:r>
          <w:rPr>
            <w:rStyle w:val="a3"/>
          </w:rPr>
          <w:t>仲介者</w:t>
        </w:r>
      </w:hyperlink>
      <w:r>
        <w:t>によって生成された</w:t>
      </w:r>
      <w:r>
        <w:t>TD</w:t>
      </w:r>
      <w:r>
        <w:t>は、他の通信プロトコルのためのインターフェースを含むこともできる。</w:t>
      </w:r>
    </w:p>
    <w:p w:rsidR="00000000" w:rsidRDefault="00B261DF">
      <w:pPr>
        <w:pStyle w:val="Web"/>
        <w:spacing w:before="0" w:beforeAutospacing="0"/>
        <w:ind w:left="130"/>
      </w:pPr>
    </w:p>
    <w:p w:rsidR="00000000" w:rsidRDefault="00B261DF">
      <w:pPr>
        <w:pStyle w:val="Web"/>
        <w:numPr>
          <w:ilvl w:val="0"/>
          <w:numId w:val="109"/>
        </w:numPr>
      </w:pPr>
      <w:r>
        <w:t>WoT</w:t>
      </w:r>
      <w:r>
        <w:t>ビルディングブロック</w:t>
      </w:r>
    </w:p>
    <w:p w:rsidR="00000000" w:rsidRDefault="00B261DF">
      <w:pPr>
        <w:pStyle w:val="Web"/>
        <w:spacing w:before="0" w:beforeAutospacing="0"/>
      </w:pPr>
    </w:p>
    <w:p w:rsidR="00000000" w:rsidRDefault="00B261DF">
      <w:pPr>
        <w:pStyle w:val="3"/>
      </w:pPr>
    </w:p>
    <w:p w:rsidR="00000000" w:rsidRDefault="00B261DF">
      <w:pPr>
        <w:pStyle w:val="3"/>
      </w:pPr>
      <w:r>
        <w:t>本項は標準である。</w:t>
      </w:r>
    </w:p>
    <w:p w:rsidR="00000000" w:rsidRDefault="00B261DF">
      <w:pPr>
        <w:pStyle w:val="Web"/>
        <w:spacing w:before="202" w:beforeAutospacing="0"/>
        <w:ind w:left="130"/>
      </w:pPr>
      <w:r>
        <w:t>WoT</w:t>
      </w:r>
      <w:r>
        <w:t>ビルディングブロックは、抽象</w:t>
      </w:r>
      <w:r>
        <w:t>WoT</w:t>
      </w:r>
      <w:r>
        <w:t>アーキテクチャに準拠するシステムのインプリメンテーションを可能にする。これらのビルディングブロックの詳細は、別の仕様で定義され、本項では、概要および要約を述べる。</w:t>
      </w:r>
    </w:p>
    <w:p w:rsidR="00000000" w:rsidRDefault="00B261DF">
      <w:pPr>
        <w:pStyle w:val="Web"/>
        <w:spacing w:before="187" w:beforeAutospacing="0"/>
        <w:ind w:left="130"/>
      </w:pPr>
      <w:r>
        <w:t xml:space="preserve">　</w:t>
      </w:r>
    </w:p>
    <w:p w:rsidR="00000000" w:rsidRDefault="00B261DF">
      <w:pPr>
        <w:pStyle w:val="Web"/>
        <w:spacing w:before="14" w:beforeAutospacing="0"/>
        <w:ind w:left="130" w:right="187"/>
      </w:pPr>
      <w:r>
        <w:t>WoT</w:t>
      </w:r>
      <w:r>
        <w:t>ビルディングブロックは、</w:t>
      </w:r>
      <w:hyperlink r:id="rId516" w:anchor="sec-web-thing" w:history="1">
        <w:r>
          <w:rPr>
            <w:rStyle w:val="a3"/>
          </w:rPr>
          <w:t>第</w:t>
        </w:r>
      </w:hyperlink>
      <w:hyperlink r:id="rId517" w:anchor="sec-web-thing" w:history="1">
        <w:r>
          <w:rPr>
            <w:rStyle w:val="a3"/>
          </w:rPr>
          <w:t>6.3 Web Thing</w:t>
        </w:r>
      </w:hyperlink>
      <w:r>
        <w:t>で論じられ、</w:t>
      </w:r>
      <w:hyperlink r:id="rId518" w:anchor="arch-webthing" w:history="1">
        <w:r>
          <w:rPr>
            <w:rStyle w:val="a3"/>
          </w:rPr>
          <w:t>図</w:t>
        </w:r>
      </w:hyperlink>
      <w:hyperlink r:id="rId519" w:anchor="arch-webthing" w:history="1">
        <w:r>
          <w:rPr>
            <w:rStyle w:val="a3"/>
          </w:rPr>
          <w:t>19</w:t>
        </w:r>
      </w:hyperlink>
      <w:r>
        <w:t>に描かれた</w:t>
      </w:r>
      <w:hyperlink r:id="rId520" w:anchor="dfn-thing" w:history="1">
        <w:r>
          <w:rPr>
            <w:rStyle w:val="a3"/>
          </w:rPr>
          <w:t>モノ</w:t>
        </w:r>
      </w:hyperlink>
      <w:r>
        <w:t>のアーキテクチャ的側面の各要素をサポートする。個々のビルディングブロックは、</w:t>
      </w:r>
      <w:hyperlink r:id="rId521" w:anchor="arch-building-blocks" w:history="1">
        <w:r>
          <w:rPr>
            <w:rStyle w:val="a3"/>
          </w:rPr>
          <w:t>図</w:t>
        </w:r>
      </w:hyperlink>
      <w:hyperlink r:id="rId522" w:anchor="arch-building-blocks" w:history="1">
        <w:r>
          <w:rPr>
            <w:rStyle w:val="a3"/>
          </w:rPr>
          <w:t>25</w:t>
        </w:r>
      </w:hyperlink>
      <w:r>
        <w:t>の抽象的な</w:t>
      </w:r>
      <w:hyperlink r:id="rId523" w:anchor="dfn-thing" w:history="1">
        <w:r>
          <w:rPr>
            <w:rStyle w:val="a3"/>
          </w:rPr>
          <w:t>モノ</w:t>
        </w:r>
      </w:hyperlink>
      <w:r>
        <w:t>という形で表される。これは、抽象的な図であり、特定のインプルメンテーシを表すものではなく、ビルディングブロックと</w:t>
      </w:r>
      <w:hyperlink r:id="rId524" w:anchor="dfn-thing" w:history="1">
        <w:r>
          <w:rPr>
            <w:rStyle w:val="a3"/>
          </w:rPr>
          <w:t>モノ</w:t>
        </w:r>
      </w:hyperlink>
      <w:r>
        <w:t>の主要なアーキテクチャ的側面との関係を示している。本図では、</w:t>
      </w:r>
      <w:r>
        <w:t>WoT</w:t>
      </w:r>
      <w:r>
        <w:t>ビルディングブロックは黒い輪郭で強調表示されている。分野横断的な項目であるセキュリティは、パブリックおよび保護されたプライベートコンポーネントに分離されている。</w:t>
      </w:r>
      <w:hyperlink r:id="rId525" w:anchor="dfn-wot-scripting-api" w:history="1">
        <w:r>
          <w:rPr>
            <w:rStyle w:val="a3"/>
          </w:rPr>
          <w:t>WoT</w:t>
        </w:r>
        <w:r>
          <w:rPr>
            <w:rStyle w:val="a3"/>
          </w:rPr>
          <w:t>スクリプティング</w:t>
        </w:r>
        <w:r>
          <w:rPr>
            <w:rStyle w:val="a3"/>
          </w:rPr>
          <w:t>API</w:t>
        </w:r>
      </w:hyperlink>
      <w:r>
        <w:t>はオプションであり、</w:t>
      </w:r>
      <w:hyperlink r:id="rId526" w:anchor="dfn-wot-binding-templates" w:history="1">
        <w:r>
          <w:rPr>
            <w:rStyle w:val="a3"/>
          </w:rPr>
          <w:t>バインディングテンプレート</w:t>
        </w:r>
      </w:hyperlink>
      <w:r>
        <w:t>は情報を提供する。</w:t>
      </w:r>
    </w:p>
    <w:p w:rsidR="00000000" w:rsidRDefault="00B261DF">
      <w:pPr>
        <w:pStyle w:val="Web"/>
      </w:pPr>
    </w:p>
    <w:p w:rsidR="00000000" w:rsidRDefault="00B261DF">
      <w:pPr>
        <w:pStyle w:val="Web"/>
        <w:spacing w:before="14" w:beforeAutospacing="0"/>
      </w:pPr>
      <w:r>
        <w:rPr>
          <w:noProof/>
        </w:rPr>
        <w:drawing>
          <wp:inline distT="0" distB="0" distL="0" distR="0">
            <wp:extent cx="6210300" cy="2965450"/>
            <wp:effectExtent l="0" t="0" r="0" b="6350"/>
            <wp:docPr id="2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link="rId527">
                      <a:extLst>
                        <a:ext uri="{28A0092B-C50C-407E-A947-70E740481C1C}">
                          <a14:useLocalDpi xmlns:a14="http://schemas.microsoft.com/office/drawing/2010/main" val="0"/>
                        </a:ext>
                      </a:extLst>
                    </a:blip>
                    <a:srcRect/>
                    <a:stretch>
                      <a:fillRect/>
                    </a:stretch>
                  </pic:blipFill>
                  <pic:spPr bwMode="auto">
                    <a:xfrm>
                      <a:off x="0" y="0"/>
                      <a:ext cx="6210300" cy="296545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ind w:left="778"/>
      </w:pPr>
      <w:r>
        <w:t>図</w:t>
      </w:r>
      <w:r>
        <w:t>25 WoT</w:t>
      </w:r>
      <w:r>
        <w:t>ビルディングブロックとモノのアーキテクチャ的側面との関係</w:t>
      </w:r>
    </w:p>
    <w:p w:rsidR="00000000" w:rsidRDefault="00B261DF">
      <w:pPr>
        <w:pStyle w:val="Web"/>
        <w:spacing w:before="14" w:beforeAutospacing="0"/>
      </w:pPr>
    </w:p>
    <w:p w:rsidR="00000000" w:rsidRDefault="00B261DF">
      <w:pPr>
        <w:pStyle w:val="Web"/>
        <w:spacing w:before="58" w:beforeAutospacing="0"/>
        <w:ind w:left="130" w:right="346"/>
      </w:pPr>
      <w:r>
        <w:t>以下の項では、各</w:t>
      </w:r>
      <w:r>
        <w:t>WoT</w:t>
      </w:r>
      <w:r>
        <w:t>ビルディングブロックに関する追加情報、すなわち、</w:t>
      </w:r>
      <w:hyperlink r:id="rId528" w:anchor="sec-thing-description" w:history="1">
        <w:r>
          <w:rPr>
            <w:rStyle w:val="a3"/>
          </w:rPr>
          <w:t>WoT TD</w:t>
        </w:r>
      </w:hyperlink>
      <w:r>
        <w:t>、</w:t>
      </w:r>
      <w:hyperlink r:id="rId529" w:anchor="sec-binding-templates" w:history="1">
        <w:r>
          <w:rPr>
            <w:rStyle w:val="a3"/>
          </w:rPr>
          <w:t>WoT</w:t>
        </w:r>
        <w:r>
          <w:rPr>
            <w:rStyle w:val="a3"/>
          </w:rPr>
          <w:t>バインディングテンプレート</w:t>
        </w:r>
      </w:hyperlink>
      <w:r>
        <w:t>、および</w:t>
      </w:r>
      <w:hyperlink r:id="rId530" w:anchor="sec-scripting-api" w:history="1">
        <w:r>
          <w:rPr>
            <w:rStyle w:val="a3"/>
          </w:rPr>
          <w:t xml:space="preserve">WoT </w:t>
        </w:r>
        <w:r>
          <w:rPr>
            <w:rStyle w:val="a3"/>
          </w:rPr>
          <w:t>スクリプティング</w:t>
        </w:r>
        <w:r>
          <w:rPr>
            <w:rStyle w:val="a3"/>
          </w:rPr>
          <w:t>API</w:t>
        </w:r>
        <w:r>
          <w:rPr>
            <w:rStyle w:val="a3"/>
          </w:rPr>
          <w:t>を</w:t>
        </w:r>
      </w:hyperlink>
      <w:r>
        <w:t>説明する。セキュリティは、分野横断的な項目であるが、第</w:t>
      </w:r>
      <w:r>
        <w:t>4</w:t>
      </w:r>
      <w:r>
        <w:t>のビルディングブロックとみなすことができる。</w:t>
      </w:r>
    </w:p>
    <w:p w:rsidR="00000000" w:rsidRDefault="00B261DF">
      <w:pPr>
        <w:pStyle w:val="Web"/>
        <w:spacing w:before="0" w:beforeAutospacing="0"/>
      </w:pPr>
    </w:p>
    <w:p w:rsidR="00000000" w:rsidRDefault="00B261DF">
      <w:pPr>
        <w:pStyle w:val="Web"/>
        <w:numPr>
          <w:ilvl w:val="1"/>
          <w:numId w:val="110"/>
        </w:numPr>
        <w:spacing w:before="0" w:beforeAutospacing="0"/>
      </w:pPr>
      <w:r>
        <w:t>WoT Thing Description</w:t>
      </w:r>
    </w:p>
    <w:p w:rsidR="00000000" w:rsidRDefault="00B261DF">
      <w:pPr>
        <w:pStyle w:val="Web"/>
        <w:spacing w:before="14" w:beforeAutospacing="0"/>
      </w:pPr>
    </w:p>
    <w:p w:rsidR="00000000" w:rsidRDefault="00B261DF">
      <w:pPr>
        <w:pStyle w:val="Web"/>
        <w:spacing w:before="72" w:beforeAutospacing="0"/>
        <w:ind w:left="130" w:right="158"/>
      </w:pPr>
      <w:hyperlink r:id="rId531" w:anchor="dfn-wot-thing-description" w:history="1">
        <w:r>
          <w:rPr>
            <w:rStyle w:val="a3"/>
          </w:rPr>
          <w:t>WoTTD</w:t>
        </w:r>
      </w:hyperlink>
      <w:r>
        <w:t>仕様</w:t>
      </w:r>
      <w:r>
        <w:t>[</w:t>
      </w:r>
      <w:hyperlink r:id="rId532" w:anchor="bib-wot-thing-description" w:history="1">
        <w:r>
          <w:rPr>
            <w:rStyle w:val="a3"/>
          </w:rPr>
          <w:t>wot-thing-description</w:t>
        </w:r>
      </w:hyperlink>
      <w:r>
        <w:t>]</w:t>
      </w:r>
      <w:r>
        <w:t>は、セマンティックな語彙に基づく情報モデ</w:t>
      </w:r>
      <w:r>
        <w:t>ルと</w:t>
      </w:r>
      <w:r>
        <w:t>JSON</w:t>
      </w:r>
      <w:r>
        <w:t>に基づく直列表現を定義する。</w:t>
      </w:r>
      <w:hyperlink r:id="rId533" w:anchor="dfn-td" w:history="1">
        <w:r>
          <w:rPr>
            <w:rStyle w:val="a3"/>
          </w:rPr>
          <w:t>TD</w:t>
        </w:r>
      </w:hyperlink>
      <w:r>
        <w:t>は、人間も読むことができ、機械も理解できる方法で</w:t>
      </w:r>
      <w:hyperlink r:id="rId534" w:anchor="dfn-thing" w:history="1">
        <w:r>
          <w:rPr>
            <w:rStyle w:val="a3"/>
          </w:rPr>
          <w:t>モノ</w:t>
        </w:r>
      </w:hyperlink>
      <w:r>
        <w:t>の豊富なメタデータを提供する。</w:t>
      </w:r>
      <w:hyperlink r:id="rId535" w:anchor="dfn-td" w:history="1">
        <w:r>
          <w:rPr>
            <w:rStyle w:val="a3"/>
          </w:rPr>
          <w:t>TD</w:t>
        </w:r>
      </w:hyperlink>
      <w:r>
        <w:t>の情報モデルと表現フォーマットは両方とも、リンクされたデータ</w:t>
      </w:r>
      <w:r>
        <w:t>[</w:t>
      </w:r>
      <w:hyperlink r:id="rId536" w:anchor="bib-linked-data" w:history="1">
        <w:r>
          <w:rPr>
            <w:rStyle w:val="a3"/>
          </w:rPr>
          <w:t>LINKED-DATA</w:t>
        </w:r>
      </w:hyperlink>
      <w:r>
        <w:t>]</w:t>
      </w:r>
      <w:r>
        <w:t>と整列され、その結果、未加工の</w:t>
      </w:r>
      <w:r>
        <w:t>JSON</w:t>
      </w:r>
      <w:r>
        <w:t>処理に加えて、インプリメンテーションは、メタデータの強力なセマンティック処</w:t>
      </w:r>
      <w:r>
        <w:t>理を可能にするために</w:t>
      </w:r>
      <w:r>
        <w:t>JSON-LD [</w:t>
      </w:r>
      <w:hyperlink r:id="rId537" w:anchor="bib-json-ld11" w:history="1">
        <w:r>
          <w:rPr>
            <w:rStyle w:val="a3"/>
          </w:rPr>
          <w:t>JSON-LD11</w:t>
        </w:r>
      </w:hyperlink>
      <w:r>
        <w:t>]</w:t>
      </w:r>
      <w:r>
        <w:t>およびグラフデータベースを利用することを選択することができる。</w:t>
      </w:r>
    </w:p>
    <w:p w:rsidR="00000000" w:rsidRDefault="00B261DF">
      <w:pPr>
        <w:pStyle w:val="Web"/>
        <w:spacing w:before="0" w:beforeAutospacing="0"/>
      </w:pPr>
    </w:p>
    <w:p w:rsidR="00000000" w:rsidRDefault="00B261DF">
      <w:pPr>
        <w:pStyle w:val="Web"/>
        <w:ind w:left="130" w:right="158"/>
      </w:pPr>
      <w:hyperlink r:id="rId538" w:anchor="dfn-thing-description" w:history="1">
        <w:r>
          <w:rPr>
            <w:rStyle w:val="a3"/>
          </w:rPr>
          <w:t>TD</w:t>
        </w:r>
      </w:hyperlink>
      <w:r>
        <w:t>は</w:t>
      </w:r>
      <w:r>
        <w:t>、名前、</w:t>
      </w:r>
      <w:r>
        <w:t>ID</w:t>
      </w:r>
      <w:r>
        <w:t>、説明などの一般的なメタデータを有する</w:t>
      </w:r>
      <w:hyperlink r:id="rId539" w:anchor="dfn-thing" w:history="1">
        <w:r>
          <w:rPr>
            <w:rStyle w:val="a3"/>
          </w:rPr>
          <w:t>モノ</w:t>
        </w:r>
      </w:hyperlink>
      <w:r>
        <w:t>のインスタンスを記述し、関係する</w:t>
      </w:r>
    </w:p>
    <w:p w:rsidR="00000000" w:rsidRDefault="00B261DF">
      <w:pPr>
        <w:pStyle w:val="Web"/>
        <w:ind w:left="130" w:right="158"/>
      </w:pPr>
      <w:hyperlink r:id="rId540" w:anchor="dfn-thing" w:history="1">
        <w:r>
          <w:rPr>
            <w:rStyle w:val="a3"/>
          </w:rPr>
          <w:t>モノ</w:t>
        </w:r>
      </w:hyperlink>
      <w:r>
        <w:t>または他のドキュメントへのリンクを介して関係メタデータを提供することもで</w:t>
      </w:r>
      <w:r>
        <w:t>きる。</w:t>
      </w:r>
      <w:hyperlink r:id="rId541" w:anchor="dfn-td" w:history="1">
        <w:r>
          <w:rPr>
            <w:rStyle w:val="a3"/>
          </w:rPr>
          <w:t>TD</w:t>
        </w:r>
      </w:hyperlink>
      <w:r>
        <w:t>は、ま</w:t>
      </w:r>
    </w:p>
    <w:p w:rsidR="00000000" w:rsidRDefault="00B261DF">
      <w:pPr>
        <w:pStyle w:val="Web"/>
        <w:ind w:left="130" w:right="158"/>
      </w:pPr>
      <w:r>
        <w:t>た、パブリックセキュリティ構成メタデータとなる</w:t>
      </w:r>
      <w:hyperlink r:id="rId542" w:anchor="sec-interaction-model" w:history="1">
        <w:r>
          <w:rPr>
            <w:rStyle w:val="a3"/>
          </w:rPr>
          <w:t>第</w:t>
        </w:r>
      </w:hyperlink>
      <w:hyperlink r:id="rId543" w:anchor="sec-interaction-model" w:history="1">
        <w:r>
          <w:rPr>
            <w:rStyle w:val="a3"/>
          </w:rPr>
          <w:t>6.4</w:t>
        </w:r>
        <w:r>
          <w:rPr>
            <w:rStyle w:val="a3"/>
          </w:rPr>
          <w:t xml:space="preserve">　対話モデル</w:t>
        </w:r>
      </w:hyperlink>
      <w:r>
        <w:t>で定義された</w:t>
      </w:r>
      <w:hyperlink r:id="rId544" w:anchor="dfn-interaction-affordance" w:history="1">
        <w:r>
          <w:rPr>
            <w:rStyle w:val="a3"/>
          </w:rPr>
          <w:t>対話モデル</w:t>
        </w:r>
      </w:hyperlink>
      <w:r>
        <w:t>に基づく対話アフォーダンスメタデータと、プロトコルバインディングを定義する通信メタデータとを含む。</w:t>
      </w:r>
      <w:hyperlink r:id="rId545" w:anchor="dfn-td" w:history="1">
        <w:r>
          <w:rPr>
            <w:rStyle w:val="a3"/>
          </w:rPr>
          <w:t>TD</w:t>
        </w:r>
      </w:hyperlink>
      <w:r>
        <w:t>は、ハイパーメディアコントロールを使用して記述・提供されるサービスおよび関連するリソースを知るためのエントリポイントを提供するので、</w:t>
      </w:r>
      <w:hyperlink r:id="rId546" w:anchor="dfn-thing" w:history="1">
        <w:r>
          <w:rPr>
            <w:rStyle w:val="a3"/>
          </w:rPr>
          <w:t>モノ</w:t>
        </w:r>
      </w:hyperlink>
      <w:r>
        <w:t>の</w:t>
      </w:r>
      <w:r>
        <w:t>index.html</w:t>
      </w:r>
      <w:r>
        <w:t>とみなすことができる。</w:t>
      </w:r>
    </w:p>
    <w:p w:rsidR="00000000" w:rsidRDefault="00B261DF">
      <w:pPr>
        <w:pStyle w:val="Web"/>
        <w:ind w:left="130" w:right="158"/>
      </w:pPr>
    </w:p>
    <w:p w:rsidR="00000000" w:rsidRDefault="00B261DF">
      <w:pPr>
        <w:pStyle w:val="Web"/>
        <w:ind w:left="130" w:right="158"/>
      </w:pPr>
      <w:r>
        <w:t>理想的には、</w:t>
      </w:r>
      <w:hyperlink r:id="rId547" w:anchor="dfn-td" w:history="1">
        <w:r>
          <w:rPr>
            <w:rStyle w:val="a3"/>
          </w:rPr>
          <w:t>TD</w:t>
        </w:r>
      </w:hyperlink>
      <w:r>
        <w:t>は、</w:t>
      </w:r>
      <w:hyperlink r:id="rId548" w:anchor="dfn-thing" w:history="1">
        <w:r>
          <w:rPr>
            <w:rStyle w:val="a3"/>
          </w:rPr>
          <w:t>モノ</w:t>
        </w:r>
      </w:hyperlink>
      <w:r>
        <w:t>自体によって作成および</w:t>
      </w:r>
      <w:r>
        <w:t>/</w:t>
      </w:r>
      <w:r>
        <w:t>あるいは提供され、検出時に取り出される。</w:t>
      </w:r>
    </w:p>
    <w:p w:rsidR="00000000" w:rsidRDefault="00B261DF">
      <w:pPr>
        <w:pStyle w:val="Web"/>
        <w:ind w:left="130" w:right="158"/>
      </w:pPr>
      <w:r>
        <w:t>しかし、</w:t>
      </w:r>
      <w:hyperlink r:id="rId549" w:anchor="dfn-thing" w:history="1">
        <w:r>
          <w:rPr>
            <w:rStyle w:val="a3"/>
          </w:rPr>
          <w:t>モノ</w:t>
        </w:r>
      </w:hyperlink>
      <w:r>
        <w:t>にリソース制限</w:t>
      </w:r>
      <w:r>
        <w:t>(</w:t>
      </w:r>
      <w:r>
        <w:t>例えば、制限されたメモリ空間、制限された電力</w:t>
      </w:r>
      <w:r>
        <w:t>)</w:t>
      </w:r>
      <w:r>
        <w:t>がある場合、または既存のデバイスが</w:t>
      </w:r>
      <w:r>
        <w:t>WoT</w:t>
      </w:r>
      <w:r>
        <w:t>の一部になるように改修されている場合には、外部的に提供されることも可能である。</w:t>
      </w:r>
      <w:r>
        <w:t>(</w:t>
      </w:r>
      <w:r>
        <w:t>例えば、制約されたデバイスのために</w:t>
      </w:r>
      <w:r>
        <w:t>)</w:t>
      </w:r>
      <w:r>
        <w:t>検出を改善し、デバイス管理を容易にするための一般的なパターンは、</w:t>
      </w:r>
      <w:hyperlink r:id="rId550" w:anchor="dfn-td" w:history="1">
        <w:r>
          <w:rPr>
            <w:rStyle w:val="a3"/>
          </w:rPr>
          <w:t>TD</w:t>
        </w:r>
      </w:hyperlink>
      <w:r>
        <w:t>をディレクトリに登録することである。コンシューマは、通知メカニズムと組み合わされた</w:t>
      </w:r>
      <w:hyperlink r:id="rId551" w:anchor="dfn-td" w:history="1">
        <w:r>
          <w:rPr>
            <w:rStyle w:val="a3"/>
          </w:rPr>
          <w:t>TD</w:t>
        </w:r>
      </w:hyperlink>
      <w:r>
        <w:t>キャッシングメカニズムを使用することが推奨され、その通知メカニズムは、</w:t>
      </w:r>
      <w:hyperlink r:id="rId552" w:anchor="dfn-thing" w:history="1">
        <w:r>
          <w:rPr>
            <w:rStyle w:val="a3"/>
          </w:rPr>
          <w:t>モノ</w:t>
        </w:r>
      </w:hyperlink>
      <w:r>
        <w:t>が更新された場合に、</w:t>
      </w:r>
      <w:hyperlink r:id="rId553" w:anchor="dfn-td" w:history="1">
        <w:r>
          <w:rPr>
            <w:rStyle w:val="a3"/>
          </w:rPr>
          <w:t>TD</w:t>
        </w:r>
      </w:hyperlink>
      <w:r>
        <w:t>の新しいバージョンをフェッチが必要のときに通知をしてくれる。</w:t>
      </w:r>
    </w:p>
    <w:p w:rsidR="00000000" w:rsidRDefault="00B261DF">
      <w:pPr>
        <w:pStyle w:val="Web"/>
        <w:spacing w:before="0" w:beforeAutospacing="0"/>
      </w:pPr>
    </w:p>
    <w:p w:rsidR="00000000" w:rsidRDefault="00B261DF">
      <w:pPr>
        <w:pStyle w:val="Web"/>
        <w:ind w:left="130" w:right="634"/>
      </w:pPr>
      <w:r>
        <w:t>セマンティックな相互運用性のために、</w:t>
      </w:r>
      <w:hyperlink r:id="rId554" w:anchor="dfn-td" w:history="1">
        <w:r>
          <w:rPr>
            <w:rStyle w:val="a3"/>
          </w:rPr>
          <w:t>TD</w:t>
        </w:r>
      </w:hyperlink>
      <w:r>
        <w:t>は、明らかな拡張ポイントが提供されるドメイン</w:t>
      </w:r>
    </w:p>
    <w:p w:rsidR="00000000" w:rsidRDefault="00B261DF">
      <w:pPr>
        <w:pStyle w:val="Web"/>
        <w:ind w:left="130" w:right="634"/>
      </w:pPr>
      <w:r>
        <w:t>固有の語彙を利用することができる。しかしながら、特定のドメイン固有語彙の開発は、現在、</w:t>
      </w:r>
      <w:r>
        <w:t>W3C WoT</w:t>
      </w:r>
      <w:r>
        <w:t>標準化活動の範囲外である。</w:t>
      </w:r>
    </w:p>
    <w:p w:rsidR="00000000" w:rsidRDefault="00B261DF">
      <w:pPr>
        <w:pStyle w:val="Web"/>
      </w:pPr>
    </w:p>
    <w:p w:rsidR="00000000" w:rsidRDefault="00B261DF">
      <w:pPr>
        <w:pStyle w:val="Web"/>
        <w:ind w:left="130" w:right="115"/>
      </w:pPr>
      <w:r>
        <w:t>潜在的に有用な外部</w:t>
      </w:r>
      <w:r>
        <w:t>IoT</w:t>
      </w:r>
      <w:r>
        <w:t>語彙の</w:t>
      </w:r>
      <w:r>
        <w:t>3</w:t>
      </w:r>
      <w:r>
        <w:t>つの例は、</w:t>
      </w:r>
      <w:r>
        <w:t>SAREF [</w:t>
      </w:r>
      <w:hyperlink r:id="rId555" w:anchor="bib-saref" w:history="1">
        <w:r>
          <w:rPr>
            <w:rStyle w:val="a3"/>
          </w:rPr>
          <w:t>SAREF</w:t>
        </w:r>
      </w:hyperlink>
      <w:r>
        <w:t>]</w:t>
      </w:r>
      <w:r>
        <w:t xml:space="preserve">　</w:t>
      </w:r>
      <w:r>
        <w:t>iot.schema.org[</w:t>
      </w:r>
      <w:hyperlink r:id="rId556" w:anchor="bib-iot-schema-org" w:history="1">
        <w:r>
          <w:rPr>
            <w:rStyle w:val="a3"/>
          </w:rPr>
          <w:t>iot-schema-org</w:t>
        </w:r>
      </w:hyperlink>
      <w:r>
        <w:t>]</w:t>
      </w:r>
      <w:r>
        <w:t>、</w:t>
      </w:r>
    </w:p>
    <w:p w:rsidR="00000000" w:rsidRDefault="00B261DF">
      <w:pPr>
        <w:pStyle w:val="Web"/>
        <w:ind w:left="130" w:right="115"/>
      </w:pPr>
      <w:r>
        <w:t>W3C Semantic Sensor Network ontology [</w:t>
      </w:r>
      <w:hyperlink r:id="rId557" w:anchor="bib-vocab-ssn" w:history="1">
        <w:r>
          <w:rPr>
            <w:rStyle w:val="a3"/>
          </w:rPr>
          <w:t>vocab-ssn</w:t>
        </w:r>
      </w:hyperlink>
      <w:r>
        <w:t>]</w:t>
      </w:r>
      <w:r>
        <w:t>となっている。</w:t>
      </w:r>
      <w:hyperlink r:id="rId558" w:anchor="dfn-td" w:history="1">
        <w:r>
          <w:rPr>
            <w:rStyle w:val="a3"/>
          </w:rPr>
          <w:t>TD</w:t>
        </w:r>
      </w:hyperlink>
      <w:r>
        <w:t>におけるこのような外部語彙の使用は任意である。将来、追加のドメイン特有の語彙が開発され、</w:t>
      </w:r>
      <w:hyperlink r:id="rId559" w:anchor="dfn-td" w:history="1">
        <w:r>
          <w:rPr>
            <w:rStyle w:val="a3"/>
          </w:rPr>
          <w:t>TD</w:t>
        </w:r>
      </w:hyperlink>
      <w:r>
        <w:t>と</w:t>
      </w:r>
      <w:r>
        <w:t>共に使用される可能性がある。</w:t>
      </w:r>
    </w:p>
    <w:p w:rsidR="00000000" w:rsidRDefault="00B261DF">
      <w:pPr>
        <w:pStyle w:val="Web"/>
      </w:pPr>
    </w:p>
    <w:p w:rsidR="00000000" w:rsidRDefault="00B261DF">
      <w:pPr>
        <w:pStyle w:val="Web"/>
        <w:spacing w:before="58" w:beforeAutospacing="0"/>
        <w:ind w:left="216"/>
      </w:pPr>
      <w:r>
        <w:t>全体として、</w:t>
      </w:r>
      <w:hyperlink r:id="rId560" w:anchor="dfn-wot-thing-description" w:history="1">
        <w:r>
          <w:rPr>
            <w:rStyle w:val="a3"/>
          </w:rPr>
          <w:t>WoTTD</w:t>
        </w:r>
      </w:hyperlink>
      <w:r>
        <w:t>ビルディングブロックは、</w:t>
      </w:r>
      <w:r>
        <w:t>2</w:t>
      </w:r>
      <w:r>
        <w:t>つの方法で相互運用性を促進する</w:t>
      </w:r>
      <w:r>
        <w:t>:</w:t>
      </w:r>
      <w:r>
        <w:t>第</w:t>
      </w:r>
      <w:r>
        <w:t>1</w:t>
      </w:r>
      <w:r>
        <w:t>に、</w:t>
      </w:r>
      <w:hyperlink r:id="rId561" w:anchor="dfn-td" w:history="1">
        <w:r>
          <w:rPr>
            <w:rStyle w:val="a3"/>
          </w:rPr>
          <w:t>TD</w:t>
        </w:r>
      </w:hyperlink>
      <w:r>
        <w:t>は、</w:t>
      </w:r>
      <w:r>
        <w:t>WoT</w:t>
      </w:r>
      <w:r>
        <w:t>におけるマシン対マシンの通信を可能にする。第</w:t>
      </w:r>
      <w:r>
        <w:t>2</w:t>
      </w:r>
      <w:r>
        <w:t>には、</w:t>
      </w:r>
      <w:hyperlink r:id="rId562" w:anchor="dfn-td" w:history="1">
        <w:r>
          <w:rPr>
            <w:rStyle w:val="a3"/>
          </w:rPr>
          <w:t>TD</w:t>
        </w:r>
      </w:hyperlink>
      <w:r>
        <w:t>は、開発者が、</w:t>
      </w:r>
      <w:r>
        <w:t>IoT</w:t>
      </w:r>
      <w:r>
        <w:t>デバイスにアクセスし、そのデータを利用することができるアプリを作成するために必要なすべ</w:t>
      </w:r>
      <w:r>
        <w:t>ての詳細を文書化し、取り出すための共通の統一フォーマットとなることができる。</w:t>
      </w:r>
    </w:p>
    <w:p w:rsidR="00000000" w:rsidRDefault="00B261DF">
      <w:pPr>
        <w:pStyle w:val="Web"/>
        <w:spacing w:before="0" w:beforeAutospacing="0"/>
      </w:pPr>
    </w:p>
    <w:p w:rsidR="00000000" w:rsidRDefault="00B261DF">
      <w:pPr>
        <w:pStyle w:val="Web"/>
        <w:numPr>
          <w:ilvl w:val="1"/>
          <w:numId w:val="111"/>
        </w:numPr>
      </w:pPr>
      <w:r>
        <w:t>WoT</w:t>
      </w:r>
      <w:r>
        <w:t>バインドテンプレート</w:t>
      </w:r>
    </w:p>
    <w:p w:rsidR="00000000" w:rsidRDefault="00B261DF">
      <w:pPr>
        <w:pStyle w:val="Web"/>
        <w:spacing w:before="0" w:beforeAutospacing="0"/>
      </w:pPr>
    </w:p>
    <w:p w:rsidR="00000000" w:rsidRDefault="00B261DF">
      <w:pPr>
        <w:pStyle w:val="3"/>
      </w:pPr>
      <w:r>
        <w:t>本項は標準ではない。</w:t>
      </w:r>
    </w:p>
    <w:p w:rsidR="00000000" w:rsidRDefault="00B261DF">
      <w:pPr>
        <w:pStyle w:val="Web"/>
        <w:spacing w:before="202" w:beforeAutospacing="0"/>
        <w:ind w:left="130" w:right="144"/>
      </w:pPr>
      <w:r>
        <w:t>すべてのコンテキストに適合するプロトコルがないため、</w:t>
      </w:r>
      <w:r>
        <w:t>IoT</w:t>
      </w:r>
      <w:r>
        <w:t>は、デバイスにアクセスするために様々なプロトコルを使用する。したがって、</w:t>
      </w:r>
      <w:r>
        <w:t>WoT</w:t>
      </w:r>
      <w:r>
        <w:t>にとっての中心的な課題は、特定の標準に従わないが、適切なネットワークプロトコルを介して適切なインターフェースを提供する過剰な異なる</w:t>
      </w:r>
      <w:hyperlink r:id="rId563" w:anchor="dfn-iot-platform" w:history="1">
        <w:r>
          <w:rPr>
            <w:rStyle w:val="a3"/>
          </w:rPr>
          <w:t>IoT</w:t>
        </w:r>
        <w:r>
          <w:rPr>
            <w:rStyle w:val="a3"/>
          </w:rPr>
          <w:t>プラットフォーム</w:t>
        </w:r>
      </w:hyperlink>
      <w:r>
        <w:t>(</w:t>
      </w:r>
      <w:r>
        <w:t>たとえば、</w:t>
      </w:r>
      <w:r>
        <w:t>OCF</w:t>
      </w:r>
      <w:r>
        <w:t>、</w:t>
      </w:r>
      <w:r>
        <w:t>oneM2M</w:t>
      </w:r>
      <w:r>
        <w:t>、</w:t>
      </w:r>
      <w:r>
        <w:t>OMA LWM2M</w:t>
      </w:r>
      <w:r>
        <w:t>、</w:t>
      </w:r>
      <w:r>
        <w:t>OPC UA)</w:t>
      </w:r>
      <w:r>
        <w:t>およびデバイスとの対話を可能にすることである。</w:t>
      </w:r>
      <w:r>
        <w:t>WoT</w:t>
      </w:r>
      <w:r>
        <w:t>は、いくつかの制約を満たさなければならない</w:t>
      </w:r>
      <w:hyperlink r:id="rId564" w:anchor="dfn-wot-protocol-binding" w:history="1">
        <w:r>
          <w:rPr>
            <w:rStyle w:val="a3"/>
          </w:rPr>
          <w:t>プロトコルバインディング</w:t>
        </w:r>
      </w:hyperlink>
      <w:r>
        <w:t>を通じて、この多様性に</w:t>
      </w:r>
      <w:r>
        <w:t>取り組んでいる</w:t>
      </w:r>
      <w:r>
        <w:t>(</w:t>
      </w:r>
      <w:hyperlink r:id="rId565" w:anchor="sec-protocol-bindings" w:history="1">
        <w:r>
          <w:rPr>
            <w:rStyle w:val="a3"/>
          </w:rPr>
          <w:t>第</w:t>
        </w:r>
      </w:hyperlink>
      <w:r>
        <w:t>6.6</w:t>
      </w:r>
      <w:r>
        <w:t>項プロトコルバインディング参照</w:t>
      </w:r>
      <w:r>
        <w:t>)</w:t>
      </w:r>
      <w:r>
        <w:t>。</w:t>
      </w:r>
    </w:p>
    <w:p w:rsidR="00000000" w:rsidRDefault="00B261DF">
      <w:pPr>
        <w:pStyle w:val="Web"/>
        <w:spacing w:before="0" w:beforeAutospacing="0"/>
      </w:pPr>
    </w:p>
    <w:p w:rsidR="00000000" w:rsidRDefault="00B261DF">
      <w:pPr>
        <w:pStyle w:val="Web"/>
        <w:spacing w:before="0" w:beforeAutospacing="0"/>
        <w:ind w:left="130" w:right="302"/>
      </w:pPr>
      <w:r>
        <w:rPr>
          <w:noProof/>
        </w:rPr>
        <w:drawing>
          <wp:anchor distT="12700" distB="12700" distL="12700" distR="12700" simplePos="0" relativeHeight="2516848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2"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5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858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1"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5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869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5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879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9"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5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非標準</w:t>
      </w:r>
      <w:hyperlink r:id="rId570" w:anchor="dfn-wot-binding-templates" w:history="1">
        <w:r>
          <w:rPr>
            <w:rStyle w:val="a3"/>
          </w:rPr>
          <w:t>WoT</w:t>
        </w:r>
        <w:r>
          <w:rPr>
            <w:rStyle w:val="a3"/>
          </w:rPr>
          <w:t>バインディングテンプレー</w:t>
        </w:r>
        <w:r>
          <w:rPr>
            <w:rStyle w:val="a3"/>
          </w:rPr>
          <w:t>ト</w:t>
        </w:r>
      </w:hyperlink>
      <w:r>
        <w:t>仕様</w:t>
      </w:r>
      <w:r>
        <w:t>[</w:t>
      </w:r>
      <w:hyperlink r:id="rId571" w:anchor="bib-wot-binding-templates" w:history="1">
        <w:r>
          <w:rPr>
            <w:rStyle w:val="a3"/>
          </w:rPr>
          <w:t>wot-binding-templates</w:t>
        </w:r>
      </w:hyperlink>
      <w:r>
        <w:t>]</w:t>
      </w:r>
      <w:r>
        <w:t>は、異なる</w:t>
      </w:r>
      <w:hyperlink r:id="rId572" w:anchor="dfn-iot-platform" w:history="1">
        <w:r>
          <w:rPr>
            <w:rStyle w:val="a3"/>
          </w:rPr>
          <w:t>IoT</w:t>
        </w:r>
        <w:r>
          <w:rPr>
            <w:rStyle w:val="a3"/>
          </w:rPr>
          <w:t>プラットフォーム</w:t>
        </w:r>
      </w:hyperlink>
      <w:r>
        <w:t>との対話方法に関するガイダンスを提供する通信メタデータブループリント集を提供している。特定の</w:t>
      </w:r>
      <w:r>
        <w:t>IoT</w:t>
      </w:r>
      <w:r>
        <w:t>デバイスまたはサービスを記述する場合、対応する</w:t>
      </w:r>
      <w:hyperlink r:id="rId573" w:anchor="dfn-iot-platform" w:history="1">
        <w:r>
          <w:rPr>
            <w:rStyle w:val="a3"/>
          </w:rPr>
          <w:t>IoT</w:t>
        </w:r>
        <w:r>
          <w:rPr>
            <w:rStyle w:val="a3"/>
          </w:rPr>
          <w:t>プラットフォーム</w:t>
        </w:r>
      </w:hyperlink>
      <w:r>
        <w:t>の</w:t>
      </w:r>
      <w:hyperlink r:id="rId574" w:anchor="dfn-wot-binding-templates" w:history="1">
        <w:r>
          <w:rPr>
            <w:rStyle w:val="a3"/>
          </w:rPr>
          <w:t>バインディングテンプレート</w:t>
        </w:r>
      </w:hyperlink>
      <w:r>
        <w:t>を使用して、そのプラットフォームをサポートするために</w:t>
      </w:r>
      <w:hyperlink r:id="rId575" w:anchor="dfn-thing-description" w:history="1">
        <w:r>
          <w:rPr>
            <w:rStyle w:val="a3"/>
          </w:rPr>
          <w:t>TD</w:t>
        </w:r>
      </w:hyperlink>
      <w:r>
        <w:t>で提供されなければならない通信メタデータを検索することができる。</w:t>
      </w:r>
    </w:p>
    <w:p w:rsidR="00000000" w:rsidRDefault="00B261DF">
      <w:pPr>
        <w:pStyle w:val="Web"/>
      </w:pPr>
    </w:p>
    <w:p w:rsidR="00000000" w:rsidRDefault="00B261DF">
      <w:pPr>
        <w:pStyle w:val="Web"/>
        <w:spacing w:before="0" w:beforeAutospacing="0"/>
      </w:pPr>
      <w:r>
        <w:rPr>
          <w:noProof/>
        </w:rPr>
        <w:drawing>
          <wp:inline distT="0" distB="0" distL="0" distR="0">
            <wp:extent cx="6902450" cy="3390900"/>
            <wp:effectExtent l="0" t="0" r="0" b="0"/>
            <wp:docPr id="28"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link="rId576">
                      <a:extLst>
                        <a:ext uri="{28A0092B-C50C-407E-A947-70E740481C1C}">
                          <a14:useLocalDpi xmlns:a14="http://schemas.microsoft.com/office/drawing/2010/main" val="0"/>
                        </a:ext>
                      </a:extLst>
                    </a:blip>
                    <a:srcRect/>
                    <a:stretch>
                      <a:fillRect/>
                    </a:stretch>
                  </pic:blipFill>
                  <pic:spPr bwMode="auto">
                    <a:xfrm>
                      <a:off x="0" y="0"/>
                      <a:ext cx="6902450" cy="3390900"/>
                    </a:xfrm>
                    <a:prstGeom prst="rect">
                      <a:avLst/>
                    </a:prstGeom>
                    <a:noFill/>
                    <a:ln>
                      <a:noFill/>
                    </a:ln>
                  </pic:spPr>
                </pic:pic>
              </a:graphicData>
            </a:graphic>
          </wp:inline>
        </w:drawing>
      </w:r>
    </w:p>
    <w:p w:rsidR="00000000" w:rsidRDefault="00B261DF">
      <w:pPr>
        <w:pStyle w:val="Web"/>
      </w:pPr>
    </w:p>
    <w:p w:rsidR="00000000" w:rsidRDefault="00B261DF">
      <w:pPr>
        <w:pStyle w:val="Web"/>
        <w:ind w:left="2246"/>
      </w:pPr>
      <w:r>
        <w:t>図</w:t>
      </w:r>
      <w:r>
        <w:t xml:space="preserve">26 </w:t>
      </w:r>
      <w:r>
        <w:t>バインディングテンプレートからプロトコルバインディングへ</w:t>
      </w:r>
    </w:p>
    <w:p w:rsidR="00000000" w:rsidRDefault="00B261DF">
      <w:pPr>
        <w:pStyle w:val="Web"/>
        <w:spacing w:before="14" w:beforeAutospacing="0"/>
      </w:pPr>
    </w:p>
    <w:p w:rsidR="00000000" w:rsidRDefault="00B261DF">
      <w:pPr>
        <w:pStyle w:val="Web"/>
        <w:spacing w:before="58" w:beforeAutospacing="0"/>
        <w:ind w:left="216" w:right="216"/>
      </w:pPr>
      <w:hyperlink r:id="rId577" w:anchor="fig-binding-templates" w:history="1">
        <w:r>
          <w:rPr>
            <w:rStyle w:val="a3"/>
          </w:rPr>
          <w:t>図</w:t>
        </w:r>
      </w:hyperlink>
      <w:r>
        <w:t>26</w:t>
      </w:r>
      <w:r>
        <w:t>は、</w:t>
      </w:r>
      <w:hyperlink r:id="rId578" w:anchor="dfn-wot-binding-templates" w:history="1">
        <w:r>
          <w:rPr>
            <w:rStyle w:val="a3"/>
          </w:rPr>
          <w:t>バインディングテンプレート</w:t>
        </w:r>
      </w:hyperlink>
      <w:r>
        <w:t>がどのように適用されるかを示している。</w:t>
      </w:r>
      <w:hyperlink r:id="rId579" w:anchor="dfn-wot-binding-templates" w:history="1">
        <w:r>
          <w:rPr>
            <w:rStyle w:val="a3"/>
          </w:rPr>
          <w:t>WoT</w:t>
        </w:r>
        <w:r>
          <w:rPr>
            <w:rStyle w:val="a3"/>
          </w:rPr>
          <w:t>バ</w:t>
        </w:r>
        <w:r>
          <w:rPr>
            <w:rStyle w:val="a3"/>
          </w:rPr>
          <w:t>インディングテンプレート</w:t>
        </w:r>
      </w:hyperlink>
      <w:r>
        <w:t>は、各</w:t>
      </w:r>
      <w:hyperlink r:id="rId580" w:anchor="dfn-iot-platform" w:history="1">
        <w:r>
          <w:rPr>
            <w:rStyle w:val="a3"/>
          </w:rPr>
          <w:t>IoT</w:t>
        </w:r>
        <w:r>
          <w:rPr>
            <w:rStyle w:val="a3"/>
          </w:rPr>
          <w:t>プラットフォーム</w:t>
        </w:r>
      </w:hyperlink>
      <w:r>
        <w:t>に対して一度だけ作成され、そのプラットフォームのデバイスに対する全ての</w:t>
      </w:r>
      <w:hyperlink r:id="rId581" w:anchor="dfn-td" w:history="1">
        <w:r>
          <w:rPr>
            <w:rStyle w:val="a3"/>
          </w:rPr>
          <w:t>TD</w:t>
        </w:r>
      </w:hyperlink>
      <w:r>
        <w:t>において再使用することができる</w:t>
      </w:r>
      <w:r>
        <w:t>。</w:t>
      </w:r>
      <w:hyperlink r:id="rId582" w:anchor="dfn-td" w:history="1">
        <w:r>
          <w:rPr>
            <w:rStyle w:val="a3"/>
          </w:rPr>
          <w:t>TD</w:t>
        </w:r>
      </w:hyperlink>
      <w:r>
        <w:t>を処理している</w:t>
      </w:r>
      <w:hyperlink r:id="rId583" w:anchor="dfn-consumer" w:history="1">
        <w:r>
          <w:rPr>
            <w:rStyle w:val="a3"/>
          </w:rPr>
          <w:t>コンシューマ</w:t>
        </w:r>
      </w:hyperlink>
      <w:r>
        <w:t>は、対応するプロトコルスタックを含め、</w:t>
      </w:r>
      <w:hyperlink r:id="rId584" w:anchor="dfn-td" w:history="1">
        <w:r>
          <w:rPr>
            <w:rStyle w:val="a3"/>
          </w:rPr>
          <w:t>TD</w:t>
        </w:r>
      </w:hyperlink>
      <w:r>
        <w:t>で与えられた情報に従ってスタック</w:t>
      </w:r>
      <w:r>
        <w:t>(</w:t>
      </w:r>
      <w:r>
        <w:t>またはそのメッセージ</w:t>
      </w:r>
      <w:r>
        <w:t>)</w:t>
      </w:r>
      <w:r>
        <w:t>を構成することによって、必要な</w:t>
      </w:r>
      <w:hyperlink r:id="rId585" w:anchor="dfn-wot-protocol-binding" w:history="1">
        <w:r>
          <w:rPr>
            <w:rStyle w:val="a3"/>
          </w:rPr>
          <w:t>プロトコルバインディング</w:t>
        </w:r>
      </w:hyperlink>
      <w:r>
        <w:t>を実装しなければならない。</w:t>
      </w:r>
    </w:p>
    <w:p w:rsidR="00000000" w:rsidRDefault="00B261DF">
      <w:pPr>
        <w:pStyle w:val="Web"/>
        <w:spacing w:before="187" w:beforeAutospacing="0"/>
        <w:ind w:left="130"/>
      </w:pPr>
      <w:hyperlink r:id="rId586" w:anchor="dfn-wot-protocol-binding" w:history="1">
        <w:r>
          <w:rPr>
            <w:rStyle w:val="a3"/>
          </w:rPr>
          <w:t>プロトコルバインディング</w:t>
        </w:r>
      </w:hyperlink>
      <w:r>
        <w:t>の通信メタデータには</w:t>
      </w:r>
      <w:r>
        <w:t>5</w:t>
      </w:r>
      <w:r>
        <w:t>つ要素がある。</w:t>
      </w:r>
    </w:p>
    <w:p w:rsidR="00000000" w:rsidRDefault="00B261DF">
      <w:pPr>
        <w:pStyle w:val="Web"/>
        <w:spacing w:before="14" w:beforeAutospacing="0"/>
      </w:pPr>
    </w:p>
    <w:p w:rsidR="00000000" w:rsidRDefault="00B261DF">
      <w:pPr>
        <w:pStyle w:val="Web"/>
        <w:spacing w:before="0" w:beforeAutospacing="0"/>
        <w:ind w:left="605"/>
      </w:pPr>
      <w:r>
        <w:rPr>
          <w:noProof/>
        </w:rPr>
        <w:drawing>
          <wp:anchor distT="6350" distB="6350" distL="6350" distR="6350" simplePos="0" relativeHeight="2516889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8"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5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IoT</w:t>
      </w:r>
      <w:r>
        <w:t xml:space="preserve"> </w:t>
      </w:r>
      <w:r>
        <w:rPr>
          <w:b/>
          <w:bCs/>
        </w:rPr>
        <w:t>プラットフォーム</w:t>
      </w:r>
      <w:r>
        <w:rPr>
          <w:b/>
          <w:bCs/>
        </w:rPr>
        <w:t>:</w:t>
      </w:r>
    </w:p>
    <w:p w:rsidR="00000000" w:rsidRDefault="00B261DF">
      <w:pPr>
        <w:pStyle w:val="Web"/>
        <w:spacing w:before="0" w:beforeAutospacing="0"/>
      </w:pPr>
    </w:p>
    <w:p w:rsidR="00000000" w:rsidRDefault="00B261DF">
      <w:pPr>
        <w:pStyle w:val="Web"/>
        <w:spacing w:before="58" w:beforeAutospacing="0"/>
        <w:ind w:left="605" w:right="302"/>
      </w:pPr>
      <w:hyperlink r:id="rId588" w:anchor="dfn-iot-platform" w:history="1">
        <w:r>
          <w:rPr>
            <w:rStyle w:val="a3"/>
          </w:rPr>
          <w:t>IoT</w:t>
        </w:r>
        <w:r>
          <w:rPr>
            <w:rStyle w:val="a3"/>
          </w:rPr>
          <w:t>プラットフォーム</w:t>
        </w:r>
      </w:hyperlink>
      <w:r>
        <w:t>は、しばしば、プラットフォーム固有の</w:t>
      </w:r>
      <w:r>
        <w:t>HTTP</w:t>
      </w:r>
      <w:r>
        <w:t>ヘッダフィールドまたは</w:t>
      </w:r>
      <w:r>
        <w:t>CoAP</w:t>
      </w:r>
      <w:r>
        <w:t>オプションなどの独自仕様の変更をアプリケーション層で導入する。フォーム</w:t>
      </w:r>
      <w:r>
        <w:t>(</w:t>
      </w:r>
      <w:hyperlink r:id="rId589" w:anchor="sec-hypermedia-forms" w:history="1">
        <w:r>
          <w:rPr>
            <w:rStyle w:val="a3"/>
          </w:rPr>
          <w:t>第</w:t>
        </w:r>
      </w:hyperlink>
      <w:r>
        <w:t>6.5.2</w:t>
      </w:r>
      <w:r>
        <w:t>項フォーム参照</w:t>
      </w:r>
      <w:r>
        <w:t>)</w:t>
      </w:r>
      <w:r>
        <w:t>は、使用されるアプリケーション層プロトコルのために定義された追加フォームフィールドにこれらの微調整を適用するために必要な情報を含むことができる。</w:t>
      </w:r>
    </w:p>
    <w:p w:rsidR="00000000" w:rsidRDefault="00B261DF">
      <w:pPr>
        <w:pStyle w:val="Web"/>
        <w:spacing w:before="14" w:beforeAutospacing="0"/>
      </w:pPr>
    </w:p>
    <w:p w:rsidR="00000000" w:rsidRDefault="00B261DF">
      <w:pPr>
        <w:pStyle w:val="Web"/>
        <w:spacing w:before="0" w:beforeAutospacing="0"/>
        <w:ind w:left="605"/>
      </w:pPr>
      <w:r>
        <w:rPr>
          <w:noProof/>
        </w:rPr>
        <w:drawing>
          <wp:anchor distT="6350" distB="6350" distL="6350" distR="6350" simplePos="0" relativeHeight="2516899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7"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5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メディアタイプ</w:t>
      </w:r>
      <w:r>
        <w:rPr>
          <w:b/>
          <w:bCs/>
        </w:rPr>
        <w:t>:</w:t>
      </w:r>
    </w:p>
    <w:p w:rsidR="00000000" w:rsidRDefault="00B261DF">
      <w:pPr>
        <w:pStyle w:val="Web"/>
        <w:spacing w:before="14" w:beforeAutospacing="0"/>
      </w:pPr>
    </w:p>
    <w:p w:rsidR="00000000" w:rsidRDefault="00B261DF">
      <w:pPr>
        <w:pStyle w:val="Web"/>
        <w:spacing w:before="58" w:beforeAutospacing="0"/>
        <w:ind w:left="605" w:right="72"/>
      </w:pPr>
      <w:hyperlink r:id="rId591" w:anchor="dfn-iot-platform" w:history="1">
        <w:r>
          <w:rPr>
            <w:rStyle w:val="a3"/>
          </w:rPr>
          <w:t>IoT</w:t>
        </w:r>
        <w:r>
          <w:rPr>
            <w:rStyle w:val="a3"/>
          </w:rPr>
          <w:t>プラットフォーム</w:t>
        </w:r>
      </w:hyperlink>
      <w:r>
        <w:t>は、しばしば、データを交換するために使用される表現フォーマット</w:t>
      </w:r>
      <w:r>
        <w:t>(</w:t>
      </w:r>
      <w:r>
        <w:t>シリアル化としても知られる</w:t>
      </w:r>
      <w:r>
        <w:t>)</w:t>
      </w:r>
      <w:r>
        <w:t>が異なる。メディアタイプ</w:t>
      </w:r>
      <w:r>
        <w:t>[</w:t>
      </w:r>
      <w:hyperlink r:id="rId592" w:anchor="bib-rfc6838" w:history="1">
        <w:r>
          <w:rPr>
            <w:rStyle w:val="a3"/>
          </w:rPr>
          <w:t>RFC</w:t>
        </w:r>
        <w:r>
          <w:rPr>
            <w:rStyle w:val="a3"/>
          </w:rPr>
          <w:t>6838</w:t>
        </w:r>
      </w:hyperlink>
      <w:r>
        <w:t>]</w:t>
      </w:r>
      <w:r>
        <w:t>は、これらのフォーマットを識別するが、パラメータは、それらをさらに指定することができる。フォームは、</w:t>
      </w:r>
      <w:r>
        <w:t>HTTP</w:t>
      </w:r>
      <w:r>
        <w:t>からわかるコンテンツタイプフィールドなどの追加フォームフィールドにメディアタイプおよびオプションのパラメータを含むことができ、</w:t>
      </w:r>
      <w:r>
        <w:t>HTTP</w:t>
      </w:r>
      <w:r>
        <w:t>は、メディアタイプおよび他のオプションのパラメータ</w:t>
      </w:r>
      <w:r>
        <w:t>(</w:t>
      </w:r>
      <w:r>
        <w:t>たとえば、</w:t>
      </w:r>
      <w:r>
        <w:t>text/plain; charset=utf−8)</w:t>
      </w:r>
      <w:r>
        <w:t>を組み合わせる。</w:t>
      </w:r>
    </w:p>
    <w:p w:rsidR="00000000" w:rsidRDefault="00B261DF">
      <w:pPr>
        <w:pStyle w:val="Web"/>
        <w:spacing w:before="14" w:beforeAutospacing="0"/>
      </w:pPr>
    </w:p>
    <w:p w:rsidR="00000000" w:rsidRDefault="00B261DF">
      <w:pPr>
        <w:pStyle w:val="Web"/>
        <w:spacing w:before="0" w:beforeAutospacing="0"/>
        <w:ind w:left="605"/>
      </w:pPr>
      <w:r>
        <w:rPr>
          <w:noProof/>
        </w:rPr>
        <w:drawing>
          <wp:anchor distT="6350" distB="6350" distL="6350" distR="6350" simplePos="0" relativeHeight="2516910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6"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59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転送プロトコル</w:t>
      </w:r>
      <w:r>
        <w:rPr>
          <w:b/>
          <w:bCs/>
        </w:rPr>
        <w:t>:</w:t>
      </w:r>
    </w:p>
    <w:p w:rsidR="00000000" w:rsidRDefault="00B261DF">
      <w:pPr>
        <w:pStyle w:val="Web"/>
        <w:spacing w:before="202" w:beforeAutospacing="0"/>
        <w:ind w:left="605" w:right="403"/>
      </w:pPr>
      <w:r>
        <w:t>WoT</w:t>
      </w:r>
      <w:r>
        <w:t>は、アプリ固有のオプションまたは</w:t>
      </w:r>
      <w:hyperlink r:id="rId594" w:anchor="dfn-subprotocol" w:history="1">
        <w:r>
          <w:rPr>
            <w:rStyle w:val="a3"/>
          </w:rPr>
          <w:t>サブプロトコル</w:t>
        </w:r>
      </w:hyperlink>
      <w:r>
        <w:t>メカニズムを持たない基礎となる標準化されたアプリケーション層プロトコルのための</w:t>
      </w:r>
      <w:hyperlink r:id="rId595" w:anchor="dfn-transfer-protocol" w:history="1">
        <w:r>
          <w:rPr>
            <w:rStyle w:val="a3"/>
          </w:rPr>
          <w:t>転送プロトコル</w:t>
        </w:r>
      </w:hyperlink>
      <w:r>
        <w:t>という用語を使用する。フォーム</w:t>
      </w:r>
      <w:r>
        <w:t>(</w:t>
      </w:r>
      <w:r>
        <w:t>サブミッション</w:t>
      </w:r>
      <w:r>
        <w:t>)</w:t>
      </w:r>
      <w:r>
        <w:t>ターゲットの</w:t>
      </w:r>
      <w:r>
        <w:t>URI</w:t>
      </w:r>
      <w:r>
        <w:t>スキームには、</w:t>
      </w:r>
      <w:hyperlink r:id="rId596" w:anchor="dfn-transfer-protocol" w:history="1">
        <w:r>
          <w:rPr>
            <w:rStyle w:val="a3"/>
          </w:rPr>
          <w:t>転送プロトコル</w:t>
        </w:r>
      </w:hyperlink>
      <w:r>
        <w:t>を識別するのに必要な情報、例えば、</w:t>
      </w:r>
      <w:r>
        <w:t>HTTP</w:t>
      </w:r>
      <w:r>
        <w:t>、</w:t>
      </w:r>
      <w:r>
        <w:t>CoAP</w:t>
      </w:r>
      <w:r>
        <w:t>、または</w:t>
      </w:r>
      <w:r>
        <w:t>WebSocket</w:t>
      </w:r>
      <w:r>
        <w:t>が含まれる。</w:t>
      </w:r>
    </w:p>
    <w:p w:rsidR="00000000" w:rsidRDefault="00B261DF">
      <w:pPr>
        <w:pStyle w:val="Web"/>
        <w:spacing w:before="14" w:beforeAutospacing="0"/>
      </w:pPr>
    </w:p>
    <w:p w:rsidR="00000000" w:rsidRDefault="00B261DF">
      <w:pPr>
        <w:pStyle w:val="Web"/>
        <w:spacing w:before="0" w:beforeAutospacing="0"/>
        <w:ind w:left="605"/>
      </w:pPr>
      <w:r>
        <w:rPr>
          <w:noProof/>
        </w:rPr>
        <w:drawing>
          <wp:anchor distT="6350" distB="6350" distL="6350" distR="6350" simplePos="0" relativeHeight="2516920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59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サブプロトコル</w:t>
      </w:r>
      <w:r>
        <w:rPr>
          <w:b/>
          <w:bCs/>
        </w:rPr>
        <w:t>:</w:t>
      </w:r>
    </w:p>
    <w:p w:rsidR="00000000" w:rsidRDefault="00B261DF">
      <w:pPr>
        <w:pStyle w:val="Web"/>
        <w:spacing w:before="0" w:beforeAutospacing="0"/>
      </w:pPr>
    </w:p>
    <w:p w:rsidR="00000000" w:rsidRDefault="00B261DF">
      <w:pPr>
        <w:pStyle w:val="Web"/>
        <w:spacing w:before="72" w:beforeAutospacing="0"/>
        <w:ind w:left="605" w:right="115"/>
      </w:pPr>
      <w:r>
        <w:rPr>
          <w:noProof/>
        </w:rPr>
        <w:drawing>
          <wp:anchor distT="12700" distB="12700" distL="12700" distR="12700" simplePos="0" relativeHeight="2516930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59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940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1"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5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9510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6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01" w:anchor="dfn-transfer-protocol" w:history="1">
        <w:r>
          <w:rPr>
            <w:rStyle w:val="a3"/>
          </w:rPr>
          <w:t>転送プロトコル</w:t>
        </w:r>
      </w:hyperlink>
      <w:r>
        <w:t>は、うまく対話することがわかっている拡張メカニズムをもているかもしれない。そのような</w:t>
      </w:r>
      <w:hyperlink r:id="rId602" w:anchor="dfn-subprotocol" w:history="1">
        <w:r>
          <w:rPr>
            <w:rStyle w:val="a3"/>
          </w:rPr>
          <w:t>サブプロトコル</w:t>
        </w:r>
      </w:hyperlink>
      <w:r>
        <w:t>は、</w:t>
      </w:r>
      <w:r>
        <w:t>URI</w:t>
      </w:r>
      <w:r>
        <w:t>スキームから識別することができず、明示的に宣言されなければならない。例としては、ロングポーリング</w:t>
      </w:r>
      <w:r>
        <w:t>[</w:t>
      </w:r>
      <w:hyperlink r:id="rId603" w:anchor="bib-rfc6202" w:history="1">
        <w:r>
          <w:rPr>
            <w:rStyle w:val="a3"/>
          </w:rPr>
          <w:t>RFC6202</w:t>
        </w:r>
      </w:hyperlink>
      <w:r>
        <w:t>]</w:t>
      </w:r>
      <w:r>
        <w:t>や</w:t>
      </w:r>
      <w:r>
        <w:t>Server-SentEvent[</w:t>
      </w:r>
      <w:hyperlink r:id="rId604" w:anchor="bib-eventsource" w:history="1">
        <w:r>
          <w:rPr>
            <w:rStyle w:val="a3"/>
          </w:rPr>
          <w:t>EVENTSOURCE</w:t>
        </w:r>
      </w:hyperlink>
      <w:r>
        <w:t>]</w:t>
      </w:r>
      <w:r>
        <w:t>などの</w:t>
      </w:r>
      <w:r>
        <w:t>HTTP</w:t>
      </w:r>
      <w:r>
        <w:t>のプッシュ通知回避策がある。フォームは、追加のフォームフィールド内の</w:t>
      </w:r>
      <w:hyperlink r:id="rId605" w:anchor="dfn-subprotocol" w:history="1">
        <w:r>
          <w:rPr>
            <w:rStyle w:val="a3"/>
          </w:rPr>
          <w:t>サブプロトコル</w:t>
        </w:r>
      </w:hyperlink>
      <w:r>
        <w:t>を識別するために必要な情報を含んでいることがある。</w:t>
      </w:r>
    </w:p>
    <w:p w:rsidR="00000000" w:rsidRDefault="00B261DF">
      <w:pPr>
        <w:pStyle w:val="Web"/>
        <w:spacing w:before="14" w:beforeAutospacing="0"/>
      </w:pPr>
    </w:p>
    <w:p w:rsidR="00000000" w:rsidRDefault="00B261DF">
      <w:pPr>
        <w:pStyle w:val="Web"/>
        <w:spacing w:before="0" w:beforeAutospacing="0"/>
        <w:ind w:left="605"/>
      </w:pPr>
      <w:r>
        <w:rPr>
          <w:noProof/>
        </w:rPr>
        <w:drawing>
          <wp:anchor distT="6350" distB="6350" distL="6350" distR="6350" simplePos="0" relativeHeight="25169612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6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セキュリティ</w:t>
      </w:r>
      <w:r>
        <w:rPr>
          <w:b/>
          <w:bCs/>
        </w:rPr>
        <w:t>:</w:t>
      </w:r>
    </w:p>
    <w:p w:rsidR="00000000" w:rsidRDefault="00B261DF">
      <w:pPr>
        <w:pStyle w:val="Web"/>
        <w:spacing w:before="202" w:beforeAutospacing="0"/>
        <w:ind w:left="605" w:right="144"/>
      </w:pPr>
      <w:r>
        <w:t>セキュリティメカニズムは、通信スタックの様々な層に適用することができ、しばしば相互補完するために合わせて使用されることがある。例は、</w:t>
      </w:r>
      <w:r>
        <w:t>(D)TLS [</w:t>
      </w:r>
      <w:hyperlink r:id="rId607" w:anchor="bib-rfc8446" w:history="1">
        <w:r>
          <w:rPr>
            <w:rStyle w:val="a3"/>
          </w:rPr>
          <w:t>RFC8446</w:t>
        </w:r>
      </w:hyperlink>
      <w:r>
        <w:t>]/[</w:t>
      </w:r>
      <w:hyperlink r:id="rId608" w:anchor="bib-rfc6347" w:history="1">
        <w:r>
          <w:rPr>
            <w:rStyle w:val="a3"/>
          </w:rPr>
          <w:t>RFC6347</w:t>
        </w:r>
      </w:hyperlink>
      <w:r>
        <w:t>]</w:t>
      </w:r>
      <w:r>
        <w:t>、</w:t>
      </w:r>
      <w:r>
        <w:t>IPSec [</w:t>
      </w:r>
      <w:hyperlink r:id="rId609" w:anchor="bib-rfc4301" w:history="1">
        <w:r>
          <w:rPr>
            <w:rStyle w:val="a3"/>
          </w:rPr>
          <w:t>RFC4301</w:t>
        </w:r>
      </w:hyperlink>
      <w:r>
        <w:t>]</w:t>
      </w:r>
      <w:r>
        <w:t>、</w:t>
      </w:r>
      <w:r>
        <w:t>OAuth [</w:t>
      </w:r>
      <w:hyperlink r:id="rId610" w:anchor="bib-rfc6749" w:history="1">
        <w:r>
          <w:rPr>
            <w:rStyle w:val="a3"/>
          </w:rPr>
          <w:t>RFC6749</w:t>
        </w:r>
      </w:hyperlink>
      <w:r>
        <w:t>]</w:t>
      </w:r>
      <w:r>
        <w:t>、および</w:t>
      </w:r>
      <w:r>
        <w:t>ACE [</w:t>
      </w:r>
      <w:hyperlink r:id="rId611" w:anchor="bib-rfc7744" w:history="1">
        <w:r>
          <w:rPr>
            <w:rStyle w:val="a3"/>
          </w:rPr>
          <w:t>RFC7744</w:t>
        </w:r>
      </w:hyperlink>
      <w:r>
        <w:t>]</w:t>
      </w:r>
      <w:r>
        <w:t>である。セキュリティの分野横断的性質故に、適切なメカニズムを適用するために必要な情報を</w:t>
      </w:r>
      <w:hyperlink r:id="rId612" w:anchor="dfn-thing" w:history="1">
        <w:r>
          <w:rPr>
            <w:rStyle w:val="a3"/>
          </w:rPr>
          <w:t>モノ</w:t>
        </w:r>
      </w:hyperlink>
      <w:r>
        <w:t>の一般的なメタデータ内で入れることもできる。</w:t>
      </w:r>
    </w:p>
    <w:p w:rsidR="00000000" w:rsidRDefault="00B261DF">
      <w:pPr>
        <w:pStyle w:val="Web"/>
        <w:spacing w:before="0" w:beforeAutospacing="0"/>
        <w:ind w:left="605" w:right="230"/>
      </w:pPr>
    </w:p>
    <w:p w:rsidR="00000000" w:rsidRDefault="00B261DF">
      <w:pPr>
        <w:pStyle w:val="Web"/>
        <w:numPr>
          <w:ilvl w:val="1"/>
          <w:numId w:val="112"/>
        </w:numPr>
        <w:spacing w:before="0" w:beforeAutospacing="0"/>
      </w:pPr>
      <w:r>
        <w:t>WoT</w:t>
      </w:r>
      <w:r>
        <w:t>スクリプト</w:t>
      </w:r>
      <w:r>
        <w:t>API</w:t>
      </w:r>
    </w:p>
    <w:p w:rsidR="00000000" w:rsidRDefault="00B261DF">
      <w:pPr>
        <w:pStyle w:val="Web"/>
        <w:spacing w:before="0" w:beforeAutospacing="0"/>
      </w:pPr>
    </w:p>
    <w:p w:rsidR="00000000" w:rsidRDefault="00B261DF">
      <w:pPr>
        <w:pStyle w:val="3"/>
      </w:pPr>
      <w:r>
        <w:t>本項は標準ではない。</w:t>
      </w:r>
    </w:p>
    <w:p w:rsidR="00000000" w:rsidRDefault="00B261DF">
      <w:pPr>
        <w:pStyle w:val="Web"/>
        <w:spacing w:before="202" w:beforeAutospacing="0"/>
        <w:ind w:left="130" w:right="101"/>
      </w:pPr>
      <w:hyperlink r:id="rId613" w:anchor="dfn-wot-scripting-api" w:history="1">
        <w:r>
          <w:rPr>
            <w:rStyle w:val="a3"/>
          </w:rPr>
          <w:t>WoT</w:t>
        </w:r>
        <w:r>
          <w:rPr>
            <w:rStyle w:val="a3"/>
          </w:rPr>
          <w:t>スクリプティング</w:t>
        </w:r>
        <w:r>
          <w:rPr>
            <w:rStyle w:val="a3"/>
          </w:rPr>
          <w:t>API</w:t>
        </w:r>
      </w:hyperlink>
      <w:r>
        <w:t>は、</w:t>
      </w:r>
      <w:r>
        <w:t>Web</w:t>
      </w:r>
      <w:r>
        <w:t>ブラウザ</w:t>
      </w:r>
      <w:r>
        <w:t>API</w:t>
      </w:r>
      <w:r>
        <w:t>と同様の</w:t>
      </w:r>
      <w:r>
        <w:t>ECMAScript</w:t>
      </w:r>
      <w:r>
        <w:t>ベースの</w:t>
      </w:r>
      <w:r>
        <w:t>API [</w:t>
      </w:r>
      <w:hyperlink r:id="rId614" w:anchor="bib-ecmascript" w:history="1">
        <w:r>
          <w:rPr>
            <w:rStyle w:val="a3"/>
          </w:rPr>
          <w:t>ECMAScript</w:t>
        </w:r>
      </w:hyperlink>
      <w:r>
        <w:t>]</w:t>
      </w:r>
      <w:r>
        <w:t>を提供する</w:t>
      </w:r>
      <w:r>
        <w:t>ことによって</w:t>
      </w:r>
      <w:r>
        <w:t>IoT</w:t>
      </w:r>
      <w:r>
        <w:t>アプリ開発を容易にする</w:t>
      </w:r>
      <w:r>
        <w:t>W3C WoT</w:t>
      </w:r>
      <w:r>
        <w:t>のオプションの</w:t>
      </w:r>
      <w:r>
        <w:t>“</w:t>
      </w:r>
      <w:r>
        <w:t>簡便性</w:t>
      </w:r>
      <w:r>
        <w:t>”</w:t>
      </w:r>
      <w:r>
        <w:t>ビルディングブロックである。スクリプティングランタイムシステムを</w:t>
      </w:r>
      <w:hyperlink r:id="rId615" w:anchor="dfn-wot-runtime" w:history="1">
        <w:r>
          <w:rPr>
            <w:rStyle w:val="a3"/>
          </w:rPr>
          <w:t>WoT</w:t>
        </w:r>
        <w:r>
          <w:rPr>
            <w:rStyle w:val="a3"/>
          </w:rPr>
          <w:t>ランタイム</w:t>
        </w:r>
      </w:hyperlink>
      <w:r>
        <w:t>に結合することによって、</w:t>
      </w:r>
      <w:hyperlink r:id="rId616" w:anchor="dfn-wot-scripting-api" w:history="1">
        <w:r>
          <w:rPr>
            <w:rStyle w:val="a3"/>
          </w:rPr>
          <w:t>WoT</w:t>
        </w:r>
        <w:r>
          <w:rPr>
            <w:rStyle w:val="a3"/>
          </w:rPr>
          <w:t>スクリプティング</w:t>
        </w:r>
        <w:r>
          <w:rPr>
            <w:rStyle w:val="a3"/>
          </w:rPr>
          <w:t>API</w:t>
        </w:r>
      </w:hyperlink>
      <w:r>
        <w:t>は、</w:t>
      </w:r>
      <w:hyperlink r:id="rId617" w:anchor="dfn-thing" w:history="1">
        <w:r>
          <w:rPr>
            <w:rStyle w:val="a3"/>
          </w:rPr>
          <w:t>モノ</w:t>
        </w:r>
      </w:hyperlink>
      <w:r>
        <w:t>、</w:t>
      </w:r>
      <w:hyperlink r:id="rId618" w:anchor="dfn-consumer" w:history="1">
        <w:r>
          <w:rPr>
            <w:rStyle w:val="a3"/>
          </w:rPr>
          <w:t>コンシューマ</w:t>
        </w:r>
      </w:hyperlink>
      <w:r>
        <w:t>、および</w:t>
      </w:r>
      <w:hyperlink r:id="rId619" w:anchor="dfn-intermediary" w:history="1">
        <w:r>
          <w:rPr>
            <w:rStyle w:val="a3"/>
          </w:rPr>
          <w:t>仲介者</w:t>
        </w:r>
      </w:hyperlink>
      <w:r>
        <w:t>のビヘイビアを定義するポータブルアプリスクリプトの使用が可能となる。</w:t>
      </w:r>
    </w:p>
    <w:p w:rsidR="00000000" w:rsidRDefault="00B261DF">
      <w:pPr>
        <w:pStyle w:val="Web"/>
      </w:pPr>
    </w:p>
    <w:p w:rsidR="00000000" w:rsidRDefault="00B261DF">
      <w:pPr>
        <w:pStyle w:val="Web"/>
        <w:ind w:left="130" w:right="158"/>
      </w:pPr>
      <w:r>
        <w:t>従来、</w:t>
      </w:r>
      <w:r>
        <w:t>IoT</w:t>
      </w:r>
      <w:r>
        <w:t>デバイスロジックは、ファームウェアで実装され、その結果、比較的複雑な更新プロセスなどの組み込み開発と同様の生産性制約が生じる。対比サポートにおける</w:t>
      </w:r>
      <w:hyperlink r:id="rId620" w:anchor="dfn-wot-scripting-api" w:history="1">
        <w:r>
          <w:rPr>
            <w:rStyle w:val="a3"/>
          </w:rPr>
          <w:t>WoT</w:t>
        </w:r>
        <w:r>
          <w:rPr>
            <w:rStyle w:val="a3"/>
          </w:rPr>
          <w:t>スクリプティング</w:t>
        </w:r>
        <w:r>
          <w:rPr>
            <w:rStyle w:val="a3"/>
          </w:rPr>
          <w:t>API</w:t>
        </w:r>
      </w:hyperlink>
      <w:r>
        <w:t>は、ウェブブラウザと同じ</w:t>
      </w:r>
      <w:r>
        <w:t>IoT</w:t>
      </w:r>
      <w:r>
        <w:t>アプリのためのランタイムシステムで実行される再利用可能なスクリプトによるデバイスロジックインプリメンテーションをサポートし、生産性の向上と結合コストの削減を目指す。さらに、標準化された</w:t>
      </w:r>
      <w:r>
        <w:t>API</w:t>
      </w:r>
      <w:r>
        <w:t>は、アプリモジュールの移植性を可能にし、例えば、計算専用ロジックをデバイスからローカルゲートウェイに移動させる、あるいは、タイムクリティカルロジックをクラウドからゲートウェイまたはエッジノードに移動</w:t>
      </w:r>
      <w:r>
        <w:t>させることができる。</w:t>
      </w:r>
    </w:p>
    <w:p w:rsidR="00000000" w:rsidRDefault="00B261DF">
      <w:pPr>
        <w:pStyle w:val="Web"/>
        <w:spacing w:before="14" w:beforeAutospacing="0"/>
      </w:pPr>
    </w:p>
    <w:p w:rsidR="00000000" w:rsidRDefault="00B261DF">
      <w:pPr>
        <w:pStyle w:val="Web"/>
        <w:spacing w:before="0" w:beforeAutospacing="0"/>
        <w:ind w:left="130" w:right="173"/>
      </w:pPr>
      <w:r>
        <w:t>非標準的な</w:t>
      </w:r>
      <w:hyperlink r:id="rId621" w:anchor="dfn-wot-scripting-api" w:history="1">
        <w:r>
          <w:rPr>
            <w:rStyle w:val="a3"/>
          </w:rPr>
          <w:t>WoT</w:t>
        </w:r>
        <w:r>
          <w:rPr>
            <w:rStyle w:val="a3"/>
          </w:rPr>
          <w:t>スクリプティング</w:t>
        </w:r>
        <w:r>
          <w:rPr>
            <w:rStyle w:val="a3"/>
          </w:rPr>
          <w:t>API</w:t>
        </w:r>
      </w:hyperlink>
      <w:r>
        <w:t>仕様</w:t>
      </w:r>
      <w:r>
        <w:t>[</w:t>
      </w:r>
      <w:hyperlink r:id="rId622" w:anchor="bib-wot-scripting-api" w:history="1">
        <w:r>
          <w:rPr>
            <w:rStyle w:val="a3"/>
          </w:rPr>
          <w:t>wot-scripting-api</w:t>
        </w:r>
      </w:hyperlink>
      <w:r>
        <w:t>]</w:t>
      </w:r>
      <w:r>
        <w:t>は、スクリ</w:t>
      </w:r>
      <w:r>
        <w:t>プトが</w:t>
      </w:r>
      <w:hyperlink r:id="rId623" w:anchor="dfn-wot-thing-description" w:history="1">
        <w:r>
          <w:rPr>
            <w:rStyle w:val="a3"/>
          </w:rPr>
          <w:t>WoTTD</w:t>
        </w:r>
      </w:hyperlink>
      <w:r>
        <w:t>を検出、フェッチ、消費、生成、公開することを可能にするプログラミングインターフェースの構造とアルゴリズムを定義する。</w:t>
      </w:r>
      <w:hyperlink r:id="rId624" w:anchor="dfn-wot-scripting-api" w:history="1">
        <w:r>
          <w:rPr>
            <w:rStyle w:val="a3"/>
          </w:rPr>
          <w:t>WoT</w:t>
        </w:r>
        <w:r>
          <w:rPr>
            <w:rStyle w:val="a3"/>
          </w:rPr>
          <w:t>スクリプティング</w:t>
        </w:r>
        <w:r>
          <w:rPr>
            <w:rStyle w:val="a3"/>
          </w:rPr>
          <w:t>API</w:t>
        </w:r>
      </w:hyperlink>
      <w:r>
        <w:t>のランタイムシステムは、他の</w:t>
      </w:r>
      <w:hyperlink r:id="rId625" w:anchor="dfn-thing" w:history="1">
        <w:r>
          <w:rPr>
            <w:rStyle w:val="a3"/>
          </w:rPr>
          <w:t>モノ</w:t>
        </w:r>
      </w:hyperlink>
      <w:r>
        <w:t>およびそれらの</w:t>
      </w:r>
      <w:hyperlink r:id="rId626" w:anchor="dfn-interaction-affordance" w:history="1">
        <w:r>
          <w:rPr>
            <w:rStyle w:val="a3"/>
          </w:rPr>
          <w:t>対話アフォーダンス</w:t>
        </w:r>
      </w:hyperlink>
      <w:r>
        <w:t>(</w:t>
      </w:r>
      <w:hyperlink r:id="rId627" w:anchor="dfn-property" w:history="1">
        <w:r>
          <w:rPr>
            <w:rStyle w:val="a3"/>
          </w:rPr>
          <w:t>プロパティ</w:t>
        </w:r>
      </w:hyperlink>
      <w:r>
        <w:t>、</w:t>
      </w:r>
      <w:hyperlink r:id="rId628" w:anchor="dfn-action" w:history="1">
        <w:r>
          <w:rPr>
            <w:rStyle w:val="a3"/>
          </w:rPr>
          <w:t>アクション</w:t>
        </w:r>
      </w:hyperlink>
      <w:r>
        <w:t>、および</w:t>
      </w:r>
      <w:hyperlink r:id="rId629" w:anchor="dfn-event" w:history="1">
        <w:r>
          <w:rPr>
            <w:rStyle w:val="a3"/>
          </w:rPr>
          <w:t>イベント</w:t>
        </w:r>
      </w:hyperlink>
      <w:r>
        <w:t>)</w:t>
      </w:r>
      <w:r>
        <w:t>へのインターフェースとして作用するローカルオブジェクトのインスタンスを生成する。また、スクリプトが</w:t>
      </w:r>
      <w:hyperlink r:id="rId630" w:anchor="dfn-thing" w:history="1">
        <w:r>
          <w:rPr>
            <w:rStyle w:val="a3"/>
          </w:rPr>
          <w:t>モノ</w:t>
        </w:r>
      </w:hyperlink>
      <w:r>
        <w:t>を公開すること、すなわち、</w:t>
      </w:r>
      <w:hyperlink r:id="rId631" w:anchor="dfn-interaction-affordance" w:history="1">
        <w:r>
          <w:rPr>
            <w:rStyle w:val="a3"/>
          </w:rPr>
          <w:t>対話アフォーダンス</w:t>
        </w:r>
      </w:hyperlink>
      <w:r>
        <w:t>を定義・実装し、</w:t>
      </w:r>
      <w:hyperlink r:id="rId632" w:anchor="dfn-thing-description" w:history="1">
        <w:r>
          <w:rPr>
            <w:rStyle w:val="a3"/>
          </w:rPr>
          <w:t>モノの記述</w:t>
        </w:r>
      </w:hyperlink>
      <w:r>
        <w:t>を公開することも可能にする。</w:t>
      </w:r>
    </w:p>
    <w:p w:rsidR="00000000" w:rsidRDefault="00B261DF">
      <w:pPr>
        <w:pStyle w:val="Web"/>
        <w:spacing w:before="14" w:beforeAutospacing="0"/>
      </w:pPr>
    </w:p>
    <w:p w:rsidR="00000000" w:rsidRDefault="00B261DF">
      <w:pPr>
        <w:pStyle w:val="Web"/>
        <w:numPr>
          <w:ilvl w:val="1"/>
          <w:numId w:val="113"/>
        </w:numPr>
      </w:pPr>
      <w:r>
        <w:t>WoT</w:t>
      </w:r>
      <w:r>
        <w:t>セキュリティとプライバ</w:t>
      </w:r>
      <w:r>
        <w:t>シーのガイドライン</w:t>
      </w:r>
    </w:p>
    <w:p w:rsidR="00000000" w:rsidRDefault="00B261DF">
      <w:pPr>
        <w:pStyle w:val="Web"/>
        <w:spacing w:before="0" w:beforeAutospacing="0"/>
      </w:pPr>
    </w:p>
    <w:p w:rsidR="00000000" w:rsidRDefault="00B261DF">
      <w:pPr>
        <w:pStyle w:val="3"/>
      </w:pPr>
      <w:r>
        <w:t>本項は標準ではない。</w:t>
      </w:r>
    </w:p>
    <w:p w:rsidR="00000000" w:rsidRDefault="00B261DF">
      <w:pPr>
        <w:pStyle w:val="Web"/>
        <w:spacing w:before="202" w:beforeAutospacing="0"/>
        <w:ind w:left="130" w:right="144"/>
      </w:pPr>
      <w:r>
        <w:t>セキュリティは分野横断的な項目であり、システム設計のあらゆる側面において考慮されるべきである。</w:t>
      </w:r>
      <w:r>
        <w:t>WoT</w:t>
      </w:r>
      <w:r>
        <w:t>アーキテクチャでは、セキュリティは、</w:t>
      </w:r>
      <w:hyperlink r:id="rId633" w:anchor="dfn-td" w:history="1">
        <w:r>
          <w:rPr>
            <w:rStyle w:val="a3"/>
          </w:rPr>
          <w:t>TD</w:t>
        </w:r>
      </w:hyperlink>
      <w:r>
        <w:t>内のパブリックセキュリティメタデータのサポートのような明示的な特性、および、</w:t>
      </w:r>
      <w:hyperlink r:id="rId634" w:anchor="dfn-wot-scripting-api" w:history="1">
        <w:r>
          <w:rPr>
            <w:rStyle w:val="a3"/>
          </w:rPr>
          <w:t>WoT</w:t>
        </w:r>
        <w:r>
          <w:rPr>
            <w:rStyle w:val="a3"/>
          </w:rPr>
          <w:t>スクリプティング</w:t>
        </w:r>
        <w:r>
          <w:rPr>
            <w:rStyle w:val="a3"/>
          </w:rPr>
          <w:t>API</w:t>
        </w:r>
      </w:hyperlink>
      <w:r>
        <w:t>の設計の中で問題を分離することによってサポートされている。各ビルディングブロックの仕様には、また、そのビルディングブロック特有のセキュリティおよびプライバシー考慮事項考察が含まれている。別の非標準仕様である</w:t>
      </w:r>
      <w:r>
        <w:t>WoT</w:t>
      </w:r>
      <w:r>
        <w:t>セキュリティおよびプライバシー考慮事項</w:t>
      </w:r>
      <w:r>
        <w:t>[</w:t>
      </w:r>
      <w:hyperlink r:id="rId635" w:anchor="bib-wot-security" w:history="1">
        <w:r>
          <w:rPr>
            <w:rStyle w:val="a3"/>
          </w:rPr>
          <w:t>wot-security</w:t>
        </w:r>
      </w:hyperlink>
      <w:r>
        <w:t>]</w:t>
      </w:r>
      <w:r>
        <w:t>は、さらなる分野横断的なセキュリティおよびプライバシーガイダンスを提供している。</w:t>
      </w:r>
    </w:p>
    <w:p w:rsidR="00000000" w:rsidRDefault="00B261DF">
      <w:pPr>
        <w:pStyle w:val="Web"/>
        <w:spacing w:before="14" w:beforeAutospacing="0"/>
      </w:pPr>
    </w:p>
    <w:p w:rsidR="00000000" w:rsidRDefault="00B261DF">
      <w:pPr>
        <w:pStyle w:val="Web"/>
        <w:numPr>
          <w:ilvl w:val="0"/>
          <w:numId w:val="114"/>
        </w:numPr>
      </w:pPr>
      <w:r>
        <w:t>サービアントのインプリメンテーション</w:t>
      </w:r>
    </w:p>
    <w:p w:rsidR="00000000" w:rsidRDefault="00B261DF">
      <w:pPr>
        <w:pStyle w:val="Web"/>
        <w:ind w:left="331"/>
      </w:pPr>
    </w:p>
    <w:p w:rsidR="00000000" w:rsidRDefault="00B261DF">
      <w:pPr>
        <w:pStyle w:val="3"/>
      </w:pPr>
      <w:r>
        <w:t>本項は標準ではない。</w:t>
      </w:r>
    </w:p>
    <w:p w:rsidR="00000000" w:rsidRDefault="00B261DF">
      <w:pPr>
        <w:pStyle w:val="Web"/>
        <w:spacing w:before="0" w:beforeAutospacing="0"/>
      </w:pPr>
    </w:p>
    <w:p w:rsidR="00000000" w:rsidRDefault="00B261DF">
      <w:pPr>
        <w:pStyle w:val="Web"/>
        <w:pageBreakBefore/>
        <w:spacing w:before="14" w:beforeAutospacing="0"/>
      </w:pPr>
      <w:r>
        <w:br w:type="page"/>
      </w:r>
    </w:p>
    <w:p w:rsidR="00000000" w:rsidRDefault="00B261DF">
      <w:pPr>
        <w:pStyle w:val="Web"/>
        <w:spacing w:before="58" w:beforeAutospacing="0"/>
        <w:ind w:left="130" w:right="187"/>
      </w:pPr>
      <w:hyperlink r:id="rId636" w:anchor="sec-wot-servient-architecture-high-level" w:history="1">
        <w:r>
          <w:rPr>
            <w:rStyle w:val="a3"/>
          </w:rPr>
          <w:t>第</w:t>
        </w:r>
      </w:hyperlink>
      <w:r>
        <w:t>6.7</w:t>
      </w:r>
      <w:r>
        <w:t>項</w:t>
      </w:r>
      <w:r>
        <w:t xml:space="preserve"> WoT</w:t>
      </w:r>
      <w:r>
        <w:t>シ</w:t>
      </w:r>
      <w:r>
        <w:t>ステムコンポーネント及びそれらの相互接続性において定義されるように、</w:t>
      </w:r>
      <w:r>
        <w:t xml:space="preserve">8. </w:t>
      </w:r>
      <w:hyperlink r:id="rId637" w:anchor="dfn-servient" w:history="1">
        <w:r>
          <w:rPr>
            <w:rStyle w:val="a3"/>
          </w:rPr>
          <w:t>サービアント</w:t>
        </w:r>
      </w:hyperlink>
      <w:r>
        <w:t>とは、前項において提示された</w:t>
      </w:r>
      <w:r>
        <w:t>WoT</w:t>
      </w:r>
      <w:r>
        <w:t>ビルディングブロックを実装するソフトウェアスタックである。</w:t>
      </w:r>
      <w:hyperlink r:id="rId638" w:anchor="dfn-servient" w:history="1">
        <w:r>
          <w:rPr>
            <w:rStyle w:val="a3"/>
          </w:rPr>
          <w:t>サービアント</w:t>
        </w:r>
      </w:hyperlink>
      <w:r>
        <w:t>は、</w:t>
      </w:r>
      <w:hyperlink r:id="rId639" w:anchor="dfn-thing" w:history="1">
        <w:r>
          <w:rPr>
            <w:rStyle w:val="a3"/>
          </w:rPr>
          <w:t>モノ</w:t>
        </w:r>
      </w:hyperlink>
      <w:r>
        <w:t>を提供・公開することができ、かつ</w:t>
      </w:r>
      <w:r>
        <w:t>/</w:t>
      </w:r>
      <w:r>
        <w:t>あるいは、</w:t>
      </w:r>
      <w:hyperlink r:id="rId640" w:anchor="dfn-thing" w:history="1">
        <w:r>
          <w:rPr>
            <w:rStyle w:val="a3"/>
          </w:rPr>
          <w:t>モノ</w:t>
        </w:r>
      </w:hyperlink>
      <w:r>
        <w:t>を消費することができる</w:t>
      </w:r>
      <w:r>
        <w:t>(</w:t>
      </w:r>
      <w:r>
        <w:t>すなわち、</w:t>
      </w:r>
      <w:hyperlink r:id="rId641" w:anchor="dfn-consumer" w:history="1">
        <w:r>
          <w:rPr>
            <w:rStyle w:val="a3"/>
          </w:rPr>
          <w:t>コンシューマ</w:t>
        </w:r>
      </w:hyperlink>
      <w:r>
        <w:t>を提供する</w:t>
      </w:r>
      <w:r>
        <w:t>)</w:t>
      </w:r>
      <w:r>
        <w:t>。</w:t>
      </w:r>
      <w:hyperlink r:id="rId642" w:anchor="dfn-wot-protocol-binding" w:history="1">
        <w:r>
          <w:rPr>
            <w:rStyle w:val="a3"/>
          </w:rPr>
          <w:t>プロトコルバインディング</w:t>
        </w:r>
      </w:hyperlink>
      <w:r>
        <w:t>に応じて、</w:t>
      </w:r>
      <w:hyperlink r:id="rId643" w:anchor="dfn-servient" w:history="1">
        <w:r>
          <w:rPr>
            <w:rStyle w:val="a3"/>
          </w:rPr>
          <w:t>サービアント</w:t>
        </w:r>
      </w:hyperlink>
      <w:r>
        <w:t>はサーバとクライアントの両方の役割を演じることができ、両開きカバン的な命名となっている。</w:t>
      </w:r>
    </w:p>
    <w:p w:rsidR="00000000" w:rsidRDefault="00B261DF">
      <w:pPr>
        <w:pStyle w:val="Web"/>
        <w:spacing w:before="14" w:beforeAutospacing="0"/>
      </w:pPr>
    </w:p>
    <w:p w:rsidR="00000000" w:rsidRDefault="00B261DF">
      <w:pPr>
        <w:pStyle w:val="Web"/>
        <w:spacing w:before="0" w:beforeAutospacing="0"/>
        <w:ind w:left="130" w:right="288"/>
      </w:pPr>
      <w:r>
        <w:t>前項では、</w:t>
      </w:r>
      <w:r>
        <w:t>WoT</w:t>
      </w:r>
      <w:r>
        <w:t>ビルディングブロックが概念的に互いにどのように関係し合うのか、また、それらが抽象</w:t>
      </w:r>
      <w:r>
        <w:t>WoT</w:t>
      </w:r>
      <w:r>
        <w:t>アーキテクチャにどのように対応するのかを説明している</w:t>
      </w:r>
      <w:r>
        <w:t>(</w:t>
      </w:r>
      <w:hyperlink r:id="rId644" w:anchor="sec-wot-architecture" w:history="1">
        <w:r>
          <w:rPr>
            <w:rStyle w:val="a3"/>
          </w:rPr>
          <w:t>第</w:t>
        </w:r>
      </w:hyperlink>
      <w:r>
        <w:t>6</w:t>
      </w:r>
      <w:r>
        <w:t xml:space="preserve">項　</w:t>
      </w:r>
      <w:r>
        <w:t>WoT</w:t>
      </w:r>
      <w:r>
        <w:t>アーキテクチャ参照</w:t>
      </w:r>
      <w:r>
        <w:t>)</w:t>
      </w:r>
      <w:r>
        <w:t>。これらの概念を実装する場合、特定の技術的側面を考慮に入れたより詳細な概説が必要となる。本項では、</w:t>
      </w:r>
      <w:hyperlink r:id="rId645" w:anchor="dfn-servient" w:history="1">
        <w:r>
          <w:rPr>
            <w:rStyle w:val="a3"/>
          </w:rPr>
          <w:t>サー</w:t>
        </w:r>
        <w:r>
          <w:rPr>
            <w:rStyle w:val="a3"/>
          </w:rPr>
          <w:t>ビアント</w:t>
        </w:r>
      </w:hyperlink>
      <w:r>
        <w:t>実装の詳細なアーキテクチャについて説明する。</w:t>
      </w:r>
    </w:p>
    <w:p w:rsidR="00000000" w:rsidRDefault="00B261DF">
      <w:pPr>
        <w:pStyle w:val="Web"/>
        <w:spacing w:before="14" w:beforeAutospacing="0"/>
      </w:pPr>
    </w:p>
    <w:p w:rsidR="00000000" w:rsidRDefault="00B261DF">
      <w:pPr>
        <w:pStyle w:val="Web"/>
        <w:spacing w:before="58" w:beforeAutospacing="0"/>
        <w:ind w:left="130" w:right="115"/>
      </w:pPr>
      <w:hyperlink r:id="rId646" w:anchor="architecture-implementation" w:history="1">
        <w:r>
          <w:rPr>
            <w:rStyle w:val="a3"/>
          </w:rPr>
          <w:t>図</w:t>
        </w:r>
      </w:hyperlink>
      <w:r>
        <w:t>27</w:t>
      </w:r>
      <w:r>
        <w:t>は、</w:t>
      </w:r>
      <w:r>
        <w:t>(</w:t>
      </w:r>
      <w:r>
        <w:t>オプションの</w:t>
      </w:r>
      <w:r>
        <w:t xml:space="preserve">) </w:t>
      </w:r>
      <w:hyperlink r:id="rId647" w:anchor="dfn-wot-scripting-api" w:history="1">
        <w:r>
          <w:rPr>
            <w:rStyle w:val="a3"/>
          </w:rPr>
          <w:t>WoT</w:t>
        </w:r>
        <w:r>
          <w:rPr>
            <w:rStyle w:val="a3"/>
          </w:rPr>
          <w:t>スクリプティ</w:t>
        </w:r>
        <w:r>
          <w:rPr>
            <w:rStyle w:val="a3"/>
          </w:rPr>
          <w:t>ング</w:t>
        </w:r>
        <w:r>
          <w:rPr>
            <w:rStyle w:val="a3"/>
          </w:rPr>
          <w:t>API</w:t>
        </w:r>
      </w:hyperlink>
      <w:r>
        <w:t>ビルディングブロックを使用している</w:t>
      </w:r>
      <w:hyperlink r:id="rId648" w:anchor="dfn-servient" w:history="1">
        <w:r>
          <w:rPr>
            <w:rStyle w:val="a3"/>
          </w:rPr>
          <w:t>サービアント</w:t>
        </w:r>
      </w:hyperlink>
      <w:r>
        <w:t>インプリメンテーションである。ここで、</w:t>
      </w:r>
      <w:hyperlink r:id="rId649" w:anchor="dfn-wot-runtime" w:history="1">
        <w:r>
          <w:rPr>
            <w:rStyle w:val="a3"/>
          </w:rPr>
          <w:t>WoT</w:t>
        </w:r>
        <w:r>
          <w:rPr>
            <w:rStyle w:val="a3"/>
          </w:rPr>
          <w:t>ランタイム</w:t>
        </w:r>
      </w:hyperlink>
      <w:r>
        <w:t>は、</w:t>
      </w:r>
      <w:r>
        <w:t>WoT</w:t>
      </w:r>
      <w:r>
        <w:t>固有の側面を管理することに加えて、アプリスクリプトを解釈・実行するスクリプティングランタイムシステムでもある。</w:t>
      </w:r>
      <w:hyperlink r:id="rId650" w:anchor="dfn-wot-scripting-api" w:history="1">
        <w:r>
          <w:rPr>
            <w:rStyle w:val="a3"/>
          </w:rPr>
          <w:t xml:space="preserve">WoT </w:t>
        </w:r>
        <w:r>
          <w:rPr>
            <w:rStyle w:val="a3"/>
          </w:rPr>
          <w:t>スクリプティング</w:t>
        </w:r>
        <w:r>
          <w:rPr>
            <w:rStyle w:val="a3"/>
          </w:rPr>
          <w:t>API</w:t>
        </w:r>
      </w:hyperlink>
      <w:r>
        <w:t xml:space="preserve"> </w:t>
      </w:r>
      <w:r>
        <w:t>をサポートする</w:t>
      </w:r>
      <w:hyperlink r:id="rId651" w:anchor="dfn-servient" w:history="1">
        <w:r>
          <w:rPr>
            <w:rStyle w:val="a3"/>
          </w:rPr>
          <w:t>サービアント</w:t>
        </w:r>
      </w:hyperlink>
      <w:r>
        <w:t>は、通常、高度なデバイス、エッジノード、または、クラウド上で実行される。</w:t>
      </w:r>
      <w:r>
        <w:t>WoT</w:t>
      </w:r>
      <w:r>
        <w:t>アーキテクチャは、</w:t>
      </w:r>
      <w:hyperlink r:id="rId652" w:anchor="dfn-wot-runtime" w:history="1">
        <w:r>
          <w:rPr>
            <w:rStyle w:val="a3"/>
          </w:rPr>
          <w:t>WoT</w:t>
        </w:r>
        <w:r>
          <w:rPr>
            <w:rStyle w:val="a3"/>
          </w:rPr>
          <w:t>ランタイム</w:t>
        </w:r>
      </w:hyperlink>
      <w:r>
        <w:t>のアプリ</w:t>
      </w:r>
      <w:r>
        <w:t>API</w:t>
      </w:r>
      <w:r>
        <w:t>を</w:t>
      </w:r>
      <w:r>
        <w:t>JavaScript/ECMAScript</w:t>
      </w:r>
      <w:r>
        <w:t>に限定しない。また、他のランタイムシステムを使用して、</w:t>
      </w:r>
      <w:hyperlink r:id="rId653" w:anchor="dfn-servient" w:history="1">
        <w:r>
          <w:rPr>
            <w:rStyle w:val="a3"/>
          </w:rPr>
          <w:t>サービアント</w:t>
        </w:r>
      </w:hyperlink>
      <w:r>
        <w:t>を実装することも可能である。</w:t>
      </w:r>
    </w:p>
    <w:p w:rsidR="00000000" w:rsidRDefault="00B261DF">
      <w:pPr>
        <w:pStyle w:val="Web"/>
        <w:spacing w:before="0" w:beforeAutospacing="0"/>
      </w:pPr>
    </w:p>
    <w:p w:rsidR="00000000" w:rsidRDefault="00B261DF">
      <w:pPr>
        <w:pStyle w:val="Web"/>
        <w:ind w:left="130"/>
      </w:pPr>
      <w:hyperlink r:id="rId654" w:anchor="native-impl" w:history="1">
        <w:r>
          <w:rPr>
            <w:rStyle w:val="a3"/>
          </w:rPr>
          <w:t>第</w:t>
        </w:r>
      </w:hyperlink>
      <w:r>
        <w:t>8.8.1</w:t>
      </w:r>
      <w:r>
        <w:t>項　ネイティブ</w:t>
      </w:r>
      <w:r>
        <w:t>WoT API</w:t>
      </w:r>
      <w:r>
        <w:t>は、</w:t>
      </w:r>
      <w:hyperlink r:id="rId655" w:anchor="dfn-wot-scripting-api" w:history="1">
        <w:r>
          <w:rPr>
            <w:rStyle w:val="a3"/>
          </w:rPr>
          <w:t>WoT</w:t>
        </w:r>
        <w:r>
          <w:rPr>
            <w:rStyle w:val="a3"/>
          </w:rPr>
          <w:t>スクリプティング</w:t>
        </w:r>
        <w:r>
          <w:rPr>
            <w:rStyle w:val="a3"/>
          </w:rPr>
          <w:t>API</w:t>
        </w:r>
      </w:hyperlink>
      <w:r>
        <w:t>ビルディングブロックなしで、代替の</w:t>
      </w:r>
      <w:hyperlink r:id="rId656" w:anchor="dfn-servient" w:history="1">
        <w:r>
          <w:rPr>
            <w:rStyle w:val="a3"/>
          </w:rPr>
          <w:t>サービアント</w:t>
        </w:r>
      </w:hyperlink>
      <w:r>
        <w:t>インプリメンテーションを提示している。</w:t>
      </w:r>
      <w:hyperlink r:id="rId657" w:anchor="dfn-wot-runtime" w:history="1">
        <w:r>
          <w:rPr>
            <w:rStyle w:val="a3"/>
          </w:rPr>
          <w:t>WoT</w:t>
        </w:r>
        <w:r>
          <w:rPr>
            <w:rStyle w:val="a3"/>
          </w:rPr>
          <w:t>ランタイム</w:t>
        </w:r>
      </w:hyperlink>
      <w:r>
        <w:t>は、そのアプリ</w:t>
      </w:r>
      <w:r>
        <w:t>API</w:t>
      </w:r>
      <w:r>
        <w:t>のために任意のプログラミング言語を使用することができる。通常、これは、</w:t>
      </w:r>
      <w:hyperlink r:id="rId658" w:anchor="dfn-servient" w:history="1">
        <w:r>
          <w:rPr>
            <w:rStyle w:val="a3"/>
          </w:rPr>
          <w:t>サービアント</w:t>
        </w:r>
      </w:hyperlink>
      <w:r>
        <w:t>ソフトウェアスタックのネイティブ言語であり、例えば、組み込まれた</w:t>
      </w:r>
      <w:hyperlink r:id="rId659" w:anchor="dfn-servient" w:history="1">
        <w:r>
          <w:rPr>
            <w:rStyle w:val="a3"/>
          </w:rPr>
          <w:t>サービアント</w:t>
        </w:r>
      </w:hyperlink>
      <w:r>
        <w:t>の場合は</w:t>
      </w:r>
      <w:r>
        <w:t>C/C++</w:t>
      </w:r>
      <w:r>
        <w:t>、クラウドベースの</w:t>
      </w:r>
      <w:hyperlink r:id="rId660" w:anchor="dfn-servient" w:history="1">
        <w:r>
          <w:rPr>
            <w:rStyle w:val="a3"/>
          </w:rPr>
          <w:t>サービアント</w:t>
        </w:r>
      </w:hyperlink>
      <w:r>
        <w:t>の場合は</w:t>
      </w:r>
      <w:r>
        <w:t>Java</w:t>
      </w:r>
      <w:r>
        <w:t>である。また、アプリスクリプトの利点を低リソース消費と組み合わせるには、</w:t>
      </w:r>
      <w:r>
        <w:t>Lua</w:t>
      </w:r>
      <w:r>
        <w:t>などの代替スクリプト言語であってもよい。</w:t>
      </w:r>
    </w:p>
    <w:p w:rsidR="00000000" w:rsidRDefault="00B261DF">
      <w:pPr>
        <w:pStyle w:val="Web"/>
      </w:pPr>
    </w:p>
    <w:p w:rsidR="00000000" w:rsidRDefault="00B261DF">
      <w:pPr>
        <w:pStyle w:val="Web"/>
        <w:spacing w:before="14" w:beforeAutospacing="0"/>
      </w:pPr>
      <w:r>
        <w:rPr>
          <w:noProof/>
        </w:rPr>
        <w:drawing>
          <wp:inline distT="0" distB="0" distL="0" distR="0">
            <wp:extent cx="7277100" cy="3473450"/>
            <wp:effectExtent l="0" t="0" r="0" b="0"/>
            <wp:docPr id="2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jpeg"/>
                    <pic:cNvPicPr>
                      <a:picLocks noChangeAspect="1" noChangeArrowheads="1"/>
                    </pic:cNvPicPr>
                  </pic:nvPicPr>
                  <pic:blipFill>
                    <a:blip r:link="rId661">
                      <a:extLst>
                        <a:ext uri="{28A0092B-C50C-407E-A947-70E740481C1C}">
                          <a14:useLocalDpi xmlns:a14="http://schemas.microsoft.com/office/drawing/2010/main" val="0"/>
                        </a:ext>
                      </a:extLst>
                    </a:blip>
                    <a:srcRect/>
                    <a:stretch>
                      <a:fillRect/>
                    </a:stretch>
                  </pic:blipFill>
                  <pic:spPr bwMode="auto">
                    <a:xfrm>
                      <a:off x="0" y="0"/>
                      <a:ext cx="7277100" cy="347345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1656"/>
      </w:pPr>
      <w:r>
        <w:t>図</w:t>
      </w:r>
      <w:r>
        <w:t xml:space="preserve">27 WoT </w:t>
      </w:r>
      <w:r>
        <w:t>スクリプティング</w:t>
      </w:r>
      <w:r>
        <w:t xml:space="preserve"> API </w:t>
      </w:r>
      <w:r>
        <w:t>を使用した</w:t>
      </w:r>
      <w:r>
        <w:t xml:space="preserve"> </w:t>
      </w:r>
      <w:r>
        <w:t>サービアントのインプリメンテーション</w:t>
      </w:r>
    </w:p>
    <w:p w:rsidR="00000000" w:rsidRDefault="00B261DF">
      <w:pPr>
        <w:pStyle w:val="Web"/>
        <w:ind w:left="1656"/>
      </w:pPr>
    </w:p>
    <w:p w:rsidR="00000000" w:rsidRDefault="00B261DF">
      <w:pPr>
        <w:pStyle w:val="Web"/>
        <w:spacing w:before="58" w:beforeAutospacing="0"/>
        <w:ind w:left="130" w:right="187"/>
      </w:pPr>
      <w:hyperlink r:id="rId662" w:anchor="architecture-implementation" w:history="1">
        <w:r>
          <w:rPr>
            <w:rStyle w:val="a3"/>
          </w:rPr>
          <w:t>図</w:t>
        </w:r>
      </w:hyperlink>
      <w:r>
        <w:t>27</w:t>
      </w:r>
      <w:r>
        <w:t>の各モジュールの役割および機能は、以下の項で説明される。</w:t>
      </w:r>
    </w:p>
    <w:p w:rsidR="00000000" w:rsidRDefault="00B261DF">
      <w:pPr>
        <w:pStyle w:val="Web"/>
        <w:spacing w:before="0" w:beforeAutospacing="0"/>
      </w:pPr>
    </w:p>
    <w:p w:rsidR="00000000" w:rsidRDefault="00B261DF">
      <w:pPr>
        <w:pStyle w:val="Web"/>
        <w:numPr>
          <w:ilvl w:val="1"/>
          <w:numId w:val="115"/>
        </w:numPr>
      </w:pPr>
      <w:r>
        <w:t>ビヘイビアのインプリメンテーション</w:t>
      </w:r>
    </w:p>
    <w:p w:rsidR="00000000" w:rsidRDefault="00B261DF">
      <w:pPr>
        <w:pStyle w:val="Web"/>
        <w:spacing w:before="14" w:beforeAutospacing="0"/>
      </w:pPr>
    </w:p>
    <w:p w:rsidR="00000000" w:rsidRDefault="00B261DF">
      <w:pPr>
        <w:pStyle w:val="Web"/>
        <w:ind w:left="130"/>
      </w:pPr>
      <w:r>
        <w:t>ビヘイビアは、</w:t>
      </w:r>
      <w:hyperlink r:id="rId663" w:anchor="dfn-thing" w:history="1">
        <w:r>
          <w:rPr>
            <w:rStyle w:val="a3"/>
          </w:rPr>
          <w:t>モノ</w:t>
        </w:r>
      </w:hyperlink>
      <w:r>
        <w:t>の全体的なアプリケーションロジックを定義する。これにはいくつかの側面がある。</w:t>
      </w:r>
    </w:p>
    <w:p w:rsidR="00000000" w:rsidRDefault="00B261DF">
      <w:pPr>
        <w:pStyle w:val="Web"/>
        <w:spacing w:before="202" w:beforeAutospacing="0"/>
        <w:ind w:left="130" w:right="288"/>
      </w:pPr>
      <w:r>
        <w:rPr>
          <w:noProof/>
        </w:rPr>
        <w:drawing>
          <wp:anchor distT="12700" distB="12700" distL="12700" distR="12700" simplePos="0" relativeHeight="25169715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29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9817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6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69920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6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2700" distB="12700" distL="12700" distR="12700" simplePos="0" relativeHeight="25170022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6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これは、</w:t>
      </w:r>
      <w:hyperlink r:id="rId667" w:anchor="dfn-thing" w:history="1">
        <w:r>
          <w:rPr>
            <w:rStyle w:val="a3"/>
          </w:rPr>
          <w:t>モノ</w:t>
        </w:r>
      </w:hyperlink>
      <w:r>
        <w:t>の自律的ビヘイビア</w:t>
      </w:r>
      <w:r>
        <w:t>(</w:t>
      </w:r>
      <w:r>
        <w:t>例えば、アクチュエータのセンサまたは制御ループのサンプリング</w:t>
      </w:r>
      <w:r>
        <w:t>)</w:t>
      </w:r>
      <w:r>
        <w:t>、</w:t>
      </w:r>
      <w:hyperlink r:id="rId668" w:anchor="dfn-interaction-affordance" w:history="1">
        <w:r>
          <w:rPr>
            <w:rStyle w:val="a3"/>
          </w:rPr>
          <w:t>対話アフォーダンス</w:t>
        </w:r>
      </w:hyperlink>
      <w:r>
        <w:t>のハンドラ</w:t>
      </w:r>
      <w:r>
        <w:t>(</w:t>
      </w:r>
      <w:r>
        <w:t>すなわち、ア</w:t>
      </w:r>
      <w:r>
        <w:t>フォーダンスがアクティブ化されたときに行われる具体的なアクション</w:t>
      </w:r>
      <w:r>
        <w:t>)</w:t>
      </w:r>
      <w:r>
        <w:t>、</w:t>
      </w:r>
      <w:hyperlink r:id="rId669" w:anchor="dfn-consumer" w:history="1">
        <w:r>
          <w:rPr>
            <w:rStyle w:val="a3"/>
          </w:rPr>
          <w:t>コンシューマ</w:t>
        </w:r>
      </w:hyperlink>
      <w:r>
        <w:t>ビヘイビア</w:t>
      </w:r>
      <w:r>
        <w:t>(</w:t>
      </w:r>
      <w:r>
        <w:t>例えば、</w:t>
      </w:r>
      <w:hyperlink r:id="rId670" w:anchor="dfn-thing" w:history="1">
        <w:r>
          <w:rPr>
            <w:rStyle w:val="a3"/>
          </w:rPr>
          <w:t>モノ</w:t>
        </w:r>
      </w:hyperlink>
      <w:r>
        <w:t>を制御する、または、マッシュアップを実現する</w:t>
      </w:r>
      <w:r>
        <w:t>)</w:t>
      </w:r>
      <w:r>
        <w:t>、および</w:t>
      </w:r>
      <w:hyperlink r:id="rId671" w:anchor="dfn-intermediary" w:history="1">
        <w:r>
          <w:rPr>
            <w:rStyle w:val="a3"/>
          </w:rPr>
          <w:t>仲介者</w:t>
        </w:r>
      </w:hyperlink>
      <w:r>
        <w:t>ビヘイビア</w:t>
      </w:r>
      <w:r>
        <w:t>(</w:t>
      </w:r>
      <w:r>
        <w:t>例えば、単に</w:t>
      </w:r>
      <w:hyperlink r:id="rId672" w:anchor="dfn-thing" w:history="1">
        <w:r>
          <w:rPr>
            <w:rStyle w:val="a3"/>
          </w:rPr>
          <w:t>モノ</w:t>
        </w:r>
      </w:hyperlink>
      <w:r>
        <w:t>を代理する、または、仮想エンティティを構成する</w:t>
      </w:r>
      <w:r>
        <w:t>)</w:t>
      </w:r>
      <w:r>
        <w:t>などである。</w:t>
      </w:r>
      <w:hyperlink r:id="rId673" w:anchor="dfn-servient" w:history="1">
        <w:r>
          <w:rPr>
            <w:rStyle w:val="a3"/>
          </w:rPr>
          <w:t>サービアント</w:t>
        </w:r>
      </w:hyperlink>
      <w:r>
        <w:t>内のビヘイビアインプリメンテーションは、どの</w:t>
      </w:r>
      <w:hyperlink r:id="rId674" w:anchor="dfn-thing" w:history="1">
        <w:r>
          <w:rPr>
            <w:rStyle w:val="a3"/>
          </w:rPr>
          <w:t>モノ</w:t>
        </w:r>
      </w:hyperlink>
      <w:r>
        <w:t>、</w:t>
      </w:r>
      <w:hyperlink r:id="rId675" w:anchor="dfn-consumer" w:history="1">
        <w:r>
          <w:rPr>
            <w:rStyle w:val="a3"/>
          </w:rPr>
          <w:t>コンシューマ</w:t>
        </w:r>
      </w:hyperlink>
      <w:r>
        <w:t>、および</w:t>
      </w:r>
      <w:hyperlink r:id="rId676" w:anchor="dfn-intermediary" w:history="1">
        <w:r>
          <w:rPr>
            <w:rStyle w:val="a3"/>
          </w:rPr>
          <w:t>仲介者</w:t>
        </w:r>
      </w:hyperlink>
      <w:r>
        <w:t>がこのコンポーネント上で提供されるかを定義する。</w:t>
      </w:r>
    </w:p>
    <w:p w:rsidR="00000000" w:rsidRDefault="00B261DF">
      <w:pPr>
        <w:pStyle w:val="Web"/>
        <w:spacing w:before="14" w:beforeAutospacing="0"/>
      </w:pPr>
    </w:p>
    <w:p w:rsidR="00000000" w:rsidRDefault="00B261DF">
      <w:pPr>
        <w:pStyle w:val="Web"/>
        <w:spacing w:before="58" w:beforeAutospacing="0"/>
        <w:ind w:left="130" w:right="202"/>
      </w:pPr>
      <w:hyperlink r:id="rId677" w:anchor="architecture-implementation" w:history="1">
        <w:r>
          <w:rPr>
            <w:rStyle w:val="a3"/>
          </w:rPr>
          <w:t>図</w:t>
        </w:r>
      </w:hyperlink>
      <w:r>
        <w:t>27</w:t>
      </w:r>
      <w:r>
        <w:t>は、</w:t>
      </w:r>
      <w:r>
        <w:t>JavaScript [</w:t>
      </w:r>
      <w:hyperlink r:id="rId678" w:anchor="bib-ecmascript" w:history="1">
        <w:r>
          <w:rPr>
            <w:rStyle w:val="a3"/>
          </w:rPr>
          <w:t>ECMAScript</w:t>
        </w:r>
      </w:hyperlink>
      <w:r>
        <w:t>]</w:t>
      </w:r>
      <w:r>
        <w:t>で書かれたポータブルアプリスクリプトがビヘイビアを定義するオプションの</w:t>
      </w:r>
      <w:hyperlink r:id="rId679" w:anchor="dfn-wot-scripting-api" w:history="1">
        <w:r>
          <w:rPr>
            <w:rStyle w:val="a3"/>
          </w:rPr>
          <w:t>WoT</w:t>
        </w:r>
        <w:r>
          <w:rPr>
            <w:rStyle w:val="a3"/>
          </w:rPr>
          <w:t>スク</w:t>
        </w:r>
        <w:r>
          <w:rPr>
            <w:rStyle w:val="a3"/>
          </w:rPr>
          <w:t>リプティング</w:t>
        </w:r>
        <w:r>
          <w:rPr>
            <w:rStyle w:val="a3"/>
          </w:rPr>
          <w:t>API</w:t>
        </w:r>
      </w:hyperlink>
      <w:r>
        <w:t>ビルディングブロックを実装している</w:t>
      </w:r>
      <w:hyperlink r:id="rId680" w:anchor="dfn-servient" w:history="1">
        <w:r>
          <w:rPr>
            <w:rStyle w:val="a3"/>
          </w:rPr>
          <w:t>サービアント</w:t>
        </w:r>
      </w:hyperlink>
      <w:r>
        <w:t>である。これらは、</w:t>
      </w:r>
      <w:hyperlink r:id="rId681" w:anchor="dfn-wot-runtime" w:history="1">
        <w:r>
          <w:rPr>
            <w:rStyle w:val="a3"/>
          </w:rPr>
          <w:t>WoT</w:t>
        </w:r>
        <w:r>
          <w:rPr>
            <w:rStyle w:val="a3"/>
          </w:rPr>
          <w:t>ランタイム</w:t>
        </w:r>
      </w:hyperlink>
      <w:r>
        <w:t>の一部であるスクリプティングランタイムシステムに</w:t>
      </w:r>
      <w:r>
        <w:t>よって実行される</w:t>
      </w:r>
      <w:r>
        <w:t>(</w:t>
      </w:r>
      <w:hyperlink r:id="rId682" w:anchor="dfn-wot-scripting-api" w:history="1">
        <w:r>
          <w:rPr>
            <w:rStyle w:val="a3"/>
          </w:rPr>
          <w:t>WoT</w:t>
        </w:r>
        <w:r>
          <w:rPr>
            <w:rStyle w:val="a3"/>
          </w:rPr>
          <w:t>スクリプティング</w:t>
        </w:r>
        <w:r>
          <w:rPr>
            <w:rStyle w:val="a3"/>
          </w:rPr>
          <w:t>API</w:t>
        </w:r>
      </w:hyperlink>
      <w:r>
        <w:t>または任意の他のスクリプトベースの</w:t>
      </w:r>
      <w:r>
        <w:t>API</w:t>
      </w:r>
      <w:r>
        <w:t>を提供する場合</w:t>
      </w:r>
      <w:r>
        <w:t>)</w:t>
      </w:r>
      <w:r>
        <w:t>。これらは、共通の</w:t>
      </w:r>
      <w:hyperlink r:id="rId683" w:anchor="dfn-wot-scripting-api" w:history="1">
        <w:r>
          <w:rPr>
            <w:rStyle w:val="a3"/>
          </w:rPr>
          <w:t>WoT</w:t>
        </w:r>
        <w:r>
          <w:rPr>
            <w:rStyle w:val="a3"/>
          </w:rPr>
          <w:t>スクリプト</w:t>
        </w:r>
        <w:r>
          <w:rPr>
            <w:rStyle w:val="a3"/>
          </w:rPr>
          <w:t>API</w:t>
        </w:r>
      </w:hyperlink>
      <w:r>
        <w:t>定義に対応するように書かれているので移植可能であり、したがって、このビルディングブロックを持つすべての</w:t>
      </w:r>
      <w:hyperlink r:id="rId684" w:anchor="dfn-servient" w:history="1">
        <w:r>
          <w:rPr>
            <w:rStyle w:val="a3"/>
          </w:rPr>
          <w:t>サービアント</w:t>
        </w:r>
      </w:hyperlink>
      <w:r>
        <w:t>が実行することができる。これにより、例えば、</w:t>
      </w:r>
      <w:hyperlink r:id="rId685" w:anchor="dfn-consumer" w:history="1">
        <w:r>
          <w:rPr>
            <w:rStyle w:val="a3"/>
          </w:rPr>
          <w:t>コンシューマ</w:t>
        </w:r>
      </w:hyperlink>
      <w:r>
        <w:t>をクラウドからエッジノードに移動してネットワーキング要件を満たすなど、システムコンポーネント間でアプリロジックを移動させること、または、増大するリソース需要を満たすために</w:t>
      </w:r>
      <w:hyperlink r:id="rId686" w:anchor="dfn-intermediary" w:history="1">
        <w:r>
          <w:rPr>
            <w:rStyle w:val="a3"/>
          </w:rPr>
          <w:t>仲介物</w:t>
        </w:r>
      </w:hyperlink>
      <w:r>
        <w:t>をクラウドに移動させることが可能になる。ポータブルアプリは、</w:t>
      </w:r>
      <w:hyperlink r:id="rId687" w:anchor="dfn-servient" w:history="1">
        <w:r>
          <w:rPr>
            <w:rStyle w:val="a3"/>
          </w:rPr>
          <w:t>サービアント</w:t>
        </w:r>
      </w:hyperlink>
      <w:r>
        <w:t>の配備後に追加のビヘイビアを「インストール」することを可能にする。</w:t>
      </w:r>
    </w:p>
    <w:p w:rsidR="00000000" w:rsidRDefault="00B261DF">
      <w:pPr>
        <w:pStyle w:val="Web"/>
        <w:spacing w:before="0" w:beforeAutospacing="0"/>
      </w:pPr>
    </w:p>
    <w:p w:rsidR="00000000" w:rsidRDefault="00B261DF">
      <w:pPr>
        <w:pStyle w:val="Web"/>
        <w:ind w:left="130" w:right="230"/>
      </w:pPr>
      <w:r>
        <w:t>原則として、</w:t>
      </w:r>
      <w:hyperlink r:id="rId688" w:anchor="dfn-interaction-affordance" w:history="1">
        <w:r>
          <w:rPr>
            <w:rStyle w:val="a3"/>
          </w:rPr>
          <w:t>対話アフォーダンス</w:t>
        </w:r>
      </w:hyperlink>
      <w:r>
        <w:t>が</w:t>
      </w:r>
      <w:hyperlink r:id="rId689" w:anchor="dfn-wot-interface" w:history="1">
        <w:r>
          <w:rPr>
            <w:rStyle w:val="a3"/>
          </w:rPr>
          <w:t>WoT</w:t>
        </w:r>
        <w:r>
          <w:rPr>
            <w:rStyle w:val="a3"/>
          </w:rPr>
          <w:t>インターフェース</w:t>
        </w:r>
      </w:hyperlink>
      <w:r>
        <w:t>を介して外部にある限り、あらゆるプログラミング言語および</w:t>
      </w:r>
      <w:r>
        <w:t>API</w:t>
      </w:r>
      <w:r>
        <w:t>を使用して、モノのビヘイビアを定義することができる。アプリ</w:t>
      </w:r>
      <w:r>
        <w:t>API</w:t>
      </w:r>
      <w:r>
        <w:t>とプロトコルスタック間の適応は、</w:t>
      </w:r>
      <w:hyperlink r:id="rId690" w:anchor="dfn-wot-runtime" w:history="1">
        <w:r>
          <w:rPr>
            <w:rStyle w:val="a3"/>
          </w:rPr>
          <w:t>WoT</w:t>
        </w:r>
        <w:r>
          <w:rPr>
            <w:rStyle w:val="a3"/>
          </w:rPr>
          <w:t>ランタイム</w:t>
        </w:r>
      </w:hyperlink>
      <w:r>
        <w:t>によって処理される。</w:t>
      </w:r>
      <w:hyperlink r:id="rId691" w:anchor="dfn-wot-scripting-api" w:history="1">
        <w:r>
          <w:rPr>
            <w:rStyle w:val="a3"/>
          </w:rPr>
          <w:t xml:space="preserve">WoT </w:t>
        </w:r>
        <w:r>
          <w:rPr>
            <w:rStyle w:val="a3"/>
          </w:rPr>
          <w:t>スクリプティング</w:t>
        </w:r>
        <w:r>
          <w:rPr>
            <w:rStyle w:val="a3"/>
          </w:rPr>
          <w:t>API</w:t>
        </w:r>
      </w:hyperlink>
      <w:r>
        <w:t xml:space="preserve"> </w:t>
      </w:r>
      <w:r>
        <w:t>ビルディングブロックを使用しないビヘイビアインプリメンテーションについては、</w:t>
      </w:r>
      <w:hyperlink r:id="rId692" w:anchor="native-impl" w:history="1">
        <w:r>
          <w:rPr>
            <w:rStyle w:val="a3"/>
          </w:rPr>
          <w:t>第</w:t>
        </w:r>
      </w:hyperlink>
      <w:hyperlink r:id="rId693" w:anchor="native-impl" w:history="1">
        <w:r>
          <w:rPr>
            <w:rStyle w:val="a3"/>
          </w:rPr>
          <w:t>8.8.1</w:t>
        </w:r>
        <w:r>
          <w:rPr>
            <w:rStyle w:val="a3"/>
          </w:rPr>
          <w:t>項　ネイティブ</w:t>
        </w:r>
        <w:r>
          <w:rPr>
            <w:rStyle w:val="a3"/>
          </w:rPr>
          <w:t>WoT API</w:t>
        </w:r>
      </w:hyperlink>
      <w:r>
        <w:t>参照。</w:t>
      </w:r>
    </w:p>
    <w:p w:rsidR="00000000" w:rsidRDefault="00B261DF">
      <w:pPr>
        <w:pStyle w:val="Web"/>
        <w:spacing w:before="0" w:beforeAutospacing="0"/>
      </w:pPr>
    </w:p>
    <w:p w:rsidR="00000000" w:rsidRDefault="00B261DF">
      <w:pPr>
        <w:pStyle w:val="Web"/>
        <w:numPr>
          <w:ilvl w:val="1"/>
          <w:numId w:val="116"/>
        </w:numPr>
        <w:spacing w:before="0" w:beforeAutospacing="0"/>
      </w:pPr>
      <w:r>
        <w:t>WoT</w:t>
      </w:r>
      <w:r>
        <w:t>ランタイム</w:t>
      </w:r>
    </w:p>
    <w:p w:rsidR="00000000" w:rsidRDefault="00B261DF">
      <w:pPr>
        <w:pStyle w:val="Web"/>
        <w:spacing w:before="14" w:beforeAutospacing="0"/>
      </w:pPr>
    </w:p>
    <w:p w:rsidR="00000000" w:rsidRDefault="00B261DF">
      <w:pPr>
        <w:pStyle w:val="Web"/>
        <w:spacing w:before="58" w:beforeAutospacing="0"/>
        <w:ind w:left="130"/>
      </w:pPr>
      <w:r>
        <w:t>基本的に、</w:t>
      </w:r>
      <w:hyperlink r:id="rId694" w:anchor="dfn-thing" w:history="1">
        <w:r>
          <w:rPr>
            <w:rStyle w:val="a3"/>
          </w:rPr>
          <w:t>モノ</w:t>
        </w:r>
      </w:hyperlink>
      <w:r>
        <w:t>の抽象化およびその</w:t>
      </w:r>
      <w:hyperlink r:id="rId695" w:anchor="dfn-interaction-model" w:history="1">
        <w:r>
          <w:rPr>
            <w:rStyle w:val="a3"/>
          </w:rPr>
          <w:t>対話モデル</w:t>
        </w:r>
      </w:hyperlink>
      <w:r>
        <w:t>は、ランタイムシステムにおいて実装される。この</w:t>
      </w:r>
      <w:hyperlink r:id="rId696" w:anchor="dfn-wot-runtime" w:history="1">
        <w:r>
          <w:rPr>
            <w:rStyle w:val="a3"/>
          </w:rPr>
          <w:t>WoT</w:t>
        </w:r>
        <w:r>
          <w:rPr>
            <w:rStyle w:val="a3"/>
          </w:rPr>
          <w:t>ランタイム</w:t>
        </w:r>
      </w:hyperlink>
      <w:r>
        <w:t>は、ビヘイビアインプリメンテーションの実行環境を維持し、</w:t>
      </w:r>
      <w:hyperlink r:id="rId697" w:anchor="dfn-thing" w:history="1">
        <w:r>
          <w:rPr>
            <w:rStyle w:val="a3"/>
          </w:rPr>
          <w:t>モノ</w:t>
        </w:r>
      </w:hyperlink>
      <w:r>
        <w:t>を公開および</w:t>
      </w:r>
      <w:r>
        <w:t>/</w:t>
      </w:r>
      <w:r>
        <w:t>または消費することができる。したがって、</w:t>
      </w:r>
      <w:hyperlink r:id="rId698" w:anchor="dfn-wot-thing-description" w:history="1">
        <w:r>
          <w:rPr>
            <w:rStyle w:val="a3"/>
          </w:rPr>
          <w:t>WoTTD</w:t>
        </w:r>
      </w:hyperlink>
      <w:r>
        <w:t>をフェッチし、処理し、直列化し、供給することができなければならない</w:t>
      </w:r>
      <w:r>
        <w:t>。</w:t>
      </w:r>
    </w:p>
    <w:p w:rsidR="00000000" w:rsidRDefault="00B261DF">
      <w:pPr>
        <w:pStyle w:val="Web"/>
      </w:pPr>
    </w:p>
    <w:p w:rsidR="00000000" w:rsidRDefault="00B261DF">
      <w:pPr>
        <w:pStyle w:val="Web"/>
        <w:ind w:left="130" w:right="202"/>
      </w:pPr>
      <w:r>
        <w:t>あらゆる</w:t>
      </w:r>
      <w:hyperlink r:id="rId699" w:anchor="dfn-wot-runtime" w:history="1">
        <w:r>
          <w:rPr>
            <w:rStyle w:val="a3"/>
          </w:rPr>
          <w:t>WoT</w:t>
        </w:r>
        <w:r>
          <w:rPr>
            <w:rStyle w:val="a3"/>
          </w:rPr>
          <w:t>ランタイム</w:t>
        </w:r>
      </w:hyperlink>
      <w:r>
        <w:t>は、ビヘイビアインプリメンテーションのためのアプリインターフェ</w:t>
      </w:r>
    </w:p>
    <w:p w:rsidR="00000000" w:rsidRDefault="00B261DF">
      <w:pPr>
        <w:pStyle w:val="Web"/>
        <w:ind w:left="130" w:right="202"/>
      </w:pPr>
      <w:r>
        <w:t>ース</w:t>
      </w:r>
      <w:r>
        <w:t>(</w:t>
      </w:r>
      <w:r>
        <w:t>すなわち、</w:t>
      </w:r>
      <w:r>
        <w:t>API)</w:t>
      </w:r>
      <w:r>
        <w:t>を持っている。</w:t>
      </w:r>
      <w:hyperlink r:id="rId700" w:anchor="architecture-implementation" w:history="1">
        <w:r>
          <w:rPr>
            <w:rStyle w:val="a3"/>
          </w:rPr>
          <w:t>図</w:t>
        </w:r>
      </w:hyperlink>
      <w:hyperlink r:id="rId701" w:anchor="architecture-implementation" w:history="1">
        <w:r>
          <w:rPr>
            <w:rStyle w:val="a3"/>
          </w:rPr>
          <w:t>27</w:t>
        </w:r>
      </w:hyperlink>
      <w:r>
        <w:t>のオプション</w:t>
      </w:r>
      <w:hyperlink r:id="rId702" w:anchor="dfn-wot-scripting-api" w:history="1">
        <w:r>
          <w:rPr>
            <w:rStyle w:val="a3"/>
          </w:rPr>
          <w:t>WoT</w:t>
        </w:r>
        <w:r>
          <w:rPr>
            <w:rStyle w:val="a3"/>
          </w:rPr>
          <w:t>スクリプティング</w:t>
        </w:r>
        <w:r>
          <w:rPr>
            <w:rStyle w:val="a3"/>
          </w:rPr>
          <w:t>API</w:t>
        </w:r>
      </w:hyperlink>
      <w:r>
        <w:t>ビルディングブロッ</w:t>
      </w:r>
    </w:p>
    <w:p w:rsidR="00000000" w:rsidRDefault="00B261DF">
      <w:pPr>
        <w:pStyle w:val="Web"/>
        <w:ind w:left="130" w:right="202"/>
      </w:pPr>
      <w:r>
        <w:t>クは、</w:t>
      </w:r>
      <w:hyperlink r:id="rId703" w:anchor="dfn-thing" w:history="1">
        <w:r>
          <w:rPr>
            <w:rStyle w:val="a3"/>
          </w:rPr>
          <w:t>モノ</w:t>
        </w:r>
      </w:hyperlink>
      <w:r>
        <w:t>のアブストラクションに従い、アプリスクリプトを介したランタイム中のビヘイビアインプリメンテーションの展開を可能にする、そのようなアプリインターフェースを定義している。コンパイル時間中にのみ使用することができる代替</w:t>
      </w:r>
      <w:r>
        <w:t>API</w:t>
      </w:r>
      <w:r>
        <w:t>に関しては、</w:t>
      </w:r>
      <w:hyperlink r:id="rId704" w:anchor="native-impl" w:history="1">
        <w:r>
          <w:rPr>
            <w:rStyle w:val="a3"/>
          </w:rPr>
          <w:t>第</w:t>
        </w:r>
      </w:hyperlink>
      <w:hyperlink r:id="rId705" w:anchor="native-impl" w:history="1">
        <w:r>
          <w:rPr>
            <w:rStyle w:val="a3"/>
          </w:rPr>
          <w:t>8.8.1</w:t>
        </w:r>
        <w:r>
          <w:rPr>
            <w:rStyle w:val="a3"/>
          </w:rPr>
          <w:t>項　ネイティブ</w:t>
        </w:r>
        <w:r>
          <w:rPr>
            <w:rStyle w:val="a3"/>
          </w:rPr>
          <w:t>WoT API</w:t>
        </w:r>
      </w:hyperlink>
      <w:r>
        <w:t>参照。一般的に、アプリロジックは、</w:t>
      </w:r>
      <w:hyperlink r:id="rId706" w:anchor="dfn-wot-runtime" w:history="1">
        <w:r>
          <w:rPr>
            <w:rStyle w:val="a3"/>
          </w:rPr>
          <w:t>WoT</w:t>
        </w:r>
        <w:r>
          <w:rPr>
            <w:rStyle w:val="a3"/>
          </w:rPr>
          <w:t>ランタイム</w:t>
        </w:r>
      </w:hyperlink>
      <w:r>
        <w:t>の管理側面、特にプライベートセキュリティ構成への無許可アクセスを防止するために、分離された実行環境で実行されるべきである。マルチテナント</w:t>
      </w:r>
      <w:hyperlink r:id="rId707" w:anchor="dfn-servient" w:history="1">
        <w:r>
          <w:rPr>
            <w:rStyle w:val="a3"/>
          </w:rPr>
          <w:t>サービアント</w:t>
        </w:r>
      </w:hyperlink>
      <w:r>
        <w:t>では、実行環境分離がテナントごとに更に要求される。</w:t>
      </w:r>
    </w:p>
    <w:p w:rsidR="00000000" w:rsidRDefault="00B261DF">
      <w:pPr>
        <w:pStyle w:val="Web"/>
        <w:spacing w:before="0" w:beforeAutospacing="0"/>
      </w:pPr>
    </w:p>
    <w:p w:rsidR="00000000" w:rsidRDefault="00B261DF">
      <w:pPr>
        <w:pStyle w:val="Web"/>
        <w:ind w:left="130" w:right="216"/>
      </w:pPr>
      <w:hyperlink r:id="rId708" w:anchor="dfn-wot-runtime" w:history="1">
        <w:r>
          <w:rPr>
            <w:rStyle w:val="a3"/>
          </w:rPr>
          <w:t>WoT</w:t>
        </w:r>
        <w:r>
          <w:rPr>
            <w:rStyle w:val="a3"/>
          </w:rPr>
          <w:t>ランタイム</w:t>
        </w:r>
      </w:hyperlink>
      <w:r>
        <w:t>は、</w:t>
      </w:r>
      <w:hyperlink r:id="rId709" w:anchor="dfn-thing" w:history="1">
        <w:r>
          <w:rPr>
            <w:rStyle w:val="a3"/>
          </w:rPr>
          <w:t>モノ</w:t>
        </w:r>
      </w:hyperlink>
      <w:r>
        <w:t>のライフサイクル、より正確には、それらのソフトウェアブ</w:t>
      </w:r>
      <w:r>
        <w:t>ストラクションおよび記述を管理するために、特定の動作を提供する必要がある。ライフサイクル管理</w:t>
      </w:r>
      <w:r>
        <w:t>(LCM)</w:t>
      </w:r>
      <w:r>
        <w:t>システムは、これらのライフサイクル動作を</w:t>
      </w:r>
      <w:hyperlink r:id="rId710" w:anchor="dfn-servient" w:history="1">
        <w:r>
          <w:rPr>
            <w:rStyle w:val="a3"/>
          </w:rPr>
          <w:t>サービアント</w:t>
        </w:r>
      </w:hyperlink>
      <w:r>
        <w:t>内にカプセル化し、内部インターフェースを使用してライフサイクル管理を実現することができる。そのような動作の詳細は、インプリメンテーションにより様々である。</w:t>
      </w:r>
      <w:hyperlink r:id="rId711" w:anchor="dfn-wot-scripting-api" w:history="1">
        <w:r>
          <w:rPr>
            <w:rStyle w:val="a3"/>
          </w:rPr>
          <w:t>WoT</w:t>
        </w:r>
        <w:r>
          <w:rPr>
            <w:rStyle w:val="a3"/>
          </w:rPr>
          <w:t>スクリプティング</w:t>
        </w:r>
        <w:r>
          <w:rPr>
            <w:rStyle w:val="a3"/>
          </w:rPr>
          <w:t>API</w:t>
        </w:r>
      </w:hyperlink>
      <w:r>
        <w:t>は、</w:t>
      </w:r>
      <w:r>
        <w:t>LCM</w:t>
      </w:r>
      <w:r>
        <w:t>機能を持ち、したがって、そのようなシステムのインプリメンテーションの可能例となっている。</w:t>
      </w:r>
    </w:p>
    <w:p w:rsidR="00000000" w:rsidRDefault="00B261DF">
      <w:pPr>
        <w:pStyle w:val="Web"/>
        <w:spacing w:before="0" w:beforeAutospacing="0"/>
      </w:pPr>
    </w:p>
    <w:p w:rsidR="00000000" w:rsidRDefault="00B261DF">
      <w:pPr>
        <w:pStyle w:val="Web"/>
        <w:ind w:left="130" w:right="130"/>
      </w:pPr>
      <w:hyperlink r:id="rId712" w:anchor="dfn-wot-runtime" w:history="1">
        <w:r>
          <w:rPr>
            <w:rStyle w:val="a3"/>
          </w:rPr>
          <w:t>WoT</w:t>
        </w:r>
        <w:r>
          <w:rPr>
            <w:rStyle w:val="a3"/>
          </w:rPr>
          <w:t>ランタイム</w:t>
        </w:r>
      </w:hyperlink>
      <w:r>
        <w:t>は、</w:t>
      </w:r>
      <w:r>
        <w:t>ビヘイビアインプリメンテーションを</w:t>
      </w:r>
      <w:hyperlink r:id="rId713" w:anchor="dfn-wot-protocol-binding" w:history="1">
        <w:r>
          <w:rPr>
            <w:rStyle w:val="a3"/>
          </w:rPr>
          <w:t>プロトコルバインディング</w:t>
        </w:r>
      </w:hyperlink>
      <w:r>
        <w:t>の詳細から切り</w:t>
      </w:r>
    </w:p>
    <w:p w:rsidR="00000000" w:rsidRDefault="00B261DF">
      <w:pPr>
        <w:pStyle w:val="Web"/>
        <w:ind w:left="130" w:right="130"/>
      </w:pPr>
      <w:r>
        <w:t>離すので、</w:t>
      </w:r>
      <w:hyperlink r:id="rId714" w:anchor="dfn-servient" w:history="1">
        <w:r>
          <w:rPr>
            <w:rStyle w:val="a3"/>
          </w:rPr>
          <w:t>サービアント</w:t>
        </w:r>
      </w:hyperlink>
      <w:r>
        <w:t>のプロトコルスタックインプリメン</w:t>
      </w:r>
      <w:r>
        <w:t>テーションとインターフェースしなければならない。</w:t>
      </w:r>
      <w:hyperlink r:id="rId715" w:anchor="dfn-wot-runtime" w:history="1">
        <w:r>
          <w:rPr>
            <w:rStyle w:val="a3"/>
          </w:rPr>
          <w:t>WoT</w:t>
        </w:r>
        <w:r>
          <w:rPr>
            <w:rStyle w:val="a3"/>
          </w:rPr>
          <w:t>ランタイム</w:t>
        </w:r>
      </w:hyperlink>
      <w:r>
        <w:t>は、また、通常、例えば、取り付けられたセンサおよびアクチュエータなどのローカルハードウェアにアクセスするために、あるいは、ストレージなどのシステムサービスにアクセスするために、基本システムとインターフェースする。両方のインターフェースは、インプリメンテーション固</w:t>
      </w:r>
      <w:r>
        <w:t>有であるが、</w:t>
      </w:r>
      <w:hyperlink r:id="rId716" w:anchor="dfn-wot-runtime" w:history="1">
        <w:r>
          <w:rPr>
            <w:rStyle w:val="a3"/>
          </w:rPr>
          <w:t>WoT</w:t>
        </w:r>
        <w:r>
          <w:rPr>
            <w:rStyle w:val="a3"/>
          </w:rPr>
          <w:t>ランタイム</w:t>
        </w:r>
      </w:hyperlink>
      <w:r>
        <w:t>は、実装された</w:t>
      </w:r>
      <w:hyperlink r:id="rId717" w:anchor="dfn-thing" w:history="1">
        <w:r>
          <w:rPr>
            <w:rStyle w:val="a3"/>
          </w:rPr>
          <w:t>モノ</w:t>
        </w:r>
      </w:hyperlink>
      <w:r>
        <w:t>のアブストラクションに必要となる適応性を提供しなければならない。</w:t>
      </w:r>
    </w:p>
    <w:p w:rsidR="00000000" w:rsidRDefault="00B261DF">
      <w:pPr>
        <w:pStyle w:val="Web"/>
        <w:spacing w:before="14" w:beforeAutospacing="0"/>
      </w:pPr>
    </w:p>
    <w:p w:rsidR="00000000" w:rsidRDefault="00B261DF">
      <w:pPr>
        <w:pStyle w:val="Web"/>
        <w:numPr>
          <w:ilvl w:val="1"/>
          <w:numId w:val="117"/>
        </w:numPr>
      </w:pPr>
      <w:r>
        <w:t>WoT</w:t>
      </w:r>
      <w:r>
        <w:t>スクリプト</w:t>
      </w:r>
      <w:r>
        <w:t>API</w:t>
      </w:r>
    </w:p>
    <w:p w:rsidR="00000000" w:rsidRDefault="00B261DF">
      <w:pPr>
        <w:pStyle w:val="Web"/>
        <w:spacing w:before="14" w:beforeAutospacing="0"/>
      </w:pPr>
    </w:p>
    <w:p w:rsidR="00000000" w:rsidRDefault="00B261DF">
      <w:pPr>
        <w:pStyle w:val="Web"/>
        <w:spacing w:before="72" w:beforeAutospacing="0"/>
        <w:ind w:left="130"/>
      </w:pPr>
      <w:hyperlink r:id="rId718" w:anchor="dfn-wot-scripting-api" w:history="1">
        <w:r>
          <w:rPr>
            <w:rStyle w:val="a3"/>
          </w:rPr>
          <w:t xml:space="preserve">WoT </w:t>
        </w:r>
        <w:r>
          <w:rPr>
            <w:rStyle w:val="a3"/>
          </w:rPr>
          <w:t>スクリプティング</w:t>
        </w:r>
        <w:r>
          <w:rPr>
            <w:rStyle w:val="a3"/>
          </w:rPr>
          <w:t>API</w:t>
        </w:r>
      </w:hyperlink>
      <w:r>
        <w:t>ビルディングブロックは、</w:t>
      </w:r>
      <w:hyperlink r:id="rId719" w:anchor="dfn-wot-thing-description" w:history="1">
        <w:r>
          <w:rPr>
            <w:rStyle w:val="a3"/>
          </w:rPr>
          <w:t>WoT TD</w:t>
        </w:r>
      </w:hyperlink>
      <w:r>
        <w:t>仕様</w:t>
      </w:r>
      <w:r>
        <w:t>[</w:t>
      </w:r>
      <w:hyperlink r:id="rId720" w:anchor="bib-wot-thing-description" w:history="1">
        <w:r>
          <w:rPr>
            <w:rStyle w:val="a3"/>
          </w:rPr>
          <w:t>wot-thing-description</w:t>
        </w:r>
      </w:hyperlink>
      <w:r>
        <w:t>]</w:t>
      </w:r>
      <w:r>
        <w:t>を遵守する</w:t>
      </w:r>
      <w:r>
        <w:t>ECMAScript API</w:t>
      </w:r>
      <w:r>
        <w:t>を定義する。これは、ビヘイビアインプリメンテーションとスクリプトベースの</w:t>
      </w:r>
      <w:hyperlink r:id="rId721" w:anchor="dfn-wot-runtime" w:history="1">
        <w:r>
          <w:rPr>
            <w:rStyle w:val="a3"/>
          </w:rPr>
          <w:t>WoT</w:t>
        </w:r>
        <w:r>
          <w:rPr>
            <w:rStyle w:val="a3"/>
          </w:rPr>
          <w:t>ラン</w:t>
        </w:r>
        <w:r>
          <w:rPr>
            <w:rStyle w:val="a3"/>
          </w:rPr>
          <w:t>タイム</w:t>
        </w:r>
      </w:hyperlink>
      <w:r>
        <w:t>間のインターフェースを定義するものである。他のより単純な</w:t>
      </w:r>
      <w:r>
        <w:t>API</w:t>
      </w:r>
      <w:r>
        <w:t>は、例えば、ウェブブラウザ</w:t>
      </w:r>
      <w:r>
        <w:t>API</w:t>
      </w:r>
      <w:r>
        <w:t>の</w:t>
      </w:r>
      <w:r>
        <w:t>jQuery</w:t>
      </w:r>
      <w:r>
        <w:t>と同様に、重ねて実装することができる。</w:t>
      </w:r>
    </w:p>
    <w:p w:rsidR="00000000" w:rsidRDefault="00B261DF">
      <w:pPr>
        <w:pStyle w:val="Web"/>
        <w:spacing w:before="187" w:beforeAutospacing="0"/>
        <w:ind w:left="130"/>
      </w:pPr>
      <w:r>
        <w:t xml:space="preserve">詳細は　</w:t>
      </w:r>
      <w:r>
        <w:t>[</w:t>
      </w:r>
      <w:hyperlink r:id="rId722" w:anchor="bib-wot-scripting-api" w:history="1">
        <w:r>
          <w:rPr>
            <w:rStyle w:val="a3"/>
          </w:rPr>
          <w:t>wot-scripting-api</w:t>
        </w:r>
      </w:hyperlink>
      <w:r>
        <w:t>]</w:t>
      </w:r>
      <w:r>
        <w:t>参照。</w:t>
      </w:r>
    </w:p>
    <w:p w:rsidR="00000000" w:rsidRDefault="00B261DF">
      <w:pPr>
        <w:pStyle w:val="Web"/>
        <w:spacing w:before="14" w:beforeAutospacing="0"/>
      </w:pPr>
    </w:p>
    <w:p w:rsidR="00000000" w:rsidRDefault="00B261DF">
      <w:pPr>
        <w:pStyle w:val="Web"/>
        <w:numPr>
          <w:ilvl w:val="1"/>
          <w:numId w:val="118"/>
        </w:numPr>
      </w:pPr>
      <w:r>
        <w:t>公開されたモノと消費されるモノのアブストラクション</w:t>
      </w:r>
    </w:p>
    <w:p w:rsidR="00000000" w:rsidRDefault="00B261DF">
      <w:pPr>
        <w:pStyle w:val="Web"/>
        <w:spacing w:before="14" w:beforeAutospacing="0"/>
      </w:pPr>
    </w:p>
    <w:p w:rsidR="00000000" w:rsidRDefault="00B261DF">
      <w:pPr>
        <w:pStyle w:val="Web"/>
        <w:spacing w:before="58" w:beforeAutospacing="0"/>
        <w:ind w:left="130" w:right="230"/>
      </w:pPr>
      <w:hyperlink r:id="rId723" w:anchor="dfn-wot-runtime" w:history="1">
        <w:r>
          <w:rPr>
            <w:rStyle w:val="a3"/>
          </w:rPr>
          <w:t>WoT</w:t>
        </w:r>
        <w:r>
          <w:rPr>
            <w:rStyle w:val="a3"/>
          </w:rPr>
          <w:t>ランタイム</w:t>
        </w:r>
      </w:hyperlink>
      <w:r>
        <w:t>は、</w:t>
      </w:r>
      <w:hyperlink r:id="rId724" w:anchor="dfn-td" w:history="1">
        <w:r>
          <w:rPr>
            <w:rStyle w:val="a3"/>
          </w:rPr>
          <w:t>TD</w:t>
        </w:r>
      </w:hyperlink>
      <w:r>
        <w:t>に基づいて</w:t>
      </w:r>
      <w:hyperlink r:id="rId725" w:anchor="dfn-thing" w:history="1">
        <w:r>
          <w:rPr>
            <w:rStyle w:val="a3"/>
          </w:rPr>
          <w:t>モノ</w:t>
        </w:r>
      </w:hyperlink>
      <w:r>
        <w:t>のソフトウェア表現のインスタンスを生成する。これらのソフトウェア表現は、ビヘイビアインプリメンテーションに対するインターフェースとなる。</w:t>
      </w:r>
    </w:p>
    <w:p w:rsidR="00000000" w:rsidRDefault="00B261DF">
      <w:pPr>
        <w:pStyle w:val="Web"/>
        <w:spacing w:before="14" w:beforeAutospacing="0"/>
      </w:pPr>
    </w:p>
    <w:p w:rsidR="00000000" w:rsidRDefault="00B261DF">
      <w:pPr>
        <w:pStyle w:val="Web"/>
        <w:spacing w:before="0" w:beforeAutospacing="0"/>
        <w:ind w:left="130" w:right="317"/>
      </w:pPr>
      <w:hyperlink r:id="rId726" w:anchor="dfn-exposed-thing" w:history="1">
        <w:r>
          <w:rPr>
            <w:rStyle w:val="a3"/>
          </w:rPr>
          <w:t>公開されたモノ</w:t>
        </w:r>
      </w:hyperlink>
      <w:r>
        <w:t>のアブストラクションは、ローカルに提供され、</w:t>
      </w:r>
      <w:hyperlink r:id="rId727" w:anchor="dfn-servient" w:history="1">
        <w:r>
          <w:rPr>
            <w:rStyle w:val="a3"/>
          </w:rPr>
          <w:t>サービアント</w:t>
        </w:r>
      </w:hyperlink>
      <w:r>
        <w:t>のプロトコルスタックインプリメンテーションによって、外部からアクセス可能な</w:t>
      </w:r>
      <w:hyperlink r:id="rId728" w:anchor="dfn-thing" w:history="1">
        <w:r>
          <w:rPr>
            <w:rStyle w:val="a3"/>
          </w:rPr>
          <w:t>モノ</w:t>
        </w:r>
      </w:hyperlink>
      <w:r>
        <w:t>を表す。ビヘイビアインプリメンテーションにより、そのメタデータおよび</w:t>
      </w:r>
      <w:hyperlink r:id="rId729" w:anchor="dfn-interaction-affordance" w:history="1">
        <w:r>
          <w:rPr>
            <w:rStyle w:val="a3"/>
          </w:rPr>
          <w:t>対話アフォーダンス</w:t>
        </w:r>
      </w:hyperlink>
      <w:r>
        <w:t>を定義し、その自律的ビヘイビアを提供することによって、</w:t>
      </w:r>
      <w:hyperlink r:id="rId730" w:anchor="dfn-exposed-thing" w:history="1">
        <w:r>
          <w:rPr>
            <w:rStyle w:val="a3"/>
          </w:rPr>
          <w:t>公開されたモノ</w:t>
        </w:r>
      </w:hyperlink>
      <w:r>
        <w:t>は完全制御可能となる。</w:t>
      </w:r>
    </w:p>
    <w:p w:rsidR="00000000" w:rsidRDefault="00B261DF">
      <w:pPr>
        <w:pStyle w:val="Web"/>
        <w:spacing w:before="0" w:beforeAutospacing="0"/>
        <w:ind w:left="130" w:right="317"/>
      </w:pPr>
    </w:p>
    <w:p w:rsidR="00000000" w:rsidRDefault="00B261DF">
      <w:pPr>
        <w:pStyle w:val="Web"/>
        <w:spacing w:before="58" w:beforeAutospacing="0"/>
        <w:ind w:left="130" w:right="130"/>
      </w:pPr>
      <w:hyperlink r:id="rId731" w:anchor="dfn-consumed-thing" w:history="1">
        <w:r>
          <w:rPr>
            <w:rStyle w:val="a3"/>
          </w:rPr>
          <w:t>消費されるモノ</w:t>
        </w:r>
      </w:hyperlink>
      <w:r>
        <w:t>のアブストラクションは、通信プロトコルを使用してアクセスする必要がある</w:t>
      </w:r>
      <w:hyperlink r:id="rId732" w:anchor="dfn-consumer" w:history="1">
        <w:r>
          <w:rPr>
            <w:rStyle w:val="a3"/>
          </w:rPr>
          <w:t>コンシューマ</w:t>
        </w:r>
      </w:hyperlink>
      <w:r>
        <w:t>のためのリモートで提供される</w:t>
      </w:r>
      <w:hyperlink r:id="rId733" w:anchor="dfn-thing" w:history="1">
        <w:r>
          <w:rPr>
            <w:rStyle w:val="a3"/>
          </w:rPr>
          <w:t>モノ</w:t>
        </w:r>
      </w:hyperlink>
      <w:r>
        <w:t>を表す。</w:t>
      </w:r>
      <w:hyperlink r:id="rId734" w:anchor="dfn-consumed-thing" w:history="1">
        <w:r>
          <w:rPr>
            <w:rStyle w:val="a3"/>
          </w:rPr>
          <w:t>消費されるモノ</w:t>
        </w:r>
      </w:hyperlink>
      <w:r>
        <w:t>は代理オブジェクトまたはスタブである。ビヘイビアインプリメンテーションは、対応する</w:t>
      </w:r>
      <w:hyperlink r:id="rId735" w:anchor="dfn-td" w:history="1">
        <w:r>
          <w:rPr>
            <w:rStyle w:val="a3"/>
          </w:rPr>
          <w:t>TD</w:t>
        </w:r>
      </w:hyperlink>
      <w:r>
        <w:t>に記</w:t>
      </w:r>
      <w:r>
        <w:t>載されている通りにそのメタデータを読み取り、その</w:t>
      </w:r>
      <w:hyperlink r:id="rId736" w:anchor="dfn-interaction-affordance" w:history="1">
        <w:r>
          <w:rPr>
            <w:rStyle w:val="a3"/>
          </w:rPr>
          <w:t>対話アフォーダンス</w:t>
        </w:r>
      </w:hyperlink>
      <w:r>
        <w:t>をアクティブ化することに限定されている。また、</w:t>
      </w:r>
      <w:hyperlink r:id="rId737" w:anchor="dfn-consumed-thing" w:history="1">
        <w:r>
          <w:rPr>
            <w:rStyle w:val="a3"/>
          </w:rPr>
          <w:t>消費されるモノ</w:t>
        </w:r>
      </w:hyperlink>
      <w:r>
        <w:t>は、独自仕様またはレガシー通信プロトコルの背後にあるローカルハードウェアまたはデバイスなどのシステム機能を表すこともできる。この場合、</w:t>
      </w:r>
      <w:hyperlink r:id="rId738" w:anchor="dfn-wot-runtime" w:history="1">
        <w:r>
          <w:rPr>
            <w:rStyle w:val="a3"/>
          </w:rPr>
          <w:t>WoT</w:t>
        </w:r>
        <w:r>
          <w:rPr>
            <w:rStyle w:val="a3"/>
          </w:rPr>
          <w:t>ランタイム</w:t>
        </w:r>
      </w:hyperlink>
      <w:r>
        <w:t>は、システム</w:t>
      </w:r>
      <w:r>
        <w:t>API</w:t>
      </w:r>
      <w:r>
        <w:t>と</w:t>
      </w:r>
      <w:hyperlink r:id="rId739" w:anchor="dfn-consumed-thing" w:history="1">
        <w:r>
          <w:rPr>
            <w:rStyle w:val="a3"/>
          </w:rPr>
          <w:t>消費されるモノ</w:t>
        </w:r>
      </w:hyperlink>
      <w:r>
        <w:t>の間の必要な適応性を提供しなければならない。さらに、それは、対応する</w:t>
      </w:r>
      <w:hyperlink r:id="rId740" w:anchor="dfn-td" w:history="1">
        <w:r>
          <w:rPr>
            <w:rStyle w:val="a3"/>
          </w:rPr>
          <w:t>TD</w:t>
        </w:r>
      </w:hyperlink>
      <w:r>
        <w:t>を提供し、例えば、</w:t>
      </w:r>
      <w:hyperlink r:id="rId741" w:anchor="dfn-wot-runtime" w:history="1">
        <w:r>
          <w:rPr>
            <w:rStyle w:val="a3"/>
          </w:rPr>
          <w:t>Wo</w:t>
        </w:r>
        <w:r>
          <w:rPr>
            <w:rStyle w:val="a3"/>
          </w:rPr>
          <w:t>T</w:t>
        </w:r>
        <w:r>
          <w:rPr>
            <w:rStyle w:val="a3"/>
          </w:rPr>
          <w:t>ランタイム</w:t>
        </w:r>
      </w:hyperlink>
      <w:r>
        <w:t>がどのような検出メカニズムを提供しているのかにかかわらず、アプリ</w:t>
      </w:r>
      <w:r>
        <w:t>API (</w:t>
      </w:r>
      <w:r>
        <w:t>例えば、</w:t>
      </w:r>
      <w:hyperlink r:id="rId742" w:anchor="dfn-wot-scripting-api" w:history="1">
        <w:r>
          <w:rPr>
            <w:rStyle w:val="a3"/>
          </w:rPr>
          <w:t>WoT</w:t>
        </w:r>
        <w:r>
          <w:rPr>
            <w:rStyle w:val="a3"/>
          </w:rPr>
          <w:t>スクリプティング</w:t>
        </w:r>
        <w:r>
          <w:rPr>
            <w:rStyle w:val="a3"/>
          </w:rPr>
          <w:t>API</w:t>
        </w:r>
      </w:hyperlink>
      <w:r>
        <w:t xml:space="preserve"> [</w:t>
      </w:r>
      <w:hyperlink r:id="rId743" w:anchor="bib-wot-scripting-api" w:history="1">
        <w:r>
          <w:rPr>
            <w:rStyle w:val="a3"/>
          </w:rPr>
          <w:t>wot-scripting-api</w:t>
        </w:r>
      </w:hyperlink>
      <w:r>
        <w:t>]</w:t>
      </w:r>
      <w:r>
        <w:t>で定義される</w:t>
      </w:r>
      <w:r>
        <w:t>discover()</w:t>
      </w:r>
      <w:r>
        <w:t>メソッド</w:t>
      </w:r>
      <w:r>
        <w:t>)</w:t>
      </w:r>
      <w:r>
        <w:t>を使って拡張することによって、ビヘイビアインプリメンテーションがそれらを利用できるようにしなければならない。</w:t>
      </w:r>
    </w:p>
    <w:p w:rsidR="00000000" w:rsidRDefault="00B261DF">
      <w:pPr>
        <w:pStyle w:val="Web"/>
        <w:spacing w:before="0" w:beforeAutospacing="0"/>
      </w:pPr>
    </w:p>
    <w:p w:rsidR="00000000" w:rsidRDefault="00B261DF">
      <w:pPr>
        <w:pStyle w:val="Web"/>
        <w:ind w:left="130"/>
      </w:pPr>
      <w:hyperlink r:id="rId744" w:anchor="dfn-wot-scripting-api" w:history="1">
        <w:r>
          <w:rPr>
            <w:rStyle w:val="a3"/>
          </w:rPr>
          <w:t>WoT</w:t>
        </w:r>
        <w:r>
          <w:rPr>
            <w:rStyle w:val="a3"/>
          </w:rPr>
          <w:t>スクリプティング</w:t>
        </w:r>
        <w:r>
          <w:rPr>
            <w:rStyle w:val="a3"/>
          </w:rPr>
          <w:t>API</w:t>
        </w:r>
      </w:hyperlink>
      <w:r>
        <w:t xml:space="preserve"> </w:t>
      </w:r>
      <w:r>
        <w:t>を使用する場合、</w:t>
      </w:r>
      <w:hyperlink r:id="rId745" w:anchor="dfn-exposed-thing" w:history="1">
        <w:r>
          <w:rPr>
            <w:rStyle w:val="a3"/>
          </w:rPr>
          <w:t>公開されたモノ</w:t>
        </w:r>
      </w:hyperlink>
      <w:r>
        <w:t xml:space="preserve"> </w:t>
      </w:r>
      <w:r>
        <w:t>および</w:t>
      </w:r>
      <w:hyperlink r:id="rId746" w:anchor="dfn-consumed-thing" w:history="1">
        <w:r>
          <w:rPr>
            <w:rStyle w:val="a3"/>
          </w:rPr>
          <w:t>消費されるモノ</w:t>
        </w:r>
      </w:hyperlink>
      <w:r>
        <w:t>は</w:t>
      </w:r>
      <w:r>
        <w:t xml:space="preserve">JavaScript </w:t>
      </w:r>
      <w:r>
        <w:t>オブジェクトであり、アプリスクリプトによって生成、操作、および破棄する</w:t>
      </w:r>
      <w:r>
        <w:t>ことができる。しかしながら、アクセスは、例えば、マルチテナント</w:t>
      </w:r>
      <w:hyperlink r:id="rId747" w:anchor="dfn-servient" w:history="1">
        <w:r>
          <w:rPr>
            <w:rStyle w:val="a3"/>
          </w:rPr>
          <w:t>サービエント</w:t>
        </w:r>
      </w:hyperlink>
      <w:r>
        <w:t>において、セキュリティ構成により制限され得る。</w:t>
      </w:r>
    </w:p>
    <w:p w:rsidR="00000000" w:rsidRDefault="00B261DF">
      <w:pPr>
        <w:pStyle w:val="Web"/>
        <w:spacing w:before="0" w:beforeAutospacing="0"/>
      </w:pPr>
    </w:p>
    <w:p w:rsidR="00000000" w:rsidRDefault="00B261DF">
      <w:pPr>
        <w:pStyle w:val="Web"/>
        <w:numPr>
          <w:ilvl w:val="1"/>
          <w:numId w:val="119"/>
        </w:numPr>
        <w:spacing w:before="0" w:beforeAutospacing="0"/>
      </w:pPr>
      <w:r>
        <w:t>プライベートセキュリティ構成</w:t>
      </w:r>
    </w:p>
    <w:p w:rsidR="00000000" w:rsidRDefault="00B261DF">
      <w:pPr>
        <w:pStyle w:val="Web"/>
        <w:spacing w:before="14" w:beforeAutospacing="0"/>
      </w:pPr>
    </w:p>
    <w:p w:rsidR="00000000" w:rsidRDefault="00B261DF">
      <w:pPr>
        <w:pStyle w:val="Web"/>
        <w:spacing w:before="58" w:beforeAutospacing="0"/>
        <w:ind w:left="130" w:right="202"/>
      </w:pPr>
      <w:r>
        <w:t>また、プライベートセキュリティメタデータは、概念的には</w:t>
      </w:r>
      <w:hyperlink r:id="rId748" w:anchor="dfn-wot-runtime" w:history="1">
        <w:r>
          <w:rPr>
            <w:rStyle w:val="a3"/>
          </w:rPr>
          <w:t>WoT</w:t>
        </w:r>
        <w:r>
          <w:rPr>
            <w:rStyle w:val="a3"/>
          </w:rPr>
          <w:t>ランタイム</w:t>
        </w:r>
      </w:hyperlink>
      <w:r>
        <w:t>によって管理されるが、意図的にアプリに直接アクセス可能とはされない。実際、最も安全なハードウェアインプリメンテーションでは、そのようなプライベートセキュリティデータは、別個の隔離されたメモリ</w:t>
      </w:r>
      <w:r>
        <w:t>(</w:t>
      </w:r>
      <w:r>
        <w:t>例えば、安全なエレメントまたは</w:t>
      </w:r>
      <w:r>
        <w:t>TPM</w:t>
      </w:r>
      <w:r>
        <w:t>上</w:t>
      </w:r>
      <w:r>
        <w:t>)</w:t>
      </w:r>
      <w:r>
        <w:t>に格納され、攻撃対象領域を限定し、このデータの外部開示を防止する</w:t>
      </w:r>
      <w:r>
        <w:t>(</w:t>
      </w:r>
      <w:r>
        <w:t>場合によっては、隔離されたプロセッサおよびソフトウェアスタックによって実装されていることさえある</w:t>
      </w:r>
      <w:r>
        <w:t>)</w:t>
      </w:r>
      <w:r>
        <w:t>抽象的な動作セットのみが提供され</w:t>
      </w:r>
      <w:r>
        <w:t>る。プライベートセキュリティデータは、</w:t>
      </w:r>
      <w:hyperlink r:id="rId749" w:anchor="dfn-wot-protocol-binding" w:history="1">
        <w:r>
          <w:rPr>
            <w:rStyle w:val="a3"/>
          </w:rPr>
          <w:t>プロトコルバインディング</w:t>
        </w:r>
      </w:hyperlink>
      <w:r>
        <w:t>によって透過的に使用され、インタラクションの整合性および機密性を許可および保護する。</w:t>
      </w:r>
    </w:p>
    <w:p w:rsidR="00000000" w:rsidRDefault="00B261DF">
      <w:pPr>
        <w:pStyle w:val="Web"/>
        <w:spacing w:before="14" w:beforeAutospacing="0"/>
      </w:pPr>
    </w:p>
    <w:p w:rsidR="00000000" w:rsidRDefault="00B261DF">
      <w:pPr>
        <w:pStyle w:val="Web"/>
        <w:numPr>
          <w:ilvl w:val="1"/>
          <w:numId w:val="120"/>
        </w:numPr>
      </w:pPr>
      <w:r>
        <w:t>プロトコルスタックのインプリメンテーション</w:t>
      </w:r>
    </w:p>
    <w:p w:rsidR="00000000" w:rsidRDefault="00B261DF">
      <w:pPr>
        <w:pStyle w:val="Web"/>
        <w:spacing w:before="14" w:beforeAutospacing="0"/>
      </w:pPr>
    </w:p>
    <w:p w:rsidR="00000000" w:rsidRDefault="00B261DF">
      <w:pPr>
        <w:pStyle w:val="Web"/>
        <w:spacing w:before="58" w:beforeAutospacing="0"/>
        <w:ind w:left="130" w:right="144"/>
      </w:pPr>
      <w:hyperlink r:id="rId750" w:anchor="dfn-servient" w:history="1">
        <w:r>
          <w:rPr>
            <w:rStyle w:val="a3"/>
          </w:rPr>
          <w:t>サービエント</w:t>
        </w:r>
      </w:hyperlink>
      <w:r>
        <w:t>のプロトコルスタックは、</w:t>
      </w:r>
      <w:hyperlink r:id="rId751" w:anchor="dfn-exposed-thing" w:history="1">
        <w:r>
          <w:rPr>
            <w:rStyle w:val="a3"/>
          </w:rPr>
          <w:t>公開されたモノ</w:t>
        </w:r>
      </w:hyperlink>
      <w:r>
        <w:t>の</w:t>
      </w:r>
      <w:hyperlink r:id="rId752" w:anchor="dfn-wot-interface" w:history="1">
        <w:r>
          <w:rPr>
            <w:rStyle w:val="a3"/>
          </w:rPr>
          <w:t>WoT</w:t>
        </w:r>
        <w:r>
          <w:rPr>
            <w:rStyle w:val="a3"/>
          </w:rPr>
          <w:t>インターフェース</w:t>
        </w:r>
      </w:hyperlink>
      <w:r>
        <w:t>を実装し、</w:t>
      </w:r>
      <w:r>
        <w:t>(</w:t>
      </w:r>
      <w:hyperlink r:id="rId753" w:anchor="dfn-consumed-thing" w:history="1">
        <w:r>
          <w:rPr>
            <w:rStyle w:val="a3"/>
          </w:rPr>
          <w:t>消費されるモノ</w:t>
        </w:r>
      </w:hyperlink>
      <w:r>
        <w:t>を介して</w:t>
      </w:r>
      <w:r>
        <w:t>)</w:t>
      </w:r>
      <w:r>
        <w:t>遠隔の</w:t>
      </w:r>
      <w:hyperlink r:id="rId754" w:anchor="dfn-thing" w:history="1">
        <w:r>
          <w:rPr>
            <w:rStyle w:val="a3"/>
          </w:rPr>
          <w:t>モノ</w:t>
        </w:r>
      </w:hyperlink>
      <w:r>
        <w:t>の</w:t>
      </w:r>
      <w:hyperlink r:id="rId755" w:anchor="dfn-wot-interface" w:history="1">
        <w:r>
          <w:rPr>
            <w:rStyle w:val="a3"/>
          </w:rPr>
          <w:t>WoT</w:t>
        </w:r>
        <w:r>
          <w:rPr>
            <w:rStyle w:val="a3"/>
          </w:rPr>
          <w:t>インターフェース</w:t>
        </w:r>
      </w:hyperlink>
      <w:r>
        <w:t>にアクセスするために</w:t>
      </w:r>
      <w:hyperlink r:id="rId756" w:anchor="dfn-consumer" w:history="1">
        <w:r>
          <w:rPr>
            <w:rStyle w:val="a3"/>
          </w:rPr>
          <w:t>コンシューマ</w:t>
        </w:r>
      </w:hyperlink>
      <w:r>
        <w:t>が使用する。これは、ネットワーク上で対話するための具体的なプロト</w:t>
      </w:r>
      <w:r>
        <w:t>コルメッセージを生成する。</w:t>
      </w:r>
      <w:hyperlink r:id="rId757" w:anchor="dfn-servient" w:history="1">
        <w:r>
          <w:rPr>
            <w:rStyle w:val="a3"/>
          </w:rPr>
          <w:t>サービエント</w:t>
        </w:r>
      </w:hyperlink>
      <w:r>
        <w:t>は、複数のプロトコルを実装し、したがって、様々な</w:t>
      </w:r>
      <w:hyperlink r:id="rId758" w:anchor="dfn-iot-platform" w:history="1">
        <w:r>
          <w:rPr>
            <w:rStyle w:val="a3"/>
          </w:rPr>
          <w:t>IoT</w:t>
        </w:r>
        <w:r>
          <w:rPr>
            <w:rStyle w:val="a3"/>
          </w:rPr>
          <w:t>プラットフォーム</w:t>
        </w:r>
      </w:hyperlink>
      <w:r>
        <w:t>との対話を可能にするために複数の</w:t>
      </w:r>
      <w:hyperlink r:id="rId759" w:anchor="dfn-wot-protocol-binding" w:history="1">
        <w:r>
          <w:rPr>
            <w:rStyle w:val="a3"/>
          </w:rPr>
          <w:t>プロトコルバインディング</w:t>
        </w:r>
      </w:hyperlink>
      <w:r>
        <w:t>をサポートすることができる。</w:t>
      </w:r>
    </w:p>
    <w:p w:rsidR="00000000" w:rsidRDefault="00B261DF">
      <w:pPr>
        <w:pStyle w:val="Web"/>
        <w:spacing w:before="14" w:beforeAutospacing="0"/>
      </w:pPr>
    </w:p>
    <w:p w:rsidR="00000000" w:rsidRDefault="00B261DF">
      <w:pPr>
        <w:pStyle w:val="Web"/>
        <w:spacing w:before="0" w:beforeAutospacing="0"/>
        <w:ind w:left="130" w:right="187"/>
      </w:pPr>
      <w:r>
        <w:t>標準プロトコルが使用される場合の多くは、プラットフォーム固有のメッセージ</w:t>
      </w:r>
      <w:r>
        <w:t>(</w:t>
      </w:r>
      <w:r>
        <w:t>例えば、</w:t>
      </w:r>
      <w:r>
        <w:t>HTTP(S)</w:t>
      </w:r>
      <w:r>
        <w:t>方言用、</w:t>
      </w:r>
      <w:r>
        <w:t>CoAP(S)</w:t>
      </w:r>
      <w:r>
        <w:t>方言用、</w:t>
      </w:r>
      <w:r>
        <w:t>MQTT</w:t>
      </w:r>
      <w:r>
        <w:t>ソリューション用など</w:t>
      </w:r>
      <w:r>
        <w:t>)</w:t>
      </w:r>
      <w:r>
        <w:t>を生成するために、汎用プロトコルスタックを使用することができる。この場合、</w:t>
      </w:r>
      <w:hyperlink r:id="rId760" w:anchor="dfn-thing-description" w:history="1">
        <w:r>
          <w:rPr>
            <w:rStyle w:val="a3"/>
          </w:rPr>
          <w:t>TD</w:t>
        </w:r>
      </w:hyperlink>
      <w:r>
        <w:t>からの通信メタデータが、適切なスタック</w:t>
      </w:r>
      <w:r>
        <w:t>(</w:t>
      </w:r>
      <w:r>
        <w:t>例えば、適切なヘッダフィールドを有する</w:t>
      </w:r>
      <w:r>
        <w:t>HTTP</w:t>
      </w:r>
      <w:r>
        <w:t>または適切なオプションを有する</w:t>
      </w:r>
      <w:r>
        <w:t>CoAP)</w:t>
      </w:r>
      <w:r>
        <w:t>を選択・構成するために使用される。インターネットメディアタイプによって識別される期待されるペイロード表現フォーマット</w:t>
      </w:r>
      <w:r>
        <w:t>(JSON</w:t>
      </w:r>
      <w:r>
        <w:t>、</w:t>
      </w:r>
      <w:r>
        <w:t>CBOR</w:t>
      </w:r>
      <w:r>
        <w:t>、</w:t>
      </w:r>
      <w:r>
        <w:t>XML</w:t>
      </w:r>
      <w:r>
        <w:t>など</w:t>
      </w:r>
      <w:r>
        <w:t>)</w:t>
      </w:r>
      <w:r>
        <w:t>のパーサおよびシリアライザも、これらの汎用プロトコルスタッ</w:t>
      </w:r>
      <w:r>
        <w:t>クで共用することができる。</w:t>
      </w:r>
    </w:p>
    <w:p w:rsidR="00000000" w:rsidRDefault="00B261DF">
      <w:pPr>
        <w:pStyle w:val="Web"/>
        <w:spacing w:before="187" w:beforeAutospacing="0"/>
        <w:ind w:left="130"/>
      </w:pPr>
      <w:r>
        <w:t xml:space="preserve">詳細は　</w:t>
      </w:r>
      <w:r>
        <w:t>[</w:t>
      </w:r>
      <w:hyperlink r:id="rId761" w:anchor="bib-wot-binding-templates" w:history="1">
        <w:r>
          <w:rPr>
            <w:rStyle w:val="a3"/>
          </w:rPr>
          <w:t>wot-binding-templates</w:t>
        </w:r>
      </w:hyperlink>
      <w:r>
        <w:t xml:space="preserve">] </w:t>
      </w:r>
      <w:r>
        <w:t>参照。</w:t>
      </w:r>
    </w:p>
    <w:p w:rsidR="00000000" w:rsidRDefault="00B261DF">
      <w:pPr>
        <w:pStyle w:val="Web"/>
        <w:spacing w:before="14" w:beforeAutospacing="0"/>
      </w:pPr>
    </w:p>
    <w:p w:rsidR="00000000" w:rsidRDefault="00B261DF">
      <w:pPr>
        <w:pStyle w:val="Web"/>
        <w:numPr>
          <w:ilvl w:val="1"/>
          <w:numId w:val="121"/>
        </w:numPr>
      </w:pPr>
      <w:r>
        <w:t>システム</w:t>
      </w:r>
      <w:r>
        <w:t>API</w:t>
      </w:r>
    </w:p>
    <w:p w:rsidR="00000000" w:rsidRDefault="00B261DF">
      <w:pPr>
        <w:pStyle w:val="Web"/>
        <w:spacing w:before="14" w:beforeAutospacing="0"/>
      </w:pPr>
    </w:p>
    <w:p w:rsidR="00000000" w:rsidRDefault="00B261DF">
      <w:pPr>
        <w:pStyle w:val="Web"/>
        <w:spacing w:before="58" w:beforeAutospacing="0"/>
        <w:ind w:left="130" w:right="274"/>
      </w:pPr>
      <w:hyperlink r:id="rId762" w:anchor="dfn-wot-runtime" w:history="1">
        <w:r>
          <w:rPr>
            <w:rStyle w:val="a3"/>
          </w:rPr>
          <w:t>Wo</w:t>
        </w:r>
        <w:r>
          <w:rPr>
            <w:rStyle w:val="a3"/>
          </w:rPr>
          <w:t>T</w:t>
        </w:r>
        <w:r>
          <w:rPr>
            <w:rStyle w:val="a3"/>
          </w:rPr>
          <w:t>ランタイム</w:t>
        </w:r>
      </w:hyperlink>
      <w:r>
        <w:t>が実装されると、あたかも通信プロトコルを介してアクセス可能であるかのように、</w:t>
      </w:r>
      <w:hyperlink r:id="rId763" w:anchor="dfn-thing" w:history="1">
        <w:r>
          <w:rPr>
            <w:rStyle w:val="a3"/>
          </w:rPr>
          <w:t>モノ</w:t>
        </w:r>
      </w:hyperlink>
      <w:r>
        <w:t>のアブストラクションを介してビヘイビアインプリメンテーションにローカルハードウェアまたはシステムサービスを提供することができる。この場合、</w:t>
      </w:r>
      <w:hyperlink r:id="rId764" w:anchor="dfn-wot-runtime" w:history="1">
        <w:r>
          <w:rPr>
            <w:rStyle w:val="a3"/>
          </w:rPr>
          <w:t>WoT</w:t>
        </w:r>
        <w:r>
          <w:rPr>
            <w:rStyle w:val="a3"/>
          </w:rPr>
          <w:t>ランタイム</w:t>
        </w:r>
      </w:hyperlink>
      <w:r>
        <w:t>は、ビヘイビアインプリメンテーションが、プロトコルスタックの代わりにシステムと内部的にインターフェースする</w:t>
      </w:r>
      <w:hyperlink r:id="rId765" w:anchor="dfn-consumed-thing" w:history="1">
        <w:r>
          <w:rPr>
            <w:rStyle w:val="a3"/>
          </w:rPr>
          <w:t>消費されるモノ</w:t>
        </w:r>
      </w:hyperlink>
      <w:r>
        <w:t>のインスタンスを生成できるようにしなければならない。これは、アプリ</w:t>
      </w:r>
      <w:hyperlink r:id="rId766" w:anchor="dfn-wot-runtime" w:history="1">
        <w:r>
          <w:rPr>
            <w:rStyle w:val="a3"/>
          </w:rPr>
          <w:t>WoT</w:t>
        </w:r>
        <w:r>
          <w:rPr>
            <w:rStyle w:val="a3"/>
          </w:rPr>
          <w:t>ランタイム</w:t>
        </w:r>
      </w:hyperlink>
      <w:r>
        <w:t>API</w:t>
      </w:r>
      <w:r>
        <w:t>が提供する検出メカニズムにより、</w:t>
      </w:r>
      <w:r>
        <w:t>ローカル</w:t>
      </w:r>
      <w:hyperlink r:id="rId767" w:anchor="dfn-wot-runtime" w:history="1">
        <w:r>
          <w:rPr>
            <w:rStyle w:val="a3"/>
          </w:rPr>
          <w:t>WoT</w:t>
        </w:r>
        <w:r>
          <w:rPr>
            <w:rStyle w:val="a3"/>
          </w:rPr>
          <w:t>ランタイム</w:t>
        </w:r>
      </w:hyperlink>
      <w:r>
        <w:t>でのみ利用可能であるシステムのモノをリストにすることによって行うことができる。</w:t>
      </w:r>
    </w:p>
    <w:p w:rsidR="00000000" w:rsidRDefault="00B261DF">
      <w:pPr>
        <w:pStyle w:val="Web"/>
        <w:spacing w:before="0" w:beforeAutospacing="0"/>
      </w:pPr>
    </w:p>
    <w:p w:rsidR="00000000" w:rsidRDefault="00B261DF">
      <w:pPr>
        <w:pStyle w:val="Web"/>
        <w:ind w:left="130" w:right="158"/>
      </w:pPr>
      <w:r>
        <w:t>デバイスは、また、物理的に</w:t>
      </w:r>
      <w:hyperlink r:id="rId768" w:anchor="dfn-servient" w:history="1">
        <w:r>
          <w:rPr>
            <w:rStyle w:val="a3"/>
          </w:rPr>
          <w:t>サービアント</w:t>
        </w:r>
      </w:hyperlink>
      <w:r>
        <w:t>の外部にあってもよいが、独自のプロトコル、または、</w:t>
      </w:r>
    </w:p>
    <w:p w:rsidR="00000000" w:rsidRDefault="00B261DF">
      <w:pPr>
        <w:pStyle w:val="Web"/>
        <w:ind w:left="130" w:right="158"/>
      </w:pPr>
      <w:hyperlink r:id="rId769" w:anchor="dfn-wot-interface" w:history="1">
        <w:r>
          <w:rPr>
            <w:rStyle w:val="a3"/>
          </w:rPr>
          <w:t>WoT</w:t>
        </w:r>
        <w:r>
          <w:rPr>
            <w:rStyle w:val="a3"/>
          </w:rPr>
          <w:t>インターフェース</w:t>
        </w:r>
      </w:hyperlink>
      <w:r>
        <w:t>として不適格なプロトコルを介して接続もできる</w:t>
      </w:r>
      <w:r>
        <w:t>(</w:t>
      </w:r>
      <w:hyperlink r:id="rId770" w:anchor="sec-protocol-bindings" w:history="1">
        <w:r>
          <w:rPr>
            <w:rStyle w:val="a3"/>
          </w:rPr>
          <w:t>第</w:t>
        </w:r>
      </w:hyperlink>
      <w:r>
        <w:t>6</w:t>
      </w:r>
      <w:r>
        <w:t>.6</w:t>
      </w:r>
      <w:r>
        <w:t>項　プロトコルバインディング参照</w:t>
      </w:r>
      <w:r>
        <w:t>)</w:t>
      </w:r>
      <w:r>
        <w:t>。この場合、</w:t>
      </w:r>
      <w:hyperlink r:id="rId771" w:anchor="dfn-wot-runtime" w:history="1">
        <w:r>
          <w:rPr>
            <w:rStyle w:val="a3"/>
          </w:rPr>
          <w:t>WoT</w:t>
        </w:r>
        <w:r>
          <w:rPr>
            <w:rStyle w:val="a3"/>
          </w:rPr>
          <w:t>ランタイム</w:t>
        </w:r>
      </w:hyperlink>
      <w:r>
        <w:t>は、独自の</w:t>
      </w:r>
      <w:r>
        <w:t>API</w:t>
      </w:r>
      <w:r>
        <w:t>を介してそのようなプロトコル</w:t>
      </w:r>
      <w:r>
        <w:t>(</w:t>
      </w:r>
      <w:r>
        <w:t>たとえば、</w:t>
      </w:r>
      <w:r>
        <w:t>ECHONET Lite</w:t>
      </w:r>
      <w:r>
        <w:t>、</w:t>
      </w:r>
      <w:r>
        <w:t>BACnet</w:t>
      </w:r>
      <w:r>
        <w:t>、</w:t>
      </w:r>
      <w:r>
        <w:t>X10</w:t>
      </w:r>
      <w:r>
        <w:t>、</w:t>
      </w:r>
      <w:r>
        <w:t>I2C</w:t>
      </w:r>
      <w:r>
        <w:t>、</w:t>
      </w:r>
      <w:r>
        <w:t>SPI</w:t>
      </w:r>
      <w:r>
        <w:t>など</w:t>
      </w:r>
      <w:r>
        <w:t>)</w:t>
      </w:r>
      <w:r>
        <w:t>を有するレガシーデバイスにアクセスすることができるが、</w:t>
      </w:r>
      <w:hyperlink r:id="rId772" w:anchor="dfn-thing" w:history="1">
        <w:r>
          <w:rPr>
            <w:rStyle w:val="a3"/>
          </w:rPr>
          <w:t>モノ</w:t>
        </w:r>
      </w:hyperlink>
      <w:r>
        <w:t>のアブストラクションを介してビヘイビアインプリメンテーションにモノを公開することを選択することができる。そうすると、</w:t>
      </w:r>
      <w:hyperlink r:id="rId773" w:anchor="dfn-servient" w:history="1">
        <w:r>
          <w:rPr>
            <w:rStyle w:val="a3"/>
          </w:rPr>
          <w:t>サービアント</w:t>
        </w:r>
      </w:hyperlink>
      <w:r>
        <w:t>は、レガシーデバイスへのゲートウェイとして作用することができる。これは、レガシーデバイスが</w:t>
      </w:r>
      <w:hyperlink r:id="rId774" w:anchor="dfn-wot-thing-description" w:history="1">
        <w:r>
          <w:rPr>
            <w:rStyle w:val="a3"/>
          </w:rPr>
          <w:t>WoT TD</w:t>
        </w:r>
      </w:hyperlink>
      <w:r>
        <w:t>を使用して直接記述できない場合にのみ行われるべきである。</w:t>
      </w:r>
    </w:p>
    <w:p w:rsidR="00000000" w:rsidRDefault="00B261DF">
      <w:pPr>
        <w:pStyle w:val="Web"/>
        <w:spacing w:before="0" w:beforeAutospacing="0"/>
      </w:pPr>
    </w:p>
    <w:p w:rsidR="00000000" w:rsidRDefault="00B261DF">
      <w:pPr>
        <w:pStyle w:val="Web"/>
        <w:ind w:left="130"/>
      </w:pPr>
      <w:r>
        <w:t>ビヘイビアインプリメンテーションは、また、独自仕様の</w:t>
      </w:r>
      <w:r>
        <w:t>API</w:t>
      </w:r>
      <w:r>
        <w:t>または他の手段を介して、ローカルハードウェアまたはシステムサービス</w:t>
      </w:r>
      <w:r>
        <w:t>(</w:t>
      </w:r>
      <w:r>
        <w:t>例えば、ストレージ</w:t>
      </w:r>
      <w:r>
        <w:t>)</w:t>
      </w:r>
      <w:r>
        <w:t>にアクセスすることもできる。しかしながら、これは、移植性を妨げるため、</w:t>
      </w:r>
      <w:r>
        <w:t>W3C WoT</w:t>
      </w:r>
      <w:r>
        <w:t>標準化の範囲外である</w:t>
      </w:r>
      <w:r>
        <w:t>。</w:t>
      </w:r>
    </w:p>
    <w:p w:rsidR="00000000" w:rsidRDefault="00B261DF">
      <w:pPr>
        <w:pStyle w:val="Web"/>
        <w:spacing w:before="0" w:beforeAutospacing="0"/>
      </w:pPr>
    </w:p>
    <w:p w:rsidR="00000000" w:rsidRDefault="00B261DF">
      <w:pPr>
        <w:pStyle w:val="Web"/>
        <w:numPr>
          <w:ilvl w:val="1"/>
          <w:numId w:val="122"/>
        </w:numPr>
      </w:pPr>
      <w:r>
        <w:t>代替サービアントおよび</w:t>
      </w:r>
      <w:r>
        <w:t>WoT</w:t>
      </w:r>
      <w:r>
        <w:t>インプリメンテーション</w:t>
      </w:r>
    </w:p>
    <w:p w:rsidR="00000000" w:rsidRDefault="00B261DF">
      <w:pPr>
        <w:pStyle w:val="Web"/>
        <w:spacing w:before="14" w:beforeAutospacing="0"/>
      </w:pPr>
    </w:p>
    <w:p w:rsidR="00000000" w:rsidRDefault="00B261DF">
      <w:pPr>
        <w:pStyle w:val="Web"/>
        <w:spacing w:before="72" w:beforeAutospacing="0"/>
        <w:ind w:left="130" w:right="403"/>
      </w:pPr>
      <w:hyperlink r:id="rId775" w:anchor="dfn-wot-scripting-api" w:history="1">
        <w:r>
          <w:rPr>
            <w:rStyle w:val="a3"/>
          </w:rPr>
          <w:t>WoT</w:t>
        </w:r>
        <w:r>
          <w:rPr>
            <w:rStyle w:val="a3"/>
          </w:rPr>
          <w:t>スクリプティング</w:t>
        </w:r>
        <w:r>
          <w:rPr>
            <w:rStyle w:val="a3"/>
          </w:rPr>
          <w:t>API</w:t>
        </w:r>
      </w:hyperlink>
      <w:r>
        <w:t xml:space="preserve"> </w:t>
      </w:r>
      <w:r>
        <w:t>ビルディングブロックはオプションである。</w:t>
      </w:r>
      <w:hyperlink r:id="rId776" w:anchor="dfn-wot-runtime" w:history="1">
        <w:r>
          <w:rPr>
            <w:rStyle w:val="a3"/>
          </w:rPr>
          <w:t>WoT</w:t>
        </w:r>
        <w:r>
          <w:rPr>
            <w:rStyle w:val="a3"/>
          </w:rPr>
          <w:t>ランタイム</w:t>
        </w:r>
      </w:hyperlink>
      <w:r>
        <w:t>が、様々なプログラミング言語で書かれることもあるアプリロジックのための代替</w:t>
      </w:r>
      <w:r>
        <w:t>API</w:t>
      </w:r>
      <w:r>
        <w:t>を提供する場合、代替的な</w:t>
      </w:r>
      <w:hyperlink r:id="rId777" w:anchor="dfn-servient" w:history="1">
        <w:r>
          <w:rPr>
            <w:rStyle w:val="a3"/>
          </w:rPr>
          <w:t>サービアント</w:t>
        </w:r>
      </w:hyperlink>
      <w:r>
        <w:t>インプリメンテーションが可能である。</w:t>
      </w:r>
    </w:p>
    <w:p w:rsidR="00000000" w:rsidRDefault="00B261DF">
      <w:pPr>
        <w:pStyle w:val="Web"/>
        <w:spacing w:before="14" w:beforeAutospacing="0"/>
      </w:pPr>
    </w:p>
    <w:p w:rsidR="00000000" w:rsidRDefault="00B261DF">
      <w:pPr>
        <w:pStyle w:val="Web"/>
        <w:ind w:left="130" w:right="418"/>
      </w:pPr>
      <w:r>
        <w:t>さらに、</w:t>
      </w:r>
      <w:r>
        <w:t xml:space="preserve">W3C </w:t>
      </w:r>
      <w:r>
        <w:t>WoT</w:t>
      </w:r>
      <w:r>
        <w:t>を認識しないデバイスまたはサービスは、そのために適切に形成された</w:t>
      </w:r>
      <w:hyperlink r:id="rId778" w:anchor="dfn-wot-thing-description" w:history="1">
        <w:r>
          <w:rPr>
            <w:rStyle w:val="a3"/>
          </w:rPr>
          <w:t>WoT TD</w:t>
        </w:r>
      </w:hyperlink>
      <w:r>
        <w:t>を提供することが可能である場合も、消費されることが可能である。この場合、</w:t>
      </w:r>
      <w:r>
        <w:t>TD</w:t>
      </w:r>
      <w:r>
        <w:t>は、ブラックボックスインプリメンテーションを有する</w:t>
      </w:r>
      <w:hyperlink r:id="rId779" w:anchor="dfn-thing" w:history="1">
        <w:r>
          <w:rPr>
            <w:rStyle w:val="a3"/>
          </w:rPr>
          <w:t>モノ</w:t>
        </w:r>
      </w:hyperlink>
      <w:r>
        <w:t>の</w:t>
      </w:r>
      <w:hyperlink r:id="rId780" w:anchor="dfn-wot-interface" w:history="1">
        <w:r>
          <w:rPr>
            <w:rStyle w:val="a3"/>
          </w:rPr>
          <w:t>WoT</w:t>
        </w:r>
        <w:r>
          <w:rPr>
            <w:rStyle w:val="a3"/>
          </w:rPr>
          <w:t>インターフェース</w:t>
        </w:r>
      </w:hyperlink>
      <w:r>
        <w:t>を記述する。</w:t>
      </w:r>
    </w:p>
    <w:p w:rsidR="00000000" w:rsidRDefault="00B261DF">
      <w:pPr>
        <w:pStyle w:val="Web"/>
        <w:spacing w:before="0" w:beforeAutospacing="0"/>
      </w:pPr>
    </w:p>
    <w:p w:rsidR="00000000" w:rsidRDefault="00B261DF">
      <w:pPr>
        <w:pStyle w:val="Web"/>
        <w:numPr>
          <w:ilvl w:val="2"/>
          <w:numId w:val="123"/>
        </w:numPr>
      </w:pPr>
      <w:r>
        <w:t>ネイティブ</w:t>
      </w:r>
      <w:r>
        <w:t>WoT API</w:t>
      </w:r>
    </w:p>
    <w:p w:rsidR="00000000" w:rsidRDefault="00B261DF">
      <w:pPr>
        <w:pStyle w:val="Web"/>
        <w:spacing w:before="14" w:beforeAutospacing="0"/>
      </w:pPr>
    </w:p>
    <w:p w:rsidR="00000000" w:rsidRDefault="00B261DF">
      <w:pPr>
        <w:pStyle w:val="Web"/>
        <w:spacing w:before="72" w:beforeAutospacing="0"/>
        <w:ind w:left="130" w:right="490"/>
      </w:pPr>
      <w:r>
        <w:t>開発者が</w:t>
      </w:r>
      <w:hyperlink r:id="rId781" w:anchor="dfn-wot-scripting-api" w:history="1">
        <w:r>
          <w:rPr>
            <w:rStyle w:val="a3"/>
          </w:rPr>
          <w:t>WoT</w:t>
        </w:r>
        <w:r>
          <w:rPr>
            <w:rStyle w:val="a3"/>
          </w:rPr>
          <w:t>スクリプティング</w:t>
        </w:r>
        <w:r>
          <w:rPr>
            <w:rStyle w:val="a3"/>
          </w:rPr>
          <w:t>API</w:t>
        </w:r>
      </w:hyperlink>
      <w:r>
        <w:t>を使用せずに</w:t>
      </w:r>
      <w:hyperlink r:id="rId782" w:anchor="dfn-servient" w:history="1">
        <w:r>
          <w:rPr>
            <w:rStyle w:val="a3"/>
          </w:rPr>
          <w:t>サービアント</w:t>
        </w:r>
      </w:hyperlink>
      <w:r>
        <w:t>を実装することを選択する理由は様々である。メモリまたはコンピューティングリソースが不十分で、開発者は必要なソフトウェアスタックまたはフル機能のスクリプトエンジンを使用することができないということに起因する可能性もある。あるいは、使用事例</w:t>
      </w:r>
      <w:r>
        <w:t>(</w:t>
      </w:r>
      <w:r>
        <w:t>例えば</w:t>
      </w:r>
      <w:r>
        <w:t>、独自の通信プロトコル</w:t>
      </w:r>
      <w:r>
        <w:t>)</w:t>
      </w:r>
      <w:r>
        <w:t>をサポートするために、開発者は、特定のプログラミング環境または言語を介してのみ利用可能な特定の機能またはライブラリを使用しなければならない場合がある。</w:t>
      </w:r>
    </w:p>
    <w:p w:rsidR="00000000" w:rsidRDefault="00B261DF">
      <w:pPr>
        <w:pStyle w:val="Web"/>
      </w:pPr>
    </w:p>
    <w:p w:rsidR="00000000" w:rsidRDefault="00B261DF">
      <w:pPr>
        <w:pStyle w:val="Web"/>
        <w:ind w:left="130"/>
      </w:pPr>
      <w:r>
        <w:t>この場合、</w:t>
      </w:r>
      <w:hyperlink r:id="rId783" w:anchor="dfn-wot-runtime" w:history="1">
        <w:r>
          <w:rPr>
            <w:rStyle w:val="a3"/>
          </w:rPr>
          <w:t>WoT</w:t>
        </w:r>
        <w:r>
          <w:rPr>
            <w:rStyle w:val="a3"/>
          </w:rPr>
          <w:t>ランタイム</w:t>
        </w:r>
      </w:hyperlink>
      <w:r>
        <w:t>は依然として使用することができるが、</w:t>
      </w:r>
      <w:hyperlink r:id="rId784" w:anchor="dfn-wot-scripting-api" w:history="1">
        <w:r>
          <w:rPr>
            <w:rStyle w:val="a3"/>
          </w:rPr>
          <w:t>WoT</w:t>
        </w:r>
        <w:r>
          <w:rPr>
            <w:rStyle w:val="a3"/>
          </w:rPr>
          <w:t>スクリプティング</w:t>
        </w:r>
        <w:r>
          <w:rPr>
            <w:rStyle w:val="a3"/>
          </w:rPr>
          <w:t>API</w:t>
        </w:r>
      </w:hyperlink>
      <w:r>
        <w:t>の代わ</w:t>
      </w:r>
    </w:p>
    <w:p w:rsidR="00000000" w:rsidRDefault="00B261DF">
      <w:pPr>
        <w:pStyle w:val="Web"/>
        <w:ind w:left="130"/>
      </w:pPr>
      <w:r>
        <w:t>りに、代替のアプリインターフェースを使用して公開される同等のアブストラクションおよび機能性が必要となる。その点を除き、</w:t>
      </w:r>
      <w:hyperlink r:id="rId785" w:anchor="sec-servient-implementation" w:history="1">
        <w:r>
          <w:rPr>
            <w:rStyle w:val="a3"/>
          </w:rPr>
          <w:t>第８項　サービアントインプリメンテーション</w:t>
        </w:r>
      </w:hyperlink>
      <w:r>
        <w:t>のブロック記述はすべて</w:t>
      </w:r>
      <w:hyperlink r:id="rId786" w:anchor="architecture-implementation-native" w:history="1">
        <w:r>
          <w:rPr>
            <w:rStyle w:val="a3"/>
          </w:rPr>
          <w:t>図</w:t>
        </w:r>
      </w:hyperlink>
      <w:hyperlink r:id="rId787" w:anchor="architecture-implementation-native" w:history="1">
        <w:r>
          <w:rPr>
            <w:rStyle w:val="a3"/>
          </w:rPr>
          <w:t>28</w:t>
        </w:r>
      </w:hyperlink>
      <w:r>
        <w:t>でも有効である。</w:t>
      </w:r>
    </w:p>
    <w:p w:rsidR="00000000" w:rsidRDefault="00B261DF">
      <w:pPr>
        <w:pStyle w:val="Web"/>
        <w:spacing w:before="14" w:beforeAutospacing="0"/>
      </w:pPr>
      <w:r>
        <w:rPr>
          <w:noProof/>
        </w:rPr>
        <w:drawing>
          <wp:inline distT="0" distB="0" distL="0" distR="0">
            <wp:extent cx="7264400" cy="3473450"/>
            <wp:effectExtent l="0" t="0" r="0" b="0"/>
            <wp:docPr id="30"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jpeg"/>
                    <pic:cNvPicPr>
                      <a:picLocks noChangeAspect="1" noChangeArrowheads="1"/>
                    </pic:cNvPicPr>
                  </pic:nvPicPr>
                  <pic:blipFill>
                    <a:blip r:link="rId788">
                      <a:extLst>
                        <a:ext uri="{28A0092B-C50C-407E-A947-70E740481C1C}">
                          <a14:useLocalDpi xmlns:a14="http://schemas.microsoft.com/office/drawing/2010/main" val="0"/>
                        </a:ext>
                      </a:extLst>
                    </a:blip>
                    <a:srcRect/>
                    <a:stretch>
                      <a:fillRect/>
                    </a:stretch>
                  </pic:blipFill>
                  <pic:spPr bwMode="auto">
                    <a:xfrm>
                      <a:off x="0" y="0"/>
                      <a:ext cx="7264400" cy="347345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1843"/>
      </w:pPr>
      <w:r>
        <w:t>図</w:t>
      </w:r>
      <w:r>
        <w:t xml:space="preserve">28 </w:t>
      </w:r>
      <w:r>
        <w:t>ネイティブ</w:t>
      </w:r>
      <w:r>
        <w:t xml:space="preserve">WoT API </w:t>
      </w:r>
      <w:r>
        <w:t>を使用したサービアントのイン</w:t>
      </w:r>
      <w:r>
        <w:t>プリメンテーション</w:t>
      </w:r>
    </w:p>
    <w:p w:rsidR="00000000" w:rsidRDefault="00B261DF">
      <w:pPr>
        <w:pStyle w:val="Web"/>
      </w:pPr>
    </w:p>
    <w:p w:rsidR="00000000" w:rsidRDefault="00B261DF">
      <w:pPr>
        <w:pStyle w:val="Web"/>
        <w:spacing w:before="0" w:beforeAutospacing="0"/>
      </w:pPr>
    </w:p>
    <w:p w:rsidR="00000000" w:rsidRDefault="00B261DF">
      <w:pPr>
        <w:pStyle w:val="Web"/>
        <w:numPr>
          <w:ilvl w:val="2"/>
          <w:numId w:val="124"/>
        </w:numPr>
      </w:pPr>
      <w:r>
        <w:t>TD</w:t>
      </w:r>
      <w:r>
        <w:t>で記述される既存デバイス</w:t>
      </w:r>
    </w:p>
    <w:p w:rsidR="00000000" w:rsidRDefault="00B261DF">
      <w:pPr>
        <w:pStyle w:val="Web"/>
        <w:spacing w:before="14" w:beforeAutospacing="0"/>
      </w:pPr>
    </w:p>
    <w:p w:rsidR="00000000" w:rsidRDefault="00B261DF">
      <w:pPr>
        <w:pStyle w:val="Web"/>
        <w:spacing w:before="58" w:beforeAutospacing="0"/>
        <w:ind w:left="130" w:right="144"/>
      </w:pPr>
      <w:r>
        <w:t>既存の</w:t>
      </w:r>
      <w:r>
        <w:t>IoT</w:t>
      </w:r>
      <w:r>
        <w:t>デバイスまたはサービスをモノの</w:t>
      </w:r>
      <w:r>
        <w:t>W3C</w:t>
      </w:r>
      <w:r>
        <w:t>ウェブに結合し、これらのデバイスまたはサービスの</w:t>
      </w:r>
      <w:hyperlink r:id="rId789" w:anchor="dfn-thing-description" w:history="1">
        <w:r>
          <w:rPr>
            <w:rStyle w:val="a3"/>
          </w:rPr>
          <w:t>TD</w:t>
        </w:r>
      </w:hyperlink>
      <w:r>
        <w:t>を作成することによって、それらを</w:t>
      </w:r>
      <w:hyperlink r:id="rId790" w:anchor="dfn-thing" w:history="1">
        <w:r>
          <w:rPr>
            <w:rStyle w:val="a3"/>
          </w:rPr>
          <w:t>モノ</w:t>
        </w:r>
      </w:hyperlink>
      <w:r>
        <w:t>として使用することも可能である。このような</w:t>
      </w:r>
      <w:r>
        <w:t>TD</w:t>
      </w:r>
      <w:r>
        <w:t>は、手動で、または、ツールまたはサービスを使って作成することができる。例えば、</w:t>
      </w:r>
      <w:r>
        <w:t>TD</w:t>
      </w:r>
      <w:r>
        <w:t>は、別のエコシステム依存の機械読み取り可能フォーマットによって提供されるメタデータの自動翻訳を提供するサービスによって生成することができる。ただし、これは、ターゲットデバイスが</w:t>
      </w:r>
      <w:hyperlink r:id="rId791" w:anchor="dfn-wot-protocol-binding" w:history="1">
        <w:r>
          <w:rPr>
            <w:rStyle w:val="a3"/>
          </w:rPr>
          <w:t>プロトコルバインディング</w:t>
        </w:r>
      </w:hyperlink>
      <w:r>
        <w:t>を使用して記述できるプロトコルを使用している場合にのみ行うことができる。その要件は、</w:t>
      </w:r>
      <w:hyperlink r:id="rId792" w:anchor="sec-protocol-bindings" w:history="1">
        <w:r>
          <w:rPr>
            <w:rStyle w:val="a3"/>
          </w:rPr>
          <w:t>第</w:t>
        </w:r>
      </w:hyperlink>
      <w:hyperlink r:id="rId793" w:anchor="sec-protocol-bindings" w:history="1">
        <w:r>
          <w:rPr>
            <w:rStyle w:val="a3"/>
          </w:rPr>
          <w:t>6.6</w:t>
        </w:r>
        <w:r>
          <w:rPr>
            <w:rStyle w:val="a3"/>
          </w:rPr>
          <w:t>項　プロトコルバインディング</w:t>
        </w:r>
      </w:hyperlink>
      <w:r>
        <w:t>で述べられている。前述の考察の多くが、</w:t>
      </w:r>
      <w:hyperlink r:id="rId794" w:anchor="dfn-thing" w:history="1">
        <w:r>
          <w:rPr>
            <w:rStyle w:val="a3"/>
          </w:rPr>
          <w:t>モノ</w:t>
        </w:r>
      </w:hyperlink>
      <w:r>
        <w:t>それ自体の</w:t>
      </w:r>
      <w:hyperlink r:id="rId795" w:anchor="dfn-thing-description" w:history="1">
        <w:r>
          <w:rPr>
            <w:rStyle w:val="a3"/>
          </w:rPr>
          <w:t>TD</w:t>
        </w:r>
      </w:hyperlink>
      <w:r>
        <w:t>を</w:t>
      </w:r>
      <w:r>
        <w:t>提供することを意味する。これは有用なパターンであるが、必須ではない。特に、その</w:t>
      </w:r>
      <w:hyperlink r:id="rId796" w:anchor="dfn-thing-description" w:history="1">
        <w:r>
          <w:rPr>
            <w:rStyle w:val="a3"/>
          </w:rPr>
          <w:t>TD</w:t>
        </w:r>
      </w:hyperlink>
      <w:r>
        <w:t>を直接提供するために既存のデバイスを改修することはできないであろう。この場合、</w:t>
      </w:r>
      <w:hyperlink r:id="rId797" w:anchor="dfn-thing-description" w:history="1">
        <w:r>
          <w:rPr>
            <w:rStyle w:val="a3"/>
          </w:rPr>
          <w:t>TD</w:t>
        </w:r>
      </w:hyperlink>
      <w:r>
        <w:t>は、ディレクトリまたは他の外部的な別個の配布メカニズムなどのサービスを使用して別途提供されなければならない。</w:t>
      </w:r>
    </w:p>
    <w:p w:rsidR="00000000" w:rsidRDefault="00B261DF">
      <w:pPr>
        <w:pStyle w:val="Web"/>
        <w:spacing w:before="14" w:beforeAutospacing="0"/>
      </w:pPr>
    </w:p>
    <w:p w:rsidR="00000000" w:rsidRDefault="00B261DF">
      <w:pPr>
        <w:pStyle w:val="Web"/>
        <w:ind w:left="1339"/>
      </w:pPr>
      <w:r>
        <w:rPr>
          <w:noProof/>
        </w:rPr>
        <w:drawing>
          <wp:inline distT="0" distB="0" distL="0" distR="0">
            <wp:extent cx="6864350" cy="3568700"/>
            <wp:effectExtent l="0" t="0" r="0" b="0"/>
            <wp:docPr id="31"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jpeg"/>
                    <pic:cNvPicPr>
                      <a:picLocks noChangeAspect="1" noChangeArrowheads="1"/>
                    </pic:cNvPicPr>
                  </pic:nvPicPr>
                  <pic:blipFill>
                    <a:blip r:link="rId798">
                      <a:extLst>
                        <a:ext uri="{28A0092B-C50C-407E-A947-70E740481C1C}">
                          <a14:useLocalDpi xmlns:a14="http://schemas.microsoft.com/office/drawing/2010/main" val="0"/>
                        </a:ext>
                      </a:extLst>
                    </a:blip>
                    <a:srcRect/>
                    <a:stretch>
                      <a:fillRect/>
                    </a:stretch>
                  </pic:blipFill>
                  <pic:spPr bwMode="auto">
                    <a:xfrm>
                      <a:off x="0" y="0"/>
                      <a:ext cx="6864350" cy="356870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ind w:left="2016"/>
      </w:pPr>
      <w:r>
        <w:t>図</w:t>
      </w:r>
      <w:r>
        <w:t xml:space="preserve">29 </w:t>
      </w:r>
      <w:r>
        <w:t>既存</w:t>
      </w:r>
      <w:r>
        <w:t xml:space="preserve">IoT </w:t>
      </w:r>
      <w:r>
        <w:t>デバイスの</w:t>
      </w:r>
      <w:r>
        <w:t xml:space="preserve"> W3C WoT </w:t>
      </w:r>
      <w:r>
        <w:t>への結合</w:t>
      </w:r>
    </w:p>
    <w:p w:rsidR="00000000" w:rsidRDefault="00B261DF">
      <w:pPr>
        <w:pStyle w:val="Web"/>
      </w:pPr>
    </w:p>
    <w:p w:rsidR="00000000" w:rsidRDefault="00B261DF">
      <w:pPr>
        <w:pStyle w:val="Web"/>
        <w:spacing w:before="0" w:beforeAutospacing="0"/>
      </w:pPr>
    </w:p>
    <w:p w:rsidR="00000000" w:rsidRDefault="00B261DF">
      <w:pPr>
        <w:pStyle w:val="Web"/>
        <w:numPr>
          <w:ilvl w:val="0"/>
          <w:numId w:val="125"/>
        </w:numPr>
      </w:pPr>
      <w:r>
        <w:t>WoT</w:t>
      </w:r>
      <w:r>
        <w:t>の導入</w:t>
      </w:r>
    </w:p>
    <w:p w:rsidR="00000000" w:rsidRDefault="00B261DF">
      <w:pPr>
        <w:pStyle w:val="Web"/>
        <w:spacing w:before="0" w:beforeAutospacing="0"/>
      </w:pPr>
    </w:p>
    <w:p w:rsidR="00000000" w:rsidRDefault="00B261DF">
      <w:pPr>
        <w:pStyle w:val="3"/>
      </w:pPr>
      <w:r>
        <w:t>本項は標準ではない。</w:t>
      </w:r>
    </w:p>
    <w:p w:rsidR="00000000" w:rsidRDefault="00B261DF">
      <w:pPr>
        <w:pStyle w:val="Web"/>
        <w:spacing w:before="202" w:beforeAutospacing="0"/>
        <w:ind w:left="130"/>
      </w:pPr>
      <w:r>
        <w:t>本項では、</w:t>
      </w:r>
      <w:hyperlink r:id="rId799" w:anchor="dfn-thing" w:history="1">
        <w:r>
          <w:rPr>
            <w:rStyle w:val="a3"/>
          </w:rPr>
          <w:t>モノ</w:t>
        </w:r>
      </w:hyperlink>
      <w:r>
        <w:t>および</w:t>
      </w:r>
      <w:hyperlink r:id="rId800" w:anchor="dfn-consumer" w:history="1">
        <w:r>
          <w:rPr>
            <w:rStyle w:val="a3"/>
          </w:rPr>
          <w:t>コンシューマ</w:t>
        </w:r>
      </w:hyperlink>
      <w:r>
        <w:t>を実装するデバイスおよびサービスが様々なトポロジおよび展開シナリオで接続されるときに、</w:t>
      </w:r>
      <w:r>
        <w:t>WoT</w:t>
      </w:r>
      <w:r>
        <w:t>が全体としてどのように機能するのかを考察する</w:t>
      </w:r>
      <w:r>
        <w:t>。</w:t>
      </w:r>
    </w:p>
    <w:p w:rsidR="00000000" w:rsidRDefault="00B261DF">
      <w:pPr>
        <w:pStyle w:val="Web"/>
        <w:spacing w:before="14" w:beforeAutospacing="0"/>
      </w:pPr>
    </w:p>
    <w:p w:rsidR="00000000" w:rsidRDefault="00B261DF">
      <w:pPr>
        <w:pStyle w:val="Web"/>
        <w:ind w:left="130" w:right="216"/>
      </w:pPr>
      <w:r>
        <w:t>特定のトポロジを論じる前に、まず、</w:t>
      </w:r>
      <w:r>
        <w:t>WoT</w:t>
      </w:r>
      <w:r>
        <w:t>ネットワークにおいて</w:t>
      </w:r>
      <w:hyperlink r:id="rId801" w:anchor="dfn-thing" w:history="1">
        <w:r>
          <w:rPr>
            <w:rStyle w:val="a3"/>
          </w:rPr>
          <w:t>モノ</w:t>
        </w:r>
      </w:hyperlink>
      <w:r>
        <w:t>と</w:t>
      </w:r>
      <w:hyperlink r:id="rId802" w:anchor="dfn-consumer" w:history="1">
        <w:r>
          <w:rPr>
            <w:rStyle w:val="a3"/>
          </w:rPr>
          <w:t>コンシューマ</w:t>
        </w:r>
      </w:hyperlink>
      <w:r>
        <w:t>が果たすこと</w:t>
      </w:r>
    </w:p>
    <w:p w:rsidR="00000000" w:rsidRDefault="00B261DF">
      <w:pPr>
        <w:pStyle w:val="Web"/>
        <w:ind w:left="130" w:right="216"/>
      </w:pPr>
      <w:r>
        <w:t>ができる役割、および、</w:t>
      </w:r>
      <w:hyperlink r:id="rId803" w:anchor="dfn-exposed-thing" w:history="1">
        <w:r>
          <w:rPr>
            <w:rStyle w:val="a3"/>
          </w:rPr>
          <w:t>公開されたモノ</w:t>
        </w:r>
      </w:hyperlink>
      <w:r>
        <w:t>と</w:t>
      </w:r>
      <w:hyperlink r:id="rId804" w:anchor="dfn-consumed-thing" w:history="1">
        <w:r>
          <w:rPr>
            <w:rStyle w:val="a3"/>
          </w:rPr>
          <w:t>消費されるモノ</w:t>
        </w:r>
      </w:hyperlink>
      <w:r>
        <w:t>のソフトウェアブストラクションとの関係を検討する。</w:t>
      </w:r>
      <w:hyperlink r:id="rId805" w:anchor="dfn-exposed-thing" w:history="1">
        <w:r>
          <w:rPr>
            <w:rStyle w:val="a3"/>
          </w:rPr>
          <w:t>公開されたモノ</w:t>
        </w:r>
      </w:hyperlink>
      <w:r>
        <w:t>と</w:t>
      </w:r>
      <w:hyperlink r:id="rId806" w:anchor="dfn-consumed-thing" w:history="1">
        <w:r>
          <w:rPr>
            <w:rStyle w:val="a3"/>
          </w:rPr>
          <w:t>消費されるモノ</w:t>
        </w:r>
      </w:hyperlink>
      <w:r>
        <w:t>は、</w:t>
      </w:r>
      <w:hyperlink r:id="rId807" w:anchor="dfn-servient" w:history="1">
        <w:r>
          <w:rPr>
            <w:rStyle w:val="a3"/>
          </w:rPr>
          <w:t>サ</w:t>
        </w:r>
        <w:r>
          <w:rPr>
            <w:rStyle w:val="a3"/>
          </w:rPr>
          <w:t>ービアント</w:t>
        </w:r>
      </w:hyperlink>
      <w:r>
        <w:t>のビヘイビアインプリメンテーションがそれぞれ、</w:t>
      </w:r>
      <w:hyperlink r:id="rId808" w:anchor="dfn-thing" w:history="1">
        <w:r>
          <w:rPr>
            <w:rStyle w:val="a3"/>
          </w:rPr>
          <w:t>モノ</w:t>
        </w:r>
      </w:hyperlink>
      <w:r>
        <w:t>および</w:t>
      </w:r>
      <w:hyperlink r:id="rId809" w:anchor="dfn-consumer" w:history="1">
        <w:r>
          <w:rPr>
            <w:rStyle w:val="a3"/>
          </w:rPr>
          <w:t>コンシューマ</w:t>
        </w:r>
      </w:hyperlink>
      <w:r>
        <w:t>役として内部的に利用できる。</w:t>
      </w:r>
    </w:p>
    <w:p w:rsidR="00000000" w:rsidRDefault="00B261DF">
      <w:pPr>
        <w:pStyle w:val="Web"/>
        <w:spacing w:before="0" w:beforeAutospacing="0"/>
      </w:pPr>
    </w:p>
    <w:p w:rsidR="00000000" w:rsidRDefault="00B261DF">
      <w:pPr>
        <w:pStyle w:val="Web"/>
        <w:numPr>
          <w:ilvl w:val="1"/>
          <w:numId w:val="126"/>
        </w:numPr>
        <w:spacing w:before="14" w:beforeAutospacing="0"/>
      </w:pPr>
      <w:r>
        <w:t>モノとコンシューマの役割</w:t>
      </w:r>
    </w:p>
    <w:p w:rsidR="00000000" w:rsidRDefault="00B261DF">
      <w:pPr>
        <w:pStyle w:val="Web"/>
        <w:spacing w:before="58" w:beforeAutospacing="0"/>
        <w:ind w:left="130" w:right="288"/>
      </w:pPr>
    </w:p>
    <w:p w:rsidR="00000000" w:rsidRDefault="00B261DF">
      <w:pPr>
        <w:pStyle w:val="Web"/>
        <w:spacing w:before="58" w:beforeAutospacing="0"/>
        <w:ind w:left="130" w:right="288"/>
      </w:pPr>
      <w:hyperlink r:id="rId810" w:anchor="dfn-thing" w:history="1">
        <w:r>
          <w:rPr>
            <w:rStyle w:val="a3"/>
          </w:rPr>
          <w:t>モノ</w:t>
        </w:r>
      </w:hyperlink>
      <w:r>
        <w:t>役の</w:t>
      </w:r>
      <w:hyperlink r:id="rId811" w:anchor="dfn-servient" w:history="1">
        <w:r>
          <w:rPr>
            <w:rStyle w:val="a3"/>
          </w:rPr>
          <w:t>サービアント</w:t>
        </w:r>
      </w:hyperlink>
      <w:r>
        <w:t>は、</w:t>
      </w:r>
      <w:hyperlink r:id="rId812" w:anchor="dfn-thing-description" w:history="1">
        <w:r>
          <w:rPr>
            <w:rStyle w:val="a3"/>
          </w:rPr>
          <w:t>TD</w:t>
        </w:r>
      </w:hyperlink>
      <w:r>
        <w:t>に基づいて</w:t>
      </w:r>
      <w:hyperlink r:id="rId813" w:anchor="dfn-exposed-thing" w:history="1">
        <w:r>
          <w:rPr>
            <w:rStyle w:val="a3"/>
          </w:rPr>
          <w:t>公開されたモノ</w:t>
        </w:r>
      </w:hyperlink>
      <w:r>
        <w:t>を作成する。</w:t>
      </w:r>
      <w:r>
        <w:t>TD</w:t>
      </w:r>
      <w:r>
        <w:t>は、公開され、</w:t>
      </w:r>
      <w:hyperlink r:id="rId814" w:anchor="dfn-consumer" w:history="1">
        <w:r>
          <w:rPr>
            <w:rStyle w:val="a3"/>
          </w:rPr>
          <w:t>コンシューマ</w:t>
        </w:r>
      </w:hyperlink>
      <w:r>
        <w:t>または</w:t>
      </w:r>
      <w:hyperlink r:id="rId815" w:anchor="dfn-intermediary" w:history="1">
        <w:r>
          <w:rPr>
            <w:rStyle w:val="a3"/>
          </w:rPr>
          <w:t>仲介者</w:t>
        </w:r>
      </w:hyperlink>
      <w:r>
        <w:t>役の他のサービス提供者が利用できる。</w:t>
      </w:r>
      <w:r>
        <w:t>TD</w:t>
      </w:r>
      <w:r>
        <w:t>は、モノのディレクトリサービスなどの管理システムに登録することができ、または、</w:t>
      </w:r>
      <w:r>
        <w:t>TD</w:t>
      </w:r>
      <w:r>
        <w:t>に対する要求を受信すると、</w:t>
      </w:r>
      <w:hyperlink r:id="rId816" w:anchor="dfn-thing" w:history="1">
        <w:r>
          <w:rPr>
            <w:rStyle w:val="a3"/>
          </w:rPr>
          <w:t>モノ</w:t>
        </w:r>
      </w:hyperlink>
      <w:r>
        <w:t>は要求側に</w:t>
      </w:r>
      <w:r>
        <w:t>TD</w:t>
      </w:r>
      <w:r>
        <w:t>を提供する。特定のアプリシナリオでは、</w:t>
      </w:r>
      <w:r>
        <w:t>TD</w:t>
      </w:r>
      <w:r>
        <w:t>を</w:t>
      </w:r>
      <w:hyperlink r:id="rId817" w:anchor="dfn-thing" w:history="1">
        <w:r>
          <w:rPr>
            <w:rStyle w:val="a3"/>
          </w:rPr>
          <w:t>モノ</w:t>
        </w:r>
      </w:hyperlink>
      <w:r>
        <w:t>にスタティックに関連付けることさえ可能である。</w:t>
      </w:r>
    </w:p>
    <w:p w:rsidR="00000000" w:rsidRDefault="00B261DF">
      <w:pPr>
        <w:pStyle w:val="Web"/>
        <w:spacing w:before="0" w:beforeAutospacing="0"/>
      </w:pPr>
    </w:p>
    <w:p w:rsidR="00000000" w:rsidRDefault="00B261DF">
      <w:pPr>
        <w:pStyle w:val="Web"/>
        <w:ind w:left="130" w:right="173"/>
      </w:pPr>
      <w:hyperlink r:id="rId818" w:anchor="dfn-consumer" w:history="1">
        <w:r>
          <w:rPr>
            <w:rStyle w:val="a3"/>
          </w:rPr>
          <w:t>コンシューマ</w:t>
        </w:r>
      </w:hyperlink>
      <w:r>
        <w:t>役の</w:t>
      </w:r>
      <w:hyperlink r:id="rId819" w:anchor="dfn-servient" w:history="1">
        <w:r>
          <w:rPr>
            <w:rStyle w:val="a3"/>
          </w:rPr>
          <w:t>サービアント</w:t>
        </w:r>
      </w:hyperlink>
      <w:r>
        <w:t>は、検出メカニズムを使用して</w:t>
      </w:r>
      <w:hyperlink r:id="rId820" w:anchor="dfn-thing" w:history="1">
        <w:r>
          <w:rPr>
            <w:rStyle w:val="a3"/>
          </w:rPr>
          <w:t>モノ</w:t>
        </w:r>
      </w:hyperlink>
      <w:r>
        <w:t>の</w:t>
      </w:r>
      <w:r>
        <w:t>TD</w:t>
      </w:r>
      <w:r>
        <w:t>を取得し、取得した</w:t>
      </w:r>
      <w:r>
        <w:t>TD</w:t>
      </w:r>
      <w:r>
        <w:t>に基づいて</w:t>
      </w:r>
      <w:hyperlink r:id="rId821" w:anchor="dfn-consumed-thing" w:history="1">
        <w:r>
          <w:rPr>
            <w:rStyle w:val="a3"/>
          </w:rPr>
          <w:t>消費されるモノ</w:t>
        </w:r>
      </w:hyperlink>
      <w:r>
        <w:t>を作成する。具体的な検出メカニズムは、個々の展開シナリオによるが、スタティックな割り当てなどで</w:t>
      </w:r>
      <w:hyperlink r:id="rId822" w:anchor="dfn-thing-directory" w:history="1">
        <w:r>
          <w:rPr>
            <w:rStyle w:val="a3"/>
          </w:rPr>
          <w:t>モノのディレクトリ</w:t>
        </w:r>
      </w:hyperlink>
      <w:r>
        <w:t>、検出プロトコルなどの管理システムにより提供することができる。設置されたセンサおよびアクチュエー</w:t>
      </w:r>
      <w:r>
        <w:t>タとの対話など、デバイスの内部システム機能も、任意選択で、</w:t>
      </w:r>
      <w:hyperlink r:id="rId823" w:anchor="dfn-consumed-thing" w:history="1">
        <w:r>
          <w:rPr>
            <w:rStyle w:val="a3"/>
          </w:rPr>
          <w:t>消費されるモノ</w:t>
        </w:r>
      </w:hyperlink>
      <w:r>
        <w:t>のアブストラクションとして表すことができる。</w:t>
      </w:r>
    </w:p>
    <w:p w:rsidR="00000000" w:rsidRDefault="00B261DF">
      <w:pPr>
        <w:pStyle w:val="Web"/>
        <w:spacing w:before="14" w:beforeAutospacing="0"/>
      </w:pPr>
    </w:p>
    <w:p w:rsidR="00000000" w:rsidRDefault="00B261DF">
      <w:pPr>
        <w:pStyle w:val="Web"/>
        <w:ind w:left="130" w:right="130"/>
      </w:pPr>
      <w:hyperlink r:id="rId824" w:anchor="dfn-consumed-thing" w:history="1">
        <w:r>
          <w:rPr>
            <w:rStyle w:val="a3"/>
          </w:rPr>
          <w:t>消費さ</w:t>
        </w:r>
        <w:r>
          <w:rPr>
            <w:rStyle w:val="a3"/>
          </w:rPr>
          <w:t>れるモノ</w:t>
        </w:r>
      </w:hyperlink>
      <w:r>
        <w:t>によってサポートされる機能は、プログラミング言語インターフェースを介して</w:t>
      </w:r>
      <w:hyperlink r:id="rId825" w:anchor="dfn-consumer" w:history="1">
        <w:r>
          <w:rPr>
            <w:rStyle w:val="a3"/>
          </w:rPr>
          <w:t>コンシューマ</w:t>
        </w:r>
      </w:hyperlink>
      <w:r>
        <w:t>のビヘイビアインプリメンテーションに提供される。</w:t>
      </w:r>
      <w:hyperlink r:id="rId826" w:anchor="dfn-wot-scripting-api" w:history="1">
        <w:r>
          <w:rPr>
            <w:rStyle w:val="a3"/>
          </w:rPr>
          <w:t>WoT</w:t>
        </w:r>
        <w:r>
          <w:rPr>
            <w:rStyle w:val="a3"/>
          </w:rPr>
          <w:t>スクリプティング</w:t>
        </w:r>
        <w:r>
          <w:rPr>
            <w:rStyle w:val="a3"/>
          </w:rPr>
          <w:t>API</w:t>
        </w:r>
      </w:hyperlink>
      <w:r>
        <w:t>では、</w:t>
      </w:r>
      <w:hyperlink r:id="rId827" w:anchor="dfn-consumed-thing" w:history="1">
        <w:r>
          <w:rPr>
            <w:rStyle w:val="a3"/>
          </w:rPr>
          <w:t>消費されるモノ</w:t>
        </w:r>
      </w:hyperlink>
      <w:r>
        <w:t>はオブジェクトによって表わされる。</w:t>
      </w:r>
      <w:hyperlink r:id="rId828" w:anchor="dfn-thing" w:history="1">
        <w:r>
          <w:rPr>
            <w:rStyle w:val="a3"/>
          </w:rPr>
          <w:t>モノ</w:t>
        </w:r>
      </w:hyperlink>
      <w:r>
        <w:t>の中で実行されるビヘイビアインプリメンテーション</w:t>
      </w:r>
      <w:r>
        <w:t>(</w:t>
      </w:r>
      <w:r>
        <w:t>すな</w:t>
      </w:r>
      <w:r>
        <w:t>わち、アプリロジック</w:t>
      </w:r>
      <w:r>
        <w:t>)</w:t>
      </w:r>
      <w:r>
        <w:t>は、</w:t>
      </w:r>
      <w:hyperlink r:id="rId829" w:anchor="dfn-exposed-thing" w:history="1">
        <w:r>
          <w:rPr>
            <w:rStyle w:val="a3"/>
          </w:rPr>
          <w:t>公開されたモノ</w:t>
        </w:r>
      </w:hyperlink>
      <w:r>
        <w:t>によって提供されるプログラミング言語インターフェースを使用することによって、</w:t>
      </w:r>
      <w:hyperlink r:id="rId830" w:anchor="dfn-interaction-affordance" w:history="1">
        <w:r>
          <w:rPr>
            <w:rStyle w:val="a3"/>
          </w:rPr>
          <w:t>対話アフォーダンス</w:t>
        </w:r>
      </w:hyperlink>
      <w:r>
        <w:t>を介して</w:t>
      </w:r>
      <w:hyperlink r:id="rId831" w:anchor="dfn-consumer" w:history="1">
        <w:r>
          <w:rPr>
            <w:rStyle w:val="a3"/>
          </w:rPr>
          <w:t>コンシューマ</w:t>
        </w:r>
      </w:hyperlink>
      <w:r>
        <w:t>と連携することができる。</w:t>
      </w:r>
    </w:p>
    <w:p w:rsidR="00000000" w:rsidRDefault="00B261DF">
      <w:pPr>
        <w:pStyle w:val="Web"/>
        <w:spacing w:before="0" w:beforeAutospacing="0"/>
      </w:pPr>
    </w:p>
    <w:p w:rsidR="00000000" w:rsidRDefault="00B261DF">
      <w:pPr>
        <w:pStyle w:val="Web"/>
        <w:ind w:left="130" w:right="446"/>
      </w:pPr>
      <w:hyperlink r:id="rId832" w:anchor="dfn-thing" w:history="1">
        <w:r>
          <w:rPr>
            <w:rStyle w:val="a3"/>
          </w:rPr>
          <w:t>モノ</w:t>
        </w:r>
      </w:hyperlink>
      <w:r>
        <w:t>は、必ずしも物理的デバイスを表すということではない。</w:t>
      </w:r>
      <w:hyperlink r:id="rId833" w:anchor="dfn-thing" w:history="1">
        <w:r>
          <w:rPr>
            <w:rStyle w:val="a3"/>
          </w:rPr>
          <w:t>モノ</w:t>
        </w:r>
      </w:hyperlink>
      <w:r>
        <w:t>は、ゲートウェイまたはクラウ</w:t>
      </w:r>
    </w:p>
    <w:p w:rsidR="00000000" w:rsidRDefault="00B261DF">
      <w:pPr>
        <w:pStyle w:val="Web"/>
        <w:ind w:left="130" w:right="446"/>
      </w:pPr>
      <w:r>
        <w:t>ド上で実行されるデバイスまたは仮想サービスの集合を表すこともできる。同様に、</w:t>
      </w:r>
      <w:hyperlink r:id="rId834" w:anchor="dfn-consumer" w:history="1">
        <w:r>
          <w:rPr>
            <w:rStyle w:val="a3"/>
          </w:rPr>
          <w:t>コンシュ</w:t>
        </w:r>
      </w:hyperlink>
    </w:p>
    <w:p w:rsidR="00000000" w:rsidRDefault="00B261DF">
      <w:pPr>
        <w:pStyle w:val="Web"/>
        <w:ind w:left="130" w:right="446"/>
      </w:pPr>
      <w:hyperlink r:id="rId835" w:anchor="dfn-consumer" w:history="1">
        <w:r>
          <w:rPr>
            <w:rStyle w:val="a3"/>
          </w:rPr>
          <w:t>ーマ</w:t>
        </w:r>
      </w:hyperlink>
      <w:r>
        <w:t>は、ゲートウェイまたはクラウド上で実行されるアプリまたはサービ</w:t>
      </w:r>
      <w:r>
        <w:t>スを代理することができる。</w:t>
      </w:r>
      <w:hyperlink r:id="rId836" w:anchor="dfn-consumer" w:history="1">
        <w:r>
          <w:rPr>
            <w:rStyle w:val="a3"/>
          </w:rPr>
          <w:t>コンシューマ</w:t>
        </w:r>
      </w:hyperlink>
      <w:r>
        <w:t>をエッジデバイス上に実装することもできる。</w:t>
      </w:r>
      <w:hyperlink r:id="rId837" w:anchor="dfn-intermediary" w:history="1">
        <w:r>
          <w:rPr>
            <w:rStyle w:val="a3"/>
          </w:rPr>
          <w:t>仲介者</w:t>
        </w:r>
      </w:hyperlink>
      <w:r>
        <w:t>側では、単一の</w:t>
      </w:r>
      <w:hyperlink r:id="rId838" w:anchor="dfn-servient" w:history="1">
        <w:r>
          <w:rPr>
            <w:rStyle w:val="a3"/>
          </w:rPr>
          <w:t>サービアント</w:t>
        </w:r>
      </w:hyperlink>
      <w:r>
        <w:t>が、単一の</w:t>
      </w:r>
      <w:hyperlink r:id="rId839" w:anchor="dfn-wot-runtime" w:history="1">
        <w:r>
          <w:rPr>
            <w:rStyle w:val="a3"/>
          </w:rPr>
          <w:t>WoT</w:t>
        </w:r>
        <w:r>
          <w:rPr>
            <w:rStyle w:val="a3"/>
          </w:rPr>
          <w:t>ランタイム</w:t>
        </w:r>
      </w:hyperlink>
      <w:r>
        <w:t>を共用している</w:t>
      </w:r>
      <w:hyperlink r:id="rId840" w:anchor="dfn-thing" w:history="1">
        <w:r>
          <w:rPr>
            <w:rStyle w:val="a3"/>
          </w:rPr>
          <w:t>モノ</w:t>
        </w:r>
      </w:hyperlink>
      <w:r>
        <w:t>と</w:t>
      </w:r>
      <w:hyperlink r:id="rId841" w:anchor="dfn-consumer" w:history="1">
        <w:r>
          <w:rPr>
            <w:rStyle w:val="a3"/>
          </w:rPr>
          <w:t>コンシューマ</w:t>
        </w:r>
      </w:hyperlink>
      <w:r>
        <w:t>両方の役割を同時に実行する。</w:t>
      </w:r>
    </w:p>
    <w:p w:rsidR="00000000" w:rsidRDefault="00B261DF">
      <w:pPr>
        <w:pStyle w:val="Web"/>
        <w:spacing w:before="0" w:beforeAutospacing="0"/>
      </w:pPr>
    </w:p>
    <w:p w:rsidR="00000000" w:rsidRDefault="00B261DF">
      <w:pPr>
        <w:pStyle w:val="Web"/>
        <w:numPr>
          <w:ilvl w:val="1"/>
          <w:numId w:val="127"/>
        </w:numPr>
        <w:spacing w:before="0" w:beforeAutospacing="0"/>
      </w:pPr>
      <w:r>
        <w:t>WoT</w:t>
      </w:r>
      <w:r>
        <w:t>システムのトポロジと展開シナリオ</w:t>
      </w:r>
    </w:p>
    <w:p w:rsidR="00000000" w:rsidRDefault="00B261DF">
      <w:pPr>
        <w:pStyle w:val="Web"/>
        <w:spacing w:before="14" w:beforeAutospacing="0"/>
      </w:pPr>
    </w:p>
    <w:p w:rsidR="00000000" w:rsidRDefault="00B261DF">
      <w:pPr>
        <w:pStyle w:val="Web"/>
        <w:spacing w:before="58" w:beforeAutospacing="0"/>
        <w:ind w:left="130"/>
      </w:pPr>
      <w:r>
        <w:rPr>
          <w:noProof/>
        </w:rPr>
        <w:drawing>
          <wp:anchor distT="12700" distB="12700" distL="12700" distR="12700" simplePos="0" relativeHeight="25170124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5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t>WoT</w:t>
      </w:r>
      <w:r>
        <w:t>システムの様々なトポロジおよび展開シナリオを本項で考察する。これらはパターン例にすぎず、他の相互接続トポロジも可能である。ここで説明するトポロジは、</w:t>
      </w:r>
      <w:r>
        <w:t>WoT</w:t>
      </w:r>
      <w:r>
        <w:t>の使用事例</w:t>
      </w:r>
      <w:r>
        <w:t>(</w:t>
      </w:r>
      <w:hyperlink r:id="rId842" w:anchor="sec-use-cases" w:history="1">
        <w:r>
          <w:rPr>
            <w:rStyle w:val="a3"/>
          </w:rPr>
          <w:t>第</w:t>
        </w:r>
      </w:hyperlink>
      <w:r>
        <w:t>4</w:t>
      </w:r>
      <w:r>
        <w:t>項　使用事例</w:t>
      </w:r>
      <w:r>
        <w:t>)</w:t>
      </w:r>
      <w:r>
        <w:t>と、そこから抽出された技術的要件</w:t>
      </w:r>
      <w:r>
        <w:t>(</w:t>
      </w:r>
      <w:hyperlink r:id="rId843" w:anchor="sec-requirements" w:history="1">
        <w:r>
          <w:rPr>
            <w:rStyle w:val="a3"/>
          </w:rPr>
          <w:t>第</w:t>
        </w:r>
      </w:hyperlink>
      <w:r>
        <w:t>5</w:t>
      </w:r>
      <w:r>
        <w:t>項　要件</w:t>
      </w:r>
      <w:r>
        <w:t>)</w:t>
      </w:r>
      <w:r>
        <w:t>から導き出されるものである。</w:t>
      </w:r>
    </w:p>
    <w:p w:rsidR="00000000" w:rsidRDefault="00B261DF">
      <w:pPr>
        <w:pStyle w:val="Web"/>
        <w:spacing w:before="0" w:beforeAutospacing="0"/>
      </w:pPr>
    </w:p>
    <w:p w:rsidR="00000000" w:rsidRDefault="00B261DF">
      <w:pPr>
        <w:pStyle w:val="Web"/>
        <w:numPr>
          <w:ilvl w:val="2"/>
          <w:numId w:val="128"/>
        </w:numPr>
        <w:spacing w:before="0" w:beforeAutospacing="0"/>
      </w:pPr>
      <w:r>
        <w:t>同一ネットワーク上のコンシューマとモノ</w:t>
      </w:r>
    </w:p>
    <w:p w:rsidR="00000000" w:rsidRDefault="00B261DF">
      <w:pPr>
        <w:pStyle w:val="Web"/>
        <w:spacing w:before="14" w:beforeAutospacing="0"/>
      </w:pPr>
    </w:p>
    <w:p w:rsidR="00000000" w:rsidRDefault="00B261DF">
      <w:pPr>
        <w:pStyle w:val="Web"/>
        <w:spacing w:before="58" w:beforeAutospacing="0"/>
        <w:ind w:left="130" w:right="187"/>
      </w:pPr>
      <w:hyperlink r:id="rId844" w:anchor="simple-conf-application-device" w:history="1">
        <w:r>
          <w:rPr>
            <w:rStyle w:val="a3"/>
          </w:rPr>
          <w:t>図</w:t>
        </w:r>
      </w:hyperlink>
      <w:r>
        <w:t>30</w:t>
      </w:r>
      <w:r>
        <w:t>に示す最も単純な相互接続トポロジでは、</w:t>
      </w:r>
      <w:hyperlink r:id="rId845" w:anchor="dfn-consumer" w:history="1">
        <w:r>
          <w:rPr>
            <w:rStyle w:val="a3"/>
          </w:rPr>
          <w:t>コンシューマ</w:t>
        </w:r>
      </w:hyperlink>
      <w:r>
        <w:t>と</w:t>
      </w:r>
      <w:hyperlink r:id="rId846" w:anchor="dfn-thing" w:history="1">
        <w:r>
          <w:rPr>
            <w:rStyle w:val="a3"/>
          </w:rPr>
          <w:t>モノ</w:t>
        </w:r>
      </w:hyperlink>
      <w:r>
        <w:t>は同じネットワーク上にあり、仲介者なしで互いに直接通信することができる。このトポロジが生まれる</w:t>
      </w:r>
      <w:r>
        <w:t>1</w:t>
      </w:r>
      <w:r>
        <w:t>つの使用事例は、</w:t>
      </w:r>
      <w:hyperlink r:id="rId847" w:anchor="dfn-consumer" w:history="1">
        <w:r>
          <w:rPr>
            <w:rStyle w:val="a3"/>
          </w:rPr>
          <w:t>コンシューマ</w:t>
        </w:r>
      </w:hyperlink>
      <w:r>
        <w:t>が、ゲートウェイ上で実行されるオーケストレーションサービスまたは何らかの他の</w:t>
      </w:r>
      <w:r>
        <w:t>IoT</w:t>
      </w:r>
      <w:r>
        <w:t>アプリであり、</w:t>
      </w:r>
      <w:hyperlink r:id="rId848" w:anchor="dfn-thing" w:history="1">
        <w:r>
          <w:rPr>
            <w:rStyle w:val="a3"/>
          </w:rPr>
          <w:t>モノ</w:t>
        </w:r>
      </w:hyperlink>
      <w:r>
        <w:t>がセンサまたはアクチュエータにインターフェースするデバイスである場合である。しかしながら、クライアント</w:t>
      </w:r>
      <w:r>
        <w:t>/</w:t>
      </w:r>
      <w:r>
        <w:t>サーバ関係は、容易に逆転することができ、クライアントが、ゲートウェイ上でまたはクラウド上で</w:t>
      </w:r>
      <w:hyperlink r:id="rId849" w:anchor="dfn-thing" w:history="1">
        <w:r>
          <w:rPr>
            <w:rStyle w:val="a3"/>
          </w:rPr>
          <w:t>モノ</w:t>
        </w:r>
      </w:hyperlink>
      <w:r>
        <w:t>として、実行されるサービスにアクセスする</w:t>
      </w:r>
      <w:hyperlink r:id="rId850" w:anchor="dfn-consumer" w:history="1">
        <w:r>
          <w:rPr>
            <w:rStyle w:val="a3"/>
          </w:rPr>
          <w:t>コンシューマ</w:t>
        </w:r>
      </w:hyperlink>
      <w:r>
        <w:t>役のデバイスであることも可能である。</w:t>
      </w:r>
    </w:p>
    <w:p w:rsidR="00000000" w:rsidRDefault="00B261DF">
      <w:pPr>
        <w:pStyle w:val="Web"/>
      </w:pPr>
    </w:p>
    <w:p w:rsidR="00000000" w:rsidRDefault="00B261DF">
      <w:pPr>
        <w:pStyle w:val="Web"/>
        <w:spacing w:before="0" w:beforeAutospacing="0"/>
      </w:pPr>
      <w:r>
        <w:rPr>
          <w:noProof/>
        </w:rPr>
        <w:drawing>
          <wp:inline distT="0" distB="0" distL="0" distR="0">
            <wp:extent cx="3962400" cy="590550"/>
            <wp:effectExtent l="0" t="0" r="0" b="0"/>
            <wp:docPr id="32"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jpeg"/>
                    <pic:cNvPicPr>
                      <a:picLocks noChangeAspect="1" noChangeArrowheads="1"/>
                    </pic:cNvPicPr>
                  </pic:nvPicPr>
                  <pic:blipFill>
                    <a:blip r:link="rId851">
                      <a:extLst>
                        <a:ext uri="{28A0092B-C50C-407E-A947-70E740481C1C}">
                          <a14:useLocalDpi xmlns:a14="http://schemas.microsoft.com/office/drawing/2010/main" val="0"/>
                        </a:ext>
                      </a:extLst>
                    </a:blip>
                    <a:srcRect/>
                    <a:stretch>
                      <a:fillRect/>
                    </a:stretch>
                  </pic:blipFill>
                  <pic:spPr bwMode="auto">
                    <a:xfrm>
                      <a:off x="0" y="0"/>
                      <a:ext cx="3962400" cy="59055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2376"/>
      </w:pPr>
      <w:r>
        <w:t>図</w:t>
      </w:r>
      <w:r>
        <w:t>30</w:t>
      </w:r>
      <w:r>
        <w:t>同一ネットワーク上にあるコンシューマとモノ</w:t>
      </w:r>
    </w:p>
    <w:p w:rsidR="00000000" w:rsidRDefault="00B261DF">
      <w:pPr>
        <w:pStyle w:val="Web"/>
        <w:spacing w:before="58" w:beforeAutospacing="0"/>
        <w:ind w:left="130" w:right="173"/>
      </w:pPr>
    </w:p>
    <w:p w:rsidR="00000000" w:rsidRDefault="00B261DF">
      <w:pPr>
        <w:pStyle w:val="Web"/>
        <w:spacing w:before="58" w:beforeAutospacing="0"/>
        <w:ind w:left="130" w:right="173"/>
      </w:pPr>
      <w:hyperlink r:id="rId852" w:anchor="dfn-thing" w:history="1">
        <w:r>
          <w:rPr>
            <w:rStyle w:val="a3"/>
          </w:rPr>
          <w:t>モノ</w:t>
        </w:r>
      </w:hyperlink>
      <w:r>
        <w:t>がクラウド上にあり、</w:t>
      </w:r>
      <w:hyperlink r:id="rId853" w:anchor="dfn-consumer" w:history="1">
        <w:r>
          <w:rPr>
            <w:rStyle w:val="a3"/>
          </w:rPr>
          <w:t>コンシューマ</w:t>
        </w:r>
      </w:hyperlink>
      <w:r>
        <w:t>がローカルネットワーク上にある場合</w:t>
      </w:r>
      <w:r>
        <w:t>(Smart Home</w:t>
      </w:r>
      <w:r>
        <w:t>の使用事例については</w:t>
      </w:r>
      <w:hyperlink r:id="rId854" w:anchor="smart-home" w:history="1">
        <w:r>
          <w:rPr>
            <w:rStyle w:val="a3"/>
          </w:rPr>
          <w:t>図</w:t>
        </w:r>
      </w:hyperlink>
      <w:hyperlink r:id="rId855" w:anchor="smart-home" w:history="1">
        <w:r>
          <w:rPr>
            <w:rStyle w:val="a3"/>
          </w:rPr>
          <w:t>1</w:t>
        </w:r>
      </w:hyperlink>
      <w:r>
        <w:t>参照</w:t>
      </w:r>
      <w:r>
        <w:t>)</w:t>
      </w:r>
      <w:r>
        <w:t>、実際のネットワークトポロジは、例えば、</w:t>
      </w:r>
      <w:r>
        <w:t>NAT</w:t>
      </w:r>
      <w:r>
        <w:t>トラバーサルを必要とし、特定の検出形態を許可しないなど、より複雑になる可能性がある。このような場合、後述のより複雑なトポロジのうちのいずれかがより適切であろう。</w:t>
      </w:r>
    </w:p>
    <w:p w:rsidR="00000000" w:rsidRDefault="00B261DF">
      <w:pPr>
        <w:pStyle w:val="Web"/>
        <w:spacing w:before="0" w:beforeAutospacing="0"/>
      </w:pPr>
    </w:p>
    <w:p w:rsidR="00000000" w:rsidRDefault="00B261DF">
      <w:pPr>
        <w:pStyle w:val="Web"/>
        <w:numPr>
          <w:ilvl w:val="2"/>
          <w:numId w:val="129"/>
        </w:numPr>
        <w:spacing w:before="0" w:beforeAutospacing="0"/>
      </w:pPr>
      <w:r>
        <w:t>仲介者を介して接続されたコンシューマとモノ</w:t>
      </w:r>
    </w:p>
    <w:p w:rsidR="00000000" w:rsidRDefault="00B261DF">
      <w:pPr>
        <w:pStyle w:val="Web"/>
        <w:spacing w:before="14" w:beforeAutospacing="0"/>
      </w:pPr>
    </w:p>
    <w:p w:rsidR="00000000" w:rsidRDefault="00B261DF">
      <w:pPr>
        <w:pStyle w:val="Web"/>
        <w:spacing w:before="58" w:beforeAutospacing="0"/>
        <w:ind w:left="130" w:right="302"/>
      </w:pPr>
    </w:p>
    <w:p w:rsidR="00000000" w:rsidRDefault="00B261DF">
      <w:pPr>
        <w:pStyle w:val="Web"/>
        <w:spacing w:before="58" w:beforeAutospacing="0"/>
        <w:ind w:left="130" w:right="302"/>
      </w:pPr>
      <w:hyperlink r:id="rId856" w:anchor="dfn-intermediary" w:history="1">
        <w:r>
          <w:rPr>
            <w:rStyle w:val="a3"/>
          </w:rPr>
          <w:t>仲介者</w:t>
        </w:r>
      </w:hyperlink>
      <w:r>
        <w:t>は、ネットワーク上で</w:t>
      </w:r>
      <w:hyperlink r:id="rId857" w:anchor="dfn-thing" w:history="1">
        <w:r>
          <w:rPr>
            <w:rStyle w:val="a3"/>
          </w:rPr>
          <w:t>モノ</w:t>
        </w:r>
      </w:hyperlink>
      <w:r>
        <w:t>と</w:t>
      </w:r>
      <w:hyperlink r:id="rId858" w:anchor="dfn-consumer" w:history="1">
        <w:r>
          <w:rPr>
            <w:rStyle w:val="a3"/>
          </w:rPr>
          <w:t>コンシューマ</w:t>
        </w:r>
      </w:hyperlink>
      <w:r>
        <w:t>の両方の役割を果たし、その</w:t>
      </w:r>
      <w:hyperlink r:id="rId859" w:anchor="dfn-wot-runtime" w:history="1">
        <w:r>
          <w:rPr>
            <w:rStyle w:val="a3"/>
          </w:rPr>
          <w:t>WoT</w:t>
        </w:r>
        <w:r>
          <w:rPr>
            <w:rStyle w:val="a3"/>
          </w:rPr>
          <w:t>ランタイム</w:t>
        </w:r>
      </w:hyperlink>
      <w:r>
        <w:t>内で</w:t>
      </w:r>
      <w:hyperlink r:id="rId860" w:anchor="dfn-exposed-thing" w:history="1">
        <w:r>
          <w:rPr>
            <w:rStyle w:val="a3"/>
          </w:rPr>
          <w:t>公開されたモノ</w:t>
        </w:r>
      </w:hyperlink>
      <w:r>
        <w:t>と</w:t>
      </w:r>
      <w:hyperlink r:id="rId861" w:anchor="dfn-consumed-thing" w:history="1">
        <w:r>
          <w:rPr>
            <w:rStyle w:val="a3"/>
          </w:rPr>
          <w:t>消費されるモノ</w:t>
        </w:r>
      </w:hyperlink>
      <w:r>
        <w:t>両方のソフトウェアブストラクションをサポートする。</w:t>
      </w:r>
      <w:hyperlink r:id="rId862" w:anchor="dfn-intermediary" w:history="1">
        <w:r>
          <w:rPr>
            <w:rStyle w:val="a3"/>
          </w:rPr>
          <w:t>仲介者</w:t>
        </w:r>
      </w:hyperlink>
      <w:r>
        <w:t>は、デバイスとネットワーク間でプロキシ、または</w:t>
      </w:r>
      <w:hyperlink r:id="rId863" w:anchor="dfn-digital-twin" w:history="1">
        <w:r>
          <w:rPr>
            <w:rStyle w:val="a3"/>
          </w:rPr>
          <w:t>デジタルツイン</w:t>
        </w:r>
      </w:hyperlink>
      <w:r>
        <w:t>のために使用することができる。</w:t>
      </w:r>
    </w:p>
    <w:p w:rsidR="00000000" w:rsidRDefault="00B261DF">
      <w:pPr>
        <w:pStyle w:val="Web"/>
        <w:spacing w:before="0" w:beforeAutospacing="0"/>
      </w:pPr>
    </w:p>
    <w:p w:rsidR="00000000" w:rsidRDefault="00B261DF">
      <w:pPr>
        <w:pStyle w:val="Web"/>
        <w:numPr>
          <w:ilvl w:val="3"/>
          <w:numId w:val="130"/>
        </w:numPr>
      </w:pPr>
      <w:r>
        <w:t>プロキシとしての仲介者</w:t>
      </w:r>
    </w:p>
    <w:p w:rsidR="00000000" w:rsidRDefault="00B261DF">
      <w:pPr>
        <w:pStyle w:val="Web"/>
        <w:spacing w:before="14" w:beforeAutospacing="0"/>
      </w:pPr>
    </w:p>
    <w:p w:rsidR="00000000" w:rsidRDefault="00B261DF">
      <w:pPr>
        <w:pStyle w:val="Web"/>
        <w:spacing w:before="58" w:beforeAutospacing="0"/>
        <w:ind w:left="130" w:right="130"/>
      </w:pPr>
      <w:hyperlink r:id="rId864" w:anchor="dfn-intermediary" w:history="1">
        <w:r>
          <w:rPr>
            <w:rStyle w:val="a3"/>
          </w:rPr>
          <w:t>仲介者</w:t>
        </w:r>
      </w:hyperlink>
      <w:r>
        <w:t>の簡単なアプリの</w:t>
      </w:r>
      <w:r>
        <w:t>1</w:t>
      </w:r>
      <w:r>
        <w:t>つのは、</w:t>
      </w:r>
      <w:hyperlink r:id="rId865" w:anchor="dfn-thing" w:history="1">
        <w:r>
          <w:rPr>
            <w:rStyle w:val="a3"/>
          </w:rPr>
          <w:t>モノ</w:t>
        </w:r>
      </w:hyperlink>
      <w:r>
        <w:t>のためのプロキシである。</w:t>
      </w:r>
      <w:hyperlink r:id="rId866" w:anchor="dfn-intermediary" w:history="1">
        <w:r>
          <w:rPr>
            <w:rStyle w:val="a3"/>
          </w:rPr>
          <w:t>仲介者</w:t>
        </w:r>
      </w:hyperlink>
      <w:r>
        <w:t>がプロキシとして動作する場合、仲介者は、</w:t>
      </w:r>
      <w:r>
        <w:t>2</w:t>
      </w:r>
      <w:r>
        <w:t>つの別個のネットワークまたはプロトコルとのインターフェースを有する。これは、</w:t>
      </w:r>
      <w:r>
        <w:t>TLS</w:t>
      </w:r>
      <w:r>
        <w:t>エンドポイントを提供するなど追加の</w:t>
      </w:r>
      <w:r>
        <w:t>セキュリティメカニズムのインプリメンテーションを含むことができる。通常、プロキシは、対話セットを変更することはない。したがって、</w:t>
      </w:r>
      <w:hyperlink r:id="rId867" w:anchor="dfn-intermediary" w:history="1">
        <w:r>
          <w:rPr>
            <w:rStyle w:val="a3"/>
          </w:rPr>
          <w:t>仲介者</w:t>
        </w:r>
      </w:hyperlink>
      <w:r>
        <w:t>によって公開された</w:t>
      </w:r>
      <w:r>
        <w:t>TD</w:t>
      </w:r>
      <w:r>
        <w:t>は、消費される</w:t>
      </w:r>
      <w:r>
        <w:t>TD</w:t>
      </w:r>
      <w:r>
        <w:t>と同じ対話となるが、接続メタデータは変更される。</w:t>
      </w:r>
    </w:p>
    <w:p w:rsidR="00000000" w:rsidRDefault="00B261DF">
      <w:pPr>
        <w:pStyle w:val="Web"/>
        <w:spacing w:before="0" w:beforeAutospacing="0"/>
      </w:pPr>
    </w:p>
    <w:p w:rsidR="00000000" w:rsidRDefault="00B261DF">
      <w:pPr>
        <w:pStyle w:val="Web"/>
        <w:ind w:left="130" w:right="115"/>
      </w:pPr>
      <w:r>
        <w:t>このプロキシパターンを実装するために、</w:t>
      </w:r>
      <w:hyperlink r:id="rId868" w:anchor="dfn-intermediary" w:history="1">
        <w:r>
          <w:rPr>
            <w:rStyle w:val="a3"/>
          </w:rPr>
          <w:t>仲介者</w:t>
        </w:r>
      </w:hyperlink>
      <w:r>
        <w:t>は</w:t>
      </w:r>
      <w:hyperlink r:id="rId869" w:anchor="dfn-thing" w:history="1">
        <w:r>
          <w:rPr>
            <w:rStyle w:val="a3"/>
          </w:rPr>
          <w:t>モノ</w:t>
        </w:r>
      </w:hyperlink>
      <w:r>
        <w:t>の</w:t>
      </w:r>
      <w:r>
        <w:t>TD</w:t>
      </w:r>
      <w:r>
        <w:t>を取得し、</w:t>
      </w:r>
      <w:hyperlink r:id="rId870" w:anchor="dfn-consumed-thing" w:history="1">
        <w:r>
          <w:rPr>
            <w:rStyle w:val="a3"/>
          </w:rPr>
          <w:t>消費されるモノ</w:t>
        </w:r>
      </w:hyperlink>
      <w:r>
        <w:t>を生成する。これは、同じ</w:t>
      </w:r>
      <w:hyperlink r:id="rId871" w:anchor="dfn-interaction-affordance" w:history="1">
        <w:r>
          <w:rPr>
            <w:rStyle w:val="a3"/>
          </w:rPr>
          <w:t>対話アフォーダンス</w:t>
        </w:r>
      </w:hyperlink>
      <w:r>
        <w:t>を有するソフトウェアインプリメンテーションとしてモノのプロキシオブジェクトを生成する。次いで、新しい識別子を有し、場合によっては新しい通信メタデータ</w:t>
      </w:r>
      <w:r>
        <w:t>(</w:t>
      </w:r>
      <w:r>
        <w:t>プロトコルバインディング</w:t>
      </w:r>
      <w:r>
        <w:t>)</w:t>
      </w:r>
      <w:r>
        <w:t>お</w:t>
      </w:r>
      <w:r>
        <w:t>よび</w:t>
      </w:r>
      <w:r>
        <w:t>/</w:t>
      </w:r>
      <w:r>
        <w:t>あるいは新しいパブリックセキュリティ構成メタデータを有するプロキシオブジェクトのための</w:t>
      </w:r>
      <w:r>
        <w:t>TD</w:t>
      </w:r>
      <w:r>
        <w:t>を生成する。最後に、</w:t>
      </w:r>
      <w:hyperlink r:id="rId872" w:anchor="dfn-exposed-thing" w:history="1">
        <w:r>
          <w:rPr>
            <w:rStyle w:val="a3"/>
          </w:rPr>
          <w:t>公開されたモノ</w:t>
        </w:r>
      </w:hyperlink>
      <w:r>
        <w:t>がこの</w:t>
      </w:r>
      <w:r>
        <w:t>TD</w:t>
      </w:r>
      <w:r>
        <w:t>に基づいて生成され、</w:t>
      </w:r>
      <w:hyperlink r:id="rId873" w:anchor="dfn-intermediary" w:history="1">
        <w:r>
          <w:rPr>
            <w:rStyle w:val="a3"/>
          </w:rPr>
          <w:t>仲介者</w:t>
        </w:r>
      </w:hyperlink>
      <w:r>
        <w:t>は適切な公開メカニズムを介して</w:t>
      </w:r>
      <w:r>
        <w:t>TD</w:t>
      </w:r>
      <w:r>
        <w:t>の他の</w:t>
      </w:r>
      <w:hyperlink r:id="rId874" w:anchor="dfn-consumer" w:history="1">
        <w:r>
          <w:rPr>
            <w:rStyle w:val="a3"/>
          </w:rPr>
          <w:t>コンシューマ</w:t>
        </w:r>
      </w:hyperlink>
      <w:r>
        <w:t>または</w:t>
      </w:r>
      <w:hyperlink r:id="rId875" w:anchor="dfn-intermediary" w:history="1">
        <w:r>
          <w:rPr>
            <w:rStyle w:val="a3"/>
          </w:rPr>
          <w:t>仲介者</w:t>
        </w:r>
      </w:hyperlink>
      <w:r>
        <w:t>に通知する。</w:t>
      </w:r>
    </w:p>
    <w:p w:rsidR="00000000" w:rsidRDefault="00B261DF">
      <w:pPr>
        <w:pStyle w:val="Web"/>
      </w:pPr>
    </w:p>
    <w:p w:rsidR="00000000" w:rsidRDefault="00B261DF">
      <w:pPr>
        <w:pStyle w:val="Web"/>
        <w:spacing w:before="0" w:beforeAutospacing="0"/>
      </w:pPr>
      <w:r>
        <w:rPr>
          <w:noProof/>
        </w:rPr>
        <w:drawing>
          <wp:inline distT="0" distB="0" distL="0" distR="0">
            <wp:extent cx="5873750" cy="603250"/>
            <wp:effectExtent l="0" t="0" r="0" b="6350"/>
            <wp:docPr id="33"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jpeg"/>
                    <pic:cNvPicPr>
                      <a:picLocks noChangeAspect="1" noChangeArrowheads="1"/>
                    </pic:cNvPicPr>
                  </pic:nvPicPr>
                  <pic:blipFill>
                    <a:blip r:link="rId876">
                      <a:extLst>
                        <a:ext uri="{28A0092B-C50C-407E-A947-70E740481C1C}">
                          <a14:useLocalDpi xmlns:a14="http://schemas.microsoft.com/office/drawing/2010/main" val="0"/>
                        </a:ext>
                      </a:extLst>
                    </a:blip>
                    <a:srcRect/>
                    <a:stretch>
                      <a:fillRect/>
                    </a:stretch>
                  </pic:blipFill>
                  <pic:spPr bwMode="auto">
                    <a:xfrm>
                      <a:off x="0" y="0"/>
                      <a:ext cx="5873750" cy="60325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1253"/>
      </w:pPr>
      <w:r>
        <w:t>図</w:t>
      </w:r>
      <w:r>
        <w:t xml:space="preserve">31 </w:t>
      </w:r>
      <w:r>
        <w:t>プロキシとして仲介者を介したコンシューマとモノの接続</w:t>
      </w:r>
    </w:p>
    <w:p w:rsidR="00000000" w:rsidRDefault="00B261DF">
      <w:pPr>
        <w:pStyle w:val="Web"/>
      </w:pPr>
    </w:p>
    <w:p w:rsidR="00000000" w:rsidRDefault="00B261DF">
      <w:pPr>
        <w:pStyle w:val="Web"/>
        <w:spacing w:before="0" w:beforeAutospacing="0"/>
      </w:pPr>
    </w:p>
    <w:p w:rsidR="00000000" w:rsidRDefault="00B261DF">
      <w:pPr>
        <w:pStyle w:val="Web"/>
        <w:numPr>
          <w:ilvl w:val="3"/>
          <w:numId w:val="131"/>
        </w:numPr>
      </w:pPr>
      <w:r>
        <w:t>デジタルツインとしての仲介者</w:t>
      </w:r>
    </w:p>
    <w:p w:rsidR="00000000" w:rsidRDefault="00B261DF">
      <w:pPr>
        <w:pStyle w:val="Web"/>
        <w:spacing w:before="14" w:beforeAutospacing="0"/>
      </w:pPr>
    </w:p>
    <w:p w:rsidR="00000000" w:rsidRDefault="00B261DF">
      <w:pPr>
        <w:pStyle w:val="Web"/>
        <w:spacing w:before="58" w:beforeAutospacing="0"/>
        <w:ind w:left="130" w:right="216"/>
      </w:pPr>
      <w:r>
        <w:t>より複雑な</w:t>
      </w:r>
      <w:hyperlink r:id="rId877" w:anchor="dfn-intermediary" w:history="1">
        <w:r>
          <w:rPr>
            <w:rStyle w:val="a3"/>
          </w:rPr>
          <w:t>仲介者</w:t>
        </w:r>
      </w:hyperlink>
      <w:r>
        <w:t>は、</w:t>
      </w:r>
      <w:hyperlink r:id="rId878" w:anchor="dfn-digital-twin" w:history="1">
        <w:r>
          <w:rPr>
            <w:rStyle w:val="a3"/>
          </w:rPr>
          <w:t>デジタルツイン</w:t>
        </w:r>
      </w:hyperlink>
      <w:r>
        <w:t>と呼ばれる。</w:t>
      </w:r>
      <w:hyperlink r:id="rId879" w:anchor="dfn-digital-twin" w:history="1">
        <w:r>
          <w:rPr>
            <w:rStyle w:val="a3"/>
          </w:rPr>
          <w:t>デジタルツイン</w:t>
        </w:r>
      </w:hyperlink>
      <w:r>
        <w:t>は、プロトコル変更あるいはネットワーク間での変換をすることもしないこともあるが、状態キャッシング、延期された更新、またはターゲットデバイスのビヘイビアの予測シミュレーションなど追加のサービスを提供する。例えば、</w:t>
      </w:r>
      <w:r>
        <w:t>IoT</w:t>
      </w:r>
      <w:r>
        <w:t>デバイスの電力が制限されている場合、</w:t>
      </w:r>
      <w:r>
        <w:t>IoT</w:t>
      </w:r>
      <w:r>
        <w:t>デバイスは、比較的スリープ解除回数を少なくし、</w:t>
      </w:r>
      <w:hyperlink r:id="rId880" w:anchor="dfn-digital-twin" w:history="1">
        <w:r>
          <w:rPr>
            <w:rStyle w:val="a3"/>
          </w:rPr>
          <w:t>デジタルツイン</w:t>
        </w:r>
      </w:hyperlink>
      <w:r>
        <w:t>と同期し、直ちに再びスリープに入ることを選択するかもしれない。この場合、通常、</w:t>
      </w:r>
      <w:hyperlink r:id="rId881" w:anchor="dfn-digital-twin" w:history="1">
        <w:r>
          <w:rPr>
            <w:rStyle w:val="a3"/>
          </w:rPr>
          <w:t>デジタルツイン</w:t>
        </w:r>
      </w:hyperlink>
      <w:r>
        <w:t>は、</w:t>
      </w:r>
      <w:r>
        <w:t>(</w:t>
      </w:r>
      <w:r>
        <w:t>クラウド内またはゲートウェイ上などの</w:t>
      </w:r>
      <w:r>
        <w:t>)</w:t>
      </w:r>
      <w:r>
        <w:t>より電力の制約の少ないデバイス上で動作し、制約のあるデバイスに代わって対話に応答することができる。プロパティの現在の状態に関する要求は、キャッシ</w:t>
      </w:r>
      <w:r>
        <w:t>ュされた状態を使用して</w:t>
      </w:r>
      <w:hyperlink r:id="rId882" w:anchor="dfn-digital-twin" w:history="1">
        <w:r>
          <w:rPr>
            <w:rStyle w:val="a3"/>
          </w:rPr>
          <w:t>デジタルツイン</w:t>
        </w:r>
      </w:hyperlink>
      <w:r>
        <w:t>が行なうかもしれない。ターゲット</w:t>
      </w:r>
      <w:r>
        <w:t>IoT</w:t>
      </w:r>
      <w:r>
        <w:t>デバイスのスリープ状態時に到着する要求は、待ち行列に入れられ、スリープ解除時に、ターゲット</w:t>
      </w:r>
      <w:r>
        <w:t>IoT</w:t>
      </w:r>
      <w:r>
        <w:t>デバイスに送信される。このパターンを実施するために、</w:t>
      </w:r>
      <w:hyperlink r:id="rId883" w:anchor="dfn-intermediary" w:history="1">
        <w:r>
          <w:rPr>
            <w:rStyle w:val="a3"/>
          </w:rPr>
          <w:t>仲介者</w:t>
        </w:r>
      </w:hyperlink>
      <w:r>
        <w:t>、すなわち</w:t>
      </w:r>
      <w:hyperlink r:id="rId884" w:anchor="dfn-digital-twin" w:history="1">
        <w:r>
          <w:rPr>
            <w:rStyle w:val="a3"/>
          </w:rPr>
          <w:t>デジタルツイン</w:t>
        </w:r>
      </w:hyperlink>
      <w:r>
        <w:t>は、デバイスがいつスリープ解除状態であるのかを知る必要がある。</w:t>
      </w:r>
      <w:hyperlink r:id="rId885" w:anchor="dfn-thing" w:history="1">
        <w:r>
          <w:rPr>
            <w:rStyle w:val="a3"/>
          </w:rPr>
          <w:t>モノ</w:t>
        </w:r>
      </w:hyperlink>
      <w:r>
        <w:t>としてのデバイスインプリメンテーションは、そのための通知メカニズムを持つ必要があるであろう。これは、別個の一対の</w:t>
      </w:r>
      <w:hyperlink r:id="rId886" w:anchor="dfn-consumer" w:history="1">
        <w:r>
          <w:rPr>
            <w:rStyle w:val="a3"/>
          </w:rPr>
          <w:t>コンシューマ</w:t>
        </w:r>
      </w:hyperlink>
      <w:r>
        <w:t>/</w:t>
      </w:r>
      <w:hyperlink r:id="rId887" w:anchor="dfn-thing" w:history="1">
        <w:r>
          <w:rPr>
            <w:rStyle w:val="a3"/>
          </w:rPr>
          <w:t>モノ</w:t>
        </w:r>
      </w:hyperlink>
      <w:r>
        <w:t>を使用して、あるいは、この目的のために</w:t>
      </w:r>
      <w:hyperlink r:id="rId888" w:anchor="dfn-event" w:history="1">
        <w:r>
          <w:rPr>
            <w:rStyle w:val="a3"/>
          </w:rPr>
          <w:t>イベント</w:t>
        </w:r>
      </w:hyperlink>
      <w:r>
        <w:t>対話を使用することによって実施することができるであろう。</w:t>
      </w:r>
    </w:p>
    <w:p w:rsidR="00000000" w:rsidRDefault="00B261DF">
      <w:pPr>
        <w:pStyle w:val="Web"/>
        <w:spacing w:before="14" w:beforeAutospacing="0"/>
      </w:pPr>
    </w:p>
    <w:p w:rsidR="00000000" w:rsidRDefault="00B261DF">
      <w:pPr>
        <w:pStyle w:val="Web"/>
        <w:numPr>
          <w:ilvl w:val="2"/>
          <w:numId w:val="132"/>
        </w:numPr>
      </w:pPr>
      <w:r>
        <w:t>クラウドサービスから制御されるローカルネットワーク内のデバイス</w:t>
      </w:r>
    </w:p>
    <w:p w:rsidR="00000000" w:rsidRDefault="00B261DF">
      <w:pPr>
        <w:pStyle w:val="Web"/>
        <w:spacing w:before="14" w:beforeAutospacing="0"/>
      </w:pPr>
    </w:p>
    <w:p w:rsidR="00000000" w:rsidRDefault="00B261DF">
      <w:pPr>
        <w:pStyle w:val="Web"/>
        <w:spacing w:before="72" w:beforeAutospacing="0"/>
        <w:ind w:left="130" w:right="158"/>
      </w:pPr>
      <w:r>
        <w:t>スマートホームの使用事例では、ホームネットワークに接続されたデバイス</w:t>
      </w:r>
      <w:r>
        <w:t>(</w:t>
      </w:r>
      <w:r>
        <w:t>センサおよび家電</w:t>
      </w:r>
      <w:r>
        <w:t>)</w:t>
      </w:r>
      <w:r>
        <w:t>は、監視される場合が多く、場合によっては、クラウドサービスによっても制御されている。通常、デバイスが接続されるホームネットワークとクラウドとの間には</w:t>
      </w:r>
      <w:r>
        <w:t>NAT</w:t>
      </w:r>
      <w:r>
        <w:t>デバイスが置かれる。</w:t>
      </w:r>
      <w:r>
        <w:t>NAT</w:t>
      </w:r>
      <w:r>
        <w:t>デバイスは、接続を選択的にブロックするファイアウォールサービスを提供することも多く、また、</w:t>
      </w:r>
      <w:r>
        <w:t>IP</w:t>
      </w:r>
      <w:r>
        <w:t>アドレスも変換する。ローカルデバイスとクラウドサービスは、通信がゲートウェイをうまくトラバースすることができる場合にのみ、互いに通信することができる。</w:t>
      </w:r>
    </w:p>
    <w:p w:rsidR="00000000" w:rsidRDefault="00B261DF">
      <w:pPr>
        <w:pStyle w:val="Web"/>
        <w:spacing w:before="0" w:beforeAutospacing="0"/>
      </w:pPr>
    </w:p>
    <w:p w:rsidR="00000000" w:rsidRDefault="00B261DF">
      <w:pPr>
        <w:pStyle w:val="Web"/>
        <w:ind w:left="130" w:right="144"/>
      </w:pPr>
      <w:r>
        <w:t>ITU-T</w:t>
      </w:r>
      <w:r>
        <w:t>推奨</w:t>
      </w:r>
      <w:r>
        <w:t>Y.4409/Y</w:t>
      </w:r>
      <w:r>
        <w:t>で採用されている典型構造。</w:t>
      </w:r>
      <w:r>
        <w:t>2070[</w:t>
      </w:r>
      <w:hyperlink r:id="rId889" w:anchor="bib-y.4409-y.2070" w:history="1">
        <w:r>
          <w:rPr>
            <w:rStyle w:val="a3"/>
          </w:rPr>
          <w:t>Y.4409-Y.2070</w:t>
        </w:r>
      </w:hyperlink>
      <w:r>
        <w:t>]</w:t>
      </w:r>
      <w:r>
        <w:t>は、</w:t>
      </w:r>
      <w:hyperlink r:id="rId890" w:anchor="deployment-cloud-device" w:history="1">
        <w:r>
          <w:rPr>
            <w:rStyle w:val="a3"/>
          </w:rPr>
          <w:t>図</w:t>
        </w:r>
      </w:hyperlink>
      <w:hyperlink r:id="rId891" w:anchor="deployment-cloud-device" w:history="1">
        <w:r>
          <w:rPr>
            <w:rStyle w:val="a3"/>
          </w:rPr>
          <w:t>32</w:t>
        </w:r>
      </w:hyperlink>
      <w:r>
        <w:t>のとおりである。本構造には、ローカルな仲介者とリモートの</w:t>
      </w:r>
      <w:hyperlink r:id="rId892" w:anchor="dfn-intermediary" w:history="1">
        <w:r>
          <w:rPr>
            <w:rStyle w:val="a3"/>
          </w:rPr>
          <w:t>仲介者</w:t>
        </w:r>
      </w:hyperlink>
      <w:r>
        <w:t>が存在する。ローカル</w:t>
      </w:r>
      <w:hyperlink r:id="rId893" w:anchor="dfn-intermediary" w:history="1">
        <w:r>
          <w:rPr>
            <w:rStyle w:val="a3"/>
          </w:rPr>
          <w:t>仲介者</w:t>
        </w:r>
      </w:hyperlink>
      <w:r>
        <w:t>は、複数の</w:t>
      </w:r>
      <w:hyperlink r:id="rId894" w:anchor="dfn-thing" w:history="1">
        <w:r>
          <w:rPr>
            <w:rStyle w:val="a3"/>
          </w:rPr>
          <w:t>モノ</w:t>
        </w:r>
      </w:hyperlink>
      <w:r>
        <w:t>から送られる</w:t>
      </w:r>
      <w:hyperlink r:id="rId895" w:anchor="dfn-interaction-affordance" w:history="1">
        <w:r>
          <w:rPr>
            <w:rStyle w:val="a3"/>
          </w:rPr>
          <w:t>対話アフォーダンス</w:t>
        </w:r>
      </w:hyperlink>
      <w:r>
        <w:t>を、一つの共通のプロトコルにマッピングできる</w:t>
      </w:r>
      <w:r>
        <w:t>(1</w:t>
      </w:r>
      <w:r>
        <w:t>組の</w:t>
      </w:r>
      <w:r>
        <w:t>)</w:t>
      </w:r>
      <w:hyperlink r:id="rId896" w:anchor="dfn-exposed-thing" w:history="1">
        <w:r>
          <w:rPr>
            <w:rStyle w:val="a3"/>
          </w:rPr>
          <w:t>公開されたモノ</w:t>
        </w:r>
      </w:hyperlink>
      <w:r>
        <w:t>(</w:t>
      </w:r>
      <w:r>
        <w:t>たとえば、共通のベースサーバを持ち、単一のポートを使用する単一の</w:t>
      </w:r>
      <w:r>
        <w:t>URL</w:t>
      </w:r>
      <w:r>
        <w:t>ネームスペースにすべての対話がマッピングされた</w:t>
      </w:r>
      <w:r>
        <w:t>HTTP)</w:t>
      </w:r>
      <w:r>
        <w:t>に集める。これにより、ローカル仲介者が</w:t>
      </w:r>
      <w:r>
        <w:t>NAT</w:t>
      </w:r>
      <w:r>
        <w:t>デバイスをトラバースする</w:t>
      </w:r>
      <w:r>
        <w:t>ことができるプロトコルを使っており、このサービスをインターネット</w:t>
      </w:r>
      <w:r>
        <w:t>(STUN</w:t>
      </w:r>
      <w:r>
        <w:t>、</w:t>
      </w:r>
      <w:r>
        <w:t>TURN</w:t>
      </w:r>
      <w:r>
        <w:t>、</w:t>
      </w:r>
      <w:r>
        <w:t>DyDNS</w:t>
      </w:r>
      <w:r>
        <w:t>など</w:t>
      </w:r>
      <w:r>
        <w:t>)</w:t>
      </w:r>
      <w:r>
        <w:t>に公開する何らかの方法を持っているという想定のもとで、</w:t>
      </w:r>
      <w:r>
        <w:t>NAT</w:t>
      </w:r>
      <w:r>
        <w:t>デバイスの背後にあるすべての</w:t>
      </w:r>
      <w:hyperlink r:id="rId897" w:anchor="dfn-thing" w:history="1">
        <w:r>
          <w:rPr>
            <w:rStyle w:val="a3"/>
          </w:rPr>
          <w:t>モノ</w:t>
        </w:r>
      </w:hyperlink>
      <w:r>
        <w:t>にアクセスする簡単な方法がリモート</w:t>
      </w:r>
      <w:hyperlink r:id="rId898" w:anchor="dfn-intermediary" w:history="1">
        <w:r>
          <w:rPr>
            <w:rStyle w:val="a3"/>
          </w:rPr>
          <w:t>仲介者</w:t>
        </w:r>
      </w:hyperlink>
      <w:r>
        <w:t>に提供される。加えて、ローカル</w:t>
      </w:r>
      <w:hyperlink r:id="rId899" w:anchor="dfn-intermediary" w:history="1">
        <w:r>
          <w:rPr>
            <w:rStyle w:val="a3"/>
          </w:rPr>
          <w:t>仲介者</w:t>
        </w:r>
      </w:hyperlink>
      <w:r>
        <w:t>は、</w:t>
      </w:r>
      <w:hyperlink r:id="rId900" w:anchor="dfn-thing" w:history="1">
        <w:r>
          <w:rPr>
            <w:rStyle w:val="a3"/>
          </w:rPr>
          <w:t>モノ</w:t>
        </w:r>
      </w:hyperlink>
      <w:r>
        <w:t>のプロキシとして機能す</w:t>
      </w:r>
      <w:r>
        <w:t>ることができ、したがって、接続されたモノがそれぞれ異なるプロトコル</w:t>
      </w:r>
      <w:r>
        <w:t>(HTTP</w:t>
      </w:r>
      <w:r>
        <w:t>、</w:t>
      </w:r>
      <w:r>
        <w:t>MQTT</w:t>
      </w:r>
      <w:r>
        <w:t>、</w:t>
      </w:r>
      <w:r>
        <w:t>CoAP</w:t>
      </w:r>
      <w:r>
        <w:t>など</w:t>
      </w:r>
      <w:r>
        <w:t>)</w:t>
      </w:r>
      <w:r>
        <w:t>および</w:t>
      </w:r>
      <w:r>
        <w:t>/</w:t>
      </w:r>
      <w:r>
        <w:t>あるいは異なるエコシステム規約を使用する場合であっても、</w:t>
      </w:r>
      <w:hyperlink r:id="rId901" w:anchor="dfn-exposed-thing" w:history="1">
        <w:r>
          <w:rPr>
            <w:rStyle w:val="a3"/>
          </w:rPr>
          <w:t>公開されたモノ</w:t>
        </w:r>
      </w:hyperlink>
      <w:r>
        <w:t>は、それらを単一のプロトコルに収束させることができ、したがって、</w:t>
      </w:r>
      <w:hyperlink r:id="rId902" w:anchor="dfn-consumer" w:history="1">
        <w:r>
          <w:rPr>
            <w:rStyle w:val="a3"/>
          </w:rPr>
          <w:t>コンシューマ</w:t>
        </w:r>
      </w:hyperlink>
      <w:r>
        <w:t>は、</w:t>
      </w:r>
      <w:hyperlink r:id="rId903" w:anchor="dfn-thing" w:history="1">
        <w:r>
          <w:rPr>
            <w:rStyle w:val="a3"/>
          </w:rPr>
          <w:t>モノ</w:t>
        </w:r>
      </w:hyperlink>
      <w:r>
        <w:t>が使用する様々なプロトコルを認識する必要がない。</w:t>
      </w:r>
    </w:p>
    <w:p w:rsidR="00000000" w:rsidRDefault="00B261DF">
      <w:pPr>
        <w:pStyle w:val="Web"/>
        <w:spacing w:before="0" w:beforeAutospacing="0"/>
      </w:pPr>
    </w:p>
    <w:p w:rsidR="00000000" w:rsidRDefault="00B261DF">
      <w:pPr>
        <w:pStyle w:val="Web"/>
        <w:ind w:left="130" w:right="230"/>
      </w:pPr>
      <w:hyperlink r:id="rId904" w:anchor="deployment-cloud-device" w:history="1">
        <w:r>
          <w:rPr>
            <w:rStyle w:val="a3"/>
          </w:rPr>
          <w:t>図</w:t>
        </w:r>
      </w:hyperlink>
      <w:r>
        <w:t>32</w:t>
      </w:r>
      <w:r>
        <w:t>では、</w:t>
      </w:r>
      <w:r>
        <w:t>2</w:t>
      </w:r>
      <w:r>
        <w:t>つのクライアントがリモート</w:t>
      </w:r>
      <w:hyperlink r:id="rId905" w:anchor="dfn-intermediary" w:history="1">
        <w:r>
          <w:rPr>
            <w:rStyle w:val="a3"/>
          </w:rPr>
          <w:t>仲介者</w:t>
        </w:r>
      </w:hyperlink>
      <w:r>
        <w:t>に接続されており、この仲介者は、</w:t>
      </w:r>
      <w:r>
        <w:t>NAT</w:t>
      </w:r>
      <w:r>
        <w:t>境界外に存在するサービスを集約し、追加</w:t>
      </w:r>
      <w:r>
        <w:t>のプロトコル変換またはセキュリティサービスを提供することができる。特に、ローカル</w:t>
      </w:r>
      <w:hyperlink r:id="rId906" w:anchor="dfn-intermediary" w:history="1">
        <w:r>
          <w:rPr>
            <w:rStyle w:val="a3"/>
          </w:rPr>
          <w:t>仲介者</w:t>
        </w:r>
      </w:hyperlink>
      <w:r>
        <w:t>は、限られた容量のネットワーク上にあって、そのサービスを全てのユーザに直接利用可能にすることは実現できないかもしれない。この場合、ローカル</w:t>
      </w:r>
      <w:hyperlink r:id="rId907" w:anchor="dfn-intermediary" w:history="1">
        <w:r>
          <w:rPr>
            <w:rStyle w:val="a3"/>
          </w:rPr>
          <w:t>仲介者</w:t>
        </w:r>
      </w:hyperlink>
      <w:r>
        <w:t>へのアクセスは、リモート</w:t>
      </w:r>
      <w:hyperlink r:id="rId908" w:anchor="dfn-intermediary" w:history="1">
        <w:r>
          <w:rPr>
            <w:rStyle w:val="a3"/>
          </w:rPr>
          <w:t>仲介者</w:t>
        </w:r>
      </w:hyperlink>
      <w:r>
        <w:t>のみに提供される。その場合、リモート</w:t>
      </w:r>
      <w:hyperlink r:id="rId909" w:anchor="dfn-intermediary" w:history="1">
        <w:r>
          <w:rPr>
            <w:rStyle w:val="a3"/>
          </w:rPr>
          <w:t>仲介者</w:t>
        </w:r>
      </w:hyperlink>
      <w:r>
        <w:t>は、より一般的なアクセス制御機構を実装し、コンシューマを過剰なトラフィックから保護するためにキャッシングまたはスロットリングを実行することもできる。また、これらのコンシューマは、</w:t>
      </w:r>
      <w:hyperlink r:id="rId910" w:anchor="dfn-intermediary" w:history="1">
        <w:r>
          <w:rPr>
            <w:rStyle w:val="a3"/>
          </w:rPr>
          <w:t>仲介者</w:t>
        </w:r>
      </w:hyperlink>
      <w:r>
        <w:t>と通信するためにオープンインターネット</w:t>
      </w:r>
      <w:r>
        <w:t>(</w:t>
      </w:r>
      <w:r>
        <w:t>例えば、</w:t>
      </w:r>
      <w:r>
        <w:t>HTTPS)</w:t>
      </w:r>
      <w:r>
        <w:t>に適した単一のプロトコルを使用するが、これによりク</w:t>
      </w:r>
      <w:r>
        <w:t>ライアント開発が非常に簡単になる。</w:t>
      </w:r>
    </w:p>
    <w:p w:rsidR="00000000" w:rsidRDefault="00B261DF">
      <w:pPr>
        <w:pStyle w:val="Web"/>
        <w:spacing w:before="14" w:beforeAutospacing="0"/>
      </w:pPr>
    </w:p>
    <w:p w:rsidR="00000000" w:rsidRDefault="00B261DF">
      <w:pPr>
        <w:pStyle w:val="Web"/>
        <w:ind w:left="130" w:right="86"/>
      </w:pPr>
      <w:r>
        <w:t>このトポロジでは、コンシューマとモノの間に</w:t>
      </w:r>
      <w:r>
        <w:t>NAT</w:t>
      </w:r>
      <w:r>
        <w:t>およびファイアウォール機能があるが、ローカルおよびリモートの</w:t>
      </w:r>
      <w:hyperlink r:id="rId911" w:anchor="dfn-intermediary" w:history="1">
        <w:r>
          <w:rPr>
            <w:rStyle w:val="a3"/>
          </w:rPr>
          <w:t>仲介者</w:t>
        </w:r>
      </w:hyperlink>
      <w:r>
        <w:t>は、ファイアウォールを介してすべての通信をトンネリングするために協働する。そのため、コンシューマおよびモノはファイアウォールについて何も知る必要がない。ペアリングされた</w:t>
      </w:r>
      <w:hyperlink r:id="rId912" w:anchor="dfn-intermediary" w:history="1">
        <w:r>
          <w:rPr>
            <w:rStyle w:val="a3"/>
          </w:rPr>
          <w:t>仲介者</w:t>
        </w:r>
      </w:hyperlink>
      <w:r>
        <w:t>は、また、アクセス制御およびトラフィック管理を提供することによって、ホームデバイスを保護する。</w:t>
      </w:r>
    </w:p>
    <w:p w:rsidR="00000000" w:rsidRDefault="00B261DF">
      <w:pPr>
        <w:pStyle w:val="Web"/>
      </w:pPr>
    </w:p>
    <w:p w:rsidR="00000000" w:rsidRDefault="00B261DF">
      <w:pPr>
        <w:pStyle w:val="Web"/>
        <w:spacing w:before="0" w:beforeAutospacing="0"/>
      </w:pPr>
      <w:r>
        <w:rPr>
          <w:noProof/>
        </w:rPr>
        <w:drawing>
          <wp:inline distT="0" distB="0" distL="0" distR="0">
            <wp:extent cx="7086600" cy="2171700"/>
            <wp:effectExtent l="0" t="0" r="0" b="0"/>
            <wp:docPr id="34"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jpeg"/>
                    <pic:cNvPicPr>
                      <a:picLocks noChangeAspect="1" noChangeArrowheads="1"/>
                    </pic:cNvPicPr>
                  </pic:nvPicPr>
                  <pic:blipFill>
                    <a:blip r:link="rId913">
                      <a:extLst>
                        <a:ext uri="{28A0092B-C50C-407E-A947-70E740481C1C}">
                          <a14:useLocalDpi xmlns:a14="http://schemas.microsoft.com/office/drawing/2010/main" val="0"/>
                        </a:ext>
                      </a:extLst>
                    </a:blip>
                    <a:srcRect/>
                    <a:stretch>
                      <a:fillRect/>
                    </a:stretch>
                  </pic:blipFill>
                  <pic:spPr bwMode="auto">
                    <a:xfrm>
                      <a:off x="0" y="0"/>
                      <a:ext cx="7086600" cy="217170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spacing w:before="72" w:beforeAutospacing="0"/>
        <w:ind w:left="3240" w:right="158" w:hanging="3067"/>
      </w:pPr>
      <w:r>
        <w:t>図</w:t>
      </w:r>
      <w:r>
        <w:t xml:space="preserve">32 </w:t>
      </w:r>
      <w:r>
        <w:t>ペアとなった仲介者を介してモノとして実装されたローカルデバイスに接続されたコンシューマとして実装されたクラウドアプリ</w:t>
      </w:r>
    </w:p>
    <w:p w:rsidR="00000000" w:rsidRDefault="00B261DF">
      <w:pPr>
        <w:pStyle w:val="Web"/>
        <w:spacing w:before="0" w:beforeAutospacing="0"/>
      </w:pPr>
    </w:p>
    <w:p w:rsidR="00000000" w:rsidRDefault="00B261DF">
      <w:pPr>
        <w:pStyle w:val="Web"/>
        <w:ind w:left="130" w:right="187"/>
      </w:pPr>
      <w:r>
        <w:t>より複雑な場合では、</w:t>
      </w:r>
      <w:r>
        <w:t>NAT</w:t>
      </w:r>
      <w:r>
        <w:t>およびファイアウォールトラバーサルは、図示のように正確に機能しないことがある。特に、</w:t>
      </w:r>
      <w:r>
        <w:t>ISP</w:t>
      </w:r>
      <w:r>
        <w:t>は、公的にアクセス可能なアドレスをサポートしないかもしれず、または、</w:t>
      </w:r>
      <w:r>
        <w:t>STUN/TURN</w:t>
      </w:r>
      <w:r>
        <w:t>および</w:t>
      </w:r>
      <w:r>
        <w:t>/</w:t>
      </w:r>
      <w:r>
        <w:t>あるいは</w:t>
      </w:r>
      <w:r>
        <w:t>DyDNS</w:t>
      </w:r>
      <w:r>
        <w:t>はサポートされないか、</w:t>
      </w:r>
      <w:r>
        <w:t>または、利用可能でないかもしれない。この場合、</w:t>
      </w:r>
      <w:hyperlink r:id="rId914" w:anchor="dfn-intermediary" w:history="1">
        <w:r>
          <w:rPr>
            <w:rStyle w:val="a3"/>
          </w:rPr>
          <w:t>仲介者</w:t>
        </w:r>
      </w:hyperlink>
      <w:r>
        <w:t>は、</w:t>
      </w:r>
      <w:r>
        <w:t>(</w:t>
      </w:r>
      <w:r>
        <w:t>クラウド内でそのリモート</w:t>
      </w:r>
      <w:hyperlink r:id="rId915" w:anchor="dfn-intermediary" w:history="1">
        <w:r>
          <w:rPr>
            <w:rStyle w:val="a3"/>
          </w:rPr>
          <w:t>仲介者</w:t>
        </w:r>
      </w:hyperlink>
      <w:r>
        <w:t>に最初に接続しているローカル</w:t>
      </w:r>
      <w:hyperlink r:id="rId916" w:anchor="dfn-intermediary" w:history="1">
        <w:r>
          <w:rPr>
            <w:rStyle w:val="a3"/>
          </w:rPr>
          <w:t>仲介者</w:t>
        </w:r>
      </w:hyperlink>
      <w:r>
        <w:t>との</w:t>
      </w:r>
      <w:r>
        <w:t>)</w:t>
      </w:r>
      <w:r>
        <w:t>初期接続を確立するために</w:t>
      </w:r>
      <w:hyperlink r:id="rId917" w:anchor="dfn-intermediary" w:history="1">
        <w:r>
          <w:rPr>
            <w:rStyle w:val="a3"/>
          </w:rPr>
          <w:t>仲介者</w:t>
        </w:r>
      </w:hyperlink>
      <w:r>
        <w:t>間のクライアント</w:t>
      </w:r>
      <w:r>
        <w:t>/</w:t>
      </w:r>
      <w:r>
        <w:t>サーバの役割を逆にすることができ、そして、そのペアとなった</w:t>
      </w:r>
      <w:hyperlink r:id="rId918" w:anchor="dfn-intermediary" w:history="1">
        <w:r>
          <w:rPr>
            <w:rStyle w:val="a3"/>
          </w:rPr>
          <w:t>仲介者</w:t>
        </w:r>
      </w:hyperlink>
      <w:r>
        <w:t xml:space="preserve"> (</w:t>
      </w:r>
      <w:r>
        <w:t>例えば、接続を保護するために</w:t>
      </w:r>
      <w:r>
        <w:t>TLS</w:t>
      </w:r>
      <w:r>
        <w:t>を使用する</w:t>
      </w:r>
      <w:r>
        <w:t>SecureWebSocket</w:t>
      </w:r>
      <w:r>
        <w:t>を使用して</w:t>
      </w:r>
      <w:r>
        <w:t xml:space="preserve">) </w:t>
      </w:r>
      <w:r>
        <w:t>はトンネルを確立することができる。次いで、このトンネルは、カスタムプロトコルを使用して仲介者間のすべての通信を符号化するために使用することができる。こ</w:t>
      </w:r>
      <w:r>
        <w:t>の場合、初期接続も、標準ポートを使用する</w:t>
      </w:r>
      <w:r>
        <w:t>HTTPS</w:t>
      </w:r>
      <w:r>
        <w:t>を介して、通常のブラウザ</w:t>
      </w:r>
      <w:r>
        <w:t>/</w:t>
      </w:r>
      <w:r>
        <w:t>ウェブサーバ対話と同様に、ローカル</w:t>
      </w:r>
      <w:hyperlink r:id="rId919" w:anchor="dfn-intermediary" w:history="1">
        <w:r>
          <w:rPr>
            <w:rStyle w:val="a3"/>
          </w:rPr>
          <w:t>仲介者</w:t>
        </w:r>
      </w:hyperlink>
      <w:r>
        <w:t>からリモート</w:t>
      </w:r>
      <w:hyperlink r:id="rId920" w:anchor="dfn-intermediary" w:history="1">
        <w:r>
          <w:rPr>
            <w:rStyle w:val="a3"/>
          </w:rPr>
          <w:t>仲介者</w:t>
        </w:r>
      </w:hyperlink>
      <w:r>
        <w:t>に</w:t>
      </w:r>
      <w:r>
        <w:t>対して確立可能である。この初期接続は、ほとんどのホームファイアウォールをトラバースすることができるべきで、接続は出力であるため、ネットワークアドレス変換は何ら問題を引き起こさない。しかし、カスタムのトンネリングプロトコルが必要であるにしても、リモート</w:t>
      </w:r>
      <w:hyperlink r:id="rId921" w:anchor="dfn-intermediary" w:history="1">
        <w:r>
          <w:rPr>
            <w:rStyle w:val="a3"/>
          </w:rPr>
          <w:t>仲介者</w:t>
        </w:r>
      </w:hyperlink>
      <w:r>
        <w:t>は、このカスタムプロトコルを標準外部プロトコルに再変換することができ</w:t>
      </w:r>
      <w:r>
        <w:t>る。接続された</w:t>
      </w:r>
      <w:hyperlink r:id="rId922" w:anchor="dfn-consumer" w:history="1">
        <w:r>
          <w:rPr>
            <w:rStyle w:val="a3"/>
          </w:rPr>
          <w:t>コンシューマ</w:t>
        </w:r>
      </w:hyperlink>
      <w:r>
        <w:t>および</w:t>
      </w:r>
      <w:hyperlink r:id="rId923" w:anchor="dfn-thing" w:history="1">
        <w:r>
          <w:rPr>
            <w:rStyle w:val="a3"/>
          </w:rPr>
          <w:t>モノ</w:t>
        </w:r>
      </w:hyperlink>
      <w:r>
        <w:t>は、それについて知る必要はない。この例を</w:t>
      </w:r>
      <w:hyperlink r:id="rId924" w:anchor="dfn-thing" w:history="1">
        <w:r>
          <w:rPr>
            <w:rStyle w:val="a3"/>
          </w:rPr>
          <w:t>モノ</w:t>
        </w:r>
      </w:hyperlink>
      <w:r>
        <w:t>と</w:t>
      </w:r>
      <w:hyperlink r:id="rId925" w:anchor="dfn-consumer" w:history="1">
        <w:r>
          <w:rPr>
            <w:rStyle w:val="a3"/>
          </w:rPr>
          <w:t>コンシューマ</w:t>
        </w:r>
      </w:hyperlink>
      <w:r>
        <w:t>両方が</w:t>
      </w:r>
      <w:r>
        <w:t>NAT</w:t>
      </w:r>
      <w:r>
        <w:t>境界の一方で接続できる使用事例に拡張することも可能である。しかしながら、これには、また、</w:t>
      </w:r>
      <w:r>
        <w:t>2</w:t>
      </w:r>
      <w:r>
        <w:t>つの</w:t>
      </w:r>
      <w:hyperlink r:id="rId926" w:anchor="dfn-intermediary" w:history="1">
        <w:r>
          <w:rPr>
            <w:rStyle w:val="a3"/>
          </w:rPr>
          <w:t>仲介者</w:t>
        </w:r>
      </w:hyperlink>
      <w:r>
        <w:t>間に双方向トンネルが確立されること要求される。</w:t>
      </w:r>
    </w:p>
    <w:p w:rsidR="00000000" w:rsidRDefault="00B261DF">
      <w:pPr>
        <w:pStyle w:val="Web"/>
        <w:spacing w:before="14" w:beforeAutospacing="0"/>
      </w:pPr>
    </w:p>
    <w:p w:rsidR="00000000" w:rsidRDefault="00B261DF">
      <w:pPr>
        <w:pStyle w:val="Web"/>
        <w:numPr>
          <w:ilvl w:val="2"/>
          <w:numId w:val="133"/>
        </w:numPr>
        <w:spacing w:before="0" w:beforeAutospacing="0"/>
      </w:pPr>
      <w:r>
        <w:t>モノディレクトリを使用した検出</w:t>
      </w:r>
    </w:p>
    <w:p w:rsidR="00000000" w:rsidRDefault="00B261DF">
      <w:pPr>
        <w:pStyle w:val="Web"/>
        <w:spacing w:before="14" w:beforeAutospacing="0"/>
      </w:pPr>
    </w:p>
    <w:p w:rsidR="00000000" w:rsidRDefault="00B261DF">
      <w:pPr>
        <w:pStyle w:val="Web"/>
        <w:spacing w:before="58" w:beforeAutospacing="0"/>
        <w:ind w:left="130"/>
      </w:pPr>
      <w:r>
        <w:t>クラウド上のサービスによってローカルデバイス</w:t>
      </w:r>
      <w:r>
        <w:t>(</w:t>
      </w:r>
      <w:r>
        <w:t>および場合によってはサービス</w:t>
      </w:r>
      <w:r>
        <w:t>)</w:t>
      </w:r>
      <w:r>
        <w:t>を監視または制御することができるようになると、様々な追加サービスを上に構築することができる。例えば、クラウドアプリは収集されたデータの分析に基づいてデバイスの動作条件を変更することもできる。</w:t>
      </w:r>
    </w:p>
    <w:p w:rsidR="00000000" w:rsidRDefault="00B261DF">
      <w:pPr>
        <w:pStyle w:val="Web"/>
        <w:spacing w:before="14" w:beforeAutospacing="0"/>
      </w:pPr>
    </w:p>
    <w:p w:rsidR="00000000" w:rsidRDefault="00B261DF">
      <w:pPr>
        <w:pStyle w:val="Web"/>
        <w:ind w:left="130" w:right="144"/>
      </w:pPr>
      <w:r>
        <w:t>しかしながら、リモート</w:t>
      </w:r>
      <w:hyperlink r:id="rId927" w:anchor="dfn-intermediary" w:history="1">
        <w:r>
          <w:rPr>
            <w:rStyle w:val="a3"/>
          </w:rPr>
          <w:t>仲介者</w:t>
        </w:r>
      </w:hyperlink>
      <w:r>
        <w:t>が、クライアントアプリ用</w:t>
      </w:r>
      <w:r>
        <w:t>クラウドプラットフォームの一部である場合、クライアントは、例えば、接続されたデバイスのディレクトリにアクセスすることによって、デバイス情報を見つけることができる必要が出てくる。以下の図では単純化のために、すべてのローカルデバイスが</w:t>
      </w:r>
      <w:hyperlink r:id="rId928" w:anchor="dfn-thing" w:history="1">
        <w:r>
          <w:rPr>
            <w:rStyle w:val="a3"/>
          </w:rPr>
          <w:t>モノ</w:t>
        </w:r>
      </w:hyperlink>
      <w:r>
        <w:t>として実装され、すべてのクラウドアプリが</w:t>
      </w:r>
      <w:hyperlink r:id="rId929" w:anchor="dfn-consumer" w:history="1">
        <w:r>
          <w:rPr>
            <w:rStyle w:val="a3"/>
          </w:rPr>
          <w:t>コンシューマ</w:t>
        </w:r>
      </w:hyperlink>
      <w:r>
        <w:t>として実装されていると想定した。</w:t>
      </w:r>
      <w:hyperlink r:id="rId930" w:anchor="dfn-thing" w:history="1">
        <w:r>
          <w:rPr>
            <w:rStyle w:val="a3"/>
          </w:rPr>
          <w:t>モノ</w:t>
        </w:r>
      </w:hyperlink>
      <w:r>
        <w:t>として実装されたローカルデバイスのメタデータをクラウドアプリが利用できるようにするために、それらのメタデータは</w:t>
      </w:r>
      <w:hyperlink r:id="rId931" w:anchor="dfn-thing-directory" w:history="1">
        <w:r>
          <w:rPr>
            <w:rStyle w:val="a3"/>
          </w:rPr>
          <w:t>モノディレクトリ</w:t>
        </w:r>
      </w:hyperlink>
      <w:r>
        <w:t>サービスに登録することができる。このメタデータは、具体的には、リモート</w:t>
      </w:r>
      <w:hyperlink r:id="rId932" w:anchor="dfn-intermediary" w:history="1">
        <w:r>
          <w:rPr>
            <w:rStyle w:val="a3"/>
          </w:rPr>
          <w:t>仲介者</w:t>
        </w:r>
      </w:hyperlink>
      <w:r>
        <w:t>によって提供されるセキュリティ構成および通信メタデータを反映するように修正されたローカルデバイスの</w:t>
      </w:r>
      <w:r>
        <w:t>TD</w:t>
      </w:r>
      <w:r>
        <w:t>である。クライアントアプリは、モノディレクトリに問い合わせることによってその機能を達成するためにローカルデバイスと通信するのに必要なメタデータを取得することができる。</w:t>
      </w:r>
    </w:p>
    <w:p w:rsidR="00000000" w:rsidRDefault="00B261DF">
      <w:pPr>
        <w:pStyle w:val="Web"/>
      </w:pPr>
    </w:p>
    <w:p w:rsidR="00000000" w:rsidRDefault="00B261DF">
      <w:pPr>
        <w:pStyle w:val="Web"/>
        <w:spacing w:before="14" w:beforeAutospacing="0"/>
      </w:pPr>
      <w:r>
        <w:rPr>
          <w:noProof/>
        </w:rPr>
        <w:drawing>
          <wp:inline distT="0" distB="0" distL="0" distR="0">
            <wp:extent cx="7105650" cy="1720850"/>
            <wp:effectExtent l="0" t="0" r="0" b="0"/>
            <wp:docPr id="3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jpeg"/>
                    <pic:cNvPicPr>
                      <a:picLocks noChangeAspect="1" noChangeArrowheads="1"/>
                    </pic:cNvPicPr>
                  </pic:nvPicPr>
                  <pic:blipFill>
                    <a:blip r:link="rId933">
                      <a:extLst>
                        <a:ext uri="{28A0092B-C50C-407E-A947-70E740481C1C}">
                          <a14:useLocalDpi xmlns:a14="http://schemas.microsoft.com/office/drawing/2010/main" val="0"/>
                        </a:ext>
                      </a:extLst>
                    </a:blip>
                    <a:srcRect/>
                    <a:stretch>
                      <a:fillRect/>
                    </a:stretch>
                  </pic:blipFill>
                  <pic:spPr bwMode="auto">
                    <a:xfrm>
                      <a:off x="0" y="0"/>
                      <a:ext cx="7105650" cy="172085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2736"/>
      </w:pPr>
      <w:r>
        <w:t>図</w:t>
      </w:r>
      <w:r>
        <w:t xml:space="preserve">33 </w:t>
      </w:r>
      <w:r>
        <w:t>モノディレクトリ</w:t>
      </w:r>
      <w:r>
        <w:t xml:space="preserve"> </w:t>
      </w:r>
      <w:r>
        <w:t>を使用したクラウドサービス</w:t>
      </w:r>
    </w:p>
    <w:p w:rsidR="00000000" w:rsidRDefault="00B261DF">
      <w:pPr>
        <w:pStyle w:val="Web"/>
        <w:spacing w:before="0" w:beforeAutospacing="0"/>
      </w:pPr>
    </w:p>
    <w:p w:rsidR="00000000" w:rsidRDefault="00B261DF">
      <w:pPr>
        <w:pStyle w:val="Web"/>
        <w:ind w:left="130" w:right="130"/>
      </w:pPr>
      <w:r>
        <w:t>図には示されていないが、より複雑な状況では、モノとして働くクラウドサービスも存在し得る。これらは、</w:t>
      </w:r>
      <w:hyperlink r:id="rId934" w:anchor="dfn-thing-directory" w:history="1">
        <w:r>
          <w:rPr>
            <w:rStyle w:val="a3"/>
          </w:rPr>
          <w:t>モノディレクトリ</w:t>
        </w:r>
      </w:hyperlink>
      <w:r>
        <w:t>にそれ自身を登録することもできる。</w:t>
      </w:r>
      <w:hyperlink r:id="rId935" w:anchor="dfn-thing-directory" w:history="1">
        <w:r>
          <w:rPr>
            <w:rStyle w:val="a3"/>
          </w:rPr>
          <w:t>モノディレクトリ</w:t>
        </w:r>
      </w:hyperlink>
      <w:r>
        <w:t>はウェブサービスで</w:t>
      </w:r>
    </w:p>
    <w:p w:rsidR="00000000" w:rsidRDefault="00B261DF">
      <w:pPr>
        <w:pStyle w:val="Web"/>
        <w:ind w:left="130" w:right="130"/>
      </w:pPr>
      <w:r>
        <w:t>あるため、</w:t>
      </w:r>
      <w:r>
        <w:t>NAT</w:t>
      </w:r>
      <w:r>
        <w:t>またはファイアウォール</w:t>
      </w:r>
      <w:r>
        <w:t>デバイスを介してローカルデバイスが見ることができなければならず、そのインターフェースには、それ自体の</w:t>
      </w:r>
      <w:r>
        <w:t>TD</w:t>
      </w:r>
      <w:r>
        <w:t>を設けることさえできる。</w:t>
      </w:r>
      <w:hyperlink r:id="rId936" w:anchor="dfn-consumer" w:history="1">
        <w:r>
          <w:rPr>
            <w:rStyle w:val="a3"/>
          </w:rPr>
          <w:t>コンシューマ</w:t>
        </w:r>
      </w:hyperlink>
      <w:r>
        <w:t>として働くローカルデバイスは、</w:t>
      </w:r>
      <w:hyperlink r:id="rId937" w:anchor="dfn-thing-directory" w:history="1">
        <w:r>
          <w:rPr>
            <w:rStyle w:val="a3"/>
          </w:rPr>
          <w:t>モノディレクトリ</w:t>
        </w:r>
      </w:hyperlink>
      <w:r>
        <w:t>を介してクラウド内の</w:t>
      </w:r>
      <w:hyperlink r:id="rId938" w:anchor="dfn-thing" w:history="1">
        <w:r>
          <w:rPr>
            <w:rStyle w:val="a3"/>
          </w:rPr>
          <w:t>モノ</w:t>
        </w:r>
      </w:hyperlink>
      <w:r>
        <w:t>を検出し、直接に、または</w:t>
      </w:r>
    </w:p>
    <w:p w:rsidR="00000000" w:rsidRDefault="00B261DF">
      <w:pPr>
        <w:pStyle w:val="Web"/>
        <w:ind w:left="130" w:right="130"/>
      </w:pPr>
      <w:r>
        <w:t>、例えば、プロトコル変換が必要な場合、ローカル</w:t>
      </w:r>
      <w:hyperlink r:id="rId939" w:anchor="dfn-intermediary" w:history="1">
        <w:r>
          <w:rPr>
            <w:rStyle w:val="a3"/>
          </w:rPr>
          <w:t>仲介者</w:t>
        </w:r>
      </w:hyperlink>
      <w:r>
        <w:t>を介してモノに接続することができる。</w:t>
      </w:r>
    </w:p>
    <w:p w:rsidR="00000000" w:rsidRDefault="00B261DF">
      <w:pPr>
        <w:pStyle w:val="Web"/>
        <w:spacing w:before="14" w:beforeAutospacing="0"/>
      </w:pPr>
    </w:p>
    <w:p w:rsidR="00000000" w:rsidRDefault="00B261DF">
      <w:pPr>
        <w:pStyle w:val="Web"/>
        <w:numPr>
          <w:ilvl w:val="2"/>
          <w:numId w:val="134"/>
        </w:numPr>
        <w:spacing w:before="0" w:beforeAutospacing="0"/>
      </w:pPr>
      <w:r>
        <w:t>複数ドメイン間のサービス対サービス接続</w:t>
      </w:r>
    </w:p>
    <w:p w:rsidR="00000000" w:rsidRDefault="00B261DF">
      <w:pPr>
        <w:pStyle w:val="Web"/>
        <w:spacing w:before="14" w:beforeAutospacing="0"/>
      </w:pPr>
    </w:p>
    <w:p w:rsidR="00000000" w:rsidRDefault="00B261DF">
      <w:pPr>
        <w:pStyle w:val="Web"/>
        <w:spacing w:before="0" w:beforeAutospacing="0"/>
        <w:ind w:left="130"/>
      </w:pPr>
      <w:r>
        <w:t>それぞれ異なる</w:t>
      </w:r>
      <w:r>
        <w:t>IoT</w:t>
      </w:r>
      <w:r>
        <w:t>プラットフォームに基づく複数のクラウドエコシステムが連携して、より大規模なシステムズオブシステムエコシステムを構築することができる。下図は、前述したクラウドアプリエコシステムの構造を踏まえ、システムズオブシステムを構築するために相互接続された</w:t>
      </w:r>
      <w:r>
        <w:t>2</w:t>
      </w:r>
      <w:r>
        <w:t>つのエコシステムである。</w:t>
      </w:r>
      <w:r>
        <w:t>1</w:t>
      </w:r>
      <w:r>
        <w:t>つのエコシステム</w:t>
      </w:r>
      <w:r>
        <w:t>(</w:t>
      </w:r>
      <w:r>
        <w:t>すなわち、下記の</w:t>
      </w:r>
      <w:hyperlink r:id="rId940" w:anchor="dfn-consumer" w:history="1">
        <w:r>
          <w:rPr>
            <w:rStyle w:val="a3"/>
          </w:rPr>
          <w:t>コンシューマ</w:t>
        </w:r>
      </w:hyperlink>
      <w:r>
        <w:t>A)</w:t>
      </w:r>
      <w:r>
        <w:t>のクライアントが別のエコシステム</w:t>
      </w:r>
      <w:r>
        <w:t>(</w:t>
      </w:r>
      <w:r>
        <w:t>すなわち、下記の</w:t>
      </w:r>
      <w:hyperlink r:id="rId941" w:anchor="dfn-thing" w:history="1">
        <w:r>
          <w:rPr>
            <w:rStyle w:val="a3"/>
          </w:rPr>
          <w:t>モノ</w:t>
        </w:r>
      </w:hyperlink>
      <w:r>
        <w:t>B)</w:t>
      </w:r>
      <w:r>
        <w:t>でサーバを使用する必要があるケースを考えてみてください。このクロスエコシステムアプリデバイス結合を達成するためにメカニズムが複数存在します。以下では、これがどのように達成できるかを説明す</w:t>
      </w:r>
      <w:r>
        <w:t>るために、</w:t>
      </w:r>
      <w:r>
        <w:t>2</w:t>
      </w:r>
      <w:r>
        <w:t>つのメカニズムをそれぞれ図を用いて説明する。</w:t>
      </w:r>
    </w:p>
    <w:p w:rsidR="00000000" w:rsidRDefault="00B261DF">
      <w:pPr>
        <w:pStyle w:val="Web"/>
        <w:numPr>
          <w:ilvl w:val="3"/>
          <w:numId w:val="135"/>
        </w:numPr>
      </w:pPr>
      <w:r>
        <w:t>ディレクトリ同期による接続</w:t>
      </w:r>
    </w:p>
    <w:p w:rsidR="00000000" w:rsidRDefault="00B261DF">
      <w:pPr>
        <w:pStyle w:val="Web"/>
        <w:spacing w:before="72" w:beforeAutospacing="0"/>
        <w:ind w:left="130" w:right="130"/>
      </w:pPr>
      <w:hyperlink r:id="rId942" w:anchor="deployment-service-sync-directory" w:history="1">
        <w:r>
          <w:rPr>
            <w:rStyle w:val="a3"/>
          </w:rPr>
          <w:t>図</w:t>
        </w:r>
      </w:hyperlink>
      <w:r>
        <w:t>34</w:t>
      </w:r>
      <w:r>
        <w:t>では、</w:t>
      </w:r>
      <w:r>
        <w:t>2</w:t>
      </w:r>
      <w:r>
        <w:t>つの</w:t>
      </w:r>
      <w:hyperlink r:id="rId943" w:anchor="dfn-thing-directory" w:history="1">
        <w:r>
          <w:rPr>
            <w:rStyle w:val="a3"/>
          </w:rPr>
          <w:t>TD</w:t>
        </w:r>
      </w:hyperlink>
      <w:r>
        <w:t>が情報を同期することで、</w:t>
      </w:r>
      <w:hyperlink r:id="rId944" w:anchor="dfn-consumer" w:history="1">
        <w:r>
          <w:rPr>
            <w:rStyle w:val="a3"/>
          </w:rPr>
          <w:t>コンシューマ</w:t>
        </w:r>
      </w:hyperlink>
      <w:r>
        <w:t>A</w:t>
      </w:r>
      <w:r>
        <w:t>は</w:t>
      </w:r>
      <w:hyperlink r:id="rId945" w:anchor="dfn-thing-directory" w:history="1">
        <w:r>
          <w:rPr>
            <w:rStyle w:val="a3"/>
          </w:rPr>
          <w:t>モノディレクトリ</w:t>
        </w:r>
      </w:hyperlink>
      <w:r>
        <w:t>A</w:t>
      </w:r>
      <w:r>
        <w:t>を介して</w:t>
      </w:r>
      <w:hyperlink r:id="rId946" w:anchor="dfn-thing" w:history="1">
        <w:r>
          <w:rPr>
            <w:rStyle w:val="a3"/>
          </w:rPr>
          <w:t>モノ</w:t>
        </w:r>
      </w:hyperlink>
      <w:r>
        <w:t>B</w:t>
      </w:r>
      <w:r>
        <w:t>の情報を取得することができます。前項で説明したように、リモート</w:t>
      </w:r>
      <w:hyperlink r:id="rId947" w:anchor="dfn-intermediary" w:history="1">
        <w:r>
          <w:rPr>
            <w:rStyle w:val="a3"/>
          </w:rPr>
          <w:t>仲介者</w:t>
        </w:r>
      </w:hyperlink>
      <w:r>
        <w:t>B</w:t>
      </w:r>
      <w:r>
        <w:t>は</w:t>
      </w:r>
      <w:hyperlink r:id="rId948" w:anchor="dfn-thing" w:history="1">
        <w:r>
          <w:rPr>
            <w:rStyle w:val="a3"/>
          </w:rPr>
          <w:t>モノ</w:t>
        </w:r>
      </w:hyperlink>
      <w:r>
        <w:t>B</w:t>
      </w:r>
      <w:r>
        <w:t>のシャドウインプリメンテーションを維持する。</w:t>
      </w:r>
      <w:r>
        <w:t>B</w:t>
      </w:r>
      <w:r>
        <w:t>がこのシャドウデバイスの</w:t>
      </w:r>
      <w:r>
        <w:t>TD</w:t>
      </w:r>
      <w:r>
        <w:t>を取得することで、</w:t>
      </w:r>
      <w:hyperlink r:id="rId949" w:anchor="dfn-consumer" w:history="1">
        <w:r>
          <w:rPr>
            <w:rStyle w:val="a3"/>
          </w:rPr>
          <w:t>コンシューマ</w:t>
        </w:r>
      </w:hyperlink>
      <w:r>
        <w:t>A</w:t>
      </w:r>
      <w:r>
        <w:t>は、リモート</w:t>
      </w:r>
      <w:hyperlink r:id="rId950" w:anchor="dfn-intermediary" w:history="1">
        <w:r>
          <w:rPr>
            <w:rStyle w:val="a3"/>
          </w:rPr>
          <w:t>仲介者</w:t>
        </w:r>
      </w:hyperlink>
      <w:r>
        <w:t>B</w:t>
      </w:r>
      <w:r>
        <w:t>を介して</w:t>
      </w:r>
      <w:hyperlink r:id="rId951" w:anchor="dfn-thing" w:history="1">
        <w:r>
          <w:rPr>
            <w:rStyle w:val="a3"/>
          </w:rPr>
          <w:t>モノ</w:t>
        </w:r>
      </w:hyperlink>
      <w:r>
        <w:t>B</w:t>
      </w:r>
      <w:r>
        <w:t>を使用することができる。</w:t>
      </w:r>
    </w:p>
    <w:p w:rsidR="00000000" w:rsidRDefault="00B261DF">
      <w:pPr>
        <w:pStyle w:val="Web"/>
        <w:spacing w:before="14" w:beforeAutospacing="0"/>
      </w:pPr>
      <w:r>
        <w:rPr>
          <w:noProof/>
        </w:rPr>
        <w:drawing>
          <wp:inline distT="0" distB="0" distL="0" distR="0">
            <wp:extent cx="7239000" cy="3829050"/>
            <wp:effectExtent l="0" t="0" r="0" b="0"/>
            <wp:docPr id="36"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jpeg"/>
                    <pic:cNvPicPr>
                      <a:picLocks noChangeAspect="1" noChangeArrowheads="1"/>
                    </pic:cNvPicPr>
                  </pic:nvPicPr>
                  <pic:blipFill>
                    <a:blip r:link="rId952">
                      <a:extLst>
                        <a:ext uri="{28A0092B-C50C-407E-A947-70E740481C1C}">
                          <a14:useLocalDpi xmlns:a14="http://schemas.microsoft.com/office/drawing/2010/main" val="0"/>
                        </a:ext>
                      </a:extLst>
                    </a:blip>
                    <a:srcRect/>
                    <a:stretch>
                      <a:fillRect/>
                    </a:stretch>
                  </pic:blipFill>
                  <pic:spPr bwMode="auto">
                    <a:xfrm>
                      <a:off x="0" y="0"/>
                      <a:ext cx="7239000" cy="3829050"/>
                    </a:xfrm>
                    <a:prstGeom prst="rect">
                      <a:avLst/>
                    </a:prstGeom>
                    <a:noFill/>
                    <a:ln>
                      <a:noFill/>
                    </a:ln>
                  </pic:spPr>
                </pic:pic>
              </a:graphicData>
            </a:graphic>
          </wp:inline>
        </w:drawing>
      </w:r>
    </w:p>
    <w:p w:rsidR="00000000" w:rsidRDefault="00B261DF">
      <w:pPr>
        <w:pStyle w:val="Web"/>
        <w:spacing w:before="0" w:beforeAutospacing="0"/>
      </w:pPr>
    </w:p>
    <w:p w:rsidR="00000000" w:rsidRDefault="00B261DF">
      <w:pPr>
        <w:pStyle w:val="Web"/>
        <w:ind w:left="1757" w:firstLine="403"/>
      </w:pPr>
      <w:r>
        <w:t>図</w:t>
      </w:r>
      <w:r>
        <w:t xml:space="preserve">34 </w:t>
      </w:r>
      <w:r>
        <w:t>ディレクトリ同期による複数のクラウド接続</w:t>
      </w:r>
    </w:p>
    <w:p w:rsidR="00000000" w:rsidRDefault="00B261DF">
      <w:pPr>
        <w:pStyle w:val="Web"/>
      </w:pPr>
    </w:p>
    <w:p w:rsidR="00000000" w:rsidRDefault="00B261DF">
      <w:pPr>
        <w:pStyle w:val="Web"/>
        <w:spacing w:before="0" w:beforeAutospacing="0"/>
      </w:pPr>
    </w:p>
    <w:p w:rsidR="00000000" w:rsidRDefault="00B261DF">
      <w:pPr>
        <w:pStyle w:val="Web"/>
        <w:numPr>
          <w:ilvl w:val="3"/>
          <w:numId w:val="136"/>
        </w:numPr>
      </w:pPr>
      <w:r>
        <w:t>プロキシ同期による接続</w:t>
      </w:r>
    </w:p>
    <w:p w:rsidR="00000000" w:rsidRDefault="00B261DF">
      <w:pPr>
        <w:pStyle w:val="Web"/>
        <w:spacing w:before="14" w:beforeAutospacing="0"/>
      </w:pPr>
    </w:p>
    <w:p w:rsidR="00000000" w:rsidRDefault="00B261DF">
      <w:pPr>
        <w:pStyle w:val="Web"/>
        <w:spacing w:before="58" w:beforeAutospacing="0"/>
        <w:ind w:left="130" w:right="245"/>
      </w:pPr>
      <w:hyperlink r:id="rId953" w:anchor="deployment-service-sync-proxy" w:history="1">
        <w:r>
          <w:rPr>
            <w:rStyle w:val="a3"/>
          </w:rPr>
          <w:t>図</w:t>
        </w:r>
      </w:hyperlink>
      <w:r>
        <w:t>35</w:t>
      </w:r>
      <w:r>
        <w:t>では、</w:t>
      </w:r>
      <w:r>
        <w:t>2</w:t>
      </w:r>
      <w:r>
        <w:t>つのリモート</w:t>
      </w:r>
      <w:hyperlink r:id="rId954" w:anchor="dfn-intermediary" w:history="1">
        <w:r>
          <w:rPr>
            <w:rStyle w:val="a3"/>
          </w:rPr>
          <w:t>仲介者</w:t>
        </w:r>
      </w:hyperlink>
      <w:r>
        <w:t>がデバイス情報を同期している。</w:t>
      </w:r>
      <w:hyperlink r:id="rId955" w:anchor="dfn-thing" w:history="1">
        <w:r>
          <w:rPr>
            <w:rStyle w:val="a3"/>
          </w:rPr>
          <w:t>モノ</w:t>
        </w:r>
      </w:hyperlink>
      <w:r>
        <w:t>B</w:t>
      </w:r>
      <w:r>
        <w:t>のシャドウがリモート</w:t>
      </w:r>
      <w:hyperlink r:id="rId956" w:anchor="dfn-intermediary" w:history="1">
        <w:r>
          <w:rPr>
            <w:rStyle w:val="a3"/>
          </w:rPr>
          <w:t>仲介者</w:t>
        </w:r>
      </w:hyperlink>
      <w:r>
        <w:t>B</w:t>
      </w:r>
      <w:r>
        <w:t>で生成されると、</w:t>
      </w:r>
      <w:r>
        <w:t xml:space="preserve"> </w:t>
      </w:r>
      <w:r>
        <w:t>このシャドウの</w:t>
      </w:r>
      <w:r>
        <w:t>TD</w:t>
      </w:r>
      <w:r>
        <w:t>は</w:t>
      </w:r>
      <w:r>
        <w:t>、リモート</w:t>
      </w:r>
      <w:hyperlink r:id="rId957" w:anchor="dfn-intermediary" w:history="1">
        <w:r>
          <w:rPr>
            <w:rStyle w:val="a3"/>
          </w:rPr>
          <w:t>仲介者</w:t>
        </w:r>
      </w:hyperlink>
      <w:r>
        <w:t>A</w:t>
      </w:r>
      <w:r>
        <w:t>内に同期される。同期されると、リモート</w:t>
      </w:r>
      <w:hyperlink r:id="rId958" w:anchor="dfn-intermediary" w:history="1">
        <w:r>
          <w:rPr>
            <w:rStyle w:val="a3"/>
          </w:rPr>
          <w:t>仲介者</w:t>
        </w:r>
      </w:hyperlink>
      <w:r>
        <w:t>A</w:t>
      </w:r>
      <w:r>
        <w:t>は、自分の</w:t>
      </w:r>
      <w:hyperlink r:id="rId959" w:anchor="dfn-thing" w:history="1">
        <w:r>
          <w:rPr>
            <w:rStyle w:val="a3"/>
          </w:rPr>
          <w:t>モノ</w:t>
        </w:r>
      </w:hyperlink>
      <w:r>
        <w:t xml:space="preserve"> B</w:t>
      </w:r>
      <w:r>
        <w:t>シャドウを生成し、</w:t>
      </w:r>
      <w:r>
        <w:t>TD</w:t>
      </w:r>
      <w:r>
        <w:t>を</w:t>
      </w:r>
      <w:hyperlink r:id="rId960" w:anchor="dfn-thing-directory" w:history="1">
        <w:r>
          <w:rPr>
            <w:rStyle w:val="a3"/>
          </w:rPr>
          <w:t>モノディレトリ</w:t>
        </w:r>
      </w:hyperlink>
      <w:r>
        <w:t>A</w:t>
      </w:r>
      <w:r>
        <w:t>に登録する。このメカニズムでは、</w:t>
      </w:r>
      <w:hyperlink r:id="rId961" w:anchor="dfn-thing-directory" w:history="1">
        <w:r>
          <w:rPr>
            <w:rStyle w:val="a3"/>
          </w:rPr>
          <w:t>モノディレトリ</w:t>
        </w:r>
      </w:hyperlink>
      <w:r>
        <w:t>間の同期は不要である。</w:t>
      </w:r>
    </w:p>
    <w:p w:rsidR="00000000" w:rsidRDefault="00B261DF">
      <w:pPr>
        <w:pStyle w:val="Web"/>
        <w:spacing w:before="58" w:beforeAutospacing="0"/>
        <w:ind w:left="130" w:right="245"/>
      </w:pPr>
    </w:p>
    <w:p w:rsidR="00000000" w:rsidRDefault="00B261DF">
      <w:pPr>
        <w:pStyle w:val="Web"/>
        <w:ind w:left="1166"/>
      </w:pPr>
      <w:r>
        <w:rPr>
          <w:noProof/>
        </w:rPr>
        <w:drawing>
          <wp:inline distT="0" distB="0" distL="0" distR="0">
            <wp:extent cx="7239000" cy="3829050"/>
            <wp:effectExtent l="0" t="0" r="0" b="0"/>
            <wp:docPr id="37"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jpeg"/>
                    <pic:cNvPicPr>
                      <a:picLocks noChangeAspect="1" noChangeArrowheads="1"/>
                    </pic:cNvPicPr>
                  </pic:nvPicPr>
                  <pic:blipFill>
                    <a:blip r:link="rId962">
                      <a:extLst>
                        <a:ext uri="{28A0092B-C50C-407E-A947-70E740481C1C}">
                          <a14:useLocalDpi xmlns:a14="http://schemas.microsoft.com/office/drawing/2010/main" val="0"/>
                        </a:ext>
                      </a:extLst>
                    </a:blip>
                    <a:srcRect/>
                    <a:stretch>
                      <a:fillRect/>
                    </a:stretch>
                  </pic:blipFill>
                  <pic:spPr bwMode="auto">
                    <a:xfrm>
                      <a:off x="0" y="0"/>
                      <a:ext cx="7239000" cy="3829050"/>
                    </a:xfrm>
                    <a:prstGeom prst="rect">
                      <a:avLst/>
                    </a:prstGeom>
                    <a:noFill/>
                    <a:ln>
                      <a:noFill/>
                    </a:ln>
                  </pic:spPr>
                </pic:pic>
              </a:graphicData>
            </a:graphic>
          </wp:inline>
        </w:drawing>
      </w:r>
    </w:p>
    <w:p w:rsidR="00000000" w:rsidRDefault="00B261DF">
      <w:pPr>
        <w:pStyle w:val="Web"/>
        <w:spacing w:before="14" w:beforeAutospacing="0"/>
      </w:pPr>
    </w:p>
    <w:p w:rsidR="00000000" w:rsidRDefault="00B261DF">
      <w:pPr>
        <w:pStyle w:val="Web"/>
        <w:ind w:left="2635" w:firstLine="245"/>
      </w:pPr>
      <w:r>
        <w:t>図</w:t>
      </w:r>
      <w:r>
        <w:t xml:space="preserve">35 </w:t>
      </w:r>
      <w:r>
        <w:t>仲介者同期による複数</w:t>
      </w:r>
      <w:r>
        <w:t>のクラウド接続</w:t>
      </w:r>
    </w:p>
    <w:p w:rsidR="00000000" w:rsidRDefault="00B261DF">
      <w:pPr>
        <w:pStyle w:val="Web"/>
      </w:pPr>
    </w:p>
    <w:p w:rsidR="00000000" w:rsidRDefault="00B261DF">
      <w:pPr>
        <w:pStyle w:val="Web"/>
        <w:spacing w:before="0" w:beforeAutospacing="0"/>
      </w:pPr>
    </w:p>
    <w:p w:rsidR="00000000" w:rsidRDefault="00B261DF">
      <w:pPr>
        <w:pStyle w:val="Web"/>
        <w:numPr>
          <w:ilvl w:val="0"/>
          <w:numId w:val="137"/>
        </w:numPr>
      </w:pPr>
      <w:r>
        <w:t>セキュリティとプライバシーに関する考慮事項</w:t>
      </w:r>
    </w:p>
    <w:p w:rsidR="00000000" w:rsidRDefault="00B261DF">
      <w:pPr>
        <w:pStyle w:val="Web"/>
        <w:spacing w:before="0" w:beforeAutospacing="0"/>
      </w:pPr>
    </w:p>
    <w:p w:rsidR="00000000" w:rsidRDefault="00B261DF">
      <w:pPr>
        <w:pStyle w:val="3"/>
      </w:pPr>
      <w:r>
        <w:t>このセクションは標準ではない。</w:t>
      </w:r>
    </w:p>
    <w:p w:rsidR="00000000" w:rsidRDefault="00B261DF">
      <w:pPr>
        <w:pStyle w:val="Web"/>
        <w:spacing w:before="216" w:beforeAutospacing="0"/>
        <w:ind w:left="130"/>
      </w:pPr>
      <w:r>
        <w:t>セキュリティは、すべての</w:t>
      </w:r>
      <w:hyperlink r:id="rId963" w:anchor="sec-building-blocks" w:history="1">
        <w:r>
          <w:rPr>
            <w:rStyle w:val="a3"/>
          </w:rPr>
          <w:t>WoT</w:t>
        </w:r>
        <w:r>
          <w:rPr>
            <w:rStyle w:val="a3"/>
          </w:rPr>
          <w:t>ビルディングブロック</w:t>
        </w:r>
      </w:hyperlink>
      <w:r>
        <w:t>および</w:t>
      </w:r>
      <w:r>
        <w:t>WoT</w:t>
      </w:r>
      <w:r>
        <w:t>インプリメンテーションにおいて考慮される必要がある分野横断的な問題である。本章では、</w:t>
      </w:r>
      <w:r>
        <w:t>WoT</w:t>
      </w:r>
      <w:r>
        <w:t>インプリメンテーションのセキュリティとプライバシーを保護するのに役立ついくつかの一般的な問題とガイドラインを要約する。セキュリティとプライバシーの問題のより詳細で完全な分析については、</w:t>
      </w:r>
      <w:r>
        <w:t>WoT</w:t>
      </w:r>
      <w:r>
        <w:t>セキュリティとプライバシーポリシー考慮事項仕様</w:t>
      </w:r>
      <w:r>
        <w:t>[</w:t>
      </w:r>
      <w:hyperlink r:id="rId964" w:anchor="bib-wot-security" w:history="1">
        <w:r>
          <w:rPr>
            <w:rStyle w:val="a3"/>
          </w:rPr>
          <w:t>wot-security</w:t>
        </w:r>
      </w:hyperlink>
      <w:r>
        <w:t xml:space="preserve">] </w:t>
      </w:r>
      <w:r>
        <w:t>参照。</w:t>
      </w:r>
    </w:p>
    <w:p w:rsidR="00000000" w:rsidRDefault="00B261DF">
      <w:pPr>
        <w:pStyle w:val="Web"/>
        <w:spacing w:before="230" w:beforeAutospacing="0"/>
        <w:ind w:left="130" w:right="230"/>
      </w:pPr>
      <w:r>
        <w:t>全体として、</w:t>
      </w:r>
      <w:r>
        <w:t>WoT</w:t>
      </w:r>
      <w:r>
        <w:t>の目標は、セキュリティを含み</w:t>
      </w:r>
      <w:r>
        <w:t>IoT</w:t>
      </w:r>
      <w:r>
        <w:t>デバイスおよびサービスの既存のアクセスメカニズムおよびプロパティを記述することである。一般に、</w:t>
      </w:r>
      <w:r>
        <w:t>W3C WoT</w:t>
      </w:r>
      <w:r>
        <w:t>は、何を実装すべきかを規定するのではなく、何が存在するかを記述するように設計されている。</w:t>
      </w:r>
    </w:p>
    <w:p w:rsidR="00000000" w:rsidRDefault="00B261DF">
      <w:pPr>
        <w:pStyle w:val="Web"/>
        <w:spacing w:before="230" w:beforeAutospacing="0"/>
        <w:ind w:left="130" w:right="101"/>
      </w:pPr>
      <w:r>
        <w:t>しかしながら、</w:t>
      </w:r>
      <w:r>
        <w:t>WoT</w:t>
      </w:r>
      <w:r>
        <w:t>アーキテクチャは、セキュリティおよびプライバシーにおけるベストプラクティスの使用を可能にすべきである。</w:t>
      </w:r>
      <w:r>
        <w:t>WoT</w:t>
      </w:r>
      <w:r>
        <w:t>セキュリティアーキテクチャは、それが接続する</w:t>
      </w:r>
      <w:r>
        <w:t>IoT</w:t>
      </w:r>
      <w:r>
        <w:t>プロトコルおよびシステムの目標およびメカニズムをサポートしなければならない。これらシステムは、そのセキュリティ要件およびリスク許容度が異なり、したがって、セキュリティメカニズムも、これらの要因に基づいて変化する。</w:t>
      </w:r>
    </w:p>
    <w:p w:rsidR="00000000" w:rsidRDefault="00B261DF">
      <w:pPr>
        <w:pStyle w:val="Web"/>
        <w:spacing w:before="14" w:beforeAutospacing="0"/>
      </w:pPr>
    </w:p>
    <w:p w:rsidR="00000000" w:rsidRDefault="00B261DF">
      <w:pPr>
        <w:pStyle w:val="Web"/>
        <w:ind w:left="130" w:right="144"/>
      </w:pPr>
      <w:r>
        <w:t>IoT</w:t>
      </w:r>
      <w:r>
        <w:t>デバイスは、自律的に動作する必要があり、多くの場合、個人データの両方にアクセスすることができ、かつ</w:t>
      </w:r>
      <w:r>
        <w:t>/</w:t>
      </w:r>
      <w:r>
        <w:t>または、安</w:t>
      </w:r>
      <w:r>
        <w:t>全上重要なシステムを制御することができるので、セキュリティおよびプライバシーは、</w:t>
      </w:r>
      <w:r>
        <w:t>IoT</w:t>
      </w:r>
      <w:r>
        <w:t>ドメインにおいて特に重要である。パーソナルシステムと比べて、</w:t>
      </w:r>
      <w:r>
        <w:t>IoT</w:t>
      </w:r>
      <w:r>
        <w:t>デバイスは、</w:t>
      </w:r>
      <w:r>
        <w:t>IT</w:t>
      </w:r>
      <w:r>
        <w:t>システムとは異なる。場合によっては、より高いリスクを避けられない。</w:t>
      </w:r>
      <w:r>
        <w:t>IoT</w:t>
      </w:r>
      <w:r>
        <w:t>システムが他のコンピュータシステムへの攻撃を開始するために使用されないようにするために</w:t>
      </w:r>
      <w:r>
        <w:t>IoT</w:t>
      </w:r>
      <w:r>
        <w:t>システムを保護することも重要である。</w:t>
      </w:r>
    </w:p>
    <w:p w:rsidR="00000000" w:rsidRDefault="00B261DF">
      <w:pPr>
        <w:pStyle w:val="Web"/>
      </w:pPr>
    </w:p>
    <w:p w:rsidR="00000000" w:rsidRDefault="00B261DF">
      <w:pPr>
        <w:pStyle w:val="Web"/>
        <w:ind w:left="130" w:right="230"/>
      </w:pPr>
      <w:r>
        <w:t>一般に、セキュリティおよびプライバシーを保証することはできない。</w:t>
      </w:r>
      <w:r>
        <w:t>WoT</w:t>
      </w:r>
      <w:r>
        <w:t>が安全でないシステムを安全なシステムに変えることは不可能である。しか</w:t>
      </w:r>
      <w:r>
        <w:t>しながら、</w:t>
      </w:r>
      <w:r>
        <w:t>WoT</w:t>
      </w:r>
      <w:r>
        <w:t>アーキテクチャは、損害を与えないようにする必要がある。</w:t>
      </w:r>
      <w:r>
        <w:t>WoT</w:t>
      </w:r>
      <w:r>
        <w:t>アーキテクチャは、接続するシステムのサポートと同様に、少なくともセキュリティおよびプライバシーをサポートすべきである。</w:t>
      </w:r>
    </w:p>
    <w:p w:rsidR="00000000" w:rsidRDefault="00B261DF">
      <w:pPr>
        <w:pStyle w:val="Web"/>
        <w:pageBreakBefore/>
        <w:spacing w:before="14" w:beforeAutospacing="0"/>
      </w:pPr>
      <w:r>
        <w:br w:type="page"/>
      </w:r>
    </w:p>
    <w:p w:rsidR="00000000" w:rsidRDefault="00B261DF">
      <w:pPr>
        <w:pStyle w:val="Web"/>
        <w:numPr>
          <w:ilvl w:val="1"/>
          <w:numId w:val="138"/>
        </w:numPr>
        <w:spacing w:before="0" w:beforeAutospacing="0"/>
      </w:pPr>
      <w:r>
        <w:t>WoTD</w:t>
      </w:r>
      <w:r>
        <w:t>リスク</w:t>
      </w:r>
    </w:p>
    <w:p w:rsidR="00000000" w:rsidRDefault="00B261DF">
      <w:pPr>
        <w:pStyle w:val="Web"/>
        <w:spacing w:before="14" w:beforeAutospacing="0"/>
      </w:pPr>
    </w:p>
    <w:p w:rsidR="00000000" w:rsidRDefault="00B261DF">
      <w:pPr>
        <w:pStyle w:val="Web"/>
        <w:spacing w:before="58" w:beforeAutospacing="0"/>
        <w:ind w:left="130" w:right="230"/>
      </w:pPr>
      <w:hyperlink r:id="rId965" w:anchor="dfn-wot-thing-description" w:history="1">
        <w:r>
          <w:rPr>
            <w:rStyle w:val="a3"/>
          </w:rPr>
          <w:t>WoT TD</w:t>
        </w:r>
      </w:hyperlink>
      <w:r>
        <w:t>に含まれるメタデータは、潜在的にセンシティブである。ベストプラクティスとし</w:t>
      </w:r>
      <w:r>
        <w:t>て、</w:t>
      </w:r>
      <w:r>
        <w:t>TD</w:t>
      </w:r>
      <w:r>
        <w:t>は、整合性保護メカニズムおよびアクセス制御ポリシーとともに使用されるべきであり、許可されたユーザにのみ提供されるべきである。</w:t>
      </w:r>
    </w:p>
    <w:p w:rsidR="00000000" w:rsidRDefault="00B261DF">
      <w:pPr>
        <w:pStyle w:val="Web"/>
        <w:spacing w:before="14" w:beforeAutospacing="0"/>
      </w:pPr>
    </w:p>
    <w:p w:rsidR="00000000" w:rsidRDefault="00B261DF">
      <w:pPr>
        <w:pStyle w:val="Web"/>
        <w:ind w:left="130" w:right="835"/>
      </w:pPr>
      <w:r>
        <w:t>さらなる詳細および考察については、</w:t>
      </w:r>
      <w:r>
        <w:t>WoT TD</w:t>
      </w:r>
      <w:r>
        <w:t>仕様のセキュリティおよびプライバシー考慮事項の項を参照。</w:t>
      </w:r>
    </w:p>
    <w:p w:rsidR="00000000" w:rsidRDefault="00B261DF">
      <w:pPr>
        <w:pStyle w:val="Web"/>
        <w:spacing w:before="0" w:beforeAutospacing="0"/>
      </w:pPr>
    </w:p>
    <w:p w:rsidR="00000000" w:rsidRDefault="00B261DF">
      <w:pPr>
        <w:pStyle w:val="Web"/>
        <w:numPr>
          <w:ilvl w:val="2"/>
          <w:numId w:val="139"/>
        </w:numPr>
      </w:pPr>
      <w:r>
        <w:t>TD</w:t>
      </w:r>
      <w:r>
        <w:t>のプライベートセキュリティデータリスク</w:t>
      </w:r>
    </w:p>
    <w:p w:rsidR="00000000" w:rsidRDefault="00B261DF">
      <w:pPr>
        <w:pStyle w:val="Web"/>
        <w:spacing w:before="14" w:beforeAutospacing="0"/>
      </w:pPr>
    </w:p>
    <w:p w:rsidR="00000000" w:rsidRDefault="00B261DF">
      <w:pPr>
        <w:pStyle w:val="Web"/>
        <w:spacing w:before="72" w:beforeAutospacing="0"/>
        <w:ind w:left="130" w:right="158"/>
      </w:pPr>
      <w:r>
        <w:t>TD</w:t>
      </w:r>
      <w:r>
        <w:t>はパブリックセキュリティデータのみを持つように設計されている。</w:t>
      </w:r>
      <w:r>
        <w:t>TD</w:t>
      </w:r>
      <w:r>
        <w:t>の制作者は、プライベートセキュリティ情報が一切</w:t>
      </w:r>
      <w:hyperlink r:id="rId966" w:anchor="dfn-td" w:history="1">
        <w:r>
          <w:rPr>
            <w:rStyle w:val="a3"/>
          </w:rPr>
          <w:t>TD</w:t>
        </w:r>
      </w:hyperlink>
      <w:r>
        <w:t>に含まれていないことを保証しなければならない。パブリックセキュリティデータとプライベートセキュリティデータは厳密に分離されるべきである。</w:t>
      </w:r>
      <w:r>
        <w:t>TD</w:t>
      </w:r>
      <w:r>
        <w:t>は、コンシューマに権限が与えられている場合に限りシステムにアクセスするために何をする必要であるかを理解させるパブィックセキュリティ情報のみを持つべきである。許可は、別個に管理されたプライベート情報に置かれるべきである。</w:t>
      </w:r>
    </w:p>
    <w:p w:rsidR="00000000" w:rsidRDefault="00B261DF">
      <w:pPr>
        <w:pStyle w:val="Web"/>
        <w:spacing w:before="0" w:beforeAutospacing="0"/>
      </w:pPr>
    </w:p>
    <w:p w:rsidR="00000000" w:rsidRDefault="00B261DF">
      <w:pPr>
        <w:pStyle w:val="Web"/>
        <w:ind w:left="130" w:right="216"/>
      </w:pPr>
      <w:r>
        <w:t>TD</w:t>
      </w:r>
      <w:r>
        <w:t>仕様で定義されている組み込み</w:t>
      </w:r>
      <w:r>
        <w:t>TD</w:t>
      </w:r>
      <w:r>
        <w:t>セキュリティスキームは、プライベートセキュリティデータの符号化をサポートしていない。しかしながら、この情報を符号化するために、人間が読み取り可能な記述などの他のフィールドが</w:t>
      </w:r>
      <w:r>
        <w:t>(</w:t>
      </w:r>
      <w:r>
        <w:t>不適切に</w:t>
      </w:r>
      <w:r>
        <w:t>)</w:t>
      </w:r>
      <w:r>
        <w:t>使用されるリスクがあり、あるいは、そのような情報を符号化する拡張メカニズムを介して新しいセキュリティスキームが定義され、展開されるリスクがある。</w:t>
      </w:r>
    </w:p>
    <w:p w:rsidR="00000000" w:rsidRDefault="00B261DF">
      <w:pPr>
        <w:pStyle w:val="Web"/>
        <w:spacing w:before="158" w:beforeAutospacing="0"/>
        <w:ind w:left="130"/>
      </w:pPr>
      <w:r>
        <w:rPr>
          <w:b/>
          <w:bCs/>
        </w:rPr>
        <w:t>軽減対策</w:t>
      </w:r>
      <w:r>
        <w:rPr>
          <w:b/>
          <w:bCs/>
        </w:rPr>
        <w:t>:</w:t>
      </w:r>
    </w:p>
    <w:p w:rsidR="00000000" w:rsidRDefault="00B261DF">
      <w:pPr>
        <w:pStyle w:val="Web"/>
        <w:ind w:left="605" w:right="245"/>
      </w:pPr>
      <w:r>
        <w:t>TD</w:t>
      </w:r>
      <w:r>
        <w:t>および</w:t>
      </w:r>
      <w:r>
        <w:t>TD</w:t>
      </w:r>
      <w:r>
        <w:t>での使用を意図した拡張の作成者は、プライベートセキュリティデータが</w:t>
      </w:r>
      <w:r>
        <w:t>TD</w:t>
      </w:r>
      <w:r>
        <w:t>に格納されていないことを保証しなければならない。</w:t>
      </w:r>
    </w:p>
    <w:p w:rsidR="00000000" w:rsidRDefault="00B261DF">
      <w:pPr>
        <w:pStyle w:val="Web"/>
        <w:spacing w:before="14" w:beforeAutospacing="0"/>
      </w:pPr>
    </w:p>
    <w:p w:rsidR="00000000" w:rsidRDefault="00B261DF">
      <w:pPr>
        <w:pStyle w:val="Web"/>
        <w:numPr>
          <w:ilvl w:val="2"/>
          <w:numId w:val="140"/>
        </w:numPr>
      </w:pPr>
      <w:r>
        <w:t>TD</w:t>
      </w:r>
      <w:r>
        <w:t>の個人情報リスク</w:t>
      </w:r>
    </w:p>
    <w:p w:rsidR="00000000" w:rsidRDefault="00B261DF">
      <w:pPr>
        <w:pStyle w:val="Web"/>
        <w:spacing w:before="14" w:beforeAutospacing="0"/>
      </w:pPr>
    </w:p>
    <w:p w:rsidR="00000000" w:rsidRDefault="00B261DF">
      <w:pPr>
        <w:pStyle w:val="Web"/>
        <w:spacing w:before="58" w:beforeAutospacing="0"/>
        <w:ind w:left="130" w:right="144"/>
      </w:pPr>
      <w:r>
        <w:t>TD</w:t>
      </w:r>
      <w:r>
        <w:t>は、潜在的に、様々なタイプの</w:t>
      </w:r>
      <w:hyperlink r:id="rId967" w:anchor="dfn-personally-identifiable-information" w:history="1">
        <w:r>
          <w:rPr>
            <w:rStyle w:val="a3"/>
          </w:rPr>
          <w:t>個人情報</w:t>
        </w:r>
      </w:hyperlink>
      <w:r>
        <w:t>を含むことができる。明示的でない場合であっても、</w:t>
      </w:r>
      <w:r>
        <w:t>TD</w:t>
      </w:r>
      <w:r>
        <w:t>内のセマンティック情報の存在およびその人物との関連付けは、その人物に関する情報を推論するために使用可能である。例えば、位置を判別できるモバイルデバイスによっ</w:t>
      </w:r>
      <w:r>
        <w:t>て露出される特異な識別可能</w:t>
      </w:r>
      <w:r>
        <w:t>TD</w:t>
      </w:r>
      <w:r>
        <w:t>の関連付けは、追跡リスクとなりうる。</w:t>
      </w:r>
    </w:p>
    <w:p w:rsidR="00000000" w:rsidRDefault="00B261DF">
      <w:pPr>
        <w:pStyle w:val="Web"/>
      </w:pPr>
    </w:p>
    <w:p w:rsidR="00000000" w:rsidRDefault="00B261DF">
      <w:pPr>
        <w:pStyle w:val="Web"/>
        <w:ind w:left="130" w:right="230"/>
      </w:pPr>
      <w:r>
        <w:t>一般に、</w:t>
      </w:r>
      <w:r>
        <w:t>TD</w:t>
      </w:r>
      <w:r>
        <w:t>内の個人情報は可能な限り制限されるべきである。ただし、回避できない場合もある。</w:t>
      </w:r>
      <w:r>
        <w:t>TD</w:t>
      </w:r>
      <w:r>
        <w:t>内に</w:t>
      </w:r>
      <w:r>
        <w:t>PII</w:t>
      </w:r>
      <w:r>
        <w:t>が存在する可能性があることは、</w:t>
      </w:r>
      <w:r>
        <w:t>TD</w:t>
      </w:r>
      <w:r>
        <w:t>が他の形式の</w:t>
      </w:r>
      <w:r>
        <w:t>PII</w:t>
      </w:r>
      <w:r>
        <w:t>と同様に扱われるべきであることを意味する。それらは、安全な方法で格納・送信されるべきであり、限られた時間だけキャッシュされるべきであり、要求に応じて削除されるべきであり、それらがユーザの同意を与えられた目的のためにのみ使用されるべきであり、そうでなければ、</w:t>
      </w:r>
      <w:r>
        <w:t>PII</w:t>
      </w:r>
      <w:r>
        <w:t>の使用のためのローカル</w:t>
      </w:r>
      <w:r>
        <w:t>要件</w:t>
      </w:r>
      <w:r>
        <w:t>(</w:t>
      </w:r>
      <w:r>
        <w:t>すべての法的要件を含む</w:t>
      </w:r>
      <w:r>
        <w:t>)</w:t>
      </w:r>
      <w:r>
        <w:t>を満たすべきである。</w:t>
      </w:r>
    </w:p>
    <w:p w:rsidR="00000000" w:rsidRDefault="00B261DF">
      <w:pPr>
        <w:pStyle w:val="Web"/>
        <w:spacing w:before="144" w:beforeAutospacing="0"/>
        <w:ind w:left="130"/>
      </w:pPr>
      <w:r>
        <w:rPr>
          <w:b/>
          <w:bCs/>
        </w:rPr>
        <w:t>軽減対策</w:t>
      </w:r>
      <w:r>
        <w:rPr>
          <w:b/>
          <w:bCs/>
        </w:rPr>
        <w:t>:</w:t>
      </w:r>
    </w:p>
    <w:p w:rsidR="00000000" w:rsidRDefault="00B261DF">
      <w:pPr>
        <w:pStyle w:val="Web"/>
        <w:ind w:left="605" w:right="216"/>
      </w:pPr>
      <w:r>
        <w:t>TD</w:t>
      </w:r>
      <w:r>
        <w:t>への</w:t>
      </w:r>
      <w:r>
        <w:t>PII</w:t>
      </w:r>
      <w:r>
        <w:t>の保存は、可能な限り最小限にすべきである。</w:t>
      </w:r>
      <w:r>
        <w:t>TD</w:t>
      </w:r>
      <w:r>
        <w:t>内に明示的な</w:t>
      </w:r>
      <w:r>
        <w:t>PII</w:t>
      </w:r>
      <w:r>
        <w:t>がなくても、追跡および識別プライバシーリスクが存在する可能性がある。このリスクを最小限に抑えるために、</w:t>
      </w:r>
      <w:r>
        <w:t>TD</w:t>
      </w:r>
      <w:r>
        <w:t>は、一般的に、あたかも</w:t>
      </w:r>
      <w:r>
        <w:t>PII</w:t>
      </w:r>
      <w:r>
        <w:t>を持つと捉え、他の</w:t>
      </w:r>
      <w:r>
        <w:t>PII</w:t>
      </w:r>
      <w:r>
        <w:t>と同じ管理ポリシー遵守すべきである。許可されたコンシューマにのみ提供されるべきである。</w:t>
      </w:r>
    </w:p>
    <w:p w:rsidR="00000000" w:rsidRDefault="00B261DF">
      <w:pPr>
        <w:pStyle w:val="Web"/>
        <w:spacing w:before="14" w:beforeAutospacing="0"/>
      </w:pPr>
    </w:p>
    <w:p w:rsidR="00000000" w:rsidRDefault="00B261DF">
      <w:pPr>
        <w:pStyle w:val="Web"/>
        <w:numPr>
          <w:ilvl w:val="2"/>
          <w:numId w:val="141"/>
        </w:numPr>
        <w:spacing w:before="14" w:beforeAutospacing="0"/>
      </w:pPr>
      <w:r>
        <w:t>TD</w:t>
      </w:r>
      <w:r>
        <w:t>通信メタデータリスク</w:t>
      </w:r>
    </w:p>
    <w:p w:rsidR="00000000" w:rsidRDefault="00B261DF">
      <w:pPr>
        <w:pStyle w:val="Web"/>
        <w:spacing w:before="14" w:beforeAutospacing="0"/>
        <w:ind w:left="778"/>
      </w:pPr>
    </w:p>
    <w:p w:rsidR="00000000" w:rsidRDefault="00B261DF">
      <w:pPr>
        <w:pStyle w:val="Web"/>
        <w:spacing w:before="58" w:beforeAutospacing="0"/>
        <w:ind w:left="130"/>
      </w:pPr>
      <w:hyperlink r:id="rId968" w:anchor="dfn-wot-binding-templates" w:history="1">
        <w:r>
          <w:rPr>
            <w:rStyle w:val="a3"/>
          </w:rPr>
          <w:t>WoT</w:t>
        </w:r>
        <w:r>
          <w:rPr>
            <w:rStyle w:val="a3"/>
          </w:rPr>
          <w:t>バインディングテンプレート</w:t>
        </w:r>
      </w:hyperlink>
      <w:r>
        <w:t>は、そのプラットフォームが</w:t>
      </w:r>
      <w:r>
        <w:t>WoT</w:t>
      </w:r>
      <w:r>
        <w:t>での使用に適格であると考えられるようにするために、基礎となる</w:t>
      </w:r>
      <w:hyperlink r:id="rId969" w:anchor="dfn-iot-platform" w:history="1">
        <w:r>
          <w:rPr>
            <w:rStyle w:val="a3"/>
          </w:rPr>
          <w:t>IoT</w:t>
        </w:r>
        <w:r>
          <w:rPr>
            <w:rStyle w:val="a3"/>
          </w:rPr>
          <w:t>プラットフォーム</w:t>
        </w:r>
      </w:hyperlink>
      <w:r>
        <w:t>が使用するセキュリティメカニズムを正しくサポートしなければなら</w:t>
      </w:r>
      <w:r>
        <w:t>ない。</w:t>
      </w:r>
      <w:r>
        <w:t>IoT</w:t>
      </w:r>
      <w:r>
        <w:t>を展開するのに必要なネットワーク対話の自動化のために、オペレータは、</w:t>
      </w:r>
      <w:hyperlink r:id="rId970" w:anchor="dfn-thing" w:history="1">
        <w:r>
          <w:rPr>
            <w:rStyle w:val="a3"/>
          </w:rPr>
          <w:t>モノ</w:t>
        </w:r>
      </w:hyperlink>
      <w:r>
        <w:t>が、そのセキュリティポリシーに準拠する形で公開・消費されることを保証する必要がある。</w:t>
      </w:r>
    </w:p>
    <w:p w:rsidR="00000000" w:rsidRDefault="00B261DF">
      <w:pPr>
        <w:pStyle w:val="Web"/>
        <w:spacing w:before="158" w:beforeAutospacing="0"/>
        <w:ind w:left="130"/>
      </w:pPr>
      <w:r>
        <w:rPr>
          <w:b/>
          <w:bCs/>
        </w:rPr>
        <w:t>軽減対策</w:t>
      </w:r>
      <w:r>
        <w:rPr>
          <w:b/>
          <w:bCs/>
        </w:rPr>
        <w:t>:</w:t>
      </w:r>
    </w:p>
    <w:p w:rsidR="00000000" w:rsidRDefault="00B261DF">
      <w:pPr>
        <w:pStyle w:val="Web"/>
        <w:ind w:left="605" w:right="144"/>
      </w:pPr>
      <w:r>
        <w:t>可能な限り、</w:t>
      </w:r>
      <w:r>
        <w:t>TD</w:t>
      </w:r>
      <w:r>
        <w:t>作成者は、</w:t>
      </w:r>
      <w:hyperlink r:id="rId971" w:anchor="dfn-wot-binding-templates" w:history="1">
        <w:r>
          <w:rPr>
            <w:rStyle w:val="a3"/>
          </w:rPr>
          <w:t>WoT</w:t>
        </w:r>
        <w:r>
          <w:rPr>
            <w:rStyle w:val="a3"/>
          </w:rPr>
          <w:t>バインディングテンプレート</w:t>
        </w:r>
      </w:hyperlink>
      <w:r>
        <w:t>に提供されている審査済みの通信メタデータを使用すべきである。</w:t>
      </w:r>
      <w:hyperlink r:id="rId972" w:anchor="dfn-wot-binding-templates" w:history="1">
        <w:r>
          <w:rPr>
            <w:rStyle w:val="a3"/>
          </w:rPr>
          <w:t>WoT</w:t>
        </w:r>
        <w:r>
          <w:rPr>
            <w:rStyle w:val="a3"/>
          </w:rPr>
          <w:t>バ</w:t>
        </w:r>
        <w:r>
          <w:rPr>
            <w:rStyle w:val="a3"/>
          </w:rPr>
          <w:t>インディングテンプレート</w:t>
        </w:r>
      </w:hyperlink>
      <w:r>
        <w:t>外の</w:t>
      </w:r>
      <w:r>
        <w:t>IoT</w:t>
      </w:r>
      <w:r>
        <w:t>エコシステムのための</w:t>
      </w:r>
      <w:r>
        <w:t>TD</w:t>
      </w:r>
      <w:r>
        <w:t>を生成するとき、</w:t>
      </w:r>
      <w:hyperlink r:id="rId973" w:anchor="dfn-iot-platform" w:history="1">
        <w:r>
          <w:rPr>
            <w:rStyle w:val="a3"/>
          </w:rPr>
          <w:t>IoT</w:t>
        </w:r>
        <w:r>
          <w:rPr>
            <w:rStyle w:val="a3"/>
          </w:rPr>
          <w:t>プラットフォーム</w:t>
        </w:r>
      </w:hyperlink>
      <w:r>
        <w:t>のセキュリティ要件がすべて満たされることを保証すること。</w:t>
      </w:r>
    </w:p>
    <w:p w:rsidR="00000000" w:rsidRDefault="00B261DF">
      <w:pPr>
        <w:pStyle w:val="Web"/>
        <w:spacing w:before="14" w:beforeAutospacing="0"/>
      </w:pPr>
    </w:p>
    <w:p w:rsidR="00000000" w:rsidRDefault="00B261DF">
      <w:pPr>
        <w:pStyle w:val="Web"/>
        <w:numPr>
          <w:ilvl w:val="1"/>
          <w:numId w:val="142"/>
        </w:numPr>
      </w:pPr>
      <w:r>
        <w:t>WoT</w:t>
      </w:r>
      <w:r>
        <w:t>スクリプティング</w:t>
      </w:r>
      <w:r>
        <w:t>API</w:t>
      </w:r>
      <w:r>
        <w:t>のセキュリティとプライバシーのリスク</w:t>
      </w:r>
    </w:p>
    <w:p w:rsidR="00000000" w:rsidRDefault="00B261DF">
      <w:pPr>
        <w:pStyle w:val="Web"/>
        <w:spacing w:before="14" w:beforeAutospacing="0"/>
      </w:pPr>
    </w:p>
    <w:p w:rsidR="00000000" w:rsidRDefault="00B261DF">
      <w:pPr>
        <w:pStyle w:val="Web"/>
        <w:spacing w:before="58" w:beforeAutospacing="0"/>
        <w:ind w:left="130" w:right="360"/>
      </w:pPr>
      <w:hyperlink r:id="rId974" w:anchor="dfn-wot-runtime" w:history="1">
        <w:r>
          <w:rPr>
            <w:rStyle w:val="a3"/>
          </w:rPr>
          <w:t>WoT</w:t>
        </w:r>
        <w:r>
          <w:rPr>
            <w:rStyle w:val="a3"/>
          </w:rPr>
          <w:t>ランタイム</w:t>
        </w:r>
      </w:hyperlink>
      <w:r>
        <w:t xml:space="preserve"> </w:t>
      </w:r>
      <w:r>
        <w:t>インプリメンテーションおよび</w:t>
      </w:r>
      <w:hyperlink r:id="rId975" w:anchor="dfn-wot-scripting-api" w:history="1">
        <w:r>
          <w:rPr>
            <w:rStyle w:val="a3"/>
          </w:rPr>
          <w:t xml:space="preserve">WoT </w:t>
        </w:r>
        <w:r>
          <w:rPr>
            <w:rStyle w:val="a3"/>
          </w:rPr>
          <w:t>スクリプティング</w:t>
        </w:r>
        <w:r>
          <w:rPr>
            <w:rStyle w:val="a3"/>
          </w:rPr>
          <w:t>API</w:t>
        </w:r>
      </w:hyperlink>
      <w:r>
        <w:t xml:space="preserve"> </w:t>
      </w:r>
      <w:r>
        <w:t>は、システムへの悪意のあるアクセスを防ぎ、マルチテナント</w:t>
      </w:r>
      <w:hyperlink r:id="rId976" w:anchor="dfn-servient" w:history="1">
        <w:r>
          <w:rPr>
            <w:rStyle w:val="a3"/>
          </w:rPr>
          <w:t>サービアント</w:t>
        </w:r>
      </w:hyperlink>
      <w:r>
        <w:t>のスクリプトを分離するメカニズムを持つべきである。より具体的には、</w:t>
      </w:r>
      <w:hyperlink r:id="rId977" w:anchor="dfn-wot-scripting-api" w:history="1">
        <w:r>
          <w:rPr>
            <w:rStyle w:val="a3"/>
          </w:rPr>
          <w:t>WoT</w:t>
        </w:r>
        <w:r>
          <w:rPr>
            <w:rStyle w:val="a3"/>
          </w:rPr>
          <w:t>スクリプティング</w:t>
        </w:r>
        <w:r>
          <w:rPr>
            <w:rStyle w:val="a3"/>
          </w:rPr>
          <w:t>API</w:t>
        </w:r>
      </w:hyperlink>
      <w:r>
        <w:t>と共に使用される場合の</w:t>
      </w:r>
      <w:hyperlink r:id="rId978" w:anchor="dfn-wot-runtime" w:history="1">
        <w:r>
          <w:rPr>
            <w:rStyle w:val="a3"/>
          </w:rPr>
          <w:t>WoT</w:t>
        </w:r>
        <w:r>
          <w:rPr>
            <w:rStyle w:val="a3"/>
          </w:rPr>
          <w:t>ランタイム</w:t>
        </w:r>
      </w:hyperlink>
      <w:r>
        <w:t>インプリメンテーションは、以下のセキュリティおよびプライバシーリスクを考慮に入れ、推奨される軽減対策を実装すべきである。</w:t>
      </w:r>
    </w:p>
    <w:p w:rsidR="00000000" w:rsidRDefault="00B261DF">
      <w:pPr>
        <w:pStyle w:val="Web"/>
        <w:spacing w:before="0" w:beforeAutospacing="0"/>
      </w:pPr>
    </w:p>
    <w:p w:rsidR="00000000" w:rsidRDefault="00B261DF">
      <w:pPr>
        <w:pStyle w:val="Web"/>
        <w:numPr>
          <w:ilvl w:val="2"/>
          <w:numId w:val="143"/>
        </w:numPr>
      </w:pPr>
      <w:r>
        <w:t>クロススクリプトセキュリティとプライバシーリスク</w:t>
      </w:r>
    </w:p>
    <w:p w:rsidR="00000000" w:rsidRDefault="00B261DF">
      <w:pPr>
        <w:pStyle w:val="Web"/>
        <w:spacing w:before="14" w:beforeAutospacing="0"/>
      </w:pPr>
    </w:p>
    <w:p w:rsidR="00000000" w:rsidRDefault="00B261DF">
      <w:pPr>
        <w:pStyle w:val="Web"/>
        <w:spacing w:before="58" w:beforeAutospacing="0"/>
        <w:ind w:left="130" w:right="86"/>
      </w:pPr>
      <w:r>
        <w:t>基本的な</w:t>
      </w:r>
      <w:r>
        <w:t>WoT</w:t>
      </w:r>
      <w:r>
        <w:t>セットアップでは、</w:t>
      </w:r>
      <w:hyperlink r:id="rId979" w:anchor="dfn-wot-runtime" w:history="1">
        <w:r>
          <w:rPr>
            <w:rStyle w:val="a3"/>
          </w:rPr>
          <w:t>WoT</w:t>
        </w:r>
        <w:r>
          <w:rPr>
            <w:rStyle w:val="a3"/>
          </w:rPr>
          <w:t>ラ</w:t>
        </w:r>
        <w:r>
          <w:rPr>
            <w:rStyle w:val="a3"/>
          </w:rPr>
          <w:t>ンタイム</w:t>
        </w:r>
      </w:hyperlink>
      <w:r>
        <w:t>内で実行されるすべてのスクリプトは、信頼できるるものであるとみなされ、製作業者によって配布される。したがって、絶対に各実行中のスクリプトインスタンス間で厳密な分離を実行するという必要はない。ただし、デバイスの機能、展開使用事例シナリオ、リスクレベルによっては、そうすることが望ましい場合がある。例えば、</w:t>
      </w:r>
      <w:r>
        <w:t>1</w:t>
      </w:r>
      <w:r>
        <w:t>つのスクリプトが、機密のプライバシー関連の</w:t>
      </w:r>
      <w:r>
        <w:t>PII</w:t>
      </w:r>
      <w:r>
        <w:t>データを処理し、十分に審査されている場合、同じシステム内の他のスクリプトがランタイム中に危険にさらされる場合に、データ露出リスクを最小限に抑えるために、</w:t>
      </w:r>
      <w:r>
        <w:t>スクリプトインスタンスを残りのスクリプトインスタンスから分離することが望ましい場合がある。別の例としては、単一の</w:t>
      </w:r>
      <w:r>
        <w:t>WoT</w:t>
      </w:r>
      <w:r>
        <w:t>デバイス上の異なるテナントの相互共存がある。この場合、各</w:t>
      </w:r>
      <w:r>
        <w:t>WoT</w:t>
      </w:r>
      <w:r>
        <w:t>ランタイムインスタンスは異なるテナントを提供することになり、それらの間の分離が必要とされる。</w:t>
      </w:r>
    </w:p>
    <w:p w:rsidR="00000000" w:rsidRDefault="00B261DF">
      <w:pPr>
        <w:pStyle w:val="Web"/>
        <w:spacing w:before="144" w:beforeAutospacing="0"/>
        <w:ind w:left="130"/>
      </w:pPr>
      <w:r>
        <w:rPr>
          <w:b/>
          <w:bCs/>
        </w:rPr>
        <w:t>軽減対策</w:t>
      </w:r>
      <w:r>
        <w:rPr>
          <w:b/>
          <w:bCs/>
        </w:rPr>
        <w:t>:</w:t>
      </w:r>
    </w:p>
    <w:p w:rsidR="00000000" w:rsidRDefault="00B261DF">
      <w:pPr>
        <w:pStyle w:val="Web"/>
        <w:ind w:left="605" w:right="187"/>
      </w:pPr>
      <w:hyperlink r:id="rId980" w:anchor="dfn-wot-runtime" w:history="1">
        <w:r>
          <w:rPr>
            <w:rStyle w:val="a3"/>
          </w:rPr>
          <w:t>WoT</w:t>
        </w:r>
        <w:r>
          <w:rPr>
            <w:rStyle w:val="a3"/>
          </w:rPr>
          <w:t>ランタイム</w:t>
        </w:r>
      </w:hyperlink>
      <w:r>
        <w:t>は、スクリプトがプライバシー関連又はその他重要セキュリティデータを取り</w:t>
      </w:r>
    </w:p>
    <w:p w:rsidR="00000000" w:rsidRDefault="00B261DF">
      <w:pPr>
        <w:pStyle w:val="Web"/>
        <w:ind w:left="605" w:right="187"/>
      </w:pPr>
      <w:r>
        <w:t>扱う場合に、スクリプトインスタンス及びそれらのデータの分離を遂行しなければならない。同様に、</w:t>
      </w:r>
      <w:r>
        <w:t>WoT</w:t>
      </w:r>
      <w:r>
        <w:t>デバイスが複数のテナントを有する場合、</w:t>
      </w:r>
      <w:hyperlink r:id="rId981" w:anchor="dfn-wot-runtime" w:history="1">
        <w:r>
          <w:rPr>
            <w:rStyle w:val="a3"/>
          </w:rPr>
          <w:t>WoT</w:t>
        </w:r>
        <w:r>
          <w:rPr>
            <w:rStyle w:val="a3"/>
          </w:rPr>
          <w:t>ランタイム</w:t>
        </w:r>
      </w:hyperlink>
      <w:r>
        <w:t>インプリメンテーションは、</w:t>
      </w:r>
      <w:hyperlink r:id="rId982" w:anchor="dfn-wot-runtime" w:history="1">
        <w:r>
          <w:rPr>
            <w:rStyle w:val="a3"/>
          </w:rPr>
          <w:t>WoT</w:t>
        </w:r>
        <w:r>
          <w:rPr>
            <w:rStyle w:val="a3"/>
          </w:rPr>
          <w:t>ランタイム</w:t>
        </w:r>
      </w:hyperlink>
      <w:r>
        <w:t>インスタンスおよびそれらのデータの分離を実行しなければならない。そのような分離は、デバイス上で利用可能なプラットフォームセキュリティメカニズムを使用して、</w:t>
      </w:r>
      <w:hyperlink r:id="rId983" w:anchor="dfn-wot-runtime" w:history="1">
        <w:r>
          <w:rPr>
            <w:rStyle w:val="a3"/>
          </w:rPr>
          <w:t>WoT</w:t>
        </w:r>
        <w:r>
          <w:rPr>
            <w:rStyle w:val="a3"/>
          </w:rPr>
          <w:t>ランタイム</w:t>
        </w:r>
      </w:hyperlink>
      <w:r>
        <w:t>内で実行することができる。詳細</w:t>
      </w:r>
      <w:r>
        <w:t>については、</w:t>
      </w:r>
      <w:r>
        <w:t>WoT</w:t>
      </w:r>
      <w:r>
        <w:t>セキュリティおよびプラバシー</w:t>
      </w:r>
      <w:r>
        <w:t xml:space="preserve"> </w:t>
      </w:r>
      <w:r>
        <w:t>考慮事項仕様</w:t>
      </w:r>
      <w:r>
        <w:t>[</w:t>
      </w:r>
      <w:hyperlink r:id="rId984" w:anchor="bib-wot-security" w:history="1">
        <w:r>
          <w:rPr>
            <w:rStyle w:val="a3"/>
          </w:rPr>
          <w:t>wotsecurity</w:t>
        </w:r>
      </w:hyperlink>
      <w:r>
        <w:t xml:space="preserve">] </w:t>
      </w:r>
      <w:r>
        <w:t>項の「</w:t>
      </w:r>
      <w:r>
        <w:t xml:space="preserve">WoT </w:t>
      </w:r>
      <w:r>
        <w:t>サービアント単一テナント」および「</w:t>
      </w:r>
      <w:r>
        <w:t xml:space="preserve">WoT </w:t>
      </w:r>
      <w:r>
        <w:t>サービアント複数テナント」参照。</w:t>
      </w:r>
    </w:p>
    <w:p w:rsidR="00000000" w:rsidRDefault="00B261DF">
      <w:pPr>
        <w:pStyle w:val="Web"/>
        <w:spacing w:before="0" w:beforeAutospacing="0"/>
      </w:pPr>
    </w:p>
    <w:p w:rsidR="00000000" w:rsidRDefault="00B261DF">
      <w:pPr>
        <w:pStyle w:val="Web"/>
        <w:numPr>
          <w:ilvl w:val="2"/>
          <w:numId w:val="144"/>
        </w:numPr>
      </w:pPr>
      <w:r>
        <w:t>物理デバイスダイレクトアクセスセキュリティとプライバシーリスク</w:t>
      </w:r>
    </w:p>
    <w:p w:rsidR="00000000" w:rsidRDefault="00B261DF">
      <w:pPr>
        <w:pStyle w:val="Web"/>
        <w:spacing w:before="14" w:beforeAutospacing="0"/>
      </w:pPr>
    </w:p>
    <w:p w:rsidR="00000000" w:rsidRDefault="00B261DF">
      <w:pPr>
        <w:pStyle w:val="Web"/>
        <w:spacing w:before="58" w:beforeAutospacing="0"/>
        <w:ind w:left="130" w:right="374"/>
      </w:pPr>
      <w:r>
        <w:t>スクリプトが危険にさらされるか、または誤動作する場合、基礎となる物理デバイ</w:t>
      </w:r>
      <w:r>
        <w:t>ス</w:t>
      </w:r>
      <w:r>
        <w:t>(</w:t>
      </w:r>
      <w:r>
        <w:t>および潜在的に周囲環境</w:t>
      </w:r>
      <w:r>
        <w:t>)</w:t>
      </w:r>
      <w:r>
        <w:t>は、スクリプトが直接公開されたネイティブデバイスインターフェースを使用できる場合、被害をこうむる可能性がある。そのようなインターフェースが、その入力に関する安全性チェックが十分でない場合、そのインターフェースは、基礎をなす物理デバイス</w:t>
      </w:r>
      <w:r>
        <w:t>(</w:t>
      </w:r>
      <w:r>
        <w:t>または環境</w:t>
      </w:r>
      <w:r>
        <w:t>)</w:t>
      </w:r>
      <w:r>
        <w:t>を安全でない状態に晒す可能性がある。</w:t>
      </w:r>
    </w:p>
    <w:p w:rsidR="00000000" w:rsidRDefault="00B261DF">
      <w:pPr>
        <w:pStyle w:val="Web"/>
        <w:spacing w:before="158" w:beforeAutospacing="0"/>
        <w:ind w:left="130"/>
      </w:pPr>
      <w:r>
        <w:rPr>
          <w:b/>
          <w:bCs/>
        </w:rPr>
        <w:t>軽減対策</w:t>
      </w:r>
      <w:r>
        <w:rPr>
          <w:b/>
          <w:bCs/>
        </w:rPr>
        <w:t>:</w:t>
      </w:r>
    </w:p>
    <w:p w:rsidR="00000000" w:rsidRDefault="00B261DF">
      <w:pPr>
        <w:pStyle w:val="Web"/>
        <w:ind w:left="605" w:right="173"/>
      </w:pPr>
      <w:hyperlink r:id="rId985" w:anchor="dfn-wot-runtime" w:history="1">
        <w:r>
          <w:rPr>
            <w:rStyle w:val="a3"/>
          </w:rPr>
          <w:t>WoT</w:t>
        </w:r>
        <w:r>
          <w:rPr>
            <w:rStyle w:val="a3"/>
          </w:rPr>
          <w:t>ランタイム</w:t>
        </w:r>
      </w:hyperlink>
      <w:r>
        <w:t>は、ネイティブデバイスインターフェースをスクリプト開発者に直接公開すること</w:t>
      </w:r>
    </w:p>
    <w:p w:rsidR="00000000" w:rsidRDefault="00B261DF">
      <w:pPr>
        <w:pStyle w:val="Web"/>
        <w:ind w:left="605" w:right="173"/>
      </w:pPr>
      <w:r>
        <w:t>を避けるべきである。その代わりに、</w:t>
      </w:r>
      <w:hyperlink r:id="rId986" w:anchor="dfn-wot-runtime" w:history="1">
        <w:r>
          <w:rPr>
            <w:rStyle w:val="a3"/>
          </w:rPr>
          <w:t>WoT</w:t>
        </w:r>
        <w:r>
          <w:rPr>
            <w:rStyle w:val="a3"/>
          </w:rPr>
          <w:t>ランタイ</w:t>
        </w:r>
        <w:r>
          <w:rPr>
            <w:rStyle w:val="a3"/>
          </w:rPr>
          <w:t>ム</w:t>
        </w:r>
      </w:hyperlink>
      <w:r>
        <w:t>インプリメンテーションは、ネイティブデバイスインターフェースにアクセスするためのハードウェアブストラクションレイヤを提供すべきである。そのようなハードウェアブストラクションレイヤは、デバイス</w:t>
      </w:r>
      <w:r>
        <w:t>(</w:t>
      </w:r>
      <w:r>
        <w:t>または環境</w:t>
      </w:r>
      <w:r>
        <w:t>)</w:t>
      </w:r>
      <w:r>
        <w:t>を安全でない状態に晒す可能性があるコマンドの実行を拒否するべきである。さらに、スクリプトが危険にさらされる場合に物理</w:t>
      </w:r>
      <w:r>
        <w:t>WoT</w:t>
      </w:r>
      <w:r>
        <w:t>デバイスへの損害を低減するために、その機能に基づいた特定のスクリプトに公開されるかまたはアクセス可能なインターフェースの数を最小限に抑えることが重要である。</w:t>
      </w:r>
    </w:p>
    <w:p w:rsidR="00000000" w:rsidRDefault="00B261DF">
      <w:pPr>
        <w:pStyle w:val="Web"/>
      </w:pPr>
    </w:p>
    <w:p w:rsidR="00000000" w:rsidRDefault="00B261DF">
      <w:pPr>
        <w:pStyle w:val="Web"/>
        <w:numPr>
          <w:ilvl w:val="1"/>
          <w:numId w:val="145"/>
        </w:numPr>
      </w:pPr>
      <w:r>
        <w:t>WoT</w:t>
      </w:r>
      <w:r>
        <w:t>ランタイムセキュ</w:t>
      </w:r>
      <w:r>
        <w:t>リティとプライバシーリスク</w:t>
      </w:r>
    </w:p>
    <w:p w:rsidR="00000000" w:rsidRDefault="00B261DF">
      <w:pPr>
        <w:pStyle w:val="Web"/>
      </w:pPr>
    </w:p>
    <w:p w:rsidR="00000000" w:rsidRDefault="00B261DF">
      <w:pPr>
        <w:pStyle w:val="Web"/>
        <w:spacing w:before="14" w:beforeAutospacing="0"/>
      </w:pPr>
    </w:p>
    <w:p w:rsidR="00000000" w:rsidRDefault="00B261DF">
      <w:pPr>
        <w:pStyle w:val="Web"/>
        <w:numPr>
          <w:ilvl w:val="2"/>
          <w:numId w:val="146"/>
        </w:numPr>
        <w:spacing w:before="0" w:beforeAutospacing="0"/>
      </w:pPr>
      <w:r>
        <w:t>セキュリティリスクのプロビジョニングと更新</w:t>
      </w:r>
    </w:p>
    <w:p w:rsidR="00000000" w:rsidRDefault="00B261DF">
      <w:pPr>
        <w:pStyle w:val="Web"/>
        <w:spacing w:before="14" w:beforeAutospacing="0"/>
      </w:pPr>
    </w:p>
    <w:p w:rsidR="00000000" w:rsidRDefault="00B261DF">
      <w:pPr>
        <w:pStyle w:val="Web"/>
        <w:spacing w:before="58" w:beforeAutospacing="0"/>
        <w:ind w:left="130" w:right="130"/>
      </w:pPr>
      <w:hyperlink r:id="rId987" w:anchor="dfn-wot-runtime" w:history="1">
        <w:r>
          <w:rPr>
            <w:rStyle w:val="a3"/>
          </w:rPr>
          <w:t>WoT</w:t>
        </w:r>
        <w:r>
          <w:rPr>
            <w:rStyle w:val="a3"/>
          </w:rPr>
          <w:t>ランタイム</w:t>
        </w:r>
      </w:hyperlink>
      <w:r>
        <w:t>インプリメンテーションが、それ自体、スクリプト、または関連データ</w:t>
      </w:r>
      <w:r>
        <w:t>(</w:t>
      </w:r>
      <w:r>
        <w:t>セキュリティ証明書を含む</w:t>
      </w:r>
      <w:r>
        <w:t>)</w:t>
      </w:r>
      <w:r>
        <w:t>の製作後のプロビジョニングまたは更新をサポートする場合、それは、主要な攻撃ベクトルとなりうる。攻撃者は、更新またはプロビジョニングプロ</w:t>
      </w:r>
      <w:r>
        <w:t>セス中に上記の要素を変更しようと試みるか、または単に攻撃者のコードおよびデータを直接プロビジョニングすることができる。</w:t>
      </w:r>
    </w:p>
    <w:p w:rsidR="00000000" w:rsidRDefault="00B261DF">
      <w:pPr>
        <w:pStyle w:val="Web"/>
        <w:spacing w:before="144" w:beforeAutospacing="0"/>
        <w:ind w:left="130"/>
      </w:pPr>
      <w:r>
        <w:rPr>
          <w:b/>
          <w:bCs/>
        </w:rPr>
        <w:t>軽減対策</w:t>
      </w:r>
      <w:r>
        <w:rPr>
          <w:b/>
          <w:bCs/>
        </w:rPr>
        <w:t>:</w:t>
      </w:r>
    </w:p>
    <w:p w:rsidR="00000000" w:rsidRDefault="00B261DF">
      <w:pPr>
        <w:pStyle w:val="Web"/>
        <w:spacing w:before="72" w:beforeAutospacing="0"/>
        <w:ind w:left="605"/>
      </w:pPr>
      <w:hyperlink r:id="rId988" w:anchor="dfn-wot-runtime" w:history="1">
        <w:r>
          <w:rPr>
            <w:rStyle w:val="a3"/>
          </w:rPr>
          <w:t>WoT</w:t>
        </w:r>
        <w:r>
          <w:rPr>
            <w:rStyle w:val="a3"/>
          </w:rPr>
          <w:t>ランタイム</w:t>
        </w:r>
      </w:hyperlink>
      <w:r>
        <w:t>自体、または関連データのスクリプト製作後のプロビジョニングまたは更新は安全な方法で行われるべきである。安全な更新と製作後のプロビジョニングに関する推奨事項は、</w:t>
      </w:r>
      <w:r>
        <w:t>WoT</w:t>
      </w:r>
      <w:r>
        <w:t>セキュリティと</w:t>
      </w:r>
      <w:r>
        <w:t>プライバシー考慮事項仕様</w:t>
      </w:r>
      <w:r>
        <w:t xml:space="preserve"> [</w:t>
      </w:r>
      <w:hyperlink r:id="rId989" w:anchor="bib-wot-security" w:history="1">
        <w:r>
          <w:rPr>
            <w:rStyle w:val="a3"/>
          </w:rPr>
          <w:t>wot-security</w:t>
        </w:r>
      </w:hyperlink>
      <w:r>
        <w:t xml:space="preserve">] </w:t>
      </w:r>
      <w:r>
        <w:t>に掲載されている。</w:t>
      </w:r>
    </w:p>
    <w:p w:rsidR="00000000" w:rsidRDefault="00B261DF">
      <w:pPr>
        <w:pStyle w:val="Web"/>
        <w:spacing w:before="0" w:beforeAutospacing="0"/>
      </w:pPr>
    </w:p>
    <w:p w:rsidR="00000000" w:rsidRDefault="00B261DF">
      <w:pPr>
        <w:pStyle w:val="Web"/>
        <w:numPr>
          <w:ilvl w:val="2"/>
          <w:numId w:val="147"/>
        </w:numPr>
      </w:pPr>
      <w:r>
        <w:t>セキュリティ証明書ストレージのセキュリティとプライバシーリスク</w:t>
      </w:r>
    </w:p>
    <w:p w:rsidR="00000000" w:rsidRDefault="00B261DF">
      <w:pPr>
        <w:pStyle w:val="Web"/>
        <w:spacing w:before="14" w:beforeAutospacing="0"/>
      </w:pPr>
    </w:p>
    <w:p w:rsidR="00000000" w:rsidRDefault="00B261DF">
      <w:pPr>
        <w:pStyle w:val="Web"/>
        <w:spacing w:before="58" w:beforeAutospacing="0"/>
        <w:ind w:left="130"/>
      </w:pPr>
      <w:r>
        <w:t>通常、</w:t>
      </w:r>
      <w:hyperlink r:id="rId990" w:anchor="dfn-wot-runtime" w:history="1">
        <w:r>
          <w:rPr>
            <w:rStyle w:val="a3"/>
          </w:rPr>
          <w:t>WoT</w:t>
        </w:r>
        <w:r>
          <w:rPr>
            <w:rStyle w:val="a3"/>
          </w:rPr>
          <w:t>ランタイム</w:t>
        </w:r>
      </w:hyperlink>
      <w:r>
        <w:t>は、ネットワーク内で動作するために</w:t>
      </w:r>
      <w:r>
        <w:t>WoT</w:t>
      </w:r>
      <w:r>
        <w:t>デバイスにプロビジョニングされるセキュリティ証明書を格納する必要がある。攻撃者が、これらの信用証明の機密性または整合性を危険にさらすことができる場合、攻撃者は資産へのアクセスを取得し、他の</w:t>
      </w:r>
      <w:r>
        <w:t>WoT</w:t>
      </w:r>
      <w:r>
        <w:t>モノ、デバイス、またはサービスになりすます、サービスの妨害</w:t>
      </w:r>
      <w:r>
        <w:t>(DoS)</w:t>
      </w:r>
      <w:r>
        <w:t>攻撃を開始することができる。</w:t>
      </w:r>
    </w:p>
    <w:p w:rsidR="00000000" w:rsidRDefault="00B261DF">
      <w:pPr>
        <w:pStyle w:val="Web"/>
        <w:spacing w:before="144" w:beforeAutospacing="0"/>
        <w:ind w:left="130"/>
      </w:pPr>
      <w:r>
        <w:rPr>
          <w:b/>
          <w:bCs/>
        </w:rPr>
        <w:t>軽減対策</w:t>
      </w:r>
      <w:r>
        <w:rPr>
          <w:b/>
          <w:bCs/>
        </w:rPr>
        <w:t>:</w:t>
      </w:r>
    </w:p>
    <w:p w:rsidR="00000000" w:rsidRDefault="00B261DF">
      <w:pPr>
        <w:pStyle w:val="Web"/>
        <w:ind w:left="605" w:right="173"/>
      </w:pPr>
      <w:hyperlink r:id="rId991" w:anchor="dfn-wot-runtime" w:history="1">
        <w:r>
          <w:rPr>
            <w:rStyle w:val="a3"/>
          </w:rPr>
          <w:t>WoT</w:t>
        </w:r>
        <w:r>
          <w:rPr>
            <w:rStyle w:val="a3"/>
          </w:rPr>
          <w:t>ランタイム</w:t>
        </w:r>
      </w:hyperlink>
      <w:r>
        <w:t>は、プロビジョニングされたセキュリティ証明書を安全に格納し、それらの完</w:t>
      </w:r>
    </w:p>
    <w:p w:rsidR="00000000" w:rsidRDefault="00B261DF">
      <w:pPr>
        <w:pStyle w:val="Web"/>
        <w:ind w:left="605" w:right="173"/>
      </w:pPr>
      <w:r>
        <w:t>全性および機密性を保証しなければならない。</w:t>
      </w:r>
      <w:r>
        <w:t>1</w:t>
      </w:r>
      <w:r>
        <w:t>つの</w:t>
      </w:r>
      <w:r>
        <w:t>WoT</w:t>
      </w:r>
      <w:r>
        <w:t>対応機器に複数のテナントが存在する場合、</w:t>
      </w:r>
      <w:hyperlink r:id="rId992" w:anchor="dfn-wot-runtime" w:history="1">
        <w:r>
          <w:rPr>
            <w:rStyle w:val="a3"/>
          </w:rPr>
          <w:t>WoT</w:t>
        </w:r>
        <w:r>
          <w:rPr>
            <w:rStyle w:val="a3"/>
          </w:rPr>
          <w:t>ランタイム</w:t>
        </w:r>
      </w:hyperlink>
      <w:r>
        <w:t>インプリメンテーションは、各テナントのプロビジョニングされたセキュリティ信任状</w:t>
      </w:r>
      <w:r>
        <w:t>の隔離を保証するべきである。さらに、プロビジョニングされたセキュリティ証明書が危険にさらされるリスクを最小限に抑えるために、</w:t>
      </w:r>
      <w:hyperlink r:id="rId993" w:anchor="dfn-wot-runtime" w:history="1">
        <w:r>
          <w:rPr>
            <w:rStyle w:val="a3"/>
          </w:rPr>
          <w:t>WoT</w:t>
        </w:r>
        <w:r>
          <w:rPr>
            <w:rStyle w:val="a3"/>
          </w:rPr>
          <w:t>ランタイム</w:t>
        </w:r>
      </w:hyperlink>
      <w:r>
        <w:t>インプリメンテーションは、プロビジョニングされたセキュリティ証明書を照会するためのスクリプトの</w:t>
      </w:r>
      <w:r>
        <w:t>API</w:t>
      </w:r>
      <w:r>
        <w:t>を公開すべきではない。そのような証明書</w:t>
      </w:r>
      <w:r>
        <w:t>(</w:t>
      </w:r>
      <w:r>
        <w:t>あるいは、それらを使用するがそれらを公開しない</w:t>
      </w:r>
      <w:r>
        <w:t>抽象オペレーション</w:t>
      </w:r>
      <w:r>
        <w:t>)</w:t>
      </w:r>
      <w:r>
        <w:t>は、それらを使用する</w:t>
      </w:r>
      <w:hyperlink r:id="rId994" w:anchor="dfn-wot-protocol-binding" w:history="1">
        <w:r>
          <w:rPr>
            <w:rStyle w:val="a3"/>
          </w:rPr>
          <w:t>プロトコルバインディング</w:t>
        </w:r>
      </w:hyperlink>
      <w:r>
        <w:t>インプリメンテーションにのみアクセス可能であるべきである。</w:t>
      </w:r>
    </w:p>
    <w:p w:rsidR="00000000" w:rsidRDefault="00B261DF">
      <w:pPr>
        <w:pStyle w:val="Web"/>
        <w:spacing w:before="0" w:beforeAutospacing="0"/>
      </w:pPr>
    </w:p>
    <w:p w:rsidR="00000000" w:rsidRDefault="00B261DF">
      <w:pPr>
        <w:pStyle w:val="Web"/>
        <w:numPr>
          <w:ilvl w:val="0"/>
          <w:numId w:val="148"/>
        </w:numPr>
      </w:pPr>
      <w:r>
        <w:t>最近の仕様変更</w:t>
      </w:r>
    </w:p>
    <w:p w:rsidR="00000000" w:rsidRDefault="00B261DF">
      <w:pPr>
        <w:pStyle w:val="Web"/>
      </w:pPr>
    </w:p>
    <w:p w:rsidR="00000000" w:rsidRDefault="00B261DF">
      <w:pPr>
        <w:pStyle w:val="Web"/>
        <w:spacing w:before="14" w:beforeAutospacing="0"/>
      </w:pPr>
    </w:p>
    <w:p w:rsidR="00000000" w:rsidRDefault="00B261DF">
      <w:pPr>
        <w:pStyle w:val="1"/>
      </w:pPr>
      <w:r>
        <w:t>第一回公開作業原案からの変更</w:t>
      </w:r>
    </w:p>
    <w:p w:rsidR="00000000" w:rsidRDefault="00B261DF">
      <w:pPr>
        <w:pStyle w:val="Web"/>
        <w:spacing w:before="14" w:beforeAutospacing="0"/>
      </w:pPr>
    </w:p>
    <w:p w:rsidR="00000000" w:rsidRDefault="00B261DF">
      <w:pPr>
        <w:pStyle w:val="Web"/>
        <w:numPr>
          <w:ilvl w:val="0"/>
          <w:numId w:val="149"/>
        </w:numPr>
        <w:spacing w:before="0" w:beforeAutospacing="0"/>
        <w:ind w:right="5774"/>
      </w:pPr>
      <w:r>
        <w:t>使用事例の改訂・拡大</w:t>
      </w:r>
    </w:p>
    <w:p w:rsidR="00000000" w:rsidRDefault="00B261DF">
      <w:pPr>
        <w:pStyle w:val="Web"/>
        <w:numPr>
          <w:ilvl w:val="0"/>
          <w:numId w:val="149"/>
        </w:numPr>
        <w:spacing w:before="0" w:beforeAutospacing="0"/>
        <w:ind w:right="5774"/>
      </w:pPr>
      <w:r>
        <w:t>再編成された要件</w:t>
      </w:r>
    </w:p>
    <w:p w:rsidR="00000000" w:rsidRDefault="00B261DF">
      <w:pPr>
        <w:pStyle w:val="Web"/>
        <w:numPr>
          <w:ilvl w:val="0"/>
          <w:numId w:val="149"/>
        </w:numPr>
        <w:ind w:right="5544"/>
      </w:pPr>
      <w:r>
        <w:t>抽象アーキテクチャの定義</w:t>
      </w:r>
    </w:p>
    <w:p w:rsidR="00000000" w:rsidRDefault="00B261DF">
      <w:pPr>
        <w:pStyle w:val="Web"/>
        <w:numPr>
          <w:ilvl w:val="0"/>
          <w:numId w:val="149"/>
        </w:numPr>
        <w:ind w:right="5544"/>
      </w:pPr>
      <w:r>
        <w:t>用語の改訂と明確化</w:t>
      </w:r>
    </w:p>
    <w:p w:rsidR="00000000" w:rsidRDefault="00B261DF">
      <w:pPr>
        <w:pStyle w:val="Web"/>
        <w:numPr>
          <w:ilvl w:val="0"/>
          <w:numId w:val="149"/>
        </w:numPr>
        <w:ind w:right="3298"/>
      </w:pPr>
      <w:r>
        <w:t>インプリメンテーションおよびデプロイメントへの追加</w:t>
      </w:r>
    </w:p>
    <w:p w:rsidR="00000000" w:rsidRDefault="00B261DF">
      <w:pPr>
        <w:pStyle w:val="Web"/>
        <w:numPr>
          <w:ilvl w:val="0"/>
          <w:numId w:val="149"/>
        </w:numPr>
        <w:ind w:right="3298"/>
      </w:pPr>
      <w:r>
        <w:t>セキュリティとプライバシーの考慮事項追加</w:t>
      </w:r>
    </w:p>
    <w:p w:rsidR="00000000" w:rsidRDefault="00B261DF">
      <w:pPr>
        <w:pStyle w:val="Web"/>
        <w:spacing w:before="14" w:beforeAutospacing="0"/>
      </w:pPr>
    </w:p>
    <w:p w:rsidR="00000000" w:rsidRDefault="00B261DF">
      <w:pPr>
        <w:pStyle w:val="1"/>
      </w:pPr>
      <w:r>
        <w:t>以前の出版物</w:t>
      </w:r>
    </w:p>
    <w:p w:rsidR="00000000" w:rsidRDefault="00B261DF">
      <w:pPr>
        <w:pStyle w:val="Web"/>
        <w:spacing w:before="14" w:beforeAutospacing="0"/>
      </w:pPr>
    </w:p>
    <w:p w:rsidR="00000000" w:rsidRDefault="00B261DF">
      <w:pPr>
        <w:pStyle w:val="Web"/>
        <w:numPr>
          <w:ilvl w:val="0"/>
          <w:numId w:val="150"/>
        </w:numPr>
        <w:spacing w:before="0" w:beforeAutospacing="0"/>
      </w:pPr>
      <w:r>
        <w:t>2017</w:t>
      </w:r>
      <w:r>
        <w:t>年</w:t>
      </w:r>
      <w:r>
        <w:t>9</w:t>
      </w:r>
      <w:r>
        <w:t>月</w:t>
      </w:r>
      <w:r>
        <w:t>:</w:t>
      </w:r>
      <w:hyperlink r:id="rId995" w:history="1">
        <w:r>
          <w:rPr>
            <w:rStyle w:val="a3"/>
          </w:rPr>
          <w:t>第</w:t>
        </w:r>
      </w:hyperlink>
      <w:r>
        <w:t>1</w:t>
      </w:r>
      <w:r>
        <w:t>回公開作業原案</w:t>
      </w:r>
    </w:p>
    <w:p w:rsidR="00000000" w:rsidRDefault="00B261DF">
      <w:pPr>
        <w:pStyle w:val="Web"/>
        <w:spacing w:before="14" w:beforeAutospacing="0"/>
      </w:pPr>
    </w:p>
    <w:p w:rsidR="00000000" w:rsidRDefault="00B261DF">
      <w:pPr>
        <w:pStyle w:val="Web"/>
        <w:numPr>
          <w:ilvl w:val="0"/>
          <w:numId w:val="151"/>
        </w:numPr>
        <w:spacing w:before="0" w:beforeAutospacing="0"/>
      </w:pPr>
      <w:r>
        <w:t>2019</w:t>
      </w:r>
      <w:r>
        <w:t>年</w:t>
      </w:r>
      <w:r>
        <w:t>3</w:t>
      </w:r>
      <w:r>
        <w:t>月</w:t>
      </w:r>
      <w:r>
        <w:t>:TAG</w:t>
      </w:r>
      <w:r>
        <w:t>レビューのための公開作業原案。</w:t>
      </w:r>
    </w:p>
    <w:p w:rsidR="00000000" w:rsidRDefault="00B261DF">
      <w:pPr>
        <w:pStyle w:val="Web"/>
        <w:spacing w:before="14" w:beforeAutospacing="0"/>
      </w:pPr>
    </w:p>
    <w:p w:rsidR="00000000" w:rsidRDefault="00B261DF">
      <w:pPr>
        <w:pStyle w:val="Web"/>
        <w:numPr>
          <w:ilvl w:val="0"/>
          <w:numId w:val="152"/>
        </w:numPr>
      </w:pPr>
      <w:r>
        <w:t>謝辞</w:t>
      </w:r>
    </w:p>
    <w:p w:rsidR="00000000" w:rsidRDefault="00B261DF">
      <w:pPr>
        <w:pStyle w:val="Web"/>
        <w:spacing w:before="14" w:beforeAutospacing="0"/>
      </w:pPr>
    </w:p>
    <w:p w:rsidR="00000000" w:rsidRDefault="00B261DF">
      <w:pPr>
        <w:pStyle w:val="Web"/>
        <w:spacing w:before="72" w:beforeAutospacing="0"/>
        <w:ind w:left="130" w:right="130"/>
      </w:pPr>
      <w:r>
        <w:t>本文書へ御寄稿くださった</w:t>
      </w:r>
      <w:r>
        <w:t>Michael McCool</w:t>
      </w:r>
      <w:r>
        <w:t>、</w:t>
      </w:r>
      <w:r>
        <w:t>Takuki Kamiya</w:t>
      </w:r>
      <w:r>
        <w:t>、</w:t>
      </w:r>
      <w:r>
        <w:t>Kazuyuki Ashimura</w:t>
      </w:r>
      <w:r>
        <w:t>、</w:t>
      </w:r>
      <w:r>
        <w:t>Sebastian Ka</w:t>
      </w:r>
      <w:r>
        <w:t>bisch</w:t>
      </w:r>
      <w:r>
        <w:t>、</w:t>
      </w:r>
      <w:r>
        <w:t>Zoltan Kis</w:t>
      </w:r>
      <w:r>
        <w:t>、</w:t>
      </w:r>
      <w:r>
        <w:t>Elena Reshetova</w:t>
      </w:r>
      <w:r>
        <w:t>、</w:t>
      </w:r>
      <w:r>
        <w:t>Ari Keranen</w:t>
      </w:r>
      <w:r>
        <w:t>、</w:t>
      </w:r>
      <w:r>
        <w:t>Kazuaki Nimura</w:t>
      </w:r>
      <w:r>
        <w:t>、</w:t>
      </w:r>
      <w:r>
        <w:t>Klaus Hartke</w:t>
      </w:r>
      <w:r>
        <w:t>、</w:t>
      </w:r>
      <w:r>
        <w:t>Philippe Le Hegaret</w:t>
      </w:r>
      <w:r>
        <w:t>に対し特に謝意を表します。</w:t>
      </w:r>
    </w:p>
    <w:p w:rsidR="00000000" w:rsidRDefault="00B261DF">
      <w:pPr>
        <w:pStyle w:val="Web"/>
        <w:spacing w:before="14" w:beforeAutospacing="0"/>
      </w:pPr>
    </w:p>
    <w:p w:rsidR="00000000" w:rsidRDefault="00B261DF">
      <w:pPr>
        <w:pStyle w:val="Web"/>
        <w:ind w:left="130" w:right="230"/>
      </w:pPr>
      <w:r>
        <w:t>W3C</w:t>
      </w:r>
      <w:r>
        <w:t>スタッフ及び</w:t>
      </w:r>
      <w:r>
        <w:t>W3C WoT</w:t>
      </w:r>
      <w:r>
        <w:t>インタレストグループ</w:t>
      </w:r>
      <w:r>
        <w:t xml:space="preserve"> (WoT IG)</w:t>
      </w:r>
      <w:r>
        <w:t>およびワーキンググループ</w:t>
      </w:r>
      <w:r>
        <w:t xml:space="preserve"> (WoT </w:t>
      </w:r>
      <w:r>
        <w:t>WG)</w:t>
      </w:r>
      <w:r>
        <w:t>の他のすべての現役参加者が行った本文書改良を可能にしたサポート、技術的入力、および提案に対し謝意を表します。</w:t>
      </w:r>
    </w:p>
    <w:p w:rsidR="00000000" w:rsidRDefault="00B261DF">
      <w:pPr>
        <w:pStyle w:val="Web"/>
        <w:spacing w:before="14" w:beforeAutospacing="0"/>
      </w:pPr>
    </w:p>
    <w:p w:rsidR="00000000" w:rsidRDefault="00B261DF">
      <w:pPr>
        <w:pStyle w:val="Web"/>
        <w:ind w:left="130" w:right="144"/>
      </w:pPr>
      <w:r>
        <w:t>WoT WG</w:t>
      </w:r>
      <w:r>
        <w:t>は、</w:t>
      </w:r>
      <w:r>
        <w:t>[</w:t>
      </w:r>
      <w:hyperlink r:id="rId996" w:anchor="bib-wot-pioneers-1" w:history="1">
        <w:r>
          <w:rPr>
            <w:rStyle w:val="a3"/>
          </w:rPr>
          <w:t>wot-pioneers-1</w:t>
        </w:r>
      </w:hyperlink>
      <w:r>
        <w:t>] [</w:t>
      </w:r>
      <w:hyperlink r:id="rId997" w:anchor="bib-wot-pioneers-2" w:history="1">
        <w:r>
          <w:rPr>
            <w:rStyle w:val="a3"/>
          </w:rPr>
          <w:t>wot-pioneers-2</w:t>
        </w:r>
      </w:hyperlink>
      <w:r>
        <w:t>] [</w:t>
      </w:r>
      <w:hyperlink r:id="rId998" w:anchor="bib-wot-pioneers-3" w:history="1">
        <w:r>
          <w:rPr>
            <w:rStyle w:val="a3"/>
          </w:rPr>
          <w:t>wot-pioneers-3</w:t>
        </w:r>
      </w:hyperlink>
      <w:r>
        <w:t>] [</w:t>
      </w:r>
      <w:hyperlink r:id="rId999" w:anchor="bib-wot-pioneers-4" w:history="1">
        <w:r>
          <w:rPr>
            <w:rStyle w:val="a3"/>
          </w:rPr>
          <w:t>wot-pioneers-4</w:t>
        </w:r>
      </w:hyperlink>
      <w:r>
        <w:t>]</w:t>
      </w:r>
      <w:r>
        <w:t>などの出版物として、また、</w:t>
      </w:r>
      <w:r>
        <w:t>2010</w:t>
      </w:r>
      <w:r>
        <w:t>年に開始された年次の</w:t>
      </w:r>
      <w:r>
        <w:t>WoT</w:t>
      </w:r>
      <w:r>
        <w:t>に関する国際ワークショップを学術的なイニシアチブとしてスタートした「</w:t>
      </w:r>
      <w:r>
        <w:t>Web of Things</w:t>
      </w:r>
      <w:r>
        <w:t>」のコンセプトに関する先駆者的な取り組みに感謝いたします。</w:t>
      </w:r>
    </w:p>
    <w:p w:rsidR="00000000" w:rsidRDefault="00B261DF">
      <w:r>
        <w:t>C</w:t>
      </w:r>
      <w:r>
        <w:t>.</w:t>
      </w:r>
      <w:r>
        <w:t xml:space="preserve"> Reference</w:t>
      </w:r>
      <w:r>
        <w:t>s</w:t>
      </w:r>
      <w:r>
        <w:t xml:space="preserve"> </w:t>
      </w:r>
    </w:p>
    <w:p w:rsidR="00000000" w:rsidRDefault="00B261DF">
      <w:r>
        <w:t>C.</w:t>
      </w:r>
      <w:r>
        <w:t>1</w:t>
      </w:r>
      <w:r>
        <w:t xml:space="preserve"> Normative reference</w:t>
      </w:r>
      <w:r>
        <w:t>s</w:t>
      </w:r>
      <w:r>
        <w:t xml:space="preserve"> </w:t>
      </w:r>
    </w:p>
    <w:p w:rsidR="00000000" w:rsidRDefault="00B261DF">
      <w:r>
        <w:t>[IANA-RELATIONS]</w:t>
      </w:r>
    </w:p>
    <w:p w:rsidR="00000000" w:rsidRDefault="00B261DF">
      <w:pPr>
        <w:ind w:left="720"/>
      </w:pPr>
      <w:hyperlink r:id="rId1000" w:history="1">
        <w:r>
          <w:rPr>
            <w:rStyle w:val="HTML1"/>
            <w:color w:val="0000FF"/>
            <w:u w:val="single"/>
          </w:rPr>
          <w:t>Link Relations</w:t>
        </w:r>
      </w:hyperlink>
      <w:r>
        <w:t xml:space="preserve">. IANA. URL: </w:t>
      </w:r>
      <w:hyperlink r:id="rId1001" w:history="1">
        <w:r>
          <w:rPr>
            <w:rStyle w:val="a3"/>
          </w:rPr>
          <w:t>htt</w:t>
        </w:r>
        <w:r>
          <w:rPr>
            <w:rStyle w:val="a3"/>
          </w:rPr>
          <w:t>ps://www.iana.org/assignments/link-relations/</w:t>
        </w:r>
      </w:hyperlink>
      <w:r>
        <w:t xml:space="preserve"> </w:t>
      </w:r>
    </w:p>
    <w:p w:rsidR="00000000" w:rsidRDefault="00B261DF">
      <w:r>
        <w:t>[MQTT]</w:t>
      </w:r>
    </w:p>
    <w:p w:rsidR="00000000" w:rsidRDefault="00B261DF">
      <w:pPr>
        <w:ind w:left="720"/>
      </w:pPr>
      <w:r>
        <w:rPr>
          <w:rStyle w:val="HTML1"/>
        </w:rPr>
        <w:t>MQTT Version 3.1.1</w:t>
      </w:r>
      <w:r>
        <w:t>. OASIS Standard. 2014.</w:t>
      </w:r>
    </w:p>
    <w:p w:rsidR="00000000" w:rsidRDefault="00B261DF">
      <w:r>
        <w:t>[RFC2119]</w:t>
      </w:r>
    </w:p>
    <w:p w:rsidR="00000000" w:rsidRDefault="00B261DF">
      <w:pPr>
        <w:ind w:left="720"/>
      </w:pPr>
      <w:hyperlink r:id="rId1002" w:history="1">
        <w:r>
          <w:rPr>
            <w:rStyle w:val="HTML1"/>
            <w:color w:val="0000FF"/>
            <w:u w:val="single"/>
          </w:rPr>
          <w:t>Key words for use in RFCs to Indicate Requirement Levels</w:t>
        </w:r>
      </w:hyperlink>
      <w:r>
        <w:t>. S. Bradner. IETF. March 1997. Best Curre</w:t>
      </w:r>
      <w:r>
        <w:t xml:space="preserve">nt Practice. URL: </w:t>
      </w:r>
      <w:hyperlink r:id="rId1003" w:history="1">
        <w:r>
          <w:rPr>
            <w:rStyle w:val="a3"/>
          </w:rPr>
          <w:t>https://tools.ietf.org/html/rfc2119</w:t>
        </w:r>
      </w:hyperlink>
      <w:r>
        <w:t xml:space="preserve"> </w:t>
      </w:r>
    </w:p>
    <w:p w:rsidR="00000000" w:rsidRDefault="00B261DF">
      <w:r>
        <w:t>[RFC3986]</w:t>
      </w:r>
    </w:p>
    <w:p w:rsidR="00000000" w:rsidRDefault="00B261DF">
      <w:pPr>
        <w:ind w:left="720"/>
      </w:pPr>
      <w:hyperlink r:id="rId1004" w:history="1">
        <w:r>
          <w:rPr>
            <w:rStyle w:val="HTML1"/>
            <w:color w:val="0000FF"/>
            <w:u w:val="single"/>
          </w:rPr>
          <w:t>Uniform Resource Identifier (URI): Generic Syntax</w:t>
        </w:r>
      </w:hyperlink>
      <w:r>
        <w:t>. T. Berners-Lee; R. Fielding; L. Masi</w:t>
      </w:r>
      <w:r>
        <w:t xml:space="preserve">nter. IETF. January 2005. Internet Standard. URL: </w:t>
      </w:r>
      <w:hyperlink r:id="rId1005" w:history="1">
        <w:r>
          <w:rPr>
            <w:rStyle w:val="a3"/>
          </w:rPr>
          <w:t>https://tools.ietf.org/html/rfc3986</w:t>
        </w:r>
      </w:hyperlink>
      <w:r>
        <w:t xml:space="preserve"> </w:t>
      </w:r>
    </w:p>
    <w:p w:rsidR="00000000" w:rsidRDefault="00B261DF">
      <w:r>
        <w:t>[RFC3987]</w:t>
      </w:r>
    </w:p>
    <w:p w:rsidR="00000000" w:rsidRDefault="00B261DF">
      <w:pPr>
        <w:ind w:left="720"/>
      </w:pPr>
      <w:hyperlink r:id="rId1006" w:history="1">
        <w:r>
          <w:rPr>
            <w:rStyle w:val="HTML1"/>
            <w:color w:val="0000FF"/>
            <w:u w:val="single"/>
          </w:rPr>
          <w:t>Internationalized Resource Identifiers (IRIs)</w:t>
        </w:r>
      </w:hyperlink>
      <w:r>
        <w:t>. M. Duers</w:t>
      </w:r>
      <w:r>
        <w:t xml:space="preserve">t; M. Suignard. IETF. January 2005. Proposed Standard. URL: </w:t>
      </w:r>
      <w:hyperlink r:id="rId1007" w:history="1">
        <w:r>
          <w:rPr>
            <w:rStyle w:val="a3"/>
          </w:rPr>
          <w:t>https://tools.ietf.org/html/rfc3987</w:t>
        </w:r>
      </w:hyperlink>
      <w:r>
        <w:t xml:space="preserve"> </w:t>
      </w:r>
    </w:p>
    <w:p w:rsidR="00000000" w:rsidRDefault="00B261DF">
      <w:r>
        <w:t>[RFC4395]</w:t>
      </w:r>
    </w:p>
    <w:p w:rsidR="00000000" w:rsidRDefault="00B261DF">
      <w:pPr>
        <w:ind w:left="720"/>
      </w:pPr>
      <w:hyperlink r:id="rId1008" w:history="1">
        <w:r>
          <w:rPr>
            <w:rStyle w:val="HTML1"/>
            <w:color w:val="0000FF"/>
            <w:u w:val="single"/>
          </w:rPr>
          <w:t>Guidelines and Registration Procedures for Ne</w:t>
        </w:r>
        <w:r>
          <w:rPr>
            <w:rStyle w:val="HTML1"/>
            <w:color w:val="0000FF"/>
            <w:u w:val="single"/>
          </w:rPr>
          <w:t>w URI Schemes</w:t>
        </w:r>
      </w:hyperlink>
      <w:r>
        <w:t xml:space="preserve">. T. Hansen; T. Hardie; L. Masinter. IETF. February 2006. Best Current Practice. URL: </w:t>
      </w:r>
      <w:hyperlink r:id="rId1009" w:history="1">
        <w:r>
          <w:rPr>
            <w:rStyle w:val="a3"/>
          </w:rPr>
          <w:t>https://tools.ietf.org/html/rfc4395</w:t>
        </w:r>
      </w:hyperlink>
      <w:r>
        <w:t xml:space="preserve"> </w:t>
      </w:r>
    </w:p>
    <w:p w:rsidR="00000000" w:rsidRDefault="00B261DF">
      <w:r>
        <w:t>[RFC5234]</w:t>
      </w:r>
    </w:p>
    <w:p w:rsidR="00000000" w:rsidRDefault="00B261DF">
      <w:pPr>
        <w:ind w:left="720"/>
      </w:pPr>
      <w:hyperlink r:id="rId1010" w:history="1">
        <w:r>
          <w:rPr>
            <w:rStyle w:val="HTML1"/>
            <w:color w:val="0000FF"/>
            <w:u w:val="single"/>
          </w:rPr>
          <w:t>Augmen</w:t>
        </w:r>
        <w:r>
          <w:rPr>
            <w:rStyle w:val="HTML1"/>
            <w:color w:val="0000FF"/>
            <w:u w:val="single"/>
          </w:rPr>
          <w:t>ted BNF for Syntax Specifications: ABNF</w:t>
        </w:r>
      </w:hyperlink>
      <w:r>
        <w:t xml:space="preserve">. D. Crocker, Ed.; P. Overell. IETF. January 2008. Internet Standard. URL: </w:t>
      </w:r>
      <w:hyperlink r:id="rId1011" w:history="1">
        <w:r>
          <w:rPr>
            <w:rStyle w:val="a3"/>
          </w:rPr>
          <w:t>https://tools.ietf.org/html/rfc5234</w:t>
        </w:r>
      </w:hyperlink>
      <w:r>
        <w:t xml:space="preserve"> </w:t>
      </w:r>
    </w:p>
    <w:p w:rsidR="00000000" w:rsidRDefault="00B261DF">
      <w:r>
        <w:t>[RFC6838]</w:t>
      </w:r>
    </w:p>
    <w:p w:rsidR="00000000" w:rsidRDefault="00B261DF">
      <w:pPr>
        <w:ind w:left="720"/>
      </w:pPr>
      <w:hyperlink r:id="rId1012" w:history="1">
        <w:r>
          <w:rPr>
            <w:rStyle w:val="HTML1"/>
            <w:color w:val="0000FF"/>
            <w:u w:val="single"/>
          </w:rPr>
          <w:t>Media Type Specifications and Registration Procedures</w:t>
        </w:r>
      </w:hyperlink>
      <w:r>
        <w:t xml:space="preserve">. N. Freed; J. Klensin; T. Hansen. IETF. January 2013. Best Current Practice. URL: </w:t>
      </w:r>
      <w:hyperlink r:id="rId1013" w:history="1">
        <w:r>
          <w:rPr>
            <w:rStyle w:val="a3"/>
          </w:rPr>
          <w:t>https://tools.ietf.org/html/rfc6838</w:t>
        </w:r>
      </w:hyperlink>
      <w:r>
        <w:t xml:space="preserve"> </w:t>
      </w:r>
    </w:p>
    <w:p w:rsidR="00000000" w:rsidRDefault="00B261DF">
      <w:r>
        <w:t>[RFC7049]</w:t>
      </w:r>
    </w:p>
    <w:p w:rsidR="00000000" w:rsidRDefault="00B261DF">
      <w:pPr>
        <w:ind w:left="720"/>
      </w:pPr>
      <w:hyperlink r:id="rId1014" w:history="1">
        <w:r>
          <w:rPr>
            <w:rStyle w:val="HTML1"/>
            <w:color w:val="0000FF"/>
            <w:u w:val="single"/>
          </w:rPr>
          <w:t>Concise Binary Object Representation (CBOR)</w:t>
        </w:r>
      </w:hyperlink>
      <w:r>
        <w:t xml:space="preserve">. C. Bormann; P. Hoffman. IETF. October 2013. Proposed Standard. URL: </w:t>
      </w:r>
      <w:hyperlink r:id="rId1015" w:history="1">
        <w:r>
          <w:rPr>
            <w:rStyle w:val="a3"/>
          </w:rPr>
          <w:t>https://tools.ietf.org/html/rfc7049</w:t>
        </w:r>
      </w:hyperlink>
      <w:r>
        <w:t xml:space="preserve"> </w:t>
      </w:r>
    </w:p>
    <w:p w:rsidR="00000000" w:rsidRDefault="00B261DF">
      <w:r>
        <w:t>[RFC7231]</w:t>
      </w:r>
    </w:p>
    <w:p w:rsidR="00000000" w:rsidRDefault="00B261DF">
      <w:pPr>
        <w:ind w:left="720"/>
      </w:pPr>
      <w:hyperlink r:id="rId1016" w:history="1">
        <w:r>
          <w:rPr>
            <w:rStyle w:val="HTML1"/>
            <w:color w:val="0000FF"/>
            <w:u w:val="single"/>
          </w:rPr>
          <w:t>Hypertext Transfer Protocol (HTTP/1.1): Semantics and Content</w:t>
        </w:r>
      </w:hyperlink>
      <w:r>
        <w:t xml:space="preserve">. R. Fielding, Ed.; J. Reschke, Ed.. </w:t>
      </w:r>
      <w:r>
        <w:t xml:space="preserve">IETF. June 2014. Proposed Standard. URL: </w:t>
      </w:r>
      <w:hyperlink r:id="rId1017" w:history="1">
        <w:r>
          <w:rPr>
            <w:rStyle w:val="a3"/>
          </w:rPr>
          <w:t>https://tools.ietf.org/html/rfc7231</w:t>
        </w:r>
      </w:hyperlink>
      <w:r>
        <w:t xml:space="preserve"> </w:t>
      </w:r>
    </w:p>
    <w:p w:rsidR="00000000" w:rsidRDefault="00B261DF">
      <w:r>
        <w:t>[RFC7252]</w:t>
      </w:r>
    </w:p>
    <w:p w:rsidR="00000000" w:rsidRDefault="00B261DF">
      <w:pPr>
        <w:ind w:left="720"/>
      </w:pPr>
      <w:hyperlink r:id="rId1018" w:history="1">
        <w:r>
          <w:rPr>
            <w:rStyle w:val="HTML1"/>
            <w:color w:val="0000FF"/>
            <w:u w:val="single"/>
          </w:rPr>
          <w:t>The Constrained Application Protocol (CoAP)</w:t>
        </w:r>
      </w:hyperlink>
      <w:r>
        <w:t>. Z. Shelby; K. Hartk</w:t>
      </w:r>
      <w:r>
        <w:t xml:space="preserve">e; C. Bormann. IETF. June 2014. Proposed Standard. URL: </w:t>
      </w:r>
      <w:hyperlink r:id="rId1019" w:history="1">
        <w:r>
          <w:rPr>
            <w:rStyle w:val="a3"/>
          </w:rPr>
          <w:t>https://tools.ietf.org/html/rfc7252</w:t>
        </w:r>
      </w:hyperlink>
      <w:r>
        <w:t xml:space="preserve"> </w:t>
      </w:r>
    </w:p>
    <w:p w:rsidR="00000000" w:rsidRDefault="00B261DF">
      <w:r>
        <w:t>[RFC8174]</w:t>
      </w:r>
    </w:p>
    <w:p w:rsidR="00000000" w:rsidRDefault="00B261DF">
      <w:pPr>
        <w:ind w:left="720"/>
      </w:pPr>
      <w:hyperlink r:id="rId1020" w:history="1">
        <w:r>
          <w:rPr>
            <w:rStyle w:val="HTML1"/>
            <w:color w:val="0000FF"/>
            <w:u w:val="single"/>
          </w:rPr>
          <w:t>Ambiguity of Uppercase vs Lowercase in RFC 2119 K</w:t>
        </w:r>
        <w:r>
          <w:rPr>
            <w:rStyle w:val="HTML1"/>
            <w:color w:val="0000FF"/>
            <w:u w:val="single"/>
          </w:rPr>
          <w:t>ey Words</w:t>
        </w:r>
      </w:hyperlink>
      <w:r>
        <w:t xml:space="preserve">. B. Leiba. IETF. May 2017. Best Current Practice. URL: </w:t>
      </w:r>
      <w:hyperlink r:id="rId1021" w:history="1">
        <w:r>
          <w:rPr>
            <w:rStyle w:val="a3"/>
          </w:rPr>
          <w:t>https://tools.ietf.org/html/rfc8174</w:t>
        </w:r>
      </w:hyperlink>
      <w:r>
        <w:t xml:space="preserve"> </w:t>
      </w:r>
    </w:p>
    <w:p w:rsidR="00000000" w:rsidRDefault="00B261DF">
      <w:r>
        <w:t>[RFC8259]</w:t>
      </w:r>
    </w:p>
    <w:p w:rsidR="00000000" w:rsidRDefault="00B261DF">
      <w:pPr>
        <w:ind w:left="720"/>
      </w:pPr>
      <w:hyperlink r:id="rId1022" w:history="1">
        <w:r>
          <w:rPr>
            <w:rStyle w:val="HTML1"/>
            <w:color w:val="0000FF"/>
            <w:u w:val="single"/>
          </w:rPr>
          <w:t>The JavaScript Object Notation (JSON) Dat</w:t>
        </w:r>
        <w:r>
          <w:rPr>
            <w:rStyle w:val="HTML1"/>
            <w:color w:val="0000FF"/>
            <w:u w:val="single"/>
          </w:rPr>
          <w:t>a Interchange Format</w:t>
        </w:r>
      </w:hyperlink>
      <w:r>
        <w:t xml:space="preserve">. T. Bray, Ed.. IETF. December 2017. Internet Standard. URL: </w:t>
      </w:r>
      <w:hyperlink r:id="rId1023" w:history="1">
        <w:r>
          <w:rPr>
            <w:rStyle w:val="a3"/>
          </w:rPr>
          <w:t>https://tools.ietf.org/html/rfc8259</w:t>
        </w:r>
      </w:hyperlink>
      <w:r>
        <w:t xml:space="preserve"> </w:t>
      </w:r>
    </w:p>
    <w:p w:rsidR="00000000" w:rsidRDefault="00B261DF">
      <w:r>
        <w:t>[RFC8288]</w:t>
      </w:r>
    </w:p>
    <w:p w:rsidR="00000000" w:rsidRDefault="00B261DF">
      <w:pPr>
        <w:ind w:left="720"/>
      </w:pPr>
      <w:hyperlink r:id="rId1024" w:history="1">
        <w:r>
          <w:rPr>
            <w:rStyle w:val="HTML1"/>
            <w:color w:val="0000FF"/>
            <w:u w:val="single"/>
          </w:rPr>
          <w:t>Web Linking</w:t>
        </w:r>
      </w:hyperlink>
      <w:r>
        <w:t>. M. Nottingh</w:t>
      </w:r>
      <w:r>
        <w:t xml:space="preserve">am. IETF. October 2017. Proposed Standard. URL: </w:t>
      </w:r>
      <w:hyperlink r:id="rId1025" w:history="1">
        <w:r>
          <w:rPr>
            <w:rStyle w:val="a3"/>
          </w:rPr>
          <w:t>https://tools.ietf.org/html/rfc8288</w:t>
        </w:r>
      </w:hyperlink>
      <w:r>
        <w:t xml:space="preserve"> </w:t>
      </w:r>
    </w:p>
    <w:p w:rsidR="00000000" w:rsidRDefault="00B261DF">
      <w:r>
        <w:t>[wot-thing-description]</w:t>
      </w:r>
    </w:p>
    <w:p w:rsidR="00000000" w:rsidRDefault="00B261DF">
      <w:pPr>
        <w:ind w:left="720"/>
      </w:pPr>
      <w:hyperlink r:id="rId1026" w:history="1">
        <w:r>
          <w:rPr>
            <w:rStyle w:val="HTML1"/>
            <w:color w:val="0000FF"/>
            <w:u w:val="single"/>
          </w:rPr>
          <w:t>Web of Things (WoT) Thing Descript</w:t>
        </w:r>
        <w:r>
          <w:rPr>
            <w:rStyle w:val="HTML1"/>
            <w:color w:val="0000FF"/>
            <w:u w:val="single"/>
          </w:rPr>
          <w:t>ion</w:t>
        </w:r>
      </w:hyperlink>
      <w:r>
        <w:t xml:space="preserve">. Sebastian Käbisch; Takuki Kamiya. W3C. 21 October 2018. W3C Working Draft. URL: </w:t>
      </w:r>
      <w:hyperlink r:id="rId1027" w:history="1">
        <w:r>
          <w:rPr>
            <w:rStyle w:val="a3"/>
          </w:rPr>
          <w:t>https://www.w3.org/TR/wot-thing-description/</w:t>
        </w:r>
      </w:hyperlink>
      <w:r>
        <w:t xml:space="preserve"> </w:t>
      </w:r>
    </w:p>
    <w:p w:rsidR="00000000" w:rsidRDefault="00B261DF">
      <w:r>
        <w:t>C.</w:t>
      </w:r>
      <w:r>
        <w:t>2</w:t>
      </w:r>
      <w:r>
        <w:t xml:space="preserve"> Informative reference</w:t>
      </w:r>
      <w:r>
        <w:t>s</w:t>
      </w:r>
      <w:r>
        <w:t xml:space="preserve"> </w:t>
      </w:r>
    </w:p>
    <w:p w:rsidR="00000000" w:rsidRDefault="00B261DF">
      <w:r>
        <w:t>[CoRAL]</w:t>
      </w:r>
    </w:p>
    <w:p w:rsidR="00000000" w:rsidRDefault="00B261DF">
      <w:pPr>
        <w:ind w:left="720"/>
      </w:pPr>
      <w:hyperlink r:id="rId1028" w:history="1">
        <w:r>
          <w:rPr>
            <w:rStyle w:val="HTML1"/>
            <w:color w:val="0000FF"/>
            <w:u w:val="single"/>
          </w:rPr>
          <w:t>The Constrained RESTful Application Language (CoRAL)</w:t>
        </w:r>
      </w:hyperlink>
      <w:r>
        <w:t xml:space="preserve">. Klaus Hartke. IETF. March 2019. Internet-Draft. URL: </w:t>
      </w:r>
      <w:hyperlink r:id="rId1029" w:history="1">
        <w:r>
          <w:rPr>
            <w:rStyle w:val="a3"/>
          </w:rPr>
          <w:t>https://tools.ietf.org/html/draft-hartke-t2trg-coral</w:t>
        </w:r>
      </w:hyperlink>
      <w:r>
        <w:t xml:space="preserve"> </w:t>
      </w:r>
    </w:p>
    <w:p w:rsidR="00000000" w:rsidRDefault="00B261DF">
      <w:r>
        <w:t>[CoRE-RD]</w:t>
      </w:r>
    </w:p>
    <w:p w:rsidR="00000000" w:rsidRDefault="00B261DF">
      <w:pPr>
        <w:ind w:left="720"/>
      </w:pPr>
      <w:hyperlink r:id="rId1030" w:history="1">
        <w:r>
          <w:rPr>
            <w:rStyle w:val="HTML1"/>
            <w:color w:val="0000FF"/>
            <w:u w:val="single"/>
          </w:rPr>
          <w:t>CoRE Resource Directory</w:t>
        </w:r>
      </w:hyperlink>
      <w:r>
        <w:t xml:space="preserve">. IETF. 11 March 2019. Internet-Draft. URL: </w:t>
      </w:r>
      <w:hyperlink r:id="rId1031" w:history="1">
        <w:r>
          <w:rPr>
            <w:rStyle w:val="a3"/>
          </w:rPr>
          <w:t>https://tools.ietf.org/html/draft-ietf-core-resource-directory-20</w:t>
        </w:r>
      </w:hyperlink>
      <w:r>
        <w:t xml:space="preserve"> </w:t>
      </w:r>
    </w:p>
    <w:p w:rsidR="00000000" w:rsidRDefault="00B261DF">
      <w:r>
        <w:t>[ECMAScript]</w:t>
      </w:r>
    </w:p>
    <w:p w:rsidR="00000000" w:rsidRDefault="00B261DF">
      <w:pPr>
        <w:ind w:left="720"/>
      </w:pPr>
      <w:hyperlink r:id="rId1032" w:history="1">
        <w:r>
          <w:rPr>
            <w:rStyle w:val="HTML1"/>
            <w:color w:val="0000FF"/>
            <w:u w:val="single"/>
          </w:rPr>
          <w:t>ECMAScript Language Specification</w:t>
        </w:r>
      </w:hyperlink>
      <w:r>
        <w:t xml:space="preserve">. Ecma International. URL: </w:t>
      </w:r>
      <w:hyperlink r:id="rId1033" w:history="1">
        <w:r>
          <w:rPr>
            <w:rStyle w:val="a3"/>
          </w:rPr>
          <w:t>https://tc39.github.io/ecma262/</w:t>
        </w:r>
      </w:hyperlink>
      <w:r>
        <w:t xml:space="preserve"> </w:t>
      </w:r>
    </w:p>
    <w:p w:rsidR="00000000" w:rsidRDefault="00B261DF">
      <w:r>
        <w:t>[EVENTSOURCE]</w:t>
      </w:r>
    </w:p>
    <w:p w:rsidR="00000000" w:rsidRDefault="00B261DF">
      <w:pPr>
        <w:ind w:left="720"/>
      </w:pPr>
      <w:hyperlink r:id="rId1034" w:history="1">
        <w:r>
          <w:rPr>
            <w:rStyle w:val="HTML1"/>
            <w:color w:val="0000FF"/>
            <w:u w:val="single"/>
          </w:rPr>
          <w:t>Server-Sent Events</w:t>
        </w:r>
      </w:hyperlink>
      <w:r>
        <w:t xml:space="preserve">. Ian Hickson. W3C. 3 February 2015. W3C Recommendation. URL: </w:t>
      </w:r>
      <w:hyperlink r:id="rId1035" w:history="1">
        <w:r>
          <w:rPr>
            <w:rStyle w:val="a3"/>
          </w:rPr>
          <w:t>https://www.w3.org/TR/eventsource/</w:t>
        </w:r>
      </w:hyperlink>
      <w:r>
        <w:t xml:space="preserve"> </w:t>
      </w:r>
    </w:p>
    <w:p w:rsidR="00000000" w:rsidRDefault="00B261DF">
      <w:r>
        <w:t>[HCI]</w:t>
      </w:r>
    </w:p>
    <w:p w:rsidR="00000000" w:rsidRDefault="00B261DF">
      <w:pPr>
        <w:ind w:left="720"/>
      </w:pPr>
      <w:r>
        <w:rPr>
          <w:rStyle w:val="HTML1"/>
        </w:rPr>
        <w:t>The Encyclopedia of Human-Computer Interaction, 2nd Ed</w:t>
      </w:r>
      <w:r>
        <w:t>. Interaction Design Foundation. 2013.</w:t>
      </w:r>
    </w:p>
    <w:p w:rsidR="00000000" w:rsidRDefault="00B261DF">
      <w:r>
        <w:t>[IEC-FOTF]</w:t>
      </w:r>
    </w:p>
    <w:p w:rsidR="00000000" w:rsidRDefault="00B261DF">
      <w:pPr>
        <w:ind w:left="720"/>
      </w:pPr>
      <w:hyperlink r:id="rId1036" w:history="1">
        <w:r>
          <w:rPr>
            <w:rStyle w:val="HTML1"/>
            <w:color w:val="0000FF"/>
            <w:u w:val="single"/>
          </w:rPr>
          <w:t>Factory of the future</w:t>
        </w:r>
      </w:hyperlink>
      <w:r>
        <w:t xml:space="preserve">. IEC. October 2015. URL: </w:t>
      </w:r>
      <w:hyperlink r:id="rId1037" w:history="1">
        <w:r>
          <w:rPr>
            <w:rStyle w:val="a3"/>
          </w:rPr>
          <w:t>https://www.iec.ch/whitepaper/pdf/iecWP-futurefactory-LR-en.pdf</w:t>
        </w:r>
      </w:hyperlink>
      <w:r>
        <w:t xml:space="preserve"> </w:t>
      </w:r>
    </w:p>
    <w:p w:rsidR="00000000" w:rsidRDefault="00B261DF">
      <w:r>
        <w:t>[iot-schema-org]</w:t>
      </w:r>
    </w:p>
    <w:p w:rsidR="00000000" w:rsidRDefault="00B261DF">
      <w:pPr>
        <w:ind w:left="720"/>
      </w:pPr>
      <w:hyperlink r:id="rId1038" w:history="1">
        <w:r>
          <w:rPr>
            <w:rStyle w:val="HTML1"/>
            <w:color w:val="0000FF"/>
            <w:u w:val="single"/>
          </w:rPr>
          <w:t>iot.schema.org</w:t>
        </w:r>
      </w:hyperlink>
      <w:r>
        <w:t xml:space="preserve">. URL: </w:t>
      </w:r>
      <w:hyperlink r:id="rId1039" w:history="1">
        <w:r>
          <w:rPr>
            <w:rStyle w:val="a3"/>
          </w:rPr>
          <w:t>https://iot.schema.org/</w:t>
        </w:r>
      </w:hyperlink>
      <w:r>
        <w:t xml:space="preserve"> </w:t>
      </w:r>
    </w:p>
    <w:p w:rsidR="00000000" w:rsidRDefault="00B261DF">
      <w:r>
        <w:t>[json-ld-syntax]</w:t>
      </w:r>
    </w:p>
    <w:p w:rsidR="00000000" w:rsidRDefault="00B261DF">
      <w:pPr>
        <w:ind w:left="720"/>
      </w:pPr>
      <w:hyperlink r:id="rId1040" w:history="1">
        <w:r>
          <w:rPr>
            <w:rStyle w:val="HTML1"/>
            <w:color w:val="0000FF"/>
            <w:u w:val="single"/>
          </w:rPr>
          <w:t>JSON-LD 1.0</w:t>
        </w:r>
      </w:hyperlink>
      <w:r>
        <w:t xml:space="preserve">. Manu Sporny; Gregg Kellogg; Markus </w:t>
      </w:r>
      <w:r>
        <w:t xml:space="preserve">Lanthaler. W3C. 16 January 2014. W3C Recommendation. URL: </w:t>
      </w:r>
      <w:hyperlink r:id="rId1041" w:history="1">
        <w:r>
          <w:rPr>
            <w:rStyle w:val="a3"/>
          </w:rPr>
          <w:t>https://www.w3.org/TR/json-ld/</w:t>
        </w:r>
      </w:hyperlink>
      <w:r>
        <w:t xml:space="preserve"> </w:t>
      </w:r>
    </w:p>
    <w:p w:rsidR="00000000" w:rsidRDefault="00B261DF">
      <w:r>
        <w:t>[JSON-LD11]</w:t>
      </w:r>
    </w:p>
    <w:p w:rsidR="00000000" w:rsidRDefault="00B261DF">
      <w:pPr>
        <w:ind w:left="720"/>
      </w:pPr>
      <w:hyperlink r:id="rId1042" w:history="1">
        <w:r>
          <w:rPr>
            <w:rStyle w:val="HTML1"/>
            <w:color w:val="0000FF"/>
            <w:u w:val="single"/>
          </w:rPr>
          <w:t>JSON-LD 1.1</w:t>
        </w:r>
      </w:hyperlink>
      <w:r>
        <w:t>. Gregg Kellogg; Pierre-Antoine Champin. W3C. 1</w:t>
      </w:r>
      <w:r>
        <w:t xml:space="preserve">0 May 2019. W3C Working Draft. URL: </w:t>
      </w:r>
      <w:hyperlink r:id="rId1043" w:history="1">
        <w:r>
          <w:rPr>
            <w:rStyle w:val="a3"/>
          </w:rPr>
          <w:t>https://www.w3.org/TR/json-ld11/</w:t>
        </w:r>
      </w:hyperlink>
      <w:r>
        <w:t xml:space="preserve"> </w:t>
      </w:r>
    </w:p>
    <w:p w:rsidR="00000000" w:rsidRDefault="00B261DF">
      <w:r>
        <w:t>[LINKED-DATA]</w:t>
      </w:r>
    </w:p>
    <w:p w:rsidR="00000000" w:rsidRDefault="00B261DF">
      <w:pPr>
        <w:ind w:left="720"/>
      </w:pPr>
      <w:hyperlink r:id="rId1044" w:history="1">
        <w:r>
          <w:rPr>
            <w:rStyle w:val="HTML1"/>
            <w:color w:val="0000FF"/>
            <w:u w:val="single"/>
          </w:rPr>
          <w:t>Linked Data Design Issues</w:t>
        </w:r>
      </w:hyperlink>
      <w:r>
        <w:t>. Tim Berners-Lee. W3C. 27 July 20</w:t>
      </w:r>
      <w:r>
        <w:t xml:space="preserve">06. W3C-Internal Document. URL: </w:t>
      </w:r>
      <w:hyperlink r:id="rId1045" w:history="1">
        <w:r>
          <w:rPr>
            <w:rStyle w:val="a3"/>
          </w:rPr>
          <w:t>https://www.w3.org/DesignIssues/LinkedData.html</w:t>
        </w:r>
      </w:hyperlink>
      <w:r>
        <w:t xml:space="preserve"> </w:t>
      </w:r>
    </w:p>
    <w:p w:rsidR="00000000" w:rsidRDefault="00B261DF">
      <w:r>
        <w:t>[LWM2M]</w:t>
      </w:r>
    </w:p>
    <w:p w:rsidR="00000000" w:rsidRDefault="00B261DF">
      <w:pPr>
        <w:ind w:left="720"/>
      </w:pPr>
      <w:hyperlink r:id="rId1046" w:history="1">
        <w:r>
          <w:rPr>
            <w:rStyle w:val="HTML1"/>
            <w:color w:val="0000FF"/>
            <w:u w:val="single"/>
          </w:rPr>
          <w:t>Lightweight Machine to Machine Technical Specification: Core</w:t>
        </w:r>
      </w:hyperlink>
      <w:r>
        <w:t xml:space="preserve">. OMA SpecWorks. August 2018. Approved Version: 1.1. URL: </w:t>
      </w:r>
      <w:hyperlink r:id="rId1047" w:history="1">
        <w:r>
          <w:rPr>
            <w:rStyle w:val="a3"/>
          </w:rPr>
          <w:t>http://openmobilealliance.org/release/LightweightM2M/V1_1-20180710-A/OMA-TS-LightweightM2M_Core-V1_1-20180710-A.pdf</w:t>
        </w:r>
      </w:hyperlink>
      <w:r>
        <w:t xml:space="preserve"> </w:t>
      </w:r>
    </w:p>
    <w:p w:rsidR="00000000" w:rsidRDefault="00B261DF">
      <w:r>
        <w:t>[NORMAN]</w:t>
      </w:r>
    </w:p>
    <w:p w:rsidR="00000000" w:rsidRDefault="00B261DF">
      <w:pPr>
        <w:ind w:left="720"/>
      </w:pPr>
      <w:r>
        <w:rPr>
          <w:rStyle w:val="HTML1"/>
        </w:rPr>
        <w:t>The Psychology of Everyday Things</w:t>
      </w:r>
      <w:r>
        <w:t>. Basic Books. 1988.</w:t>
      </w:r>
    </w:p>
    <w:p w:rsidR="00000000" w:rsidRDefault="00B261DF">
      <w:r>
        <w:t>[OCF]</w:t>
      </w:r>
    </w:p>
    <w:p w:rsidR="00000000" w:rsidRDefault="00B261DF">
      <w:pPr>
        <w:ind w:left="720"/>
      </w:pPr>
      <w:hyperlink r:id="rId1048" w:history="1">
        <w:r>
          <w:rPr>
            <w:rStyle w:val="HTML1"/>
            <w:color w:val="0000FF"/>
            <w:u w:val="single"/>
          </w:rPr>
          <w:t>OCF Core Specification</w:t>
        </w:r>
      </w:hyperlink>
      <w:r>
        <w:t xml:space="preserve">. Open Connectivity Foundation. April 2019. Version 2.0.2. URL: </w:t>
      </w:r>
      <w:hyperlink r:id="rId1049" w:history="1">
        <w:r>
          <w:rPr>
            <w:rStyle w:val="a3"/>
          </w:rPr>
          <w:t>https://openconnectivity.org/developer/specifications</w:t>
        </w:r>
      </w:hyperlink>
      <w:r>
        <w:t xml:space="preserve"> </w:t>
      </w:r>
    </w:p>
    <w:p w:rsidR="00000000" w:rsidRDefault="00B261DF">
      <w:r>
        <w:t>[REST]</w:t>
      </w:r>
    </w:p>
    <w:p w:rsidR="00000000" w:rsidRDefault="00B261DF">
      <w:pPr>
        <w:ind w:left="720"/>
      </w:pPr>
      <w:r>
        <w:rPr>
          <w:rStyle w:val="HTML1"/>
        </w:rPr>
        <w:t>REST: Architect</w:t>
      </w:r>
      <w:r>
        <w:rPr>
          <w:rStyle w:val="HTML1"/>
        </w:rPr>
        <w:t>ural Styles and the Design of Network-based Software Architectures</w:t>
      </w:r>
      <w:r>
        <w:t>. University of California, Irvine. 2000. PhD thesis.</w:t>
      </w:r>
    </w:p>
    <w:p w:rsidR="00000000" w:rsidRDefault="00B261DF">
      <w:r>
        <w:t>[RFC4301]</w:t>
      </w:r>
    </w:p>
    <w:p w:rsidR="00000000" w:rsidRDefault="00B261DF">
      <w:pPr>
        <w:ind w:left="720"/>
      </w:pPr>
      <w:hyperlink r:id="rId1050" w:history="1">
        <w:r>
          <w:rPr>
            <w:rStyle w:val="HTML1"/>
            <w:color w:val="0000FF"/>
            <w:u w:val="single"/>
          </w:rPr>
          <w:t>Security Architecture for the Internet Protocol</w:t>
        </w:r>
      </w:hyperlink>
      <w:r>
        <w:t xml:space="preserve">. S. </w:t>
      </w:r>
      <w:r>
        <w:t xml:space="preserve">Kent; K. Seo. IETF. December 2005. Proposed Standard. URL: </w:t>
      </w:r>
      <w:hyperlink r:id="rId1051" w:history="1">
        <w:r>
          <w:rPr>
            <w:rStyle w:val="a3"/>
          </w:rPr>
          <w:t>https://tools.ietf.org/html/rfc4301</w:t>
        </w:r>
      </w:hyperlink>
      <w:r>
        <w:t xml:space="preserve"> </w:t>
      </w:r>
    </w:p>
    <w:p w:rsidR="00000000" w:rsidRDefault="00B261DF">
      <w:r>
        <w:t>[RFC6202]</w:t>
      </w:r>
    </w:p>
    <w:p w:rsidR="00000000" w:rsidRDefault="00B261DF">
      <w:pPr>
        <w:ind w:left="720"/>
      </w:pPr>
      <w:hyperlink r:id="rId1052" w:history="1">
        <w:r>
          <w:rPr>
            <w:rStyle w:val="HTML1"/>
            <w:color w:val="0000FF"/>
            <w:u w:val="single"/>
          </w:rPr>
          <w:t>Known Issues and Best Practices for the Use of</w:t>
        </w:r>
        <w:r>
          <w:rPr>
            <w:rStyle w:val="HTML1"/>
            <w:color w:val="0000FF"/>
            <w:u w:val="single"/>
          </w:rPr>
          <w:t xml:space="preserve"> Long Polling and Streaming in Bidirectional HTTP</w:t>
        </w:r>
      </w:hyperlink>
      <w:r>
        <w:t xml:space="preserve">. S. Loreto; P. Saint-Andre; S. Salsano; G. Wilkins. IETF. April 2011. Informational. URL: </w:t>
      </w:r>
      <w:hyperlink r:id="rId1053" w:history="1">
        <w:r>
          <w:rPr>
            <w:rStyle w:val="a3"/>
          </w:rPr>
          <w:t>https://tools.ietf.org/html/rfc6202</w:t>
        </w:r>
      </w:hyperlink>
      <w:r>
        <w:t xml:space="preserve"> </w:t>
      </w:r>
    </w:p>
    <w:p w:rsidR="00000000" w:rsidRDefault="00B261DF">
      <w:r>
        <w:t>[RFC6347]</w:t>
      </w:r>
    </w:p>
    <w:p w:rsidR="00000000" w:rsidRDefault="00B261DF">
      <w:pPr>
        <w:ind w:left="720"/>
      </w:pPr>
      <w:hyperlink r:id="rId1054" w:history="1">
        <w:r>
          <w:rPr>
            <w:rStyle w:val="HTML1"/>
            <w:color w:val="0000FF"/>
            <w:u w:val="single"/>
          </w:rPr>
          <w:t>Datagram Transport Layer Security Version 1.2</w:t>
        </w:r>
      </w:hyperlink>
      <w:r>
        <w:t xml:space="preserve">. E. Rescorla; N. Modadugu. IETF. January 2012. Proposed Standard. URL: </w:t>
      </w:r>
      <w:hyperlink r:id="rId1055" w:history="1">
        <w:r>
          <w:rPr>
            <w:rStyle w:val="a3"/>
          </w:rPr>
          <w:t>https://tools.ietf.org/html/rfc6347</w:t>
        </w:r>
      </w:hyperlink>
      <w:r>
        <w:t xml:space="preserve"> </w:t>
      </w:r>
    </w:p>
    <w:p w:rsidR="00000000" w:rsidRDefault="00B261DF">
      <w:r>
        <w:t>[RFC6690]</w:t>
      </w:r>
    </w:p>
    <w:p w:rsidR="00000000" w:rsidRDefault="00B261DF">
      <w:pPr>
        <w:ind w:left="720"/>
      </w:pPr>
      <w:hyperlink r:id="rId1056" w:history="1">
        <w:r>
          <w:rPr>
            <w:rStyle w:val="HTML1"/>
            <w:color w:val="0000FF"/>
            <w:u w:val="single"/>
          </w:rPr>
          <w:t>Constrained RESTful Environments (CoRE) Link Format</w:t>
        </w:r>
      </w:hyperlink>
      <w:r>
        <w:t xml:space="preserve">. Z. Shelby. IETF. August 2012. Proposed Standard. URL: </w:t>
      </w:r>
      <w:hyperlink r:id="rId1057" w:history="1">
        <w:r>
          <w:rPr>
            <w:rStyle w:val="a3"/>
          </w:rPr>
          <w:t>https://tools.ietf.org/html/rfc6690</w:t>
        </w:r>
      </w:hyperlink>
      <w:r>
        <w:t xml:space="preserve"> </w:t>
      </w:r>
    </w:p>
    <w:p w:rsidR="00000000" w:rsidRDefault="00B261DF">
      <w:r>
        <w:t>[RFC6749]</w:t>
      </w:r>
    </w:p>
    <w:p w:rsidR="00000000" w:rsidRDefault="00B261DF">
      <w:pPr>
        <w:ind w:left="720"/>
      </w:pPr>
      <w:hyperlink r:id="rId1058" w:history="1">
        <w:r>
          <w:rPr>
            <w:rStyle w:val="HTML1"/>
            <w:color w:val="0000FF"/>
            <w:u w:val="single"/>
          </w:rPr>
          <w:t>The OAuth 2.0 Authorization Framework</w:t>
        </w:r>
      </w:hyperlink>
      <w:r>
        <w:t xml:space="preserve">. D. Hardt, Ed.. IETF. October 2012. Proposed Standard. URL: </w:t>
      </w:r>
      <w:hyperlink r:id="rId1059" w:history="1">
        <w:r>
          <w:rPr>
            <w:rStyle w:val="a3"/>
          </w:rPr>
          <w:t>https://tools.ietf.org/html/rfc6749</w:t>
        </w:r>
      </w:hyperlink>
      <w:r>
        <w:t xml:space="preserve"> </w:t>
      </w:r>
    </w:p>
    <w:p w:rsidR="00000000" w:rsidRDefault="00B261DF">
      <w:r>
        <w:t>[RFC7641]</w:t>
      </w:r>
    </w:p>
    <w:p w:rsidR="00000000" w:rsidRDefault="00B261DF">
      <w:pPr>
        <w:ind w:left="720"/>
      </w:pPr>
      <w:hyperlink r:id="rId1060" w:history="1">
        <w:r>
          <w:rPr>
            <w:rStyle w:val="HTML1"/>
            <w:color w:val="0000FF"/>
            <w:u w:val="single"/>
          </w:rPr>
          <w:t>Observing Resources in the Constrained Application Protocol (CoAP)</w:t>
        </w:r>
      </w:hyperlink>
      <w:r>
        <w:t xml:space="preserve">. K. Hartke. IETF. September 2015. Proposed Standard. URL: </w:t>
      </w:r>
      <w:hyperlink r:id="rId1061" w:history="1">
        <w:r>
          <w:rPr>
            <w:rStyle w:val="a3"/>
          </w:rPr>
          <w:t>https://tools.ietf.org/html/rfc7641</w:t>
        </w:r>
      </w:hyperlink>
      <w:r>
        <w:t xml:space="preserve"> </w:t>
      </w:r>
    </w:p>
    <w:p w:rsidR="00000000" w:rsidRDefault="00B261DF">
      <w:r>
        <w:t>[RFC7744]</w:t>
      </w:r>
    </w:p>
    <w:p w:rsidR="00000000" w:rsidRDefault="00B261DF">
      <w:pPr>
        <w:ind w:left="720"/>
      </w:pPr>
      <w:hyperlink r:id="rId1062" w:history="1">
        <w:r>
          <w:rPr>
            <w:rStyle w:val="HTML1"/>
            <w:color w:val="0000FF"/>
            <w:u w:val="single"/>
          </w:rPr>
          <w:t>Use Cases for Authentication and Authorization in Constrained Environments</w:t>
        </w:r>
      </w:hyperlink>
      <w:r>
        <w:t xml:space="preserve">. L. Seitz, Ed.; S. Gerdes, Ed.; G. Selander; M. Mani; S. Kumar. IETF. January 2016. Informational. URL: </w:t>
      </w:r>
      <w:hyperlink r:id="rId1063" w:history="1">
        <w:r>
          <w:rPr>
            <w:rStyle w:val="a3"/>
          </w:rPr>
          <w:t>https://tools.ietf.org/html/rfc7744</w:t>
        </w:r>
      </w:hyperlink>
      <w:r>
        <w:t xml:space="preserve"> </w:t>
      </w:r>
    </w:p>
    <w:p w:rsidR="00000000" w:rsidRDefault="00B261DF">
      <w:r>
        <w:t>[RFC8446]</w:t>
      </w:r>
    </w:p>
    <w:p w:rsidR="00000000" w:rsidRDefault="00B261DF">
      <w:pPr>
        <w:ind w:left="720"/>
      </w:pPr>
      <w:hyperlink r:id="rId1064" w:history="1">
        <w:r>
          <w:rPr>
            <w:rStyle w:val="HTML1"/>
            <w:color w:val="0000FF"/>
            <w:u w:val="single"/>
          </w:rPr>
          <w:t>The Transport Layer Security (TLS) Protocol Version 1.3</w:t>
        </w:r>
      </w:hyperlink>
      <w:r>
        <w:t xml:space="preserve">. E. Rescorla. IETF. August 2018. Proposed Standard. URL: </w:t>
      </w:r>
      <w:hyperlink r:id="rId1065" w:history="1">
        <w:r>
          <w:rPr>
            <w:rStyle w:val="a3"/>
          </w:rPr>
          <w:t>https://tools.ietf.org/html/rfc8446</w:t>
        </w:r>
      </w:hyperlink>
      <w:r>
        <w:t xml:space="preserve"> </w:t>
      </w:r>
    </w:p>
    <w:p w:rsidR="00000000" w:rsidRDefault="00B261DF">
      <w:r>
        <w:t>[SAREF]</w:t>
      </w:r>
    </w:p>
    <w:p w:rsidR="00000000" w:rsidRDefault="00B261DF">
      <w:pPr>
        <w:ind w:left="720"/>
      </w:pPr>
      <w:hyperlink r:id="rId1066" w:history="1">
        <w:r>
          <w:rPr>
            <w:rStyle w:val="HTML1"/>
            <w:color w:val="0000FF"/>
            <w:u w:val="single"/>
          </w:rPr>
          <w:t>Sm</w:t>
        </w:r>
        <w:r>
          <w:rPr>
            <w:rStyle w:val="HTML1"/>
            <w:color w:val="0000FF"/>
            <w:u w:val="single"/>
          </w:rPr>
          <w:t>art Appliances REFerence (SAREF) ontology</w:t>
        </w:r>
      </w:hyperlink>
      <w:r>
        <w:t xml:space="preserve">. ETSI. November 2015. URL: </w:t>
      </w:r>
      <w:hyperlink r:id="rId1067" w:history="1">
        <w:r>
          <w:rPr>
            <w:rStyle w:val="a3"/>
          </w:rPr>
          <w:t>https://sites.google.com/site/smartappliancesproject/ontologies/reference-ontology</w:t>
        </w:r>
      </w:hyperlink>
      <w:r>
        <w:t xml:space="preserve"> </w:t>
      </w:r>
    </w:p>
    <w:p w:rsidR="00000000" w:rsidRDefault="00B261DF">
      <w:r>
        <w:t>[voc</w:t>
      </w:r>
      <w:r>
        <w:t>ab-ssn]</w:t>
      </w:r>
    </w:p>
    <w:p w:rsidR="00000000" w:rsidRDefault="00B261DF">
      <w:pPr>
        <w:ind w:left="720"/>
      </w:pPr>
      <w:hyperlink r:id="rId1068" w:history="1">
        <w:r>
          <w:rPr>
            <w:rStyle w:val="HTML1"/>
            <w:color w:val="0000FF"/>
            <w:u w:val="single"/>
          </w:rPr>
          <w:t>Semantic Sensor Network Ontology</w:t>
        </w:r>
      </w:hyperlink>
      <w:r>
        <w:t xml:space="preserve">. Armin Haller; Krzysztof Janowicz; Simon Cox; Danh Le Phuoc; Kerry Taylor; Maxime Lefrançois. W3C. 19 October 2017. W3C Recommendation. URL: </w:t>
      </w:r>
      <w:hyperlink r:id="rId1069" w:history="1">
        <w:r>
          <w:rPr>
            <w:rStyle w:val="a3"/>
          </w:rPr>
          <w:t>https://www.w3.org/TR/vocab-ssn/</w:t>
        </w:r>
      </w:hyperlink>
      <w:r>
        <w:t xml:space="preserve"> </w:t>
      </w:r>
    </w:p>
    <w:p w:rsidR="00000000" w:rsidRDefault="00B261DF">
      <w:r>
        <w:t>[wot-binding-templates]</w:t>
      </w:r>
    </w:p>
    <w:p w:rsidR="00000000" w:rsidRDefault="00B261DF">
      <w:pPr>
        <w:ind w:left="720"/>
      </w:pPr>
      <w:hyperlink r:id="rId1070" w:history="1">
        <w:r>
          <w:rPr>
            <w:rStyle w:val="HTML1"/>
            <w:color w:val="0000FF"/>
            <w:u w:val="single"/>
          </w:rPr>
          <w:t>Web of Things (WoT) Protocol Binding Templates</w:t>
        </w:r>
      </w:hyperlink>
      <w:r>
        <w:t xml:space="preserve">. </w:t>
      </w:r>
      <w:r>
        <w:t xml:space="preserve">Michael Koster. W3C. 5 April 2018. W3C Note. URL: </w:t>
      </w:r>
      <w:hyperlink r:id="rId1071" w:history="1">
        <w:r>
          <w:rPr>
            <w:rStyle w:val="a3"/>
          </w:rPr>
          <w:t>https://www.w3.org/TR/wot-binding-templates/</w:t>
        </w:r>
      </w:hyperlink>
      <w:r>
        <w:t xml:space="preserve"> </w:t>
      </w:r>
    </w:p>
    <w:p w:rsidR="00000000" w:rsidRDefault="00B261DF">
      <w:r>
        <w:t>[wot-pioneers-1]</w:t>
      </w:r>
    </w:p>
    <w:p w:rsidR="00000000" w:rsidRDefault="00B261DF">
      <w:pPr>
        <w:ind w:left="720"/>
      </w:pPr>
      <w:r>
        <w:rPr>
          <w:rStyle w:val="HTML1"/>
        </w:rPr>
        <w:t>Mobile Service Interaction with the Web of Things</w:t>
      </w:r>
      <w:r>
        <w:t>. E. Rukzio, M. Paolucci; M. Wagn</w:t>
      </w:r>
      <w:r>
        <w:t>er, H. Berndt; J. Hamard; A. Schmidt. Proceedings of 13th International Conference on Telecommunications (ICT 2006), Funchal, Madeira island, Portugal. May 2006.</w:t>
      </w:r>
    </w:p>
    <w:p w:rsidR="00000000" w:rsidRDefault="00B261DF">
      <w:r>
        <w:t>[wot-pioneers-2]</w:t>
      </w:r>
    </w:p>
    <w:p w:rsidR="00000000" w:rsidRDefault="00B261DF">
      <w:pPr>
        <w:ind w:left="720"/>
      </w:pPr>
      <w:r>
        <w:rPr>
          <w:rStyle w:val="HTML1"/>
        </w:rPr>
        <w:t>Putting Things to REST</w:t>
      </w:r>
      <w:r>
        <w:t>. Erik Wilde. UCB iSchool Report 2007-015, UC Berkeley,</w:t>
      </w:r>
      <w:r>
        <w:t xml:space="preserve"> Berkeley, CA, USA. November 2007.</w:t>
      </w:r>
    </w:p>
    <w:p w:rsidR="00000000" w:rsidRDefault="00B261DF">
      <w:r>
        <w:t>[wot-pioneers-3]</w:t>
      </w:r>
    </w:p>
    <w:p w:rsidR="00000000" w:rsidRDefault="00B261DF">
      <w:pPr>
        <w:ind w:left="720"/>
      </w:pPr>
      <w:r>
        <w:rPr>
          <w:rStyle w:val="HTML1"/>
        </w:rPr>
        <w:t>Poster Abstract: Dyser – Towards a Real-Time Search Engine for the Web of Things</w:t>
      </w:r>
      <w:r>
        <w:t>. Benedikt Ostermaier; B. Maryam Elahi; Kay Römer; Michael Fahrmair; Wolfgang Kellerer. Proceedings of ACM SenSys 2008, Rale</w:t>
      </w:r>
      <w:r>
        <w:t>igh, NC, USA. November 2008.</w:t>
      </w:r>
    </w:p>
    <w:p w:rsidR="00000000" w:rsidRDefault="00B261DF">
      <w:r>
        <w:t>[wot-pioneers-4]</w:t>
      </w:r>
    </w:p>
    <w:p w:rsidR="00000000" w:rsidRDefault="00B261DF">
      <w:pPr>
        <w:ind w:left="720"/>
      </w:pPr>
      <w:r>
        <w:rPr>
          <w:rStyle w:val="HTML1"/>
        </w:rPr>
        <w:t>A Resource Oriented Architecture for the Web of Things</w:t>
      </w:r>
      <w:r>
        <w:t>. Dominique Guinard; Vlad Trifa; Erik Wilde. Proceedings of Internet of Things 2010 International Conference (IoT 2010). Tokyo, Japan. November 2010.</w:t>
      </w:r>
    </w:p>
    <w:p w:rsidR="00000000" w:rsidRDefault="00B261DF">
      <w:r>
        <w:t>[wot-s</w:t>
      </w:r>
      <w:r>
        <w:t>cripting-api]</w:t>
      </w:r>
    </w:p>
    <w:p w:rsidR="00000000" w:rsidRDefault="00B261DF">
      <w:pPr>
        <w:ind w:left="720"/>
      </w:pPr>
      <w:hyperlink r:id="rId1072" w:history="1">
        <w:r>
          <w:rPr>
            <w:rStyle w:val="HTML1"/>
            <w:color w:val="0000FF"/>
            <w:u w:val="single"/>
          </w:rPr>
          <w:t>Web of Things (WoT) Scripting API</w:t>
        </w:r>
      </w:hyperlink>
      <w:r>
        <w:t xml:space="preserve">. Zoltan Kis; Kazuaki Nimura; Daniel Peintner; Johannes Hund. W3C. 29 November 2018. W3C Working Draft. URL: </w:t>
      </w:r>
      <w:hyperlink r:id="rId1073" w:history="1">
        <w:r>
          <w:rPr>
            <w:rStyle w:val="a3"/>
          </w:rPr>
          <w:t>https://www.w3.org/TR/wot-scripting-api/</w:t>
        </w:r>
      </w:hyperlink>
      <w:r>
        <w:t xml:space="preserve"> </w:t>
      </w:r>
    </w:p>
    <w:p w:rsidR="00000000" w:rsidRDefault="00B261DF">
      <w:r>
        <w:t>[wot-security]</w:t>
      </w:r>
    </w:p>
    <w:p w:rsidR="00000000" w:rsidRDefault="00B261DF">
      <w:pPr>
        <w:ind w:left="720"/>
      </w:pPr>
      <w:hyperlink r:id="rId1074" w:history="1">
        <w:r>
          <w:rPr>
            <w:rStyle w:val="HTML1"/>
            <w:color w:val="0000FF"/>
            <w:u w:val="single"/>
          </w:rPr>
          <w:t>Web of Things (WoT) Security and Privacy Considerations</w:t>
        </w:r>
      </w:hyperlink>
      <w:r>
        <w:t xml:space="preserve">. Elena Reshetova; Michael McCool. W3C. 3 December 2018. W3C Note. URL: </w:t>
      </w:r>
      <w:hyperlink r:id="rId1075" w:history="1">
        <w:r>
          <w:rPr>
            <w:rStyle w:val="a3"/>
          </w:rPr>
          <w:t>https://www.w3.org/TR/wot-security/</w:t>
        </w:r>
      </w:hyperlink>
      <w:r>
        <w:t xml:space="preserve"> </w:t>
      </w:r>
    </w:p>
    <w:p w:rsidR="00000000" w:rsidRDefault="00B261DF">
      <w:r>
        <w:t>[Y.4409-Y.2070]</w:t>
      </w:r>
    </w:p>
    <w:p w:rsidR="00000000" w:rsidRDefault="00B261DF">
      <w:pPr>
        <w:ind w:left="720"/>
      </w:pPr>
      <w:r>
        <w:rPr>
          <w:rStyle w:val="HTML1"/>
        </w:rPr>
        <w:t>ITU-T Rec. Y.4409/Y.2070 (01/2015) Requirements and architecture of the home energy management system and home network services</w:t>
      </w:r>
      <w:r>
        <w:t xml:space="preserve"> . ITU-T. January 2015. Recomm</w:t>
      </w:r>
      <w:r>
        <w:t>endation.</w:t>
      </w:r>
    </w:p>
    <w:p w:rsidR="00000000" w:rsidRDefault="00B261DF">
      <w:pPr>
        <w:pStyle w:val="Web"/>
      </w:pPr>
      <w:hyperlink w:anchor="toc" w:history="1">
        <w:r>
          <w:rPr>
            <w:rStyle w:val="a3"/>
          </w:rPr>
          <w:t>↑</w:t>
        </w:r>
      </w:hyperlink>
    </w:p>
    <w:p w:rsidR="00000000" w:rsidRDefault="00B261DF">
      <w:r>
        <w:pict/>
      </w:r>
    </w:p>
    <w:sectPr w:rsidR="00000000">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427"/>
    <w:multiLevelType w:val="multilevel"/>
    <w:tmpl w:val="F92247A6"/>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A657B"/>
    <w:multiLevelType w:val="multilevel"/>
    <w:tmpl w:val="BA8C4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07685"/>
    <w:multiLevelType w:val="multilevel"/>
    <w:tmpl w:val="53542D2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36FAB"/>
    <w:multiLevelType w:val="multilevel"/>
    <w:tmpl w:val="808E28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C872A0"/>
    <w:multiLevelType w:val="multilevel"/>
    <w:tmpl w:val="616C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15A8F"/>
    <w:multiLevelType w:val="multilevel"/>
    <w:tmpl w:val="CD9435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094A05"/>
    <w:multiLevelType w:val="multilevel"/>
    <w:tmpl w:val="BA0C0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2909D3"/>
    <w:multiLevelType w:val="multilevel"/>
    <w:tmpl w:val="1EB453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291529"/>
    <w:multiLevelType w:val="multilevel"/>
    <w:tmpl w:val="F9248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38396C"/>
    <w:multiLevelType w:val="multilevel"/>
    <w:tmpl w:val="5D061708"/>
    <w:lvl w:ilvl="0">
      <w:start w:val="6"/>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C60312"/>
    <w:multiLevelType w:val="multilevel"/>
    <w:tmpl w:val="E2821844"/>
    <w:lvl w:ilvl="0">
      <w:start w:val="10"/>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FD4C04"/>
    <w:multiLevelType w:val="multilevel"/>
    <w:tmpl w:val="F6CEEBE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451211"/>
    <w:multiLevelType w:val="multilevel"/>
    <w:tmpl w:val="A9F247DC"/>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997732"/>
    <w:multiLevelType w:val="multilevel"/>
    <w:tmpl w:val="2356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0D6404"/>
    <w:multiLevelType w:val="multilevel"/>
    <w:tmpl w:val="6C42A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4A1647"/>
    <w:multiLevelType w:val="multilevel"/>
    <w:tmpl w:val="C3BA6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D86327"/>
    <w:multiLevelType w:val="multilevel"/>
    <w:tmpl w:val="23745EAE"/>
    <w:lvl w:ilvl="0">
      <w:start w:val="6"/>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6B0901"/>
    <w:multiLevelType w:val="multilevel"/>
    <w:tmpl w:val="4980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E72352"/>
    <w:multiLevelType w:val="multilevel"/>
    <w:tmpl w:val="81DEB892"/>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4B24EC"/>
    <w:multiLevelType w:val="multilevel"/>
    <w:tmpl w:val="4B9C15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9714C6"/>
    <w:multiLevelType w:val="multilevel"/>
    <w:tmpl w:val="45009E28"/>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C817EC"/>
    <w:multiLevelType w:val="multilevel"/>
    <w:tmpl w:val="FCF6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EF752B"/>
    <w:multiLevelType w:val="multilevel"/>
    <w:tmpl w:val="66F6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6D5E5D"/>
    <w:multiLevelType w:val="multilevel"/>
    <w:tmpl w:val="D87A63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020715"/>
    <w:multiLevelType w:val="multilevel"/>
    <w:tmpl w:val="AE6CF2D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474A1B"/>
    <w:multiLevelType w:val="multilevel"/>
    <w:tmpl w:val="465EEB42"/>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A94759"/>
    <w:multiLevelType w:val="multilevel"/>
    <w:tmpl w:val="EAE29C0C"/>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54D5DC0"/>
    <w:multiLevelType w:val="multilevel"/>
    <w:tmpl w:val="BC06A7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42058E"/>
    <w:multiLevelType w:val="multilevel"/>
    <w:tmpl w:val="AFB09CF4"/>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905A14"/>
    <w:multiLevelType w:val="multilevel"/>
    <w:tmpl w:val="049C54D6"/>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3D31A7"/>
    <w:multiLevelType w:val="multilevel"/>
    <w:tmpl w:val="01127E4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1924221C"/>
    <w:multiLevelType w:val="multilevel"/>
    <w:tmpl w:val="75A4974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8375AD"/>
    <w:multiLevelType w:val="multilevel"/>
    <w:tmpl w:val="5CBE411C"/>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5B2E89"/>
    <w:multiLevelType w:val="multilevel"/>
    <w:tmpl w:val="F5987A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0D44B1"/>
    <w:multiLevelType w:val="multilevel"/>
    <w:tmpl w:val="00F88E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AD5F32"/>
    <w:multiLevelType w:val="multilevel"/>
    <w:tmpl w:val="9664DEA4"/>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2076E1"/>
    <w:multiLevelType w:val="multilevel"/>
    <w:tmpl w:val="A9C6B9C6"/>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FF3A15"/>
    <w:multiLevelType w:val="multilevel"/>
    <w:tmpl w:val="0908B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0A6F4D"/>
    <w:multiLevelType w:val="multilevel"/>
    <w:tmpl w:val="356E27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311387"/>
    <w:multiLevelType w:val="multilevel"/>
    <w:tmpl w:val="A8EC0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CE3825"/>
    <w:multiLevelType w:val="multilevel"/>
    <w:tmpl w:val="41D0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090861"/>
    <w:multiLevelType w:val="multilevel"/>
    <w:tmpl w:val="47D638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253026"/>
    <w:multiLevelType w:val="multilevel"/>
    <w:tmpl w:val="C73AA62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3C0B73"/>
    <w:multiLevelType w:val="multilevel"/>
    <w:tmpl w:val="CE82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4D7D4A"/>
    <w:multiLevelType w:val="multilevel"/>
    <w:tmpl w:val="AD9E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2667D0"/>
    <w:multiLevelType w:val="multilevel"/>
    <w:tmpl w:val="AA8659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471B5B"/>
    <w:multiLevelType w:val="multilevel"/>
    <w:tmpl w:val="75DC0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6F1838"/>
    <w:multiLevelType w:val="multilevel"/>
    <w:tmpl w:val="8A36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814961"/>
    <w:multiLevelType w:val="multilevel"/>
    <w:tmpl w:val="AF028756"/>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CE6C42"/>
    <w:multiLevelType w:val="multilevel"/>
    <w:tmpl w:val="0066A5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5E61A9"/>
    <w:multiLevelType w:val="multilevel"/>
    <w:tmpl w:val="CC44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5B62FD"/>
    <w:multiLevelType w:val="multilevel"/>
    <w:tmpl w:val="B026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4F5C5C"/>
    <w:multiLevelType w:val="multilevel"/>
    <w:tmpl w:val="E7A2ED1C"/>
    <w:lvl w:ilvl="0">
      <w:start w:val="10"/>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E6767F4"/>
    <w:multiLevelType w:val="multilevel"/>
    <w:tmpl w:val="796C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F756847"/>
    <w:multiLevelType w:val="multilevel"/>
    <w:tmpl w:val="8514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6C4ABC"/>
    <w:multiLevelType w:val="multilevel"/>
    <w:tmpl w:val="8E20C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C95678"/>
    <w:multiLevelType w:val="multilevel"/>
    <w:tmpl w:val="EE1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290882"/>
    <w:multiLevelType w:val="multilevel"/>
    <w:tmpl w:val="1D8E14B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BF03CA"/>
    <w:multiLevelType w:val="multilevel"/>
    <w:tmpl w:val="0B460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3C70C90"/>
    <w:multiLevelType w:val="multilevel"/>
    <w:tmpl w:val="294EFD36"/>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0B44CA"/>
    <w:multiLevelType w:val="multilevel"/>
    <w:tmpl w:val="905240DC"/>
    <w:lvl w:ilvl="0">
      <w:start w:val="10"/>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43065B6"/>
    <w:multiLevelType w:val="multilevel"/>
    <w:tmpl w:val="82D468FA"/>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43B7EAE"/>
    <w:multiLevelType w:val="multilevel"/>
    <w:tmpl w:val="4716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FA0EAA"/>
    <w:multiLevelType w:val="multilevel"/>
    <w:tmpl w:val="78781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50E1BAA"/>
    <w:multiLevelType w:val="multilevel"/>
    <w:tmpl w:val="EDBA8F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682550E"/>
    <w:multiLevelType w:val="multilevel"/>
    <w:tmpl w:val="8578B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923528"/>
    <w:multiLevelType w:val="multilevel"/>
    <w:tmpl w:val="0E50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0B308D"/>
    <w:multiLevelType w:val="multilevel"/>
    <w:tmpl w:val="87BA8934"/>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46250C"/>
    <w:multiLevelType w:val="multilevel"/>
    <w:tmpl w:val="CA00111C"/>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AC434CA"/>
    <w:multiLevelType w:val="multilevel"/>
    <w:tmpl w:val="D2C209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ADE0FF9"/>
    <w:multiLevelType w:val="multilevel"/>
    <w:tmpl w:val="D8ACD68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E934F9"/>
    <w:multiLevelType w:val="multilevel"/>
    <w:tmpl w:val="037636EA"/>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1E1B7C"/>
    <w:multiLevelType w:val="multilevel"/>
    <w:tmpl w:val="281895EA"/>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C4144B"/>
    <w:multiLevelType w:val="multilevel"/>
    <w:tmpl w:val="701A0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624636"/>
    <w:multiLevelType w:val="multilevel"/>
    <w:tmpl w:val="7ECE13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F7E7450"/>
    <w:multiLevelType w:val="multilevel"/>
    <w:tmpl w:val="F59060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11168D2"/>
    <w:multiLevelType w:val="multilevel"/>
    <w:tmpl w:val="14B2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3E173C"/>
    <w:multiLevelType w:val="multilevel"/>
    <w:tmpl w:val="3EA6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48290B"/>
    <w:multiLevelType w:val="multilevel"/>
    <w:tmpl w:val="8B304DF4"/>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14C304C"/>
    <w:multiLevelType w:val="multilevel"/>
    <w:tmpl w:val="325C64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1755F04"/>
    <w:multiLevelType w:val="multilevel"/>
    <w:tmpl w:val="AAA04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1D66403"/>
    <w:multiLevelType w:val="multilevel"/>
    <w:tmpl w:val="20942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1F17F93"/>
    <w:multiLevelType w:val="multilevel"/>
    <w:tmpl w:val="2312BC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3710C50"/>
    <w:multiLevelType w:val="multilevel"/>
    <w:tmpl w:val="F69A179C"/>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9B7D3F"/>
    <w:multiLevelType w:val="multilevel"/>
    <w:tmpl w:val="5C28D1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7012BEA"/>
    <w:multiLevelType w:val="multilevel"/>
    <w:tmpl w:val="FB547AF2"/>
    <w:lvl w:ilvl="0">
      <w:start w:val="10"/>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9132C09"/>
    <w:multiLevelType w:val="multilevel"/>
    <w:tmpl w:val="1CB0C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92B344A"/>
    <w:multiLevelType w:val="multilevel"/>
    <w:tmpl w:val="837E1810"/>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9435B6D"/>
    <w:multiLevelType w:val="multilevel"/>
    <w:tmpl w:val="70D888CA"/>
    <w:lvl w:ilvl="0">
      <w:start w:val="6"/>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9F340CF"/>
    <w:multiLevelType w:val="multilevel"/>
    <w:tmpl w:val="08D2C894"/>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A101ACE"/>
    <w:multiLevelType w:val="multilevel"/>
    <w:tmpl w:val="1764C356"/>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AB259F1"/>
    <w:multiLevelType w:val="multilevel"/>
    <w:tmpl w:val="8AD240AE"/>
    <w:lvl w:ilvl="0">
      <w:start w:val="2"/>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2" w15:restartNumberingAfterBreak="0">
    <w:nsid w:val="4DBD05B2"/>
    <w:multiLevelType w:val="multilevel"/>
    <w:tmpl w:val="357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F90D9E"/>
    <w:multiLevelType w:val="multilevel"/>
    <w:tmpl w:val="4C34F088"/>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E3F7ABC"/>
    <w:multiLevelType w:val="multilevel"/>
    <w:tmpl w:val="AF0CD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E555E28"/>
    <w:multiLevelType w:val="multilevel"/>
    <w:tmpl w:val="DAB4E1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EE61527"/>
    <w:multiLevelType w:val="multilevel"/>
    <w:tmpl w:val="7166E03A"/>
    <w:lvl w:ilvl="0">
      <w:start w:val="6"/>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FBF1FE4"/>
    <w:multiLevelType w:val="multilevel"/>
    <w:tmpl w:val="6F0CB9DA"/>
    <w:lvl w:ilvl="0">
      <w:start w:val="6"/>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FEA10B6"/>
    <w:multiLevelType w:val="multilevel"/>
    <w:tmpl w:val="88688A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03005CE"/>
    <w:multiLevelType w:val="multilevel"/>
    <w:tmpl w:val="A1A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5506D0"/>
    <w:multiLevelType w:val="multilevel"/>
    <w:tmpl w:val="FC1C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2A269DC"/>
    <w:multiLevelType w:val="multilevel"/>
    <w:tmpl w:val="F9968F72"/>
    <w:lvl w:ilvl="0">
      <w:start w:val="6"/>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6716440"/>
    <w:multiLevelType w:val="multilevel"/>
    <w:tmpl w:val="75DC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16718C"/>
    <w:multiLevelType w:val="multilevel"/>
    <w:tmpl w:val="9CF0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A70483F"/>
    <w:multiLevelType w:val="multilevel"/>
    <w:tmpl w:val="B4A00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B186746"/>
    <w:multiLevelType w:val="multilevel"/>
    <w:tmpl w:val="4964FFB4"/>
    <w:lvl w:ilvl="0">
      <w:start w:val="6"/>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BD36FFF"/>
    <w:multiLevelType w:val="multilevel"/>
    <w:tmpl w:val="8D06AF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D11109B"/>
    <w:multiLevelType w:val="multilevel"/>
    <w:tmpl w:val="65108F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E2D24D8"/>
    <w:multiLevelType w:val="multilevel"/>
    <w:tmpl w:val="5BFEAF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01C4C4E"/>
    <w:multiLevelType w:val="multilevel"/>
    <w:tmpl w:val="293E8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0893F26"/>
    <w:multiLevelType w:val="multilevel"/>
    <w:tmpl w:val="A5F2C2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1682824"/>
    <w:multiLevelType w:val="multilevel"/>
    <w:tmpl w:val="5880AD94"/>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1EE383F"/>
    <w:multiLevelType w:val="multilevel"/>
    <w:tmpl w:val="3304A6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32A0475"/>
    <w:multiLevelType w:val="multilevel"/>
    <w:tmpl w:val="6D4EE2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4915EC0"/>
    <w:multiLevelType w:val="multilevel"/>
    <w:tmpl w:val="6F3A875E"/>
    <w:lvl w:ilvl="0">
      <w:start w:val="10"/>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4B70366"/>
    <w:multiLevelType w:val="multilevel"/>
    <w:tmpl w:val="038EDBFC"/>
    <w:lvl w:ilvl="0">
      <w:start w:val="10"/>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5193119"/>
    <w:multiLevelType w:val="multilevel"/>
    <w:tmpl w:val="862C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E84B12"/>
    <w:multiLevelType w:val="multilevel"/>
    <w:tmpl w:val="6218C3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62266AB"/>
    <w:multiLevelType w:val="multilevel"/>
    <w:tmpl w:val="E2FC77A4"/>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7336820"/>
    <w:multiLevelType w:val="multilevel"/>
    <w:tmpl w:val="CC124E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7D11370"/>
    <w:multiLevelType w:val="multilevel"/>
    <w:tmpl w:val="EC10C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7DD4A3A"/>
    <w:multiLevelType w:val="multilevel"/>
    <w:tmpl w:val="9E8287E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97F6DC8"/>
    <w:multiLevelType w:val="multilevel"/>
    <w:tmpl w:val="9F283FBE"/>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C3E6362"/>
    <w:multiLevelType w:val="multilevel"/>
    <w:tmpl w:val="D2442366"/>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C7F0B39"/>
    <w:multiLevelType w:val="multilevel"/>
    <w:tmpl w:val="62C6AD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D4247B9"/>
    <w:multiLevelType w:val="multilevel"/>
    <w:tmpl w:val="7DBC1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E214077"/>
    <w:multiLevelType w:val="multilevel"/>
    <w:tmpl w:val="CF905A94"/>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E2A13D0"/>
    <w:multiLevelType w:val="multilevel"/>
    <w:tmpl w:val="B0BEE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E99210B"/>
    <w:multiLevelType w:val="multilevel"/>
    <w:tmpl w:val="B4D618AC"/>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EDD5B4B"/>
    <w:multiLevelType w:val="multilevel"/>
    <w:tmpl w:val="443E4ECE"/>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F183C59"/>
    <w:multiLevelType w:val="multilevel"/>
    <w:tmpl w:val="A210D4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0276758"/>
    <w:multiLevelType w:val="multilevel"/>
    <w:tmpl w:val="BCD2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647FA9"/>
    <w:multiLevelType w:val="multilevel"/>
    <w:tmpl w:val="B43E40E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0996E3A"/>
    <w:multiLevelType w:val="multilevel"/>
    <w:tmpl w:val="F97485BC"/>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D950D0"/>
    <w:multiLevelType w:val="multilevel"/>
    <w:tmpl w:val="DEB44276"/>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26E4791"/>
    <w:multiLevelType w:val="multilevel"/>
    <w:tmpl w:val="B360E2F2"/>
    <w:lvl w:ilvl="0">
      <w:start w:val="4"/>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28F1DAB"/>
    <w:multiLevelType w:val="multilevel"/>
    <w:tmpl w:val="9DA672CA"/>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2BB41D6"/>
    <w:multiLevelType w:val="multilevel"/>
    <w:tmpl w:val="CF02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077E4B"/>
    <w:multiLevelType w:val="multilevel"/>
    <w:tmpl w:val="C06C94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49C67EA"/>
    <w:multiLevelType w:val="multilevel"/>
    <w:tmpl w:val="9B8E2F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0" w15:restartNumberingAfterBreak="0">
    <w:nsid w:val="7509221A"/>
    <w:multiLevelType w:val="multilevel"/>
    <w:tmpl w:val="04A6BB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6B36FC5"/>
    <w:multiLevelType w:val="multilevel"/>
    <w:tmpl w:val="68D6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7803E9"/>
    <w:multiLevelType w:val="multilevel"/>
    <w:tmpl w:val="444EF178"/>
    <w:lvl w:ilvl="0">
      <w:start w:val="5"/>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7149E7"/>
    <w:multiLevelType w:val="multilevel"/>
    <w:tmpl w:val="D158DB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A072310"/>
    <w:multiLevelType w:val="multilevel"/>
    <w:tmpl w:val="A132A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B2B6205"/>
    <w:multiLevelType w:val="multilevel"/>
    <w:tmpl w:val="3A76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D185DCC"/>
    <w:multiLevelType w:val="multilevel"/>
    <w:tmpl w:val="625CFE4C"/>
    <w:lvl w:ilvl="0">
      <w:start w:val="6"/>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D880CE7"/>
    <w:multiLevelType w:val="multilevel"/>
    <w:tmpl w:val="61FEBD04"/>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E351A09"/>
    <w:multiLevelType w:val="multilevel"/>
    <w:tmpl w:val="03A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B95E60"/>
    <w:multiLevelType w:val="multilevel"/>
    <w:tmpl w:val="C3948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FA074EA"/>
    <w:multiLevelType w:val="multilevel"/>
    <w:tmpl w:val="0C66FB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FB06A9A"/>
    <w:multiLevelType w:val="multilevel"/>
    <w:tmpl w:val="E812B8E4"/>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6"/>
  </w:num>
  <w:num w:numId="3">
    <w:abstractNumId w:val="70"/>
  </w:num>
  <w:num w:numId="4">
    <w:abstractNumId w:val="26"/>
  </w:num>
  <w:num w:numId="5">
    <w:abstractNumId w:val="2"/>
  </w:num>
  <w:num w:numId="6">
    <w:abstractNumId w:val="9"/>
  </w:num>
  <w:num w:numId="7">
    <w:abstractNumId w:val="129"/>
  </w:num>
  <w:num w:numId="8">
    <w:abstractNumId w:val="101"/>
  </w:num>
  <w:num w:numId="9">
    <w:abstractNumId w:val="67"/>
  </w:num>
  <w:num w:numId="10">
    <w:abstractNumId w:val="24"/>
  </w:num>
  <w:num w:numId="11">
    <w:abstractNumId w:val="91"/>
  </w:num>
  <w:num w:numId="12">
    <w:abstractNumId w:val="120"/>
  </w:num>
  <w:num w:numId="13">
    <w:abstractNumId w:val="131"/>
  </w:num>
  <w:num w:numId="14">
    <w:abstractNumId w:val="40"/>
  </w:num>
  <w:num w:numId="15">
    <w:abstractNumId w:val="33"/>
  </w:num>
  <w:num w:numId="16">
    <w:abstractNumId w:val="84"/>
  </w:num>
  <w:num w:numId="17">
    <w:abstractNumId w:val="74"/>
  </w:num>
  <w:num w:numId="18">
    <w:abstractNumId w:val="117"/>
  </w:num>
  <w:num w:numId="19">
    <w:abstractNumId w:val="56"/>
  </w:num>
  <w:num w:numId="20">
    <w:abstractNumId w:val="8"/>
  </w:num>
  <w:num w:numId="21">
    <w:abstractNumId w:val="109"/>
  </w:num>
  <w:num w:numId="22">
    <w:abstractNumId w:val="125"/>
  </w:num>
  <w:num w:numId="23">
    <w:abstractNumId w:val="110"/>
  </w:num>
  <w:num w:numId="24">
    <w:abstractNumId w:val="106"/>
  </w:num>
  <w:num w:numId="25">
    <w:abstractNumId w:val="45"/>
  </w:num>
  <w:num w:numId="26">
    <w:abstractNumId w:val="94"/>
  </w:num>
  <w:num w:numId="27">
    <w:abstractNumId w:val="127"/>
  </w:num>
  <w:num w:numId="28">
    <w:abstractNumId w:val="86"/>
  </w:num>
  <w:num w:numId="29">
    <w:abstractNumId w:val="80"/>
  </w:num>
  <w:num w:numId="30">
    <w:abstractNumId w:val="104"/>
  </w:num>
  <w:num w:numId="31">
    <w:abstractNumId w:val="144"/>
  </w:num>
  <w:num w:numId="32">
    <w:abstractNumId w:val="23"/>
  </w:num>
  <w:num w:numId="33">
    <w:abstractNumId w:val="107"/>
  </w:num>
  <w:num w:numId="34">
    <w:abstractNumId w:val="89"/>
  </w:num>
  <w:num w:numId="35">
    <w:abstractNumId w:val="59"/>
  </w:num>
  <w:num w:numId="36">
    <w:abstractNumId w:val="111"/>
  </w:num>
  <w:num w:numId="37">
    <w:abstractNumId w:val="90"/>
  </w:num>
  <w:num w:numId="38">
    <w:abstractNumId w:val="72"/>
  </w:num>
  <w:num w:numId="39">
    <w:abstractNumId w:val="118"/>
  </w:num>
  <w:num w:numId="40">
    <w:abstractNumId w:val="35"/>
  </w:num>
  <w:num w:numId="41">
    <w:abstractNumId w:val="135"/>
  </w:num>
  <w:num w:numId="42">
    <w:abstractNumId w:val="123"/>
  </w:num>
  <w:num w:numId="43">
    <w:abstractNumId w:val="47"/>
  </w:num>
  <w:num w:numId="44">
    <w:abstractNumId w:val="32"/>
  </w:num>
  <w:num w:numId="45">
    <w:abstractNumId w:val="20"/>
  </w:num>
  <w:num w:numId="46">
    <w:abstractNumId w:val="150"/>
  </w:num>
  <w:num w:numId="47">
    <w:abstractNumId w:val="1"/>
  </w:num>
  <w:num w:numId="48">
    <w:abstractNumId w:val="112"/>
  </w:num>
  <w:num w:numId="49">
    <w:abstractNumId w:val="17"/>
  </w:num>
  <w:num w:numId="50">
    <w:abstractNumId w:val="4"/>
  </w:num>
  <w:num w:numId="51">
    <w:abstractNumId w:val="116"/>
  </w:num>
  <w:num w:numId="52">
    <w:abstractNumId w:val="141"/>
  </w:num>
  <w:num w:numId="53">
    <w:abstractNumId w:val="82"/>
  </w:num>
  <w:num w:numId="54">
    <w:abstractNumId w:val="21"/>
  </w:num>
  <w:num w:numId="55">
    <w:abstractNumId w:val="66"/>
  </w:num>
  <w:num w:numId="56">
    <w:abstractNumId w:val="6"/>
  </w:num>
  <w:num w:numId="57">
    <w:abstractNumId w:val="51"/>
  </w:num>
  <w:num w:numId="58">
    <w:abstractNumId w:val="39"/>
  </w:num>
  <w:num w:numId="59">
    <w:abstractNumId w:val="148"/>
  </w:num>
  <w:num w:numId="60">
    <w:abstractNumId w:val="75"/>
  </w:num>
  <w:num w:numId="61">
    <w:abstractNumId w:val="102"/>
  </w:num>
  <w:num w:numId="62">
    <w:abstractNumId w:val="43"/>
  </w:num>
  <w:num w:numId="63">
    <w:abstractNumId w:val="92"/>
  </w:num>
  <w:num w:numId="64">
    <w:abstractNumId w:val="65"/>
  </w:num>
  <w:num w:numId="65">
    <w:abstractNumId w:val="54"/>
  </w:num>
  <w:num w:numId="66">
    <w:abstractNumId w:val="149"/>
  </w:num>
  <w:num w:numId="67">
    <w:abstractNumId w:val="100"/>
  </w:num>
  <w:num w:numId="68">
    <w:abstractNumId w:val="22"/>
  </w:num>
  <w:num w:numId="69">
    <w:abstractNumId w:val="53"/>
  </w:num>
  <w:num w:numId="70">
    <w:abstractNumId w:val="76"/>
  </w:num>
  <w:num w:numId="71">
    <w:abstractNumId w:val="98"/>
  </w:num>
  <w:num w:numId="72">
    <w:abstractNumId w:val="34"/>
  </w:num>
  <w:num w:numId="73">
    <w:abstractNumId w:val="99"/>
  </w:num>
  <w:num w:numId="74">
    <w:abstractNumId w:val="81"/>
  </w:num>
  <w:num w:numId="75">
    <w:abstractNumId w:val="77"/>
  </w:num>
  <w:num w:numId="76">
    <w:abstractNumId w:val="71"/>
  </w:num>
  <w:num w:numId="77">
    <w:abstractNumId w:val="12"/>
  </w:num>
  <w:num w:numId="78">
    <w:abstractNumId w:val="28"/>
  </w:num>
  <w:num w:numId="79">
    <w:abstractNumId w:val="122"/>
  </w:num>
  <w:num w:numId="80">
    <w:abstractNumId w:val="133"/>
  </w:num>
  <w:num w:numId="81">
    <w:abstractNumId w:val="128"/>
  </w:num>
  <w:num w:numId="82">
    <w:abstractNumId w:val="142"/>
  </w:num>
  <w:num w:numId="83">
    <w:abstractNumId w:val="29"/>
  </w:num>
  <w:num w:numId="84">
    <w:abstractNumId w:val="7"/>
  </w:num>
  <w:num w:numId="85">
    <w:abstractNumId w:val="58"/>
  </w:num>
  <w:num w:numId="86">
    <w:abstractNumId w:val="11"/>
  </w:num>
  <w:num w:numId="87">
    <w:abstractNumId w:val="57"/>
  </w:num>
  <w:num w:numId="88">
    <w:abstractNumId w:val="136"/>
  </w:num>
  <w:num w:numId="89">
    <w:abstractNumId w:val="46"/>
  </w:num>
  <w:num w:numId="90">
    <w:abstractNumId w:val="108"/>
  </w:num>
  <w:num w:numId="91">
    <w:abstractNumId w:val="69"/>
  </w:num>
  <w:num w:numId="92">
    <w:abstractNumId w:val="16"/>
  </w:num>
  <w:num w:numId="93">
    <w:abstractNumId w:val="105"/>
  </w:num>
  <w:num w:numId="94">
    <w:abstractNumId w:val="50"/>
  </w:num>
  <w:num w:numId="95">
    <w:abstractNumId w:val="146"/>
  </w:num>
  <w:num w:numId="96">
    <w:abstractNumId w:val="62"/>
  </w:num>
  <w:num w:numId="97">
    <w:abstractNumId w:val="145"/>
  </w:num>
  <w:num w:numId="98">
    <w:abstractNumId w:val="13"/>
  </w:num>
  <w:num w:numId="99">
    <w:abstractNumId w:val="93"/>
  </w:num>
  <w:num w:numId="100">
    <w:abstractNumId w:val="48"/>
  </w:num>
  <w:num w:numId="101">
    <w:abstractNumId w:val="87"/>
  </w:num>
  <w:num w:numId="102">
    <w:abstractNumId w:val="78"/>
  </w:num>
  <w:num w:numId="103">
    <w:abstractNumId w:val="147"/>
  </w:num>
  <w:num w:numId="104">
    <w:abstractNumId w:val="126"/>
  </w:num>
  <w:num w:numId="105">
    <w:abstractNumId w:val="61"/>
  </w:num>
  <w:num w:numId="106">
    <w:abstractNumId w:val="96"/>
  </w:num>
  <w:num w:numId="107">
    <w:abstractNumId w:val="97"/>
  </w:num>
  <w:num w:numId="108">
    <w:abstractNumId w:val="88"/>
  </w:num>
  <w:num w:numId="109">
    <w:abstractNumId w:val="41"/>
  </w:num>
  <w:num w:numId="110">
    <w:abstractNumId w:val="95"/>
  </w:num>
  <w:num w:numId="111">
    <w:abstractNumId w:val="132"/>
  </w:num>
  <w:num w:numId="112">
    <w:abstractNumId w:val="31"/>
  </w:num>
  <w:num w:numId="113">
    <w:abstractNumId w:val="68"/>
  </w:num>
  <w:num w:numId="114">
    <w:abstractNumId w:val="124"/>
  </w:num>
  <w:num w:numId="115">
    <w:abstractNumId w:val="119"/>
  </w:num>
  <w:num w:numId="116">
    <w:abstractNumId w:val="42"/>
  </w:num>
  <w:num w:numId="117">
    <w:abstractNumId w:val="134"/>
  </w:num>
  <w:num w:numId="118">
    <w:abstractNumId w:val="25"/>
  </w:num>
  <w:num w:numId="119">
    <w:abstractNumId w:val="0"/>
  </w:num>
  <w:num w:numId="120">
    <w:abstractNumId w:val="151"/>
  </w:num>
  <w:num w:numId="121">
    <w:abstractNumId w:val="83"/>
  </w:num>
  <w:num w:numId="122">
    <w:abstractNumId w:val="18"/>
  </w:num>
  <w:num w:numId="123">
    <w:abstractNumId w:val="38"/>
  </w:num>
  <w:num w:numId="124">
    <w:abstractNumId w:val="138"/>
  </w:num>
  <w:num w:numId="125">
    <w:abstractNumId w:val="143"/>
  </w:num>
  <w:num w:numId="126">
    <w:abstractNumId w:val="113"/>
  </w:num>
  <w:num w:numId="127">
    <w:abstractNumId w:val="121"/>
  </w:num>
  <w:num w:numId="128">
    <w:abstractNumId w:val="64"/>
  </w:num>
  <w:num w:numId="129">
    <w:abstractNumId w:val="5"/>
  </w:num>
  <w:num w:numId="130">
    <w:abstractNumId w:val="3"/>
  </w:num>
  <w:num w:numId="131">
    <w:abstractNumId w:val="55"/>
  </w:num>
  <w:num w:numId="132">
    <w:abstractNumId w:val="49"/>
  </w:num>
  <w:num w:numId="133">
    <w:abstractNumId w:val="27"/>
  </w:num>
  <w:num w:numId="134">
    <w:abstractNumId w:val="19"/>
  </w:num>
  <w:num w:numId="135">
    <w:abstractNumId w:val="130"/>
  </w:num>
  <w:num w:numId="136">
    <w:abstractNumId w:val="14"/>
  </w:num>
  <w:num w:numId="137">
    <w:abstractNumId w:val="140"/>
  </w:num>
  <w:num w:numId="138">
    <w:abstractNumId w:val="73"/>
  </w:num>
  <w:num w:numId="139">
    <w:abstractNumId w:val="15"/>
  </w:num>
  <w:num w:numId="140">
    <w:abstractNumId w:val="79"/>
  </w:num>
  <w:num w:numId="141">
    <w:abstractNumId w:val="63"/>
  </w:num>
  <w:num w:numId="142">
    <w:abstractNumId w:val="52"/>
  </w:num>
  <w:num w:numId="143">
    <w:abstractNumId w:val="114"/>
  </w:num>
  <w:num w:numId="144">
    <w:abstractNumId w:val="85"/>
  </w:num>
  <w:num w:numId="145">
    <w:abstractNumId w:val="10"/>
  </w:num>
  <w:num w:numId="146">
    <w:abstractNumId w:val="60"/>
  </w:num>
  <w:num w:numId="147">
    <w:abstractNumId w:val="115"/>
  </w:num>
  <w:num w:numId="148">
    <w:abstractNumId w:val="139"/>
  </w:num>
  <w:num w:numId="149">
    <w:abstractNumId w:val="44"/>
  </w:num>
  <w:num w:numId="150">
    <w:abstractNumId w:val="103"/>
  </w:num>
  <w:num w:numId="151">
    <w:abstractNumId w:val="137"/>
  </w:num>
  <w:num w:numId="152">
    <w:abstractNumId w:val="30"/>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84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261DF"/>
    <w:rsid w:val="00B26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9">
      <v:textbox inset="5.85pt,.7pt,5.85pt,.7pt"/>
    </o:shapedefaults>
    <o:shapelayout v:ext="edit">
      <o:idmap v:ext="edit" data="1"/>
    </o:shapelayout>
  </w:shapeDefaults>
  <w:decimalSymbol w:val="."/>
  <w:listSeparator w:val=","/>
  <w15:chartTrackingRefBased/>
  <w15:docId w15:val="{EBA8E95D-8A89-4BC4-AF49-0E9E2C11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HTML">
    <w:name w:val="HTML Code"/>
    <w:basedOn w:val="a0"/>
    <w:uiPriority w:val="99"/>
    <w:semiHidden/>
    <w:unhideWhenUsed/>
    <w:rPr>
      <w:rFonts w:ascii="ＭＳ ゴシック" w:eastAsia="ＭＳ ゴシック" w:hAnsi="ＭＳ ゴシック" w:cs="ＭＳ ゴシック"/>
      <w:color w:val="C83500"/>
      <w:sz w:val="24"/>
      <w:szCs w:val="24"/>
    </w:rPr>
  </w:style>
  <w:style w:type="character" w:styleId="HTML0">
    <w:name w:val="HTML Definition"/>
    <w:basedOn w:val="a0"/>
    <w:uiPriority w:val="99"/>
    <w:semiHidden/>
    <w:unhideWhenUsed/>
    <w:rPr>
      <w:b/>
      <w:bCs/>
      <w:i/>
      <w:iCs/>
    </w:rPr>
  </w:style>
  <w:style w:type="paragraph" w:customStyle="1" w:styleId="msonormal0">
    <w:name w:val="msonormal"/>
    <w:basedOn w:val="a"/>
    <w:pPr>
      <w:spacing w:before="100" w:beforeAutospacing="1" w:after="100" w:afterAutospacing="1"/>
    </w:pPr>
  </w:style>
  <w:style w:type="paragraph" w:customStyle="1" w:styleId="warning">
    <w:name w:val="warning"/>
    <w:basedOn w:val="a"/>
    <w:pPr>
      <w:pBdr>
        <w:top w:val="single" w:sz="18" w:space="0" w:color="FF1111"/>
        <w:left w:val="single" w:sz="18" w:space="6" w:color="FF1111"/>
        <w:bottom w:val="single" w:sz="18" w:space="0" w:color="FF1111"/>
        <w:right w:val="single" w:sz="18" w:space="0" w:color="FF1111"/>
      </w:pBdr>
      <w:shd w:val="clear" w:color="auto" w:fill="FBE9E9"/>
      <w:spacing w:before="100" w:beforeAutospacing="1" w:after="100" w:afterAutospacing="1"/>
    </w:pPr>
  </w:style>
  <w:style w:type="paragraph" w:customStyle="1" w:styleId="respec-offending-element">
    <w:name w:val="respec-offending-element"/>
    <w:basedOn w:val="a"/>
    <w:pPr>
      <w:spacing w:before="100" w:beforeAutospacing="1" w:after="100" w:afterAutospacing="1"/>
    </w:pPr>
  </w:style>
  <w:style w:type="paragraph" w:customStyle="1" w:styleId="caption">
    <w:name w:val="caption"/>
    <w:basedOn w:val="a"/>
    <w:pPr>
      <w:spacing w:before="120" w:after="100" w:afterAutospacing="1"/>
    </w:pPr>
    <w:rPr>
      <w:i/>
      <w:iCs/>
    </w:rPr>
  </w:style>
  <w:style w:type="paragraph" w:customStyle="1" w:styleId="bibref">
    <w:name w:val="bibref"/>
    <w:basedOn w:val="a"/>
    <w:pPr>
      <w:spacing w:before="100" w:beforeAutospacing="1" w:after="100" w:afterAutospacing="1"/>
    </w:pPr>
  </w:style>
  <w:style w:type="paragraph" w:customStyle="1" w:styleId="secno">
    <w:name w:val="secno"/>
    <w:basedOn w:val="a"/>
    <w:pPr>
      <w:spacing w:before="100" w:beforeAutospacing="1" w:after="100" w:afterAutospacing="1"/>
    </w:pPr>
  </w:style>
  <w:style w:type="paragraph" w:customStyle="1" w:styleId="figno">
    <w:name w:val="figno"/>
    <w:basedOn w:val="a"/>
    <w:pPr>
      <w:spacing w:before="100" w:beforeAutospacing="1" w:after="100" w:afterAutospacing="1"/>
    </w:pPr>
  </w:style>
  <w:style w:type="paragraph" w:customStyle="1" w:styleId="hljs">
    <w:name w:val="hljs"/>
    <w:basedOn w:val="a"/>
    <w:pPr>
      <w:spacing w:before="100" w:beforeAutospacing="1" w:after="100" w:afterAutospacing="1"/>
    </w:pPr>
  </w:style>
  <w:style w:type="character" w:customStyle="1" w:styleId="warning1">
    <w:name w:val="warning1"/>
    <w:basedOn w:val="a0"/>
    <w:rPr>
      <w:bdr w:val="single" w:sz="18" w:space="0" w:color="FF1111" w:frame="1"/>
      <w:shd w:val="clear" w:color="auto" w:fill="FBE9E9"/>
    </w:rPr>
  </w:style>
  <w:style w:type="paragraph" w:customStyle="1" w:styleId="bibref1">
    <w:name w:val="bibref1"/>
    <w:basedOn w:val="a"/>
    <w:pPr>
      <w:spacing w:before="100" w:beforeAutospacing="1" w:after="100" w:afterAutospacing="1"/>
    </w:pPr>
  </w:style>
  <w:style w:type="paragraph" w:customStyle="1" w:styleId="secno1">
    <w:name w:val="secno1"/>
    <w:basedOn w:val="a"/>
    <w:pPr>
      <w:spacing w:before="100" w:beforeAutospacing="1" w:after="100" w:afterAutospacing="1"/>
    </w:pPr>
    <w:rPr>
      <w:color w:val="000000"/>
    </w:rPr>
  </w:style>
  <w:style w:type="paragraph" w:customStyle="1" w:styleId="figno1">
    <w:name w:val="figno1"/>
    <w:basedOn w:val="a"/>
    <w:pPr>
      <w:spacing w:before="100" w:beforeAutospacing="1" w:after="100" w:afterAutospacing="1"/>
    </w:pPr>
    <w:rPr>
      <w:color w:val="000000"/>
    </w:rPr>
  </w:style>
  <w:style w:type="paragraph" w:styleId="Web">
    <w:name w:val="Normal (Web)"/>
    <w:basedOn w:val="a"/>
    <w:uiPriority w:val="99"/>
    <w:semiHidden/>
    <w:unhideWhenUsed/>
    <w:pPr>
      <w:spacing w:before="100" w:beforeAutospacing="1" w:after="100" w:afterAutospacing="1"/>
    </w:pPr>
  </w:style>
  <w:style w:type="character" w:customStyle="1" w:styleId="10">
    <w:name w:val="見出し 1 (文字)"/>
    <w:basedOn w:val="a0"/>
    <w:link w:val="1"/>
    <w:uiPriority w:val="9"/>
    <w:rPr>
      <w:rFonts w:asciiTheme="majorHAnsi" w:eastAsiaTheme="majorEastAsia" w:hAnsiTheme="majorHAnsi" w:cstheme="majorBidi"/>
      <w:sz w:val="24"/>
      <w:szCs w:val="24"/>
    </w:rPr>
  </w:style>
  <w:style w:type="character" w:customStyle="1" w:styleId="20">
    <w:name w:val="見出し 2 (文字)"/>
    <w:basedOn w:val="a0"/>
    <w:link w:val="2"/>
    <w:uiPriority w:val="9"/>
    <w:semiHidden/>
    <w:rPr>
      <w:rFonts w:asciiTheme="majorHAnsi" w:eastAsiaTheme="majorEastAsia" w:hAnsiTheme="majorHAnsi" w:cstheme="majorBidi"/>
      <w:sz w:val="24"/>
      <w:szCs w:val="24"/>
    </w:rPr>
  </w:style>
  <w:style w:type="character" w:customStyle="1" w:styleId="p-name">
    <w:name w:val="p-name"/>
    <w:basedOn w:val="a0"/>
  </w:style>
  <w:style w:type="paragraph" w:customStyle="1" w:styleId="copyright">
    <w:name w:val="copyright"/>
    <w:basedOn w:val="a"/>
    <w:pPr>
      <w:spacing w:before="100" w:beforeAutospacing="1" w:after="100" w:afterAutospacing="1"/>
    </w:pPr>
  </w:style>
  <w:style w:type="character" w:customStyle="1" w:styleId="30">
    <w:name w:val="見出し 3 (文字)"/>
    <w:basedOn w:val="a0"/>
    <w:link w:val="3"/>
    <w:uiPriority w:val="9"/>
    <w:semiHidden/>
    <w:rPr>
      <w:rFonts w:asciiTheme="majorHAnsi" w:eastAsiaTheme="majorEastAsia" w:hAnsiTheme="majorHAnsi" w:cstheme="majorBidi"/>
      <w:sz w:val="24"/>
      <w:szCs w:val="24"/>
    </w:rPr>
  </w:style>
  <w:style w:type="character" w:customStyle="1" w:styleId="sd-abs-pos">
    <w:name w:val="sd-abs-pos"/>
    <w:basedOn w:val="a0"/>
  </w:style>
  <w:style w:type="character" w:styleId="HTML1">
    <w:name w:val="HTML Cite"/>
    <w:basedOn w:val="a0"/>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12034">
      <w:marLeft w:val="0"/>
      <w:marRight w:val="0"/>
      <w:marTop w:val="0"/>
      <w:marBottom w:val="0"/>
      <w:divBdr>
        <w:top w:val="none" w:sz="0" w:space="0" w:color="auto"/>
        <w:left w:val="none" w:sz="0" w:space="0" w:color="auto"/>
        <w:bottom w:val="none" w:sz="0" w:space="0" w:color="auto"/>
        <w:right w:val="none" w:sz="0" w:space="0" w:color="auto"/>
      </w:divBdr>
    </w:div>
    <w:div w:id="58310257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github.com/w3c/wot-architecture/pulls/" TargetMode="External"/><Relationship Id="rId170" Type="http://schemas.openxmlformats.org/officeDocument/2006/relationships/hyperlink" Target="http://www.w3.org/TR/2019/CR-wot-architecture-20190516/" TargetMode="External"/><Relationship Id="rId268" Type="http://schemas.openxmlformats.org/officeDocument/2006/relationships/hyperlink" Target="http://www.w3.org/TR/2019/CR-wot-architecture-20190516/" TargetMode="External"/><Relationship Id="rId475" Type="http://schemas.openxmlformats.org/officeDocument/2006/relationships/hyperlink" Target="http://www.w3.org/TR/2019/CR-wot-architecture-20190516/" TargetMode="External"/><Relationship Id="rId682" Type="http://schemas.openxmlformats.org/officeDocument/2006/relationships/hyperlink" Target="http://www.w3.org/TR/2019/CR-wot-architecture-20190516/" TargetMode="External"/><Relationship Id="rId128" Type="http://schemas.openxmlformats.org/officeDocument/2006/relationships/hyperlink" Target="http://www.w3.org/TR/2019/CR-wot-architecture-20190516/" TargetMode="External"/><Relationship Id="rId335" Type="http://schemas.openxmlformats.org/officeDocument/2006/relationships/hyperlink" Target="http://www.w3.org/TR/2019/CR-wot-architecture-20190516/" TargetMode="External"/><Relationship Id="rId542" Type="http://schemas.openxmlformats.org/officeDocument/2006/relationships/hyperlink" Target="http://www.w3.org/TR/2019/CR-wot-architecture-20190516/" TargetMode="External"/><Relationship Id="rId987" Type="http://schemas.openxmlformats.org/officeDocument/2006/relationships/hyperlink" Target="http://www.w3.org/TR/2019/CR-wot-architecture-20190516/" TargetMode="External"/><Relationship Id="rId402" Type="http://schemas.openxmlformats.org/officeDocument/2006/relationships/hyperlink" Target="http://www.w3.org/TR/2019/CR-wot-architecture-20190516/" TargetMode="External"/><Relationship Id="rId847" Type="http://schemas.openxmlformats.org/officeDocument/2006/relationships/hyperlink" Target="http://www.w3.org/TR/2019/CR-wot-architecture-20190516/" TargetMode="External"/><Relationship Id="rId1032" Type="http://schemas.openxmlformats.org/officeDocument/2006/relationships/hyperlink" Target="https://tc39.github.io/ecma262/" TargetMode="External"/><Relationship Id="rId707" Type="http://schemas.openxmlformats.org/officeDocument/2006/relationships/hyperlink" Target="http://www.w3.org/TR/2019/CR-wot-architecture-20190516/" TargetMode="External"/><Relationship Id="rId914" Type="http://schemas.openxmlformats.org/officeDocument/2006/relationships/hyperlink" Target="http://www.w3.org/TR/2019/CR-wot-architecture-20190516/" TargetMode="External"/><Relationship Id="rId43" Type="http://schemas.openxmlformats.org/officeDocument/2006/relationships/hyperlink" Target="https://lists.w3.org/Archives/Public/public-wot-wg/" TargetMode="External"/><Relationship Id="rId192" Type="http://schemas.openxmlformats.org/officeDocument/2006/relationships/image" Target="file:///\\vmware-host\Shared%20Folders\Linux-Desktop\Web%20of%20Things%20(WoT)%20Architecture_v0.2_html_d2382878598029e4.jpg" TargetMode="External"/><Relationship Id="rId497" Type="http://schemas.openxmlformats.org/officeDocument/2006/relationships/hyperlink" Target="http://www.w3.org/TR/2019/CR-wot-architecture-20190516/" TargetMode="External"/><Relationship Id="rId357" Type="http://schemas.openxmlformats.org/officeDocument/2006/relationships/image" Target="file:///\\vmware-host\Shared%20Folders\Linux-Desktop\Web%20of%20Things%20(WoT)%20Architecture_v0.2_html_ea5630c6d40a5a2.gif" TargetMode="External"/><Relationship Id="rId217" Type="http://schemas.openxmlformats.org/officeDocument/2006/relationships/hyperlink" Target="http://www.w3.org/TR/2019/CR-wot-architecture-20190516/" TargetMode="External"/><Relationship Id="rId564" Type="http://schemas.openxmlformats.org/officeDocument/2006/relationships/hyperlink" Target="http://www.w3.org/TR/2019/CR-wot-architecture-20190516/" TargetMode="External"/><Relationship Id="rId771" Type="http://schemas.openxmlformats.org/officeDocument/2006/relationships/hyperlink" Target="http://www.w3.org/TR/2019/CR-wot-architecture-20190516/" TargetMode="External"/><Relationship Id="rId869" Type="http://schemas.openxmlformats.org/officeDocument/2006/relationships/hyperlink" Target="http://www.w3.org/TR/2019/CR-wot-architecture-20190516/" TargetMode="External"/><Relationship Id="rId424" Type="http://schemas.openxmlformats.org/officeDocument/2006/relationships/hyperlink" Target="http://www.w3.org/TR/2019/CR-wot-architecture-20190516/" TargetMode="External"/><Relationship Id="rId631" Type="http://schemas.openxmlformats.org/officeDocument/2006/relationships/hyperlink" Target="http://www.w3.org/TR/2019/CR-wot-architecture-20190516/" TargetMode="External"/><Relationship Id="rId729" Type="http://schemas.openxmlformats.org/officeDocument/2006/relationships/hyperlink" Target="http://www.w3.org/TR/2019/CR-wot-architecture-20190516/" TargetMode="External"/><Relationship Id="rId1054" Type="http://schemas.openxmlformats.org/officeDocument/2006/relationships/hyperlink" Target="https://tools.ietf.org/html/rfc6347" TargetMode="External"/><Relationship Id="rId936" Type="http://schemas.openxmlformats.org/officeDocument/2006/relationships/hyperlink" Target="http://www.w3.org/TR/2019/CR-wot-architecture-20190516/" TargetMode="External"/><Relationship Id="rId65" Type="http://schemas.openxmlformats.org/officeDocument/2006/relationships/hyperlink" Target="http://www.w3.org/TR/2019/CR-wot-architecture-20190516/" TargetMode="External"/><Relationship Id="rId130" Type="http://schemas.openxmlformats.org/officeDocument/2006/relationships/hyperlink" Target="http://www.w3.org/TR/2019/CR-wot-architecture-20190516/" TargetMode="External"/><Relationship Id="rId368" Type="http://schemas.openxmlformats.org/officeDocument/2006/relationships/hyperlink" Target="http://www.w3.org/TR/2019/CR-wot-architecture-20190516/" TargetMode="External"/><Relationship Id="rId575" Type="http://schemas.openxmlformats.org/officeDocument/2006/relationships/hyperlink" Target="http://www.w3.org/TR/2019/CR-wot-architecture-20190516/" TargetMode="External"/><Relationship Id="rId782" Type="http://schemas.openxmlformats.org/officeDocument/2006/relationships/hyperlink" Target="http://www.w3.org/TR/2019/CR-wot-architecture-20190516/" TargetMode="External"/><Relationship Id="rId228" Type="http://schemas.openxmlformats.org/officeDocument/2006/relationships/hyperlink" Target="http://www.w3.org/TR/2019/CR-wot-architecture-20190516/" TargetMode="External"/><Relationship Id="rId435" Type="http://schemas.openxmlformats.org/officeDocument/2006/relationships/hyperlink" Target="http://www.w3.org/TR/2019/CR-wot-architecture-20190516/" TargetMode="External"/><Relationship Id="rId642" Type="http://schemas.openxmlformats.org/officeDocument/2006/relationships/hyperlink" Target="http://www.w3.org/TR/2019/CR-wot-architecture-20190516/" TargetMode="External"/><Relationship Id="rId1065" Type="http://schemas.openxmlformats.org/officeDocument/2006/relationships/hyperlink" Target="https://tools.ietf.org/html/rfc8446" TargetMode="External"/><Relationship Id="rId281" Type="http://schemas.openxmlformats.org/officeDocument/2006/relationships/hyperlink" Target="http://www.w3.org/TR/2019/CR-wot-architecture-20190516/" TargetMode="External"/><Relationship Id="rId502" Type="http://schemas.openxmlformats.org/officeDocument/2006/relationships/hyperlink" Target="http://www.w3.org/TR/2019/CR-wot-architecture-20190516/" TargetMode="External"/><Relationship Id="rId947" Type="http://schemas.openxmlformats.org/officeDocument/2006/relationships/hyperlink" Target="http://www.w3.org/TR/2019/CR-wot-architecture-20190516/" TargetMode="External"/><Relationship Id="rId76" Type="http://schemas.openxmlformats.org/officeDocument/2006/relationships/hyperlink" Target="http://www.w3.org/TR/2019/CR-wot-architecture-20190516/" TargetMode="External"/><Relationship Id="rId141" Type="http://schemas.openxmlformats.org/officeDocument/2006/relationships/hyperlink" Target="http://www.w3.org/TR/2019/CR-wot-architecture-20190516/" TargetMode="External"/><Relationship Id="rId379" Type="http://schemas.openxmlformats.org/officeDocument/2006/relationships/hyperlink" Target="http://www.w3.org/TR/2019/CR-wot-architecture-20190516/" TargetMode="External"/><Relationship Id="rId586" Type="http://schemas.openxmlformats.org/officeDocument/2006/relationships/hyperlink" Target="http://www.w3.org/TR/2019/CR-wot-architecture-20190516/" TargetMode="External"/><Relationship Id="rId793" Type="http://schemas.openxmlformats.org/officeDocument/2006/relationships/hyperlink" Target="http://www.w3.org/TR/2019/CR-wot-architecture-20190516/" TargetMode="External"/><Relationship Id="rId807" Type="http://schemas.openxmlformats.org/officeDocument/2006/relationships/hyperlink" Target="http://www.w3.org/TR/2019/CR-wot-architecture-20190516/" TargetMode="External"/><Relationship Id="rId7" Type="http://schemas.openxmlformats.org/officeDocument/2006/relationships/image" Target="https://www.w3.org/StyleSheets/TR/2016/logos/W3C" TargetMode="External"/><Relationship Id="rId239" Type="http://schemas.openxmlformats.org/officeDocument/2006/relationships/hyperlink" Target="http://www.w3.org/TR/2019/CR-wot-architecture-20190516/" TargetMode="External"/><Relationship Id="rId446" Type="http://schemas.openxmlformats.org/officeDocument/2006/relationships/hyperlink" Target="http://www.w3.org/TR/2019/CR-wot-architecture-20190516/" TargetMode="External"/><Relationship Id="rId653" Type="http://schemas.openxmlformats.org/officeDocument/2006/relationships/hyperlink" Target="http://www.w3.org/TR/2019/CR-wot-architecture-20190516/" TargetMode="External"/><Relationship Id="rId1076" Type="http://schemas.openxmlformats.org/officeDocument/2006/relationships/fontTable" Target="fontTable.xml"/><Relationship Id="rId292" Type="http://schemas.openxmlformats.org/officeDocument/2006/relationships/image" Target="file:///\\vmware-host\Shared%20Folders\Linux-Desktop\Web%20of%20Things%20(WoT)%20Architecture_v0.2_html_a36acabe996bd622.gif" TargetMode="External"/><Relationship Id="rId306" Type="http://schemas.openxmlformats.org/officeDocument/2006/relationships/hyperlink" Target="http://www.w3.org/TR/2019/CR-wot-architecture-20190516/" TargetMode="External"/><Relationship Id="rId860" Type="http://schemas.openxmlformats.org/officeDocument/2006/relationships/hyperlink" Target="http://www.w3.org/TR/2019/CR-wot-architecture-20190516/" TargetMode="External"/><Relationship Id="rId958" Type="http://schemas.openxmlformats.org/officeDocument/2006/relationships/hyperlink" Target="http://www.w3.org/TR/2019/CR-wot-architecture-20190516/" TargetMode="External"/><Relationship Id="rId87" Type="http://schemas.openxmlformats.org/officeDocument/2006/relationships/hyperlink" Target="http://www.w3.org/TR/2019/CR-wot-architecture-20190516/" TargetMode="External"/><Relationship Id="rId513" Type="http://schemas.openxmlformats.org/officeDocument/2006/relationships/hyperlink" Target="http://www.w3.org/TR/2019/CR-wot-architecture-20190516/" TargetMode="External"/><Relationship Id="rId597" Type="http://schemas.openxmlformats.org/officeDocument/2006/relationships/image" Target="file:///\\vmware-host\Shared%20Folders\Linux-Desktop\Web%20of%20Things%20(WoT)%20Architecture_v0.2_html_29bd589cee7cc8ea.gif" TargetMode="External"/><Relationship Id="rId720" Type="http://schemas.openxmlformats.org/officeDocument/2006/relationships/hyperlink" Target="http://www.w3.org/TR/2019/CR-wot-architecture-20190516/" TargetMode="External"/><Relationship Id="rId818" Type="http://schemas.openxmlformats.org/officeDocument/2006/relationships/hyperlink" Target="http://www.w3.org/TR/2019/CR-wot-architecture-20190516/" TargetMode="External"/><Relationship Id="rId152" Type="http://schemas.openxmlformats.org/officeDocument/2006/relationships/hyperlink" Target="http://www.w3.org/TR/2019/CR-wot-architecture-20190516/" TargetMode="External"/><Relationship Id="rId457" Type="http://schemas.openxmlformats.org/officeDocument/2006/relationships/hyperlink" Target="http://www.w3.org/TR/2019/CR-wot-architecture-20190516/" TargetMode="External"/><Relationship Id="rId1003" Type="http://schemas.openxmlformats.org/officeDocument/2006/relationships/hyperlink" Target="https://tools.ietf.org/html/rfc2119" TargetMode="External"/><Relationship Id="rId664" Type="http://schemas.openxmlformats.org/officeDocument/2006/relationships/image" Target="file:///\\vmware-host\Shared%20Folders\Linux-Desktop\Web%20of%20Things%20(WoT)%20Architecture_v0.2_html_c66b798859ef09b2.gif" TargetMode="External"/><Relationship Id="rId871" Type="http://schemas.openxmlformats.org/officeDocument/2006/relationships/hyperlink" Target="http://www.w3.org/TR/2019/CR-wot-architecture-20190516/" TargetMode="External"/><Relationship Id="rId969" Type="http://schemas.openxmlformats.org/officeDocument/2006/relationships/hyperlink" Target="http://www.w3.org/TR/2019/CR-wot-architecture-20190516/" TargetMode="External"/><Relationship Id="rId14" Type="http://schemas.openxmlformats.org/officeDocument/2006/relationships/hyperlink" Target="https://www.fujitsu.com/" TargetMode="External"/><Relationship Id="rId317" Type="http://schemas.openxmlformats.org/officeDocument/2006/relationships/hyperlink" Target="http://www.w3.org/TR/2019/CR-wot-architecture-20190516/" TargetMode="External"/><Relationship Id="rId524" Type="http://schemas.openxmlformats.org/officeDocument/2006/relationships/hyperlink" Target="http://www.w3.org/TR/2019/CR-wot-architecture-20190516/" TargetMode="External"/><Relationship Id="rId731" Type="http://schemas.openxmlformats.org/officeDocument/2006/relationships/hyperlink" Target="http://www.w3.org/TR/2019/CR-wot-architecture-20190516/" TargetMode="External"/><Relationship Id="rId98" Type="http://schemas.openxmlformats.org/officeDocument/2006/relationships/hyperlink" Target="http://www.w3.org/TR/2019/CR-wot-architecture-20190516/" TargetMode="External"/><Relationship Id="rId163" Type="http://schemas.openxmlformats.org/officeDocument/2006/relationships/hyperlink" Target="http://www.w3.org/TR/2019/CR-wot-architecture-20190516/" TargetMode="External"/><Relationship Id="rId370" Type="http://schemas.openxmlformats.org/officeDocument/2006/relationships/hyperlink" Target="http://www.w3.org/TR/2019/CR-wot-architecture-20190516/" TargetMode="External"/><Relationship Id="rId829" Type="http://schemas.openxmlformats.org/officeDocument/2006/relationships/hyperlink" Target="http://www.w3.org/TR/2019/CR-wot-architecture-20190516/" TargetMode="External"/><Relationship Id="rId1014" Type="http://schemas.openxmlformats.org/officeDocument/2006/relationships/hyperlink" Target="https://tools.ietf.org/html/rfc7049" TargetMode="External"/><Relationship Id="rId230" Type="http://schemas.openxmlformats.org/officeDocument/2006/relationships/hyperlink" Target="http://www.w3.org/TR/2019/CR-wot-architecture-20190516/" TargetMode="External"/><Relationship Id="rId468" Type="http://schemas.openxmlformats.org/officeDocument/2006/relationships/hyperlink" Target="http://www.w3.org/TR/2019/CR-wot-architecture-20190516/" TargetMode="External"/><Relationship Id="rId675" Type="http://schemas.openxmlformats.org/officeDocument/2006/relationships/hyperlink" Target="http://www.w3.org/TR/2019/CR-wot-architecture-20190516/" TargetMode="External"/><Relationship Id="rId882" Type="http://schemas.openxmlformats.org/officeDocument/2006/relationships/hyperlink" Target="http://www.w3.org/TR/2019/CR-wot-architecture-20190516/" TargetMode="External"/><Relationship Id="rId25" Type="http://schemas.openxmlformats.org/officeDocument/2006/relationships/hyperlink" Target="https://www.csail.mit.edu/" TargetMode="External"/><Relationship Id="rId328" Type="http://schemas.openxmlformats.org/officeDocument/2006/relationships/hyperlink" Target="http://www.w3.org/TR/2019/CR-wot-architecture-20190516/" TargetMode="External"/><Relationship Id="rId535" Type="http://schemas.openxmlformats.org/officeDocument/2006/relationships/hyperlink" Target="http://www.w3.org/TR/2019/CR-wot-architecture-20190516/" TargetMode="External"/><Relationship Id="rId742" Type="http://schemas.openxmlformats.org/officeDocument/2006/relationships/hyperlink" Target="http://www.w3.org/TR/2019/CR-wot-architecture-20190516/" TargetMode="External"/><Relationship Id="rId174" Type="http://schemas.openxmlformats.org/officeDocument/2006/relationships/hyperlink" Target="http://www.w3.org/TR/2019/CR-wot-architecture-20190516/" TargetMode="External"/><Relationship Id="rId381" Type="http://schemas.openxmlformats.org/officeDocument/2006/relationships/hyperlink" Target="http://www.w3.org/TR/2019/CR-wot-architecture-20190516/" TargetMode="External"/><Relationship Id="rId602" Type="http://schemas.openxmlformats.org/officeDocument/2006/relationships/hyperlink" Target="http://www.w3.org/TR/2019/CR-wot-architecture-20190516/" TargetMode="External"/><Relationship Id="rId1025" Type="http://schemas.openxmlformats.org/officeDocument/2006/relationships/hyperlink" Target="https://tools.ietf.org/html/rfc8288" TargetMode="External"/><Relationship Id="rId241" Type="http://schemas.openxmlformats.org/officeDocument/2006/relationships/hyperlink" Target="http://www.w3.org/TR/2019/CR-wot-architecture-20190516/" TargetMode="External"/><Relationship Id="rId479" Type="http://schemas.openxmlformats.org/officeDocument/2006/relationships/hyperlink" Target="http://www.w3.org/TR/2019/CR-wot-architecture-20190516/" TargetMode="External"/><Relationship Id="rId686" Type="http://schemas.openxmlformats.org/officeDocument/2006/relationships/hyperlink" Target="http://www.w3.org/TR/2019/CR-wot-architecture-20190516/" TargetMode="External"/><Relationship Id="rId893" Type="http://schemas.openxmlformats.org/officeDocument/2006/relationships/hyperlink" Target="http://www.w3.org/TR/2019/CR-wot-architecture-20190516/" TargetMode="External"/><Relationship Id="rId907" Type="http://schemas.openxmlformats.org/officeDocument/2006/relationships/hyperlink" Target="http://www.w3.org/TR/2019/CR-wot-architecture-20190516/" TargetMode="External"/><Relationship Id="rId36" Type="http://schemas.openxmlformats.org/officeDocument/2006/relationships/hyperlink" Target="https://github.com/w3c/wot-architecture/issues/" TargetMode="External"/><Relationship Id="rId339" Type="http://schemas.openxmlformats.org/officeDocument/2006/relationships/hyperlink" Target="http://www.w3.org/TR/2019/CR-wot-architecture-20190516/" TargetMode="External"/><Relationship Id="rId546" Type="http://schemas.openxmlformats.org/officeDocument/2006/relationships/hyperlink" Target="http://www.w3.org/TR/2019/CR-wot-architecture-20190516/" TargetMode="External"/><Relationship Id="rId753" Type="http://schemas.openxmlformats.org/officeDocument/2006/relationships/hyperlink" Target="http://www.w3.org/TR/2019/CR-wot-architecture-20190516/" TargetMode="External"/><Relationship Id="rId101" Type="http://schemas.openxmlformats.org/officeDocument/2006/relationships/hyperlink" Target="http://www.w3.org/TR/2019/CR-wot-architecture-20190516/" TargetMode="External"/><Relationship Id="rId185" Type="http://schemas.openxmlformats.org/officeDocument/2006/relationships/image" Target="file:///\\vmware-host\Shared%20Folders\Linux-Desktop\Web%20of%20Things%20(WoT)%20Architecture_v0.2_html_800bb5dcf0e838d5.jpg" TargetMode="External"/><Relationship Id="rId406" Type="http://schemas.openxmlformats.org/officeDocument/2006/relationships/hyperlink" Target="http://www.w3.org/TR/2019/CR-wot-architecture-20190516/" TargetMode="External"/><Relationship Id="rId960" Type="http://schemas.openxmlformats.org/officeDocument/2006/relationships/hyperlink" Target="http://www.w3.org/TR/2019/CR-wot-architecture-20190516/" TargetMode="External"/><Relationship Id="rId1036" Type="http://schemas.openxmlformats.org/officeDocument/2006/relationships/hyperlink" Target="https://www.iec.ch/whitepaper/pdf/iecWP-futurefactory-LR-en.pdf" TargetMode="External"/><Relationship Id="rId392" Type="http://schemas.openxmlformats.org/officeDocument/2006/relationships/hyperlink" Target="http://www.w3.org/TR/2019/CR-wot-architecture-20190516/" TargetMode="External"/><Relationship Id="rId613" Type="http://schemas.openxmlformats.org/officeDocument/2006/relationships/hyperlink" Target="http://www.w3.org/TR/2019/CR-wot-architecture-20190516/" TargetMode="External"/><Relationship Id="rId697" Type="http://schemas.openxmlformats.org/officeDocument/2006/relationships/hyperlink" Target="http://www.w3.org/TR/2019/CR-wot-architecture-20190516/" TargetMode="External"/><Relationship Id="rId820" Type="http://schemas.openxmlformats.org/officeDocument/2006/relationships/hyperlink" Target="http://www.w3.org/TR/2019/CR-wot-architecture-20190516/" TargetMode="External"/><Relationship Id="rId918" Type="http://schemas.openxmlformats.org/officeDocument/2006/relationships/hyperlink" Target="http://www.w3.org/TR/2019/CR-wot-architecture-20190516/" TargetMode="External"/><Relationship Id="rId252" Type="http://schemas.openxmlformats.org/officeDocument/2006/relationships/hyperlink" Target="http://www.w3.org/TR/2019/CR-wot-architecture-20190516/" TargetMode="External"/><Relationship Id="rId47" Type="http://schemas.openxmlformats.org/officeDocument/2006/relationships/hyperlink" Target="https://www.w3.org/Consortium/Patent-Policy/" TargetMode="External"/><Relationship Id="rId112" Type="http://schemas.openxmlformats.org/officeDocument/2006/relationships/hyperlink" Target="http://www.w3.org/TR/2019/CR-wot-architecture-20190516/" TargetMode="External"/><Relationship Id="rId557" Type="http://schemas.openxmlformats.org/officeDocument/2006/relationships/hyperlink" Target="http://www.w3.org/TR/2019/CR-wot-architecture-20190516/" TargetMode="External"/><Relationship Id="rId764" Type="http://schemas.openxmlformats.org/officeDocument/2006/relationships/hyperlink" Target="http://www.w3.org/TR/2019/CR-wot-architecture-20190516/" TargetMode="External"/><Relationship Id="rId971" Type="http://schemas.openxmlformats.org/officeDocument/2006/relationships/hyperlink" Target="http://www.w3.org/TR/2019/CR-wot-architecture-20190516/" TargetMode="External"/><Relationship Id="rId196" Type="http://schemas.openxmlformats.org/officeDocument/2006/relationships/hyperlink" Target="http://www.w3.org/TR/2019/CR-wot-architecture-20190516/" TargetMode="External"/><Relationship Id="rId417" Type="http://schemas.openxmlformats.org/officeDocument/2006/relationships/hyperlink" Target="http://www.w3.org/TR/2019/CR-wot-architecture-20190516/" TargetMode="External"/><Relationship Id="rId624" Type="http://schemas.openxmlformats.org/officeDocument/2006/relationships/hyperlink" Target="http://www.w3.org/TR/2019/CR-wot-architecture-20190516/" TargetMode="External"/><Relationship Id="rId831" Type="http://schemas.openxmlformats.org/officeDocument/2006/relationships/hyperlink" Target="http://www.w3.org/TR/2019/CR-wot-architecture-20190516/" TargetMode="External"/><Relationship Id="rId1047" Type="http://schemas.openxmlformats.org/officeDocument/2006/relationships/hyperlink" Target="http://openmobilealliance.org/release/LightweightM2M/V1_1-20180710-A/OMA-TS-LightweightM2M_Core-V1_1-20180710-A.pdf" TargetMode="External"/><Relationship Id="rId263" Type="http://schemas.openxmlformats.org/officeDocument/2006/relationships/hyperlink" Target="http://www.w3.org/TR/2019/CR-wot-architecture-20190516/" TargetMode="External"/><Relationship Id="rId470" Type="http://schemas.openxmlformats.org/officeDocument/2006/relationships/image" Target="file:///\\vmware-host\Shared%20Folders\Linux-Desktop\Web%20of%20Things%20(WoT)%20Architecture_v0.2_html_725ea6770938f73.jpg" TargetMode="External"/><Relationship Id="rId929" Type="http://schemas.openxmlformats.org/officeDocument/2006/relationships/hyperlink" Target="http://www.w3.org/TR/2019/CR-wot-architecture-20190516/" TargetMode="External"/><Relationship Id="rId58" Type="http://schemas.openxmlformats.org/officeDocument/2006/relationships/hyperlink" Target="http://www.w3.org/TR/2019/CR-wot-architecture-20190516/" TargetMode="External"/><Relationship Id="rId123" Type="http://schemas.openxmlformats.org/officeDocument/2006/relationships/hyperlink" Target="http://www.w3.org/TR/2019/CR-wot-architecture-20190516/" TargetMode="External"/><Relationship Id="rId330" Type="http://schemas.openxmlformats.org/officeDocument/2006/relationships/hyperlink" Target="http://www.w3.org/TR/2019/CR-wot-architecture-20190516/" TargetMode="External"/><Relationship Id="rId568" Type="http://schemas.openxmlformats.org/officeDocument/2006/relationships/image" Target="file:///\\vmware-host\Shared%20Folders\Linux-Desktop\Web%20of%20Things%20(WoT)%20Architecture_v0.2_html_227d9a7422947d1f.gif" TargetMode="External"/><Relationship Id="rId775" Type="http://schemas.openxmlformats.org/officeDocument/2006/relationships/hyperlink" Target="http://www.w3.org/TR/2019/CR-wot-architecture-20190516/" TargetMode="External"/><Relationship Id="rId982" Type="http://schemas.openxmlformats.org/officeDocument/2006/relationships/hyperlink" Target="http://www.w3.org/TR/2019/CR-wot-architecture-20190516/" TargetMode="External"/><Relationship Id="rId428" Type="http://schemas.openxmlformats.org/officeDocument/2006/relationships/hyperlink" Target="http://www.w3.org/TR/2019/CR-wot-architecture-20190516/" TargetMode="External"/><Relationship Id="rId635" Type="http://schemas.openxmlformats.org/officeDocument/2006/relationships/hyperlink" Target="http://www.w3.org/TR/2019/CR-wot-architecture-20190516/" TargetMode="External"/><Relationship Id="rId842" Type="http://schemas.openxmlformats.org/officeDocument/2006/relationships/hyperlink" Target="http://www.w3.org/TR/2019/CR-wot-architecture-20190516/" TargetMode="External"/><Relationship Id="rId1058" Type="http://schemas.openxmlformats.org/officeDocument/2006/relationships/hyperlink" Target="https://tools.ietf.org/html/rfc6749" TargetMode="External"/><Relationship Id="rId274" Type="http://schemas.openxmlformats.org/officeDocument/2006/relationships/hyperlink" Target="http://www.w3.org/TR/2019/CR-wot-architecture-20190516/" TargetMode="External"/><Relationship Id="rId481" Type="http://schemas.openxmlformats.org/officeDocument/2006/relationships/hyperlink" Target="http://www.w3.org/TR/2019/CR-wot-architecture-20190516/" TargetMode="External"/><Relationship Id="rId702" Type="http://schemas.openxmlformats.org/officeDocument/2006/relationships/hyperlink" Target="http://www.w3.org/TR/2019/CR-wot-architecture-20190516/" TargetMode="External"/><Relationship Id="rId69" Type="http://schemas.openxmlformats.org/officeDocument/2006/relationships/hyperlink" Target="http://www.w3.org/TR/2019/CR-wot-architecture-20190516/" TargetMode="External"/><Relationship Id="rId134" Type="http://schemas.openxmlformats.org/officeDocument/2006/relationships/hyperlink" Target="http://www.w3.org/TR/2019/CR-wot-architecture-20190516/" TargetMode="External"/><Relationship Id="rId579" Type="http://schemas.openxmlformats.org/officeDocument/2006/relationships/hyperlink" Target="http://www.w3.org/TR/2019/CR-wot-architecture-20190516/" TargetMode="External"/><Relationship Id="rId786" Type="http://schemas.openxmlformats.org/officeDocument/2006/relationships/hyperlink" Target="http://www.w3.org/TR/2019/CR-wot-architecture-20190516/" TargetMode="External"/><Relationship Id="rId993" Type="http://schemas.openxmlformats.org/officeDocument/2006/relationships/hyperlink" Target="http://www.w3.org/TR/2019/CR-wot-architecture-20190516/" TargetMode="External"/><Relationship Id="rId341" Type="http://schemas.openxmlformats.org/officeDocument/2006/relationships/hyperlink" Target="http://www.w3.org/TR/2019/CR-wot-architecture-20190516/" TargetMode="External"/><Relationship Id="rId439" Type="http://schemas.openxmlformats.org/officeDocument/2006/relationships/hyperlink" Target="http://www.w3.org/TR/2019/CR-wot-architecture-20190516/" TargetMode="External"/><Relationship Id="rId646" Type="http://schemas.openxmlformats.org/officeDocument/2006/relationships/hyperlink" Target="http://www.w3.org/TR/2019/CR-wot-architecture-20190516/" TargetMode="External"/><Relationship Id="rId1069" Type="http://schemas.openxmlformats.org/officeDocument/2006/relationships/hyperlink" Target="https://www.w3.org/TR/vocab-ssn/" TargetMode="External"/><Relationship Id="rId201" Type="http://schemas.openxmlformats.org/officeDocument/2006/relationships/image" Target="file:///\\vmware-host\Shared%20Folders\Linux-Desktop\Web%20of%20Things%20(WoT)%20Architecture_v0.2_html_5ab28af5292843c1.jpg" TargetMode="External"/><Relationship Id="rId285" Type="http://schemas.openxmlformats.org/officeDocument/2006/relationships/hyperlink" Target="http://www.w3.org/TR/2019/CR-wot-architecture-20190516/" TargetMode="External"/><Relationship Id="rId506" Type="http://schemas.openxmlformats.org/officeDocument/2006/relationships/hyperlink" Target="http://www.w3.org/TR/2019/CR-wot-architecture-20190516/" TargetMode="External"/><Relationship Id="rId853" Type="http://schemas.openxmlformats.org/officeDocument/2006/relationships/hyperlink" Target="http://www.w3.org/TR/2019/CR-wot-architecture-20190516/" TargetMode="External"/><Relationship Id="rId492" Type="http://schemas.openxmlformats.org/officeDocument/2006/relationships/hyperlink" Target="http://www.w3.org/TR/2019/CR-wot-architecture-20190516/" TargetMode="External"/><Relationship Id="rId713" Type="http://schemas.openxmlformats.org/officeDocument/2006/relationships/hyperlink" Target="http://www.w3.org/TR/2019/CR-wot-architecture-20190516/" TargetMode="External"/><Relationship Id="rId797" Type="http://schemas.openxmlformats.org/officeDocument/2006/relationships/hyperlink" Target="http://www.w3.org/TR/2019/CR-wot-architecture-20190516/" TargetMode="External"/><Relationship Id="rId920" Type="http://schemas.openxmlformats.org/officeDocument/2006/relationships/hyperlink" Target="http://www.w3.org/TR/2019/CR-wot-architecture-20190516/" TargetMode="External"/><Relationship Id="rId145" Type="http://schemas.openxmlformats.org/officeDocument/2006/relationships/hyperlink" Target="http://www.w3.org/TR/2019/CR-wot-architecture-20190516/" TargetMode="External"/><Relationship Id="rId352" Type="http://schemas.openxmlformats.org/officeDocument/2006/relationships/hyperlink" Target="http://www.w3.org/TR/2019/CR-wot-architecture-20190516/" TargetMode="External"/><Relationship Id="rId212" Type="http://schemas.openxmlformats.org/officeDocument/2006/relationships/hyperlink" Target="http://www.w3.org/TR/2019/CR-wot-architecture-20190516/" TargetMode="External"/><Relationship Id="rId657" Type="http://schemas.openxmlformats.org/officeDocument/2006/relationships/hyperlink" Target="http://www.w3.org/TR/2019/CR-wot-architecture-20190516/" TargetMode="External"/><Relationship Id="rId864" Type="http://schemas.openxmlformats.org/officeDocument/2006/relationships/hyperlink" Target="http://www.w3.org/TR/2019/CR-wot-architecture-20190516/" TargetMode="External"/><Relationship Id="rId296" Type="http://schemas.openxmlformats.org/officeDocument/2006/relationships/image" Target="file:///\\vmware-host\Shared%20Folders\Linux-Desktop\Web%20of%20Things%20(WoT)%20Architecture_v0.2_html_c2689a05283ffcde.gif" TargetMode="External"/><Relationship Id="rId517" Type="http://schemas.openxmlformats.org/officeDocument/2006/relationships/hyperlink" Target="http://www.w3.org/TR/2019/CR-wot-architecture-20190516/" TargetMode="External"/><Relationship Id="rId724" Type="http://schemas.openxmlformats.org/officeDocument/2006/relationships/hyperlink" Target="http://www.w3.org/TR/2019/CR-wot-architecture-20190516/" TargetMode="External"/><Relationship Id="rId931" Type="http://schemas.openxmlformats.org/officeDocument/2006/relationships/hyperlink" Target="http://www.w3.org/TR/2019/CR-wot-architecture-20190516/" TargetMode="External"/><Relationship Id="rId60" Type="http://schemas.openxmlformats.org/officeDocument/2006/relationships/hyperlink" Target="http://www.w3.org/TR/2019/CR-wot-architecture-20190516/" TargetMode="External"/><Relationship Id="rId156" Type="http://schemas.openxmlformats.org/officeDocument/2006/relationships/hyperlink" Target="http://www.w3.org/TR/2019/CR-wot-architecture-20190516/" TargetMode="External"/><Relationship Id="rId363" Type="http://schemas.openxmlformats.org/officeDocument/2006/relationships/hyperlink" Target="http://www.w3.org/TR/2019/CR-wot-architecture-20190516/" TargetMode="External"/><Relationship Id="rId570" Type="http://schemas.openxmlformats.org/officeDocument/2006/relationships/hyperlink" Target="http://www.w3.org/TR/2019/CR-wot-architecture-20190516/" TargetMode="External"/><Relationship Id="rId1007" Type="http://schemas.openxmlformats.org/officeDocument/2006/relationships/hyperlink" Target="https://tools.ietf.org/html/rfc3987" TargetMode="External"/><Relationship Id="rId223" Type="http://schemas.openxmlformats.org/officeDocument/2006/relationships/hyperlink" Target="http://www.w3.org/TR/2019/CR-wot-architecture-20190516/" TargetMode="External"/><Relationship Id="rId430" Type="http://schemas.openxmlformats.org/officeDocument/2006/relationships/hyperlink" Target="http://www.w3.org/TR/2019/CR-wot-architecture-20190516/" TargetMode="External"/><Relationship Id="rId668" Type="http://schemas.openxmlformats.org/officeDocument/2006/relationships/hyperlink" Target="http://www.w3.org/TR/2019/CR-wot-architecture-20190516/" TargetMode="External"/><Relationship Id="rId875" Type="http://schemas.openxmlformats.org/officeDocument/2006/relationships/hyperlink" Target="http://www.w3.org/TR/2019/CR-wot-architecture-20190516/" TargetMode="External"/><Relationship Id="rId1060" Type="http://schemas.openxmlformats.org/officeDocument/2006/relationships/hyperlink" Target="https://tools.ietf.org/html/rfc7641" TargetMode="External"/><Relationship Id="rId18" Type="http://schemas.openxmlformats.org/officeDocument/2006/relationships/hyperlink" Target="https://github.com/w3c/wot-architecture/" TargetMode="External"/><Relationship Id="rId528" Type="http://schemas.openxmlformats.org/officeDocument/2006/relationships/hyperlink" Target="http://www.w3.org/TR/2019/CR-wot-architecture-20190516/" TargetMode="External"/><Relationship Id="rId735" Type="http://schemas.openxmlformats.org/officeDocument/2006/relationships/hyperlink" Target="http://www.w3.org/TR/2019/CR-wot-architecture-20190516/" TargetMode="External"/><Relationship Id="rId942" Type="http://schemas.openxmlformats.org/officeDocument/2006/relationships/hyperlink" Target="http://www.w3.org/TR/2019/CR-wot-architecture-20190516/" TargetMode="External"/><Relationship Id="rId167" Type="http://schemas.openxmlformats.org/officeDocument/2006/relationships/hyperlink" Target="http://www.w3.org/TR/2019/CR-wot-architecture-20190516/" TargetMode="External"/><Relationship Id="rId374" Type="http://schemas.openxmlformats.org/officeDocument/2006/relationships/hyperlink" Target="http://www.w3.org/TR/2019/CR-wot-architecture-20190516/" TargetMode="External"/><Relationship Id="rId581" Type="http://schemas.openxmlformats.org/officeDocument/2006/relationships/hyperlink" Target="http://www.w3.org/TR/2019/CR-wot-architecture-20190516/" TargetMode="External"/><Relationship Id="rId1018" Type="http://schemas.openxmlformats.org/officeDocument/2006/relationships/hyperlink" Target="https://tools.ietf.org/html/rfc7252" TargetMode="External"/><Relationship Id="rId71" Type="http://schemas.openxmlformats.org/officeDocument/2006/relationships/hyperlink" Target="http://www.w3.org/TR/2019/CR-wot-architecture-20190516/" TargetMode="External"/><Relationship Id="rId234" Type="http://schemas.openxmlformats.org/officeDocument/2006/relationships/hyperlink" Target="http://www.w3.org/TR/2019/CR-wot-architecture-20190516/" TargetMode="External"/><Relationship Id="rId679" Type="http://schemas.openxmlformats.org/officeDocument/2006/relationships/hyperlink" Target="http://www.w3.org/TR/2019/CR-wot-architecture-20190516/" TargetMode="External"/><Relationship Id="rId802" Type="http://schemas.openxmlformats.org/officeDocument/2006/relationships/hyperlink" Target="http://www.w3.org/TR/2019/CR-wot-architecture-20190516/" TargetMode="External"/><Relationship Id="rId886" Type="http://schemas.openxmlformats.org/officeDocument/2006/relationships/hyperlink" Target="http://www.w3.org/TR/2019/CR-wot-architecture-20190516/" TargetMode="External"/><Relationship Id="rId2" Type="http://schemas.openxmlformats.org/officeDocument/2006/relationships/styles" Target="styles.xml"/><Relationship Id="rId29" Type="http://schemas.openxmlformats.org/officeDocument/2006/relationships/hyperlink" Target="https://www.w3.org/Consortium/Legal/ipr-notice" TargetMode="External"/><Relationship Id="rId441" Type="http://schemas.openxmlformats.org/officeDocument/2006/relationships/hyperlink" Target="http://www.w3.org/TR/2019/CR-wot-architecture-20190516/" TargetMode="External"/><Relationship Id="rId539" Type="http://schemas.openxmlformats.org/officeDocument/2006/relationships/hyperlink" Target="http://www.w3.org/TR/2019/CR-wot-architecture-20190516/" TargetMode="External"/><Relationship Id="rId746" Type="http://schemas.openxmlformats.org/officeDocument/2006/relationships/hyperlink" Target="http://www.w3.org/TR/2019/CR-wot-architecture-20190516/" TargetMode="External"/><Relationship Id="rId1071" Type="http://schemas.openxmlformats.org/officeDocument/2006/relationships/hyperlink" Target="https://www.w3.org/TR/wot-binding-templates/" TargetMode="External"/><Relationship Id="rId178" Type="http://schemas.openxmlformats.org/officeDocument/2006/relationships/hyperlink" Target="http://www.w3.org/TR/2019/CR-wot-architecture-20190516/" TargetMode="External"/><Relationship Id="rId301" Type="http://schemas.openxmlformats.org/officeDocument/2006/relationships/hyperlink" Target="http://www.w3.org/TR/2019/CR-wot-architecture-20190516/" TargetMode="External"/><Relationship Id="rId953" Type="http://schemas.openxmlformats.org/officeDocument/2006/relationships/hyperlink" Target="http://www.w3.org/TR/2019/CR-wot-architecture-20190516/" TargetMode="External"/><Relationship Id="rId1029" Type="http://schemas.openxmlformats.org/officeDocument/2006/relationships/hyperlink" Target="https://tools.ietf.org/html/draft-hartke-t2trg-coral" TargetMode="External"/><Relationship Id="rId82" Type="http://schemas.openxmlformats.org/officeDocument/2006/relationships/hyperlink" Target="http://www.w3.org/TR/2019/CR-wot-architecture-20190516/" TargetMode="External"/><Relationship Id="rId385" Type="http://schemas.openxmlformats.org/officeDocument/2006/relationships/hyperlink" Target="http://www.w3.org/TR/2019/CR-wot-architecture-20190516/" TargetMode="External"/><Relationship Id="rId592" Type="http://schemas.openxmlformats.org/officeDocument/2006/relationships/hyperlink" Target="http://www.w3.org/TR/2019/CR-wot-architecture-20190516/" TargetMode="External"/><Relationship Id="rId606" Type="http://schemas.openxmlformats.org/officeDocument/2006/relationships/image" Target="file:///\\vmware-host\Shared%20Folders\Linux-Desktop\Web%20of%20Things%20(WoT)%20Architecture_v0.2_html_dd4db88c6edbed21.gif" TargetMode="External"/><Relationship Id="rId813" Type="http://schemas.openxmlformats.org/officeDocument/2006/relationships/hyperlink" Target="http://www.w3.org/TR/2019/CR-wot-architecture-20190516/" TargetMode="External"/><Relationship Id="rId245" Type="http://schemas.openxmlformats.org/officeDocument/2006/relationships/hyperlink" Target="http://www.w3.org/TR/2019/CR-wot-architecture-20190516/" TargetMode="External"/><Relationship Id="rId452" Type="http://schemas.openxmlformats.org/officeDocument/2006/relationships/hyperlink" Target="http://www.w3.org/TR/2019/CR-wot-architecture-20190516/" TargetMode="External"/><Relationship Id="rId897" Type="http://schemas.openxmlformats.org/officeDocument/2006/relationships/hyperlink" Target="http://www.w3.org/TR/2019/CR-wot-architecture-20190516/" TargetMode="External"/><Relationship Id="rId105" Type="http://schemas.openxmlformats.org/officeDocument/2006/relationships/hyperlink" Target="http://www.w3.org/TR/2019/CR-wot-architecture-20190516/" TargetMode="External"/><Relationship Id="rId312" Type="http://schemas.openxmlformats.org/officeDocument/2006/relationships/hyperlink" Target="http://www.w3.org/TR/2019/CR-wot-architecture-20190516/" TargetMode="External"/><Relationship Id="rId757" Type="http://schemas.openxmlformats.org/officeDocument/2006/relationships/hyperlink" Target="http://www.w3.org/TR/2019/CR-wot-architecture-20190516/" TargetMode="External"/><Relationship Id="rId964" Type="http://schemas.openxmlformats.org/officeDocument/2006/relationships/hyperlink" Target="http://www.w3.org/TR/2019/CR-wot-architecture-20190516/" TargetMode="External"/><Relationship Id="rId93" Type="http://schemas.openxmlformats.org/officeDocument/2006/relationships/hyperlink" Target="http://www.w3.org/TR/2019/CR-wot-architecture-20190516/" TargetMode="External"/><Relationship Id="rId189" Type="http://schemas.openxmlformats.org/officeDocument/2006/relationships/image" Target="file:///\\vmware-host\Shared%20Folders\Linux-Desktop\Web%20of%20Things%20(WoT)%20Architecture_v0.2_html_9b758e78cb6c6298.jpg" TargetMode="External"/><Relationship Id="rId396" Type="http://schemas.openxmlformats.org/officeDocument/2006/relationships/hyperlink" Target="http://www.w3.org/TR/2019/CR-wot-architecture-20190516/" TargetMode="External"/><Relationship Id="rId617" Type="http://schemas.openxmlformats.org/officeDocument/2006/relationships/hyperlink" Target="http://www.w3.org/TR/2019/CR-wot-architecture-20190516/" TargetMode="External"/><Relationship Id="rId824" Type="http://schemas.openxmlformats.org/officeDocument/2006/relationships/hyperlink" Target="http://www.w3.org/TR/2019/CR-wot-architecture-20190516/" TargetMode="External"/><Relationship Id="rId256" Type="http://schemas.openxmlformats.org/officeDocument/2006/relationships/hyperlink" Target="http://www.w3.org/TR/2019/CR-wot-architecture-20190516/" TargetMode="External"/><Relationship Id="rId463" Type="http://schemas.openxmlformats.org/officeDocument/2006/relationships/hyperlink" Target="http://www.w3.org/TR/2019/CR-wot-architecture-20190516/" TargetMode="External"/><Relationship Id="rId670" Type="http://schemas.openxmlformats.org/officeDocument/2006/relationships/hyperlink" Target="http://www.w3.org/TR/2019/CR-wot-architecture-20190516/" TargetMode="External"/><Relationship Id="rId116" Type="http://schemas.openxmlformats.org/officeDocument/2006/relationships/hyperlink" Target="http://www.w3.org/TR/2019/CR-wot-architecture-20190516/" TargetMode="External"/><Relationship Id="rId323" Type="http://schemas.openxmlformats.org/officeDocument/2006/relationships/hyperlink" Target="http://www.w3.org/TR/2019/CR-wot-architecture-20190516/" TargetMode="External"/><Relationship Id="rId530" Type="http://schemas.openxmlformats.org/officeDocument/2006/relationships/hyperlink" Target="http://www.w3.org/TR/2019/CR-wot-architecture-20190516/" TargetMode="External"/><Relationship Id="rId768" Type="http://schemas.openxmlformats.org/officeDocument/2006/relationships/hyperlink" Target="http://www.w3.org/TR/2019/CR-wot-architecture-20190516/" TargetMode="External"/><Relationship Id="rId975" Type="http://schemas.openxmlformats.org/officeDocument/2006/relationships/hyperlink" Target="http://www.w3.org/TR/2019/CR-wot-architecture-20190516/" TargetMode="External"/><Relationship Id="rId20" Type="http://schemas.openxmlformats.org/officeDocument/2006/relationships/hyperlink" Target="https://github.com/w3c/wot-architecture/commits/master" TargetMode="External"/><Relationship Id="rId628" Type="http://schemas.openxmlformats.org/officeDocument/2006/relationships/hyperlink" Target="http://www.w3.org/TR/2019/CR-wot-architecture-20190516/" TargetMode="External"/><Relationship Id="rId835" Type="http://schemas.openxmlformats.org/officeDocument/2006/relationships/hyperlink" Target="http://www.w3.org/TR/2019/CR-wot-architecture-20190516/" TargetMode="External"/><Relationship Id="rId267" Type="http://schemas.openxmlformats.org/officeDocument/2006/relationships/hyperlink" Target="http://www.w3.org/TR/2019/CR-wot-architecture-20190516/" TargetMode="External"/><Relationship Id="rId474" Type="http://schemas.openxmlformats.org/officeDocument/2006/relationships/hyperlink" Target="http://www.w3.org/TR/2019/CR-wot-architecture-20190516/" TargetMode="External"/><Relationship Id="rId1020" Type="http://schemas.openxmlformats.org/officeDocument/2006/relationships/hyperlink" Target="https://tools.ietf.org/html/rfc8174" TargetMode="External"/><Relationship Id="rId127" Type="http://schemas.openxmlformats.org/officeDocument/2006/relationships/hyperlink" Target="http://www.w3.org/TR/2019/CR-wot-architecture-20190516/" TargetMode="External"/><Relationship Id="rId681" Type="http://schemas.openxmlformats.org/officeDocument/2006/relationships/hyperlink" Target="http://www.w3.org/TR/2019/CR-wot-architecture-20190516/" TargetMode="External"/><Relationship Id="rId779" Type="http://schemas.openxmlformats.org/officeDocument/2006/relationships/hyperlink" Target="http://www.w3.org/TR/2019/CR-wot-architecture-20190516/" TargetMode="External"/><Relationship Id="rId902" Type="http://schemas.openxmlformats.org/officeDocument/2006/relationships/hyperlink" Target="http://www.w3.org/TR/2019/CR-wot-architecture-20190516/" TargetMode="External"/><Relationship Id="rId986" Type="http://schemas.openxmlformats.org/officeDocument/2006/relationships/hyperlink" Target="http://www.w3.org/TR/2019/CR-wot-architecture-20190516/" TargetMode="External"/><Relationship Id="rId31" Type="http://schemas.openxmlformats.org/officeDocument/2006/relationships/hyperlink" Target="https://www.w3.org/Consortium/Legal/2015/copyright-software-and-document" TargetMode="External"/><Relationship Id="rId334" Type="http://schemas.openxmlformats.org/officeDocument/2006/relationships/hyperlink" Target="http://www.w3.org/TR/2019/CR-wot-architecture-20190516/" TargetMode="External"/><Relationship Id="rId541" Type="http://schemas.openxmlformats.org/officeDocument/2006/relationships/hyperlink" Target="http://www.w3.org/TR/2019/CR-wot-architecture-20190516/" TargetMode="External"/><Relationship Id="rId639" Type="http://schemas.openxmlformats.org/officeDocument/2006/relationships/hyperlink" Target="http://www.w3.org/TR/2019/CR-wot-architecture-20190516/" TargetMode="External"/><Relationship Id="rId180" Type="http://schemas.openxmlformats.org/officeDocument/2006/relationships/hyperlink" Target="http://www.w3.org/TR/2019/CR-wot-architecture-20190516/" TargetMode="External"/><Relationship Id="rId278" Type="http://schemas.openxmlformats.org/officeDocument/2006/relationships/hyperlink" Target="http://www.w3.org/TR/2019/CR-wot-architecture-20190516/" TargetMode="External"/><Relationship Id="rId401" Type="http://schemas.openxmlformats.org/officeDocument/2006/relationships/hyperlink" Target="http://www.w3.org/TR/2019/CR-wot-architecture-20190516/" TargetMode="External"/><Relationship Id="rId846" Type="http://schemas.openxmlformats.org/officeDocument/2006/relationships/hyperlink" Target="http://www.w3.org/TR/2019/CR-wot-architecture-20190516/" TargetMode="External"/><Relationship Id="rId1031" Type="http://schemas.openxmlformats.org/officeDocument/2006/relationships/hyperlink" Target="https://tools.ietf.org/html/draft-ietf-core-resource-directory-20" TargetMode="External"/><Relationship Id="rId485" Type="http://schemas.openxmlformats.org/officeDocument/2006/relationships/hyperlink" Target="http://www.w3.org/TR/2019/CR-wot-architecture-20190516/" TargetMode="External"/><Relationship Id="rId692" Type="http://schemas.openxmlformats.org/officeDocument/2006/relationships/hyperlink" Target="http://www.w3.org/TR/2019/CR-wot-architecture-20190516/" TargetMode="External"/><Relationship Id="rId706" Type="http://schemas.openxmlformats.org/officeDocument/2006/relationships/hyperlink" Target="http://www.w3.org/TR/2019/CR-wot-architecture-20190516/" TargetMode="External"/><Relationship Id="rId913" Type="http://schemas.openxmlformats.org/officeDocument/2006/relationships/image" Target="file:///\\vmware-host\Shared%20Folders\Linux-Desktop\Web%20of%20Things%20(WoT)%20Architecture_v0.2_html_2e2ae87a04fc101.jpg" TargetMode="External"/><Relationship Id="rId42" Type="http://schemas.openxmlformats.org/officeDocument/2006/relationships/hyperlink" Target="mailto:public-wot-wg@w3.org" TargetMode="External"/><Relationship Id="rId138" Type="http://schemas.openxmlformats.org/officeDocument/2006/relationships/hyperlink" Target="http://www.w3.org/TR/2019/CR-wot-architecture-20190516/" TargetMode="External"/><Relationship Id="rId345" Type="http://schemas.openxmlformats.org/officeDocument/2006/relationships/hyperlink" Target="http://www.w3.org/TR/2019/CR-wot-architecture-20190516/" TargetMode="External"/><Relationship Id="rId552" Type="http://schemas.openxmlformats.org/officeDocument/2006/relationships/hyperlink" Target="http://www.w3.org/TR/2019/CR-wot-architecture-20190516/" TargetMode="External"/><Relationship Id="rId997" Type="http://schemas.openxmlformats.org/officeDocument/2006/relationships/hyperlink" Target="http://www.w3.org/TR/2019/CR-wot-architecture-20190516/" TargetMode="External"/><Relationship Id="rId191" Type="http://schemas.openxmlformats.org/officeDocument/2006/relationships/hyperlink" Target="http://www.w3.org/TR/2019/CR-wot-architecture-20190516/" TargetMode="External"/><Relationship Id="rId205" Type="http://schemas.openxmlformats.org/officeDocument/2006/relationships/image" Target="file:///\\vmware-host\Shared%20Folders\Linux-Desktop\Web%20of%20Things%20(WoT)%20Architecture_v0.2_html_77de73634381f9b2.jpg" TargetMode="External"/><Relationship Id="rId412" Type="http://schemas.openxmlformats.org/officeDocument/2006/relationships/hyperlink" Target="http://www.w3.org/TR/2019/CR-wot-architecture-20190516/" TargetMode="External"/><Relationship Id="rId857" Type="http://schemas.openxmlformats.org/officeDocument/2006/relationships/hyperlink" Target="http://www.w3.org/TR/2019/CR-wot-architecture-20190516/" TargetMode="External"/><Relationship Id="rId1042" Type="http://schemas.openxmlformats.org/officeDocument/2006/relationships/hyperlink" Target="https://www.w3.org/TR/json-ld11/" TargetMode="External"/><Relationship Id="rId289" Type="http://schemas.openxmlformats.org/officeDocument/2006/relationships/hyperlink" Target="http://www.w3.org/TR/2019/CR-wot-architecture-20190516/" TargetMode="External"/><Relationship Id="rId496" Type="http://schemas.openxmlformats.org/officeDocument/2006/relationships/hyperlink" Target="http://www.w3.org/TR/2019/CR-wot-architecture-20190516/" TargetMode="External"/><Relationship Id="rId717" Type="http://schemas.openxmlformats.org/officeDocument/2006/relationships/hyperlink" Target="http://www.w3.org/TR/2019/CR-wot-architecture-20190516/" TargetMode="External"/><Relationship Id="rId924" Type="http://schemas.openxmlformats.org/officeDocument/2006/relationships/hyperlink" Target="http://www.w3.org/TR/2019/CR-wot-architecture-20190516/" TargetMode="External"/><Relationship Id="rId53" Type="http://schemas.openxmlformats.org/officeDocument/2006/relationships/hyperlink" Target="http://www.w3.org/TR/2019/CR-wot-architecture-20190516/" TargetMode="External"/><Relationship Id="rId149" Type="http://schemas.openxmlformats.org/officeDocument/2006/relationships/hyperlink" Target="http://www.w3.org/TR/2019/CR-wot-architecture-20190516/" TargetMode="External"/><Relationship Id="rId356" Type="http://schemas.openxmlformats.org/officeDocument/2006/relationships/hyperlink" Target="http://www.w3.org/TR/2019/CR-wot-architecture-20190516/" TargetMode="External"/><Relationship Id="rId563" Type="http://schemas.openxmlformats.org/officeDocument/2006/relationships/hyperlink" Target="http://www.w3.org/TR/2019/CR-wot-architecture-20190516/" TargetMode="External"/><Relationship Id="rId770" Type="http://schemas.openxmlformats.org/officeDocument/2006/relationships/hyperlink" Target="http://www.w3.org/TR/2019/CR-wot-architecture-20190516/" TargetMode="External"/><Relationship Id="rId216" Type="http://schemas.openxmlformats.org/officeDocument/2006/relationships/hyperlink" Target="http://www.w3.org/TR/2019/CR-wot-architecture-20190516/" TargetMode="External"/><Relationship Id="rId423" Type="http://schemas.openxmlformats.org/officeDocument/2006/relationships/hyperlink" Target="http://www.w3.org/TR/2019/CR-wot-architecture-20190516/" TargetMode="External"/><Relationship Id="rId868" Type="http://schemas.openxmlformats.org/officeDocument/2006/relationships/hyperlink" Target="http://www.w3.org/TR/2019/CR-wot-architecture-20190516/" TargetMode="External"/><Relationship Id="rId1053" Type="http://schemas.openxmlformats.org/officeDocument/2006/relationships/hyperlink" Target="https://tools.ietf.org/html/rfc6202" TargetMode="External"/><Relationship Id="rId630" Type="http://schemas.openxmlformats.org/officeDocument/2006/relationships/hyperlink" Target="http://www.w3.org/TR/2019/CR-wot-architecture-20190516/" TargetMode="External"/><Relationship Id="rId728" Type="http://schemas.openxmlformats.org/officeDocument/2006/relationships/hyperlink" Target="http://www.w3.org/TR/2019/CR-wot-architecture-20190516/" TargetMode="External"/><Relationship Id="rId935" Type="http://schemas.openxmlformats.org/officeDocument/2006/relationships/hyperlink" Target="http://www.w3.org/TR/2019/CR-wot-architecture-20190516/" TargetMode="External"/><Relationship Id="rId64" Type="http://schemas.openxmlformats.org/officeDocument/2006/relationships/hyperlink" Target="http://www.w3.org/TR/2019/CR-wot-architecture-20190516/" TargetMode="External"/><Relationship Id="rId367" Type="http://schemas.openxmlformats.org/officeDocument/2006/relationships/hyperlink" Target="http://www.w3.org/TR/2019/CR-wot-architecture-20190516/" TargetMode="External"/><Relationship Id="rId574" Type="http://schemas.openxmlformats.org/officeDocument/2006/relationships/hyperlink" Target="http://www.w3.org/TR/2019/CR-wot-architecture-20190516/" TargetMode="External"/><Relationship Id="rId227" Type="http://schemas.openxmlformats.org/officeDocument/2006/relationships/hyperlink" Target="http://www.w3.org/TR/2019/CR-wot-architecture-20190516/" TargetMode="External"/><Relationship Id="rId781" Type="http://schemas.openxmlformats.org/officeDocument/2006/relationships/hyperlink" Target="http://www.w3.org/TR/2019/CR-wot-architecture-20190516/" TargetMode="External"/><Relationship Id="rId879" Type="http://schemas.openxmlformats.org/officeDocument/2006/relationships/hyperlink" Target="http://www.w3.org/TR/2019/CR-wot-architecture-20190516/" TargetMode="External"/><Relationship Id="rId434" Type="http://schemas.openxmlformats.org/officeDocument/2006/relationships/hyperlink" Target="http://www.w3.org/TR/2019/CR-wot-architecture-20190516/" TargetMode="External"/><Relationship Id="rId641" Type="http://schemas.openxmlformats.org/officeDocument/2006/relationships/hyperlink" Target="http://www.w3.org/TR/2019/CR-wot-architecture-20190516/" TargetMode="External"/><Relationship Id="rId739" Type="http://schemas.openxmlformats.org/officeDocument/2006/relationships/hyperlink" Target="http://www.w3.org/TR/2019/CR-wot-architecture-20190516/" TargetMode="External"/><Relationship Id="rId1064" Type="http://schemas.openxmlformats.org/officeDocument/2006/relationships/hyperlink" Target="https://tools.ietf.org/html/rfc8446" TargetMode="External"/><Relationship Id="rId280" Type="http://schemas.openxmlformats.org/officeDocument/2006/relationships/hyperlink" Target="http://www.w3.org/TR/2019/CR-wot-architecture-20190516/" TargetMode="External"/><Relationship Id="rId501" Type="http://schemas.openxmlformats.org/officeDocument/2006/relationships/hyperlink" Target="http://www.w3.org/TR/2019/CR-wot-architecture-20190516/" TargetMode="External"/><Relationship Id="rId946" Type="http://schemas.openxmlformats.org/officeDocument/2006/relationships/hyperlink" Target="http://www.w3.org/TR/2019/CR-wot-architecture-20190516/" TargetMode="External"/><Relationship Id="rId75" Type="http://schemas.openxmlformats.org/officeDocument/2006/relationships/hyperlink" Target="http://www.w3.org/TR/2019/CR-wot-architecture-20190516/" TargetMode="External"/><Relationship Id="rId140" Type="http://schemas.openxmlformats.org/officeDocument/2006/relationships/hyperlink" Target="http://www.w3.org/TR/2019/CR-wot-architecture-20190516/" TargetMode="External"/><Relationship Id="rId378" Type="http://schemas.openxmlformats.org/officeDocument/2006/relationships/hyperlink" Target="http://www.w3.org/TR/2019/CR-wot-architecture-20190516/" TargetMode="External"/><Relationship Id="rId585" Type="http://schemas.openxmlformats.org/officeDocument/2006/relationships/hyperlink" Target="http://www.w3.org/TR/2019/CR-wot-architecture-20190516/" TargetMode="External"/><Relationship Id="rId792" Type="http://schemas.openxmlformats.org/officeDocument/2006/relationships/hyperlink" Target="http://www.w3.org/TR/2019/CR-wot-architecture-20190516/" TargetMode="External"/><Relationship Id="rId806" Type="http://schemas.openxmlformats.org/officeDocument/2006/relationships/hyperlink" Target="http://www.w3.org/TR/2019/CR-wot-architecture-20190516/" TargetMode="External"/><Relationship Id="rId6" Type="http://schemas.openxmlformats.org/officeDocument/2006/relationships/hyperlink" Target="https://www.w3.org/" TargetMode="External"/><Relationship Id="rId238" Type="http://schemas.openxmlformats.org/officeDocument/2006/relationships/hyperlink" Target="http://www.w3.org/TR/2019/CR-wot-architecture-20190516/" TargetMode="External"/><Relationship Id="rId445" Type="http://schemas.openxmlformats.org/officeDocument/2006/relationships/hyperlink" Target="http://www.w3.org/TR/2019/CR-wot-architecture-20190516/" TargetMode="External"/><Relationship Id="rId652" Type="http://schemas.openxmlformats.org/officeDocument/2006/relationships/hyperlink" Target="http://www.w3.org/TR/2019/CR-wot-architecture-20190516/" TargetMode="External"/><Relationship Id="rId1075" Type="http://schemas.openxmlformats.org/officeDocument/2006/relationships/hyperlink" Target="https://www.w3.org/TR/wot-security/" TargetMode="External"/><Relationship Id="rId291" Type="http://schemas.openxmlformats.org/officeDocument/2006/relationships/image" Target="file:///\\vmware-host\Shared%20Folders\Linux-Desktop\Web%20of%20Things%20(WoT)%20Architecture_v0.2_html_af80f2b35936f1f2.gif" TargetMode="External"/><Relationship Id="rId305" Type="http://schemas.openxmlformats.org/officeDocument/2006/relationships/hyperlink" Target="http://www.w3.org/TR/2019/CR-wot-architecture-20190516/" TargetMode="External"/><Relationship Id="rId512" Type="http://schemas.openxmlformats.org/officeDocument/2006/relationships/hyperlink" Target="http://www.w3.org/TR/2019/CR-wot-architecture-20190516/" TargetMode="External"/><Relationship Id="rId957" Type="http://schemas.openxmlformats.org/officeDocument/2006/relationships/hyperlink" Target="http://www.w3.org/TR/2019/CR-wot-architecture-20190516/" TargetMode="External"/><Relationship Id="rId86" Type="http://schemas.openxmlformats.org/officeDocument/2006/relationships/hyperlink" Target="http://www.w3.org/TR/2019/CR-wot-architecture-20190516/" TargetMode="External"/><Relationship Id="rId151" Type="http://schemas.openxmlformats.org/officeDocument/2006/relationships/hyperlink" Target="http://www.w3.org/TR/2019/CR-wot-architecture-20190516/" TargetMode="External"/><Relationship Id="rId389" Type="http://schemas.openxmlformats.org/officeDocument/2006/relationships/hyperlink" Target="http://www.w3.org/TR/2019/CR-wot-architecture-20190516/" TargetMode="External"/><Relationship Id="rId596" Type="http://schemas.openxmlformats.org/officeDocument/2006/relationships/hyperlink" Target="http://www.w3.org/TR/2019/CR-wot-architecture-20190516/" TargetMode="External"/><Relationship Id="rId817" Type="http://schemas.openxmlformats.org/officeDocument/2006/relationships/hyperlink" Target="http://www.w3.org/TR/2019/CR-wot-architecture-20190516/" TargetMode="External"/><Relationship Id="rId1002" Type="http://schemas.openxmlformats.org/officeDocument/2006/relationships/hyperlink" Target="https://tools.ietf.org/html/rfc2119" TargetMode="External"/><Relationship Id="rId249" Type="http://schemas.openxmlformats.org/officeDocument/2006/relationships/hyperlink" Target="http://www.w3.org/TR/2019/CR-wot-architecture-20190516/" TargetMode="External"/><Relationship Id="rId456" Type="http://schemas.openxmlformats.org/officeDocument/2006/relationships/hyperlink" Target="http://www.w3.org/TR/2019/CR-wot-architecture-20190516/" TargetMode="External"/><Relationship Id="rId663" Type="http://schemas.openxmlformats.org/officeDocument/2006/relationships/hyperlink" Target="http://www.w3.org/TR/2019/CR-wot-architecture-20190516/" TargetMode="External"/><Relationship Id="rId870" Type="http://schemas.openxmlformats.org/officeDocument/2006/relationships/hyperlink" Target="http://www.w3.org/TR/2019/CR-wot-architecture-20190516/" TargetMode="External"/><Relationship Id="rId13" Type="http://schemas.openxmlformats.org/officeDocument/2006/relationships/hyperlink" Target="https://www.huawei.com/" TargetMode="External"/><Relationship Id="rId109" Type="http://schemas.openxmlformats.org/officeDocument/2006/relationships/hyperlink" Target="http://www.w3.org/TR/2019/CR-wot-architecture-20190516/" TargetMode="External"/><Relationship Id="rId316" Type="http://schemas.openxmlformats.org/officeDocument/2006/relationships/hyperlink" Target="http://www.w3.org/TR/2019/CR-wot-architecture-20190516/" TargetMode="External"/><Relationship Id="rId523" Type="http://schemas.openxmlformats.org/officeDocument/2006/relationships/hyperlink" Target="http://www.w3.org/TR/2019/CR-wot-architecture-20190516/" TargetMode="External"/><Relationship Id="rId968" Type="http://schemas.openxmlformats.org/officeDocument/2006/relationships/hyperlink" Target="http://www.w3.org/TR/2019/CR-wot-architecture-20190516/" TargetMode="External"/><Relationship Id="rId97" Type="http://schemas.openxmlformats.org/officeDocument/2006/relationships/hyperlink" Target="http://www.w3.org/TR/2019/CR-wot-architecture-20190516/" TargetMode="External"/><Relationship Id="rId730" Type="http://schemas.openxmlformats.org/officeDocument/2006/relationships/hyperlink" Target="http://www.w3.org/TR/2019/CR-wot-architecture-20190516/" TargetMode="External"/><Relationship Id="rId828" Type="http://schemas.openxmlformats.org/officeDocument/2006/relationships/hyperlink" Target="http://www.w3.org/TR/2019/CR-wot-architecture-20190516/" TargetMode="External"/><Relationship Id="rId1013" Type="http://schemas.openxmlformats.org/officeDocument/2006/relationships/hyperlink" Target="https://tools.ietf.org/html/rfc6838" TargetMode="External"/><Relationship Id="rId162" Type="http://schemas.openxmlformats.org/officeDocument/2006/relationships/hyperlink" Target="http://www.w3.org/TR/2019/CR-wot-architecture-20190516/" TargetMode="External"/><Relationship Id="rId467" Type="http://schemas.openxmlformats.org/officeDocument/2006/relationships/hyperlink" Target="http://www.w3.org/TR/2019/CR-wot-architecture-20190516/" TargetMode="External"/><Relationship Id="rId674" Type="http://schemas.openxmlformats.org/officeDocument/2006/relationships/hyperlink" Target="http://www.w3.org/TR/2019/CR-wot-architecture-20190516/" TargetMode="External"/><Relationship Id="rId881" Type="http://schemas.openxmlformats.org/officeDocument/2006/relationships/hyperlink" Target="http://www.w3.org/TR/2019/CR-wot-architecture-20190516/" TargetMode="External"/><Relationship Id="rId979" Type="http://schemas.openxmlformats.org/officeDocument/2006/relationships/hyperlink" Target="http://www.w3.org/TR/2019/CR-wot-architecture-20190516/" TargetMode="External"/><Relationship Id="rId24" Type="http://schemas.openxmlformats.org/officeDocument/2006/relationships/hyperlink" Target="https://www.w3.org/" TargetMode="External"/><Relationship Id="rId327" Type="http://schemas.openxmlformats.org/officeDocument/2006/relationships/hyperlink" Target="http://www.w3.org/TR/2019/CR-wot-architecture-20190516/" TargetMode="External"/><Relationship Id="rId534" Type="http://schemas.openxmlformats.org/officeDocument/2006/relationships/hyperlink" Target="http://www.w3.org/TR/2019/CR-wot-architecture-20190516/" TargetMode="External"/><Relationship Id="rId741" Type="http://schemas.openxmlformats.org/officeDocument/2006/relationships/hyperlink" Target="http://www.w3.org/TR/2019/CR-wot-architecture-20190516/" TargetMode="External"/><Relationship Id="rId839" Type="http://schemas.openxmlformats.org/officeDocument/2006/relationships/hyperlink" Target="http://www.w3.org/TR/2019/CR-wot-architecture-20190516/" TargetMode="External"/><Relationship Id="rId173" Type="http://schemas.openxmlformats.org/officeDocument/2006/relationships/hyperlink" Target="http://www.w3.org/TR/2019/CR-wot-architecture-20190516/" TargetMode="External"/><Relationship Id="rId380" Type="http://schemas.openxmlformats.org/officeDocument/2006/relationships/hyperlink" Target="http://www.w3.org/TR/2019/CR-wot-architecture-20190516/" TargetMode="External"/><Relationship Id="rId601" Type="http://schemas.openxmlformats.org/officeDocument/2006/relationships/hyperlink" Target="http://www.w3.org/TR/2019/CR-wot-architecture-20190516/" TargetMode="External"/><Relationship Id="rId1024" Type="http://schemas.openxmlformats.org/officeDocument/2006/relationships/hyperlink" Target="https://tools.ietf.org/html/rfc8288" TargetMode="External"/><Relationship Id="rId240" Type="http://schemas.openxmlformats.org/officeDocument/2006/relationships/hyperlink" Target="http://www.w3.org/TR/2019/CR-wot-architecture-20190516/" TargetMode="External"/><Relationship Id="rId478" Type="http://schemas.openxmlformats.org/officeDocument/2006/relationships/hyperlink" Target="http://www.w3.org/TR/2019/CR-wot-architecture-20190516/" TargetMode="External"/><Relationship Id="rId685" Type="http://schemas.openxmlformats.org/officeDocument/2006/relationships/hyperlink" Target="http://www.w3.org/TR/2019/CR-wot-architecture-20190516/" TargetMode="External"/><Relationship Id="rId892" Type="http://schemas.openxmlformats.org/officeDocument/2006/relationships/hyperlink" Target="http://www.w3.org/TR/2019/CR-wot-architecture-20190516/" TargetMode="External"/><Relationship Id="rId906" Type="http://schemas.openxmlformats.org/officeDocument/2006/relationships/hyperlink" Target="http://www.w3.org/TR/2019/CR-wot-architecture-20190516/" TargetMode="External"/><Relationship Id="rId35" Type="http://schemas.openxmlformats.org/officeDocument/2006/relationships/hyperlink" Target="https://github.com/w3c/wot-architecture/issues/" TargetMode="External"/><Relationship Id="rId100" Type="http://schemas.openxmlformats.org/officeDocument/2006/relationships/hyperlink" Target="http://www.w3.org/TR/2019/CR-wot-architecture-20190516/" TargetMode="External"/><Relationship Id="rId338" Type="http://schemas.openxmlformats.org/officeDocument/2006/relationships/hyperlink" Target="http://www.w3.org/TR/2019/CR-wot-architecture-20190516/" TargetMode="External"/><Relationship Id="rId545" Type="http://schemas.openxmlformats.org/officeDocument/2006/relationships/hyperlink" Target="http://www.w3.org/TR/2019/CR-wot-architecture-20190516/" TargetMode="External"/><Relationship Id="rId752" Type="http://schemas.openxmlformats.org/officeDocument/2006/relationships/hyperlink" Target="http://www.w3.org/TR/2019/CR-wot-architecture-20190516/" TargetMode="External"/><Relationship Id="rId184" Type="http://schemas.openxmlformats.org/officeDocument/2006/relationships/hyperlink" Target="http://www.w3.org/TR/2019/CR-wot-architecture-20190516/" TargetMode="External"/><Relationship Id="rId391" Type="http://schemas.openxmlformats.org/officeDocument/2006/relationships/hyperlink" Target="http://www.w3.org/TR/2019/CR-wot-architecture-20190516/" TargetMode="External"/><Relationship Id="rId405" Type="http://schemas.openxmlformats.org/officeDocument/2006/relationships/hyperlink" Target="http://www.w3.org/TR/2019/CR-wot-architecture-20190516/" TargetMode="External"/><Relationship Id="rId612" Type="http://schemas.openxmlformats.org/officeDocument/2006/relationships/hyperlink" Target="http://www.w3.org/TR/2019/CR-wot-architecture-20190516/" TargetMode="External"/><Relationship Id="rId1035" Type="http://schemas.openxmlformats.org/officeDocument/2006/relationships/hyperlink" Target="https://www.w3.org/TR/eventsource/" TargetMode="External"/><Relationship Id="rId251" Type="http://schemas.openxmlformats.org/officeDocument/2006/relationships/hyperlink" Target="http://www.w3.org/TR/2019/CR-wot-architecture-20190516/" TargetMode="External"/><Relationship Id="rId489" Type="http://schemas.openxmlformats.org/officeDocument/2006/relationships/hyperlink" Target="http://www.w3.org/TR/2019/CR-wot-architecture-20190516/" TargetMode="External"/><Relationship Id="rId696" Type="http://schemas.openxmlformats.org/officeDocument/2006/relationships/hyperlink" Target="http://www.w3.org/TR/2019/CR-wot-architecture-20190516/" TargetMode="External"/><Relationship Id="rId917" Type="http://schemas.openxmlformats.org/officeDocument/2006/relationships/hyperlink" Target="http://www.w3.org/TR/2019/CR-wot-architecture-20190516/" TargetMode="External"/><Relationship Id="rId46" Type="http://schemas.openxmlformats.org/officeDocument/2006/relationships/hyperlink" Target="https://www.w3.org/2004/01/pp-impl/95969/status" TargetMode="External"/><Relationship Id="rId349" Type="http://schemas.openxmlformats.org/officeDocument/2006/relationships/hyperlink" Target="http://www.w3.org/TR/2019/CR-wot-architecture-20190516/" TargetMode="External"/><Relationship Id="rId556" Type="http://schemas.openxmlformats.org/officeDocument/2006/relationships/hyperlink" Target="http://www.w3.org/TR/2019/CR-wot-architecture-20190516/" TargetMode="External"/><Relationship Id="rId763" Type="http://schemas.openxmlformats.org/officeDocument/2006/relationships/hyperlink" Target="http://www.w3.org/TR/2019/CR-wot-architecture-20190516/" TargetMode="External"/><Relationship Id="rId111" Type="http://schemas.openxmlformats.org/officeDocument/2006/relationships/hyperlink" Target="http://www.w3.org/TR/2019/CR-wot-architecture-20190516/" TargetMode="External"/><Relationship Id="rId195" Type="http://schemas.openxmlformats.org/officeDocument/2006/relationships/hyperlink" Target="http://www.w3.org/TR/2019/CR-wot-architecture-20190516/" TargetMode="External"/><Relationship Id="rId209" Type="http://schemas.openxmlformats.org/officeDocument/2006/relationships/hyperlink" Target="http://www.w3.org/TR/2019/CR-wot-architecture-20190516/" TargetMode="External"/><Relationship Id="rId416" Type="http://schemas.openxmlformats.org/officeDocument/2006/relationships/hyperlink" Target="http://www.w3.org/TR/2019/CR-wot-architecture-20190516/" TargetMode="External"/><Relationship Id="rId970" Type="http://schemas.openxmlformats.org/officeDocument/2006/relationships/hyperlink" Target="http://www.w3.org/TR/2019/CR-wot-architecture-20190516/" TargetMode="External"/><Relationship Id="rId1046" Type="http://schemas.openxmlformats.org/officeDocument/2006/relationships/hyperlink" Target="http://openmobilealliance.org/release/LightweightM2M/V1_1-20180710-A/OMA-TS-LightweightM2M_Core-V1_1-20180710-A.pdf" TargetMode="External"/><Relationship Id="rId623" Type="http://schemas.openxmlformats.org/officeDocument/2006/relationships/hyperlink" Target="http://www.w3.org/TR/2019/CR-wot-architecture-20190516/" TargetMode="External"/><Relationship Id="rId830" Type="http://schemas.openxmlformats.org/officeDocument/2006/relationships/hyperlink" Target="http://www.w3.org/TR/2019/CR-wot-architecture-20190516/" TargetMode="External"/><Relationship Id="rId928" Type="http://schemas.openxmlformats.org/officeDocument/2006/relationships/hyperlink" Target="http://www.w3.org/TR/2019/CR-wot-architecture-20190516/" TargetMode="External"/><Relationship Id="rId57" Type="http://schemas.openxmlformats.org/officeDocument/2006/relationships/hyperlink" Target="http://www.w3.org/TR/2019/CR-wot-architecture-20190516/" TargetMode="External"/><Relationship Id="rId262" Type="http://schemas.openxmlformats.org/officeDocument/2006/relationships/hyperlink" Target="http://www.w3.org/TR/2019/CR-wot-architecture-20190516/" TargetMode="External"/><Relationship Id="rId567" Type="http://schemas.openxmlformats.org/officeDocument/2006/relationships/image" Target="file:///\\vmware-host\Shared%20Folders\Linux-Desktop\Web%20of%20Things%20(WoT)%20Architecture_v0.2_html_f8b02fdd571a600a.gif" TargetMode="External"/><Relationship Id="rId122" Type="http://schemas.openxmlformats.org/officeDocument/2006/relationships/hyperlink" Target="http://www.w3.org/TR/2019/CR-wot-architecture-20190516/" TargetMode="External"/><Relationship Id="rId774" Type="http://schemas.openxmlformats.org/officeDocument/2006/relationships/hyperlink" Target="http://www.w3.org/TR/2019/CR-wot-architecture-20190516/" TargetMode="External"/><Relationship Id="rId981" Type="http://schemas.openxmlformats.org/officeDocument/2006/relationships/hyperlink" Target="http://www.w3.org/TR/2019/CR-wot-architecture-20190516/" TargetMode="External"/><Relationship Id="rId1057" Type="http://schemas.openxmlformats.org/officeDocument/2006/relationships/hyperlink" Target="https://tools.ietf.org/html/rfc6690" TargetMode="External"/><Relationship Id="rId427" Type="http://schemas.openxmlformats.org/officeDocument/2006/relationships/hyperlink" Target="http://www.w3.org/TR/2019/CR-wot-architecture-20190516/" TargetMode="External"/><Relationship Id="rId634" Type="http://schemas.openxmlformats.org/officeDocument/2006/relationships/hyperlink" Target="http://www.w3.org/TR/2019/CR-wot-architecture-20190516/" TargetMode="External"/><Relationship Id="rId841" Type="http://schemas.openxmlformats.org/officeDocument/2006/relationships/hyperlink" Target="http://www.w3.org/TR/2019/CR-wot-architecture-20190516/" TargetMode="External"/><Relationship Id="rId273" Type="http://schemas.openxmlformats.org/officeDocument/2006/relationships/hyperlink" Target="http://www.w3.org/TR/2019/CR-wot-architecture-20190516/" TargetMode="External"/><Relationship Id="rId480" Type="http://schemas.openxmlformats.org/officeDocument/2006/relationships/hyperlink" Target="http://www.w3.org/TR/2019/CR-wot-architecture-20190516/" TargetMode="External"/><Relationship Id="rId701" Type="http://schemas.openxmlformats.org/officeDocument/2006/relationships/hyperlink" Target="http://www.w3.org/TR/2019/CR-wot-architecture-20190516/" TargetMode="External"/><Relationship Id="rId939" Type="http://schemas.openxmlformats.org/officeDocument/2006/relationships/hyperlink" Target="http://www.w3.org/TR/2019/CR-wot-architecture-20190516/" TargetMode="External"/><Relationship Id="rId68" Type="http://schemas.openxmlformats.org/officeDocument/2006/relationships/hyperlink" Target="http://www.w3.org/TR/2019/CR-wot-architecture-20190516/" TargetMode="External"/><Relationship Id="rId133" Type="http://schemas.openxmlformats.org/officeDocument/2006/relationships/hyperlink" Target="http://www.w3.org/TR/2019/CR-wot-architecture-20190516/" TargetMode="External"/><Relationship Id="rId340" Type="http://schemas.openxmlformats.org/officeDocument/2006/relationships/hyperlink" Target="http://www.w3.org/TR/2019/CR-wot-architecture-20190516/" TargetMode="External"/><Relationship Id="rId578" Type="http://schemas.openxmlformats.org/officeDocument/2006/relationships/hyperlink" Target="http://www.w3.org/TR/2019/CR-wot-architecture-20190516/" TargetMode="External"/><Relationship Id="rId785" Type="http://schemas.openxmlformats.org/officeDocument/2006/relationships/hyperlink" Target="http://www.w3.org/TR/2019/CR-wot-architecture-20190516/" TargetMode="External"/><Relationship Id="rId992" Type="http://schemas.openxmlformats.org/officeDocument/2006/relationships/hyperlink" Target="http://www.w3.org/TR/2019/CR-wot-architecture-20190516/" TargetMode="External"/><Relationship Id="rId200" Type="http://schemas.openxmlformats.org/officeDocument/2006/relationships/hyperlink" Target="http://www.w3.org/TR/2019/CR-wot-architecture-20190516/" TargetMode="External"/><Relationship Id="rId438" Type="http://schemas.openxmlformats.org/officeDocument/2006/relationships/image" Target="file:///\\vmware-host\Shared%20Folders\Linux-Desktop\Web%20of%20Things%20(WoT)%20Architecture_v0.2_html_9060ecb9bcebce6d.jpg" TargetMode="External"/><Relationship Id="rId645" Type="http://schemas.openxmlformats.org/officeDocument/2006/relationships/hyperlink" Target="http://www.w3.org/TR/2019/CR-wot-architecture-20190516/" TargetMode="External"/><Relationship Id="rId852" Type="http://schemas.openxmlformats.org/officeDocument/2006/relationships/hyperlink" Target="http://www.w3.org/TR/2019/CR-wot-architecture-20190516/" TargetMode="External"/><Relationship Id="rId1068" Type="http://schemas.openxmlformats.org/officeDocument/2006/relationships/hyperlink" Target="https://www.w3.org/TR/vocab-ssn/" TargetMode="External"/><Relationship Id="rId284" Type="http://schemas.openxmlformats.org/officeDocument/2006/relationships/image" Target="file:///\\vmware-host\Shared%20Folders\Linux-Desktop\Web%20of%20Things%20(WoT)%20Architecture_v0.2_html_63aa5ed4d699f9f4.jpg" TargetMode="External"/><Relationship Id="rId491" Type="http://schemas.openxmlformats.org/officeDocument/2006/relationships/hyperlink" Target="http://www.w3.org/TR/2019/CR-wot-architecture-20190516/" TargetMode="External"/><Relationship Id="rId505" Type="http://schemas.openxmlformats.org/officeDocument/2006/relationships/hyperlink" Target="http://www.w3.org/TR/2019/CR-wot-architecture-20190516/" TargetMode="External"/><Relationship Id="rId712" Type="http://schemas.openxmlformats.org/officeDocument/2006/relationships/hyperlink" Target="http://www.w3.org/TR/2019/CR-wot-architecture-20190516/" TargetMode="External"/><Relationship Id="rId79" Type="http://schemas.openxmlformats.org/officeDocument/2006/relationships/hyperlink" Target="http://www.w3.org/TR/2019/CR-wot-architecture-20190516/" TargetMode="External"/><Relationship Id="rId144" Type="http://schemas.openxmlformats.org/officeDocument/2006/relationships/hyperlink" Target="http://www.w3.org/TR/2019/CR-wot-architecture-20190516/" TargetMode="External"/><Relationship Id="rId589" Type="http://schemas.openxmlformats.org/officeDocument/2006/relationships/hyperlink" Target="http://www.w3.org/TR/2019/CR-wot-architecture-20190516/" TargetMode="External"/><Relationship Id="rId796" Type="http://schemas.openxmlformats.org/officeDocument/2006/relationships/hyperlink" Target="http://www.w3.org/TR/2019/CR-wot-architecture-20190516/" TargetMode="External"/><Relationship Id="rId351" Type="http://schemas.openxmlformats.org/officeDocument/2006/relationships/hyperlink" Target="http://www.w3.org/TR/2019/CR-wot-architecture-20190516/" TargetMode="External"/><Relationship Id="rId449" Type="http://schemas.openxmlformats.org/officeDocument/2006/relationships/hyperlink" Target="http://www.w3.org/TR/2019/CR-wot-architecture-20190516/" TargetMode="External"/><Relationship Id="rId656" Type="http://schemas.openxmlformats.org/officeDocument/2006/relationships/hyperlink" Target="http://www.w3.org/TR/2019/CR-wot-architecture-20190516/" TargetMode="External"/><Relationship Id="rId863" Type="http://schemas.openxmlformats.org/officeDocument/2006/relationships/hyperlink" Target="http://www.w3.org/TR/2019/CR-wot-architecture-20190516/" TargetMode="External"/><Relationship Id="rId211" Type="http://schemas.openxmlformats.org/officeDocument/2006/relationships/image" Target="file:///\\vmware-host\Shared%20Folders\Linux-Desktop\Web%20of%20Things%20(WoT)%20Architecture_v0.2_html_32c1bc8fe1203359.jpg" TargetMode="External"/><Relationship Id="rId295" Type="http://schemas.openxmlformats.org/officeDocument/2006/relationships/image" Target="file:///\\vmware-host\Shared%20Folders\Linux-Desktop\Web%20of%20Things%20(WoT)%20Architecture_v0.2_html_1eace64c0ffc8ec2.gif" TargetMode="External"/><Relationship Id="rId309" Type="http://schemas.openxmlformats.org/officeDocument/2006/relationships/hyperlink" Target="http://www.w3.org/TR/2019/CR-wot-architecture-20190516/" TargetMode="External"/><Relationship Id="rId516" Type="http://schemas.openxmlformats.org/officeDocument/2006/relationships/hyperlink" Target="http://www.w3.org/TR/2019/CR-wot-architecture-20190516/" TargetMode="External"/><Relationship Id="rId723" Type="http://schemas.openxmlformats.org/officeDocument/2006/relationships/hyperlink" Target="http://www.w3.org/TR/2019/CR-wot-architecture-20190516/" TargetMode="External"/><Relationship Id="rId930" Type="http://schemas.openxmlformats.org/officeDocument/2006/relationships/hyperlink" Target="http://www.w3.org/TR/2019/CR-wot-architecture-20190516/" TargetMode="External"/><Relationship Id="rId1006" Type="http://schemas.openxmlformats.org/officeDocument/2006/relationships/hyperlink" Target="https://tools.ietf.org/html/rfc3987" TargetMode="External"/><Relationship Id="rId155" Type="http://schemas.openxmlformats.org/officeDocument/2006/relationships/hyperlink" Target="http://www.w3.org/TR/2019/CR-wot-architecture-20190516/" TargetMode="External"/><Relationship Id="rId362" Type="http://schemas.openxmlformats.org/officeDocument/2006/relationships/hyperlink" Target="http://www.w3.org/TR/2019/CR-wot-architecture-20190516/" TargetMode="External"/><Relationship Id="rId222" Type="http://schemas.openxmlformats.org/officeDocument/2006/relationships/hyperlink" Target="http://www.w3.org/TR/2019/CR-wot-architecture-20190516/" TargetMode="External"/><Relationship Id="rId667" Type="http://schemas.openxmlformats.org/officeDocument/2006/relationships/hyperlink" Target="http://www.w3.org/TR/2019/CR-wot-architecture-20190516/" TargetMode="External"/><Relationship Id="rId874" Type="http://schemas.openxmlformats.org/officeDocument/2006/relationships/hyperlink" Target="http://www.w3.org/TR/2019/CR-wot-architecture-20190516/" TargetMode="External"/><Relationship Id="rId17" Type="http://schemas.openxmlformats.org/officeDocument/2006/relationships/hyperlink" Target="https://www.hitachi.com/" TargetMode="External"/><Relationship Id="rId527" Type="http://schemas.openxmlformats.org/officeDocument/2006/relationships/image" Target="file:///\\vmware-host\Shared%20Folders\Linux-Desktop\Web%20of%20Things%20(WoT)%20Architecture_v0.2_html_3b1e16082b2aa31b.png" TargetMode="External"/><Relationship Id="rId734" Type="http://schemas.openxmlformats.org/officeDocument/2006/relationships/hyperlink" Target="http://www.w3.org/TR/2019/CR-wot-architecture-20190516/" TargetMode="External"/><Relationship Id="rId941" Type="http://schemas.openxmlformats.org/officeDocument/2006/relationships/hyperlink" Target="http://www.w3.org/TR/2019/CR-wot-architecture-20190516/" TargetMode="External"/><Relationship Id="rId70" Type="http://schemas.openxmlformats.org/officeDocument/2006/relationships/hyperlink" Target="http://www.w3.org/TR/2019/CR-wot-architecture-20190516/" TargetMode="External"/><Relationship Id="rId166" Type="http://schemas.openxmlformats.org/officeDocument/2006/relationships/hyperlink" Target="http://www.w3.org/TR/2019/CR-wot-architecture-20190516/" TargetMode="External"/><Relationship Id="rId373" Type="http://schemas.openxmlformats.org/officeDocument/2006/relationships/hyperlink" Target="http://www.w3.org/TR/2019/CR-wot-architecture-20190516/" TargetMode="External"/><Relationship Id="rId580" Type="http://schemas.openxmlformats.org/officeDocument/2006/relationships/hyperlink" Target="http://www.w3.org/TR/2019/CR-wot-architecture-20190516/" TargetMode="External"/><Relationship Id="rId801" Type="http://schemas.openxmlformats.org/officeDocument/2006/relationships/hyperlink" Target="http://www.w3.org/TR/2019/CR-wot-architecture-20190516/" TargetMode="External"/><Relationship Id="rId1017" Type="http://schemas.openxmlformats.org/officeDocument/2006/relationships/hyperlink" Target="https://tools.ietf.org/html/rfc7231" TargetMode="External"/><Relationship Id="rId1" Type="http://schemas.openxmlformats.org/officeDocument/2006/relationships/numbering" Target="numbering.xml"/><Relationship Id="rId233" Type="http://schemas.openxmlformats.org/officeDocument/2006/relationships/hyperlink" Target="http://www.w3.org/TR/2019/CR-wot-architecture-20190516/" TargetMode="External"/><Relationship Id="rId440" Type="http://schemas.openxmlformats.org/officeDocument/2006/relationships/hyperlink" Target="http://www.w3.org/TR/2019/CR-wot-architecture-20190516/" TargetMode="External"/><Relationship Id="rId678" Type="http://schemas.openxmlformats.org/officeDocument/2006/relationships/hyperlink" Target="http://www.w3.org/TR/2019/CR-wot-architecture-20190516/" TargetMode="External"/><Relationship Id="rId885" Type="http://schemas.openxmlformats.org/officeDocument/2006/relationships/hyperlink" Target="http://www.w3.org/TR/2019/CR-wot-architecture-20190516/" TargetMode="External"/><Relationship Id="rId1070" Type="http://schemas.openxmlformats.org/officeDocument/2006/relationships/hyperlink" Target="https://www.w3.org/TR/wot-binding-templates/" TargetMode="External"/><Relationship Id="rId28" Type="http://schemas.openxmlformats.org/officeDocument/2006/relationships/hyperlink" Target="https://ev.buaa.edu.cn/" TargetMode="External"/><Relationship Id="rId300" Type="http://schemas.openxmlformats.org/officeDocument/2006/relationships/hyperlink" Target="http://www.w3.org/TR/2019/CR-wot-architecture-20190516/" TargetMode="External"/><Relationship Id="rId538" Type="http://schemas.openxmlformats.org/officeDocument/2006/relationships/hyperlink" Target="http://www.w3.org/TR/2019/CR-wot-architecture-20190516/" TargetMode="External"/><Relationship Id="rId745" Type="http://schemas.openxmlformats.org/officeDocument/2006/relationships/hyperlink" Target="http://www.w3.org/TR/2019/CR-wot-architecture-20190516/" TargetMode="External"/><Relationship Id="rId952" Type="http://schemas.openxmlformats.org/officeDocument/2006/relationships/image" Target="file:///\\vmware-host\Shared%20Folders\Linux-Desktop\Web%20of%20Things%20(WoT)%20Architecture_v0.2_html_32e4d59c702b9d6.jpg" TargetMode="External"/><Relationship Id="rId81" Type="http://schemas.openxmlformats.org/officeDocument/2006/relationships/hyperlink" Target="http://www.w3.org/TR/2019/CR-wot-architecture-20190516/" TargetMode="External"/><Relationship Id="rId177" Type="http://schemas.openxmlformats.org/officeDocument/2006/relationships/hyperlink" Target="http://www.w3.org/TR/2019/CR-wot-architecture-20190516/" TargetMode="External"/><Relationship Id="rId384" Type="http://schemas.openxmlformats.org/officeDocument/2006/relationships/hyperlink" Target="http://www.w3.org/TR/2019/CR-wot-architecture-20190516/" TargetMode="External"/><Relationship Id="rId591" Type="http://schemas.openxmlformats.org/officeDocument/2006/relationships/hyperlink" Target="http://www.w3.org/TR/2019/CR-wot-architecture-20190516/" TargetMode="External"/><Relationship Id="rId605" Type="http://schemas.openxmlformats.org/officeDocument/2006/relationships/hyperlink" Target="http://www.w3.org/TR/2019/CR-wot-architecture-20190516/" TargetMode="External"/><Relationship Id="rId812" Type="http://schemas.openxmlformats.org/officeDocument/2006/relationships/hyperlink" Target="http://www.w3.org/TR/2019/CR-wot-architecture-20190516/" TargetMode="External"/><Relationship Id="rId1028" Type="http://schemas.openxmlformats.org/officeDocument/2006/relationships/hyperlink" Target="https://tools.ietf.org/html/draft-hartke-t2trg-coral" TargetMode="External"/><Relationship Id="rId244" Type="http://schemas.openxmlformats.org/officeDocument/2006/relationships/hyperlink" Target="http://www.w3.org/TR/2019/CR-wot-architecture-20190516/" TargetMode="External"/><Relationship Id="rId689" Type="http://schemas.openxmlformats.org/officeDocument/2006/relationships/hyperlink" Target="http://www.w3.org/TR/2019/CR-wot-architecture-20190516/" TargetMode="External"/><Relationship Id="rId896" Type="http://schemas.openxmlformats.org/officeDocument/2006/relationships/hyperlink" Target="http://www.w3.org/TR/2019/CR-wot-architecture-20190516/" TargetMode="External"/><Relationship Id="rId39" Type="http://schemas.openxmlformats.org/officeDocument/2006/relationships/hyperlink" Target="https://w3c.github.io/wot-thing-description/testing/report.html" TargetMode="External"/><Relationship Id="rId451" Type="http://schemas.openxmlformats.org/officeDocument/2006/relationships/hyperlink" Target="http://www.w3.org/TR/2019/CR-wot-architecture-20190516/" TargetMode="External"/><Relationship Id="rId549" Type="http://schemas.openxmlformats.org/officeDocument/2006/relationships/hyperlink" Target="http://www.w3.org/TR/2019/CR-wot-architecture-20190516/" TargetMode="External"/><Relationship Id="rId756" Type="http://schemas.openxmlformats.org/officeDocument/2006/relationships/hyperlink" Target="http://www.w3.org/TR/2019/CR-wot-architecture-20190516/" TargetMode="External"/><Relationship Id="rId104" Type="http://schemas.openxmlformats.org/officeDocument/2006/relationships/hyperlink" Target="http://www.w3.org/TR/2019/CR-wot-architecture-20190516/" TargetMode="External"/><Relationship Id="rId188" Type="http://schemas.openxmlformats.org/officeDocument/2006/relationships/hyperlink" Target="http://www.w3.org/TR/2019/CR-wot-architecture-20190516/" TargetMode="External"/><Relationship Id="rId311" Type="http://schemas.openxmlformats.org/officeDocument/2006/relationships/hyperlink" Target="http://www.w3.org/TR/2019/CR-wot-architecture-20190516/" TargetMode="External"/><Relationship Id="rId395" Type="http://schemas.openxmlformats.org/officeDocument/2006/relationships/hyperlink" Target="http://www.w3.org/TR/2019/CR-wot-architecture-20190516/" TargetMode="External"/><Relationship Id="rId409" Type="http://schemas.openxmlformats.org/officeDocument/2006/relationships/hyperlink" Target="http://www.w3.org/TR/2019/CR-wot-architecture-20190516/" TargetMode="External"/><Relationship Id="rId963" Type="http://schemas.openxmlformats.org/officeDocument/2006/relationships/hyperlink" Target="http://www.w3.org/TR/2019/CR-wot-architecture-20190516/" TargetMode="External"/><Relationship Id="rId1039" Type="http://schemas.openxmlformats.org/officeDocument/2006/relationships/hyperlink" Target="https://iot.schema.org/" TargetMode="External"/><Relationship Id="rId92" Type="http://schemas.openxmlformats.org/officeDocument/2006/relationships/hyperlink" Target="http://www.w3.org/TR/2019/CR-wot-architecture-20190516/" TargetMode="External"/><Relationship Id="rId616" Type="http://schemas.openxmlformats.org/officeDocument/2006/relationships/hyperlink" Target="http://www.w3.org/TR/2019/CR-wot-architecture-20190516/" TargetMode="External"/><Relationship Id="rId823" Type="http://schemas.openxmlformats.org/officeDocument/2006/relationships/hyperlink" Target="http://www.w3.org/TR/2019/CR-wot-architecture-20190516/" TargetMode="External"/><Relationship Id="rId255" Type="http://schemas.openxmlformats.org/officeDocument/2006/relationships/hyperlink" Target="http://www.w3.org/TR/2019/CR-wot-architecture-20190516/" TargetMode="External"/><Relationship Id="rId462" Type="http://schemas.openxmlformats.org/officeDocument/2006/relationships/hyperlink" Target="http://www.w3.org/TR/2019/CR-wot-architecture-20190516/" TargetMode="External"/><Relationship Id="rId115" Type="http://schemas.openxmlformats.org/officeDocument/2006/relationships/hyperlink" Target="http://www.w3.org/TR/2019/CR-wot-architecture-20190516/" TargetMode="External"/><Relationship Id="rId322" Type="http://schemas.openxmlformats.org/officeDocument/2006/relationships/hyperlink" Target="http://www.w3.org/TR/2019/CR-wot-architecture-20190516/" TargetMode="External"/><Relationship Id="rId767" Type="http://schemas.openxmlformats.org/officeDocument/2006/relationships/hyperlink" Target="http://www.w3.org/TR/2019/CR-wot-architecture-20190516/" TargetMode="External"/><Relationship Id="rId974" Type="http://schemas.openxmlformats.org/officeDocument/2006/relationships/hyperlink" Target="http://www.w3.org/TR/2019/CR-wot-architecture-20190516/" TargetMode="External"/><Relationship Id="rId199" Type="http://schemas.openxmlformats.org/officeDocument/2006/relationships/image" Target="file:///\\vmware-host\Shared%20Folders\Linux-Desktop\Web%20of%20Things%20(WoT)%20Architecture_v0.2_html_f69cfe751762c345.jpg" TargetMode="External"/><Relationship Id="rId627" Type="http://schemas.openxmlformats.org/officeDocument/2006/relationships/hyperlink" Target="http://www.w3.org/TR/2019/CR-wot-architecture-20190516/" TargetMode="External"/><Relationship Id="rId834" Type="http://schemas.openxmlformats.org/officeDocument/2006/relationships/hyperlink" Target="http://www.w3.org/TR/2019/CR-wot-architecture-20190516/" TargetMode="External"/><Relationship Id="rId266" Type="http://schemas.openxmlformats.org/officeDocument/2006/relationships/hyperlink" Target="http://www.w3.org/TR/2019/CR-wot-architecture-20190516/" TargetMode="External"/><Relationship Id="rId473" Type="http://schemas.openxmlformats.org/officeDocument/2006/relationships/hyperlink" Target="http://www.w3.org/TR/2019/CR-wot-architecture-20190516/" TargetMode="External"/><Relationship Id="rId680" Type="http://schemas.openxmlformats.org/officeDocument/2006/relationships/hyperlink" Target="http://www.w3.org/TR/2019/CR-wot-architecture-20190516/" TargetMode="External"/><Relationship Id="rId901" Type="http://schemas.openxmlformats.org/officeDocument/2006/relationships/hyperlink" Target="http://www.w3.org/TR/2019/CR-wot-architecture-20190516/" TargetMode="External"/><Relationship Id="rId30" Type="http://schemas.openxmlformats.org/officeDocument/2006/relationships/hyperlink" Target="https://www.w3.org/Consortium/Legal/ipr-notice" TargetMode="External"/><Relationship Id="rId126" Type="http://schemas.openxmlformats.org/officeDocument/2006/relationships/hyperlink" Target="http://www.w3.org/TR/2019/CR-wot-architecture-20190516/" TargetMode="External"/><Relationship Id="rId333" Type="http://schemas.openxmlformats.org/officeDocument/2006/relationships/image" Target="file:///\\vmware-host\Shared%20Folders\Linux-Desktop\Web%20of%20Things%20(WoT)%20Architecture_v0.2_html_76d3532d13eb778f.gif" TargetMode="External"/><Relationship Id="rId540" Type="http://schemas.openxmlformats.org/officeDocument/2006/relationships/hyperlink" Target="http://www.w3.org/TR/2019/CR-wot-architecture-20190516/" TargetMode="External"/><Relationship Id="rId778" Type="http://schemas.openxmlformats.org/officeDocument/2006/relationships/hyperlink" Target="http://www.w3.org/TR/2019/CR-wot-architecture-20190516/" TargetMode="External"/><Relationship Id="rId985" Type="http://schemas.openxmlformats.org/officeDocument/2006/relationships/hyperlink" Target="http://www.w3.org/TR/2019/CR-wot-architecture-20190516/" TargetMode="External"/><Relationship Id="rId638" Type="http://schemas.openxmlformats.org/officeDocument/2006/relationships/hyperlink" Target="http://www.w3.org/TR/2019/CR-wot-architecture-20190516/" TargetMode="External"/><Relationship Id="rId845" Type="http://schemas.openxmlformats.org/officeDocument/2006/relationships/hyperlink" Target="http://www.w3.org/TR/2019/CR-wot-architecture-20190516/" TargetMode="External"/><Relationship Id="rId1030" Type="http://schemas.openxmlformats.org/officeDocument/2006/relationships/hyperlink" Target="https://tools.ietf.org/html/draft-ietf-core-resource-directory-20" TargetMode="External"/><Relationship Id="rId277" Type="http://schemas.openxmlformats.org/officeDocument/2006/relationships/hyperlink" Target="http://www.w3.org/TR/2019/CR-wot-architecture-20190516/" TargetMode="External"/><Relationship Id="rId400" Type="http://schemas.openxmlformats.org/officeDocument/2006/relationships/hyperlink" Target="http://www.w3.org/TR/2019/CR-wot-architecture-20190516/" TargetMode="External"/><Relationship Id="rId484" Type="http://schemas.openxmlformats.org/officeDocument/2006/relationships/hyperlink" Target="http://www.w3.org/TR/2019/CR-wot-architecture-20190516/" TargetMode="External"/><Relationship Id="rId705" Type="http://schemas.openxmlformats.org/officeDocument/2006/relationships/hyperlink" Target="http://www.w3.org/TR/2019/CR-wot-architecture-20190516/" TargetMode="External"/><Relationship Id="rId137" Type="http://schemas.openxmlformats.org/officeDocument/2006/relationships/hyperlink" Target="http://www.w3.org/TR/2019/CR-wot-architecture-20190516/" TargetMode="External"/><Relationship Id="rId344" Type="http://schemas.openxmlformats.org/officeDocument/2006/relationships/hyperlink" Target="http://www.w3.org/TR/2019/CR-wot-architecture-20190516/" TargetMode="External"/><Relationship Id="rId691" Type="http://schemas.openxmlformats.org/officeDocument/2006/relationships/hyperlink" Target="http://www.w3.org/TR/2019/CR-wot-architecture-20190516/" TargetMode="External"/><Relationship Id="rId789" Type="http://schemas.openxmlformats.org/officeDocument/2006/relationships/hyperlink" Target="http://www.w3.org/TR/2019/CR-wot-architecture-20190516/" TargetMode="External"/><Relationship Id="rId912" Type="http://schemas.openxmlformats.org/officeDocument/2006/relationships/hyperlink" Target="http://www.w3.org/TR/2019/CR-wot-architecture-20190516/" TargetMode="External"/><Relationship Id="rId996" Type="http://schemas.openxmlformats.org/officeDocument/2006/relationships/hyperlink" Target="http://www.w3.org/TR/2019/CR-wot-architecture-20190516/" TargetMode="External"/><Relationship Id="rId41" Type="http://schemas.openxmlformats.org/officeDocument/2006/relationships/hyperlink" Target="https://github.com/w3c/wot-architecture/issues/" TargetMode="External"/><Relationship Id="rId551" Type="http://schemas.openxmlformats.org/officeDocument/2006/relationships/hyperlink" Target="http://www.w3.org/TR/2019/CR-wot-architecture-20190516/" TargetMode="External"/><Relationship Id="rId649" Type="http://schemas.openxmlformats.org/officeDocument/2006/relationships/hyperlink" Target="http://www.w3.org/TR/2019/CR-wot-architecture-20190516/" TargetMode="External"/><Relationship Id="rId856" Type="http://schemas.openxmlformats.org/officeDocument/2006/relationships/hyperlink" Target="http://www.w3.org/TR/2019/CR-wot-architecture-20190516/" TargetMode="External"/><Relationship Id="rId190" Type="http://schemas.openxmlformats.org/officeDocument/2006/relationships/hyperlink" Target="http://www.w3.org/TR/2019/CR-wot-architecture-20190516/" TargetMode="External"/><Relationship Id="rId204" Type="http://schemas.openxmlformats.org/officeDocument/2006/relationships/image" Target="file:///\\vmware-host\Shared%20Folders\Linux-Desktop\Web%20of%20Things%20(WoT)%20Architecture_v0.2_html_d259bad4e8d9fd0.jpg" TargetMode="External"/><Relationship Id="rId288" Type="http://schemas.openxmlformats.org/officeDocument/2006/relationships/hyperlink" Target="http://www.w3.org/TR/2019/CR-wot-architecture-20190516/" TargetMode="External"/><Relationship Id="rId411" Type="http://schemas.openxmlformats.org/officeDocument/2006/relationships/hyperlink" Target="http://www.w3.org/TR/2019/CR-wot-architecture-20190516/" TargetMode="External"/><Relationship Id="rId509" Type="http://schemas.openxmlformats.org/officeDocument/2006/relationships/hyperlink" Target="http://www.w3.org/TR/2019/CR-wot-architecture-20190516/" TargetMode="External"/><Relationship Id="rId1041" Type="http://schemas.openxmlformats.org/officeDocument/2006/relationships/hyperlink" Target="https://www.w3.org/TR/json-ld/" TargetMode="External"/><Relationship Id="rId495" Type="http://schemas.openxmlformats.org/officeDocument/2006/relationships/hyperlink" Target="http://www.w3.org/TR/2019/CR-wot-architecture-20190516/" TargetMode="External"/><Relationship Id="rId716" Type="http://schemas.openxmlformats.org/officeDocument/2006/relationships/hyperlink" Target="http://www.w3.org/TR/2019/CR-wot-architecture-20190516/" TargetMode="External"/><Relationship Id="rId923" Type="http://schemas.openxmlformats.org/officeDocument/2006/relationships/hyperlink" Target="http://www.w3.org/TR/2019/CR-wot-architecture-20190516/" TargetMode="External"/><Relationship Id="rId52" Type="http://schemas.openxmlformats.org/officeDocument/2006/relationships/hyperlink" Target="http://www.w3.org/TR/2019/CR-wot-architecture-20190516/" TargetMode="External"/><Relationship Id="rId148" Type="http://schemas.openxmlformats.org/officeDocument/2006/relationships/hyperlink" Target="http://www.w3.org/TR/2019/CR-wot-architecture-20190516/" TargetMode="External"/><Relationship Id="rId355" Type="http://schemas.openxmlformats.org/officeDocument/2006/relationships/hyperlink" Target="http://www.w3.org/TR/2019/CR-wot-architecture-20190516/" TargetMode="External"/><Relationship Id="rId562" Type="http://schemas.openxmlformats.org/officeDocument/2006/relationships/hyperlink" Target="http://www.w3.org/TR/2019/CR-wot-architecture-20190516/" TargetMode="External"/><Relationship Id="rId215" Type="http://schemas.openxmlformats.org/officeDocument/2006/relationships/image" Target="file:///\\vmware-host\Shared%20Folders\Linux-Desktop\Web%20of%20Things%20(WoT)%20Architecture_v0.2_html_6260d4f954e3bfc2.gif" TargetMode="External"/><Relationship Id="rId422" Type="http://schemas.openxmlformats.org/officeDocument/2006/relationships/hyperlink" Target="http://www.w3.org/TR/2019/CR-wot-architecture-20190516/" TargetMode="External"/><Relationship Id="rId867" Type="http://schemas.openxmlformats.org/officeDocument/2006/relationships/hyperlink" Target="http://www.w3.org/TR/2019/CR-wot-architecture-20190516/" TargetMode="External"/><Relationship Id="rId1052" Type="http://schemas.openxmlformats.org/officeDocument/2006/relationships/hyperlink" Target="https://tools.ietf.org/html/rfc6202" TargetMode="External"/><Relationship Id="rId299" Type="http://schemas.openxmlformats.org/officeDocument/2006/relationships/hyperlink" Target="http://www.w3.org/TR/2019/CR-wot-architecture-20190516/" TargetMode="External"/><Relationship Id="rId727" Type="http://schemas.openxmlformats.org/officeDocument/2006/relationships/hyperlink" Target="http://www.w3.org/TR/2019/CR-wot-architecture-20190516/" TargetMode="External"/><Relationship Id="rId934" Type="http://schemas.openxmlformats.org/officeDocument/2006/relationships/hyperlink" Target="http://www.w3.org/TR/2019/CR-wot-architecture-20190516/" TargetMode="External"/><Relationship Id="rId63" Type="http://schemas.openxmlformats.org/officeDocument/2006/relationships/hyperlink" Target="http://www.w3.org/TR/2019/CR-wot-architecture-20190516/" TargetMode="External"/><Relationship Id="rId159" Type="http://schemas.openxmlformats.org/officeDocument/2006/relationships/hyperlink" Target="http://www.w3.org/TR/2019/CR-wot-architecture-20190516/" TargetMode="External"/><Relationship Id="rId366" Type="http://schemas.openxmlformats.org/officeDocument/2006/relationships/hyperlink" Target="http://www.w3.org/TR/2019/CR-wot-architecture-20190516/" TargetMode="External"/><Relationship Id="rId573" Type="http://schemas.openxmlformats.org/officeDocument/2006/relationships/hyperlink" Target="http://www.w3.org/TR/2019/CR-wot-architecture-20190516/" TargetMode="External"/><Relationship Id="rId780" Type="http://schemas.openxmlformats.org/officeDocument/2006/relationships/hyperlink" Target="http://www.w3.org/TR/2019/CR-wot-architecture-20190516/" TargetMode="External"/><Relationship Id="rId226" Type="http://schemas.openxmlformats.org/officeDocument/2006/relationships/hyperlink" Target="http://www.w3.org/TR/2019/CR-wot-architecture-20190516/" TargetMode="External"/><Relationship Id="rId433" Type="http://schemas.openxmlformats.org/officeDocument/2006/relationships/hyperlink" Target="http://www.w3.org/TR/2019/CR-wot-architecture-20190516/" TargetMode="External"/><Relationship Id="rId878" Type="http://schemas.openxmlformats.org/officeDocument/2006/relationships/hyperlink" Target="http://www.w3.org/TR/2019/CR-wot-architecture-20190516/" TargetMode="External"/><Relationship Id="rId1063" Type="http://schemas.openxmlformats.org/officeDocument/2006/relationships/hyperlink" Target="https://tools.ietf.org/html/rfc7744" TargetMode="External"/><Relationship Id="rId640" Type="http://schemas.openxmlformats.org/officeDocument/2006/relationships/hyperlink" Target="http://www.w3.org/TR/2019/CR-wot-architecture-20190516/" TargetMode="External"/><Relationship Id="rId738" Type="http://schemas.openxmlformats.org/officeDocument/2006/relationships/hyperlink" Target="http://www.w3.org/TR/2019/CR-wot-architecture-20190516/" TargetMode="External"/><Relationship Id="rId945" Type="http://schemas.openxmlformats.org/officeDocument/2006/relationships/hyperlink" Target="http://www.w3.org/TR/2019/CR-wot-architecture-20190516/" TargetMode="External"/><Relationship Id="rId74" Type="http://schemas.openxmlformats.org/officeDocument/2006/relationships/hyperlink" Target="http://www.w3.org/TR/2019/CR-wot-architecture-20190516/" TargetMode="External"/><Relationship Id="rId377" Type="http://schemas.openxmlformats.org/officeDocument/2006/relationships/hyperlink" Target="http://www.w3.org/TR/2019/CR-wot-architecture-20190516/" TargetMode="External"/><Relationship Id="rId500" Type="http://schemas.openxmlformats.org/officeDocument/2006/relationships/hyperlink" Target="http://www.w3.org/TR/2019/CR-wot-architecture-20190516/" TargetMode="External"/><Relationship Id="rId584" Type="http://schemas.openxmlformats.org/officeDocument/2006/relationships/hyperlink" Target="http://www.w3.org/TR/2019/CR-wot-architecture-20190516/" TargetMode="External"/><Relationship Id="rId805" Type="http://schemas.openxmlformats.org/officeDocument/2006/relationships/hyperlink" Target="http://www.w3.org/TR/2019/CR-wot-architecture-20190516/" TargetMode="External"/><Relationship Id="rId5" Type="http://schemas.openxmlformats.org/officeDocument/2006/relationships/hyperlink" Target="http://www.w3.org/TR/2019/CR-wot-architecture-20190516" TargetMode="External"/><Relationship Id="rId237" Type="http://schemas.openxmlformats.org/officeDocument/2006/relationships/image" Target="file:///\\vmware-host\Shared%20Folders\Linux-Desktop\Web%20of%20Things%20(WoT)%20Architecture_v0.2_html_471929053811d726.jpg" TargetMode="External"/><Relationship Id="rId791" Type="http://schemas.openxmlformats.org/officeDocument/2006/relationships/hyperlink" Target="http://www.w3.org/TR/2019/CR-wot-architecture-20190516/" TargetMode="External"/><Relationship Id="rId889" Type="http://schemas.openxmlformats.org/officeDocument/2006/relationships/hyperlink" Target="http://www.w3.org/TR/2019/CR-wot-architecture-20190516/" TargetMode="External"/><Relationship Id="rId1074" Type="http://schemas.openxmlformats.org/officeDocument/2006/relationships/hyperlink" Target="https://www.w3.org/TR/wot-security/" TargetMode="External"/><Relationship Id="rId444" Type="http://schemas.openxmlformats.org/officeDocument/2006/relationships/hyperlink" Target="http://www.w3.org/TR/2019/CR-wot-architecture-20190516/" TargetMode="External"/><Relationship Id="rId651" Type="http://schemas.openxmlformats.org/officeDocument/2006/relationships/hyperlink" Target="http://www.w3.org/TR/2019/CR-wot-architecture-20190516/" TargetMode="External"/><Relationship Id="rId749" Type="http://schemas.openxmlformats.org/officeDocument/2006/relationships/hyperlink" Target="http://www.w3.org/TR/2019/CR-wot-architecture-20190516/" TargetMode="External"/><Relationship Id="rId290" Type="http://schemas.openxmlformats.org/officeDocument/2006/relationships/hyperlink" Target="http://www.w3.org/TR/2019/CR-wot-architecture-20190516/" TargetMode="External"/><Relationship Id="rId304" Type="http://schemas.openxmlformats.org/officeDocument/2006/relationships/hyperlink" Target="http://www.w3.org/TR/2019/CR-wot-architecture-20190516/" TargetMode="External"/><Relationship Id="rId388" Type="http://schemas.openxmlformats.org/officeDocument/2006/relationships/hyperlink" Target="http://www.w3.org/TR/2019/CR-wot-architecture-20190516/" TargetMode="External"/><Relationship Id="rId511" Type="http://schemas.openxmlformats.org/officeDocument/2006/relationships/hyperlink" Target="http://www.w3.org/TR/2019/CR-wot-architecture-20190516/" TargetMode="External"/><Relationship Id="rId609" Type="http://schemas.openxmlformats.org/officeDocument/2006/relationships/hyperlink" Target="http://www.w3.org/TR/2019/CR-wot-architecture-20190516/" TargetMode="External"/><Relationship Id="rId956" Type="http://schemas.openxmlformats.org/officeDocument/2006/relationships/hyperlink" Target="http://www.w3.org/TR/2019/CR-wot-architecture-20190516/" TargetMode="External"/><Relationship Id="rId85" Type="http://schemas.openxmlformats.org/officeDocument/2006/relationships/hyperlink" Target="http://www.w3.org/TR/2019/CR-wot-architecture-20190516/" TargetMode="External"/><Relationship Id="rId150" Type="http://schemas.openxmlformats.org/officeDocument/2006/relationships/hyperlink" Target="http://www.w3.org/TR/2019/CR-wot-architecture-20190516/" TargetMode="External"/><Relationship Id="rId595" Type="http://schemas.openxmlformats.org/officeDocument/2006/relationships/hyperlink" Target="http://www.w3.org/TR/2019/CR-wot-architecture-20190516/" TargetMode="External"/><Relationship Id="rId816" Type="http://schemas.openxmlformats.org/officeDocument/2006/relationships/hyperlink" Target="http://www.w3.org/TR/2019/CR-wot-architecture-20190516/" TargetMode="External"/><Relationship Id="rId1001" Type="http://schemas.openxmlformats.org/officeDocument/2006/relationships/hyperlink" Target="https://www.iana.org/assignments/link-relations/" TargetMode="External"/><Relationship Id="rId248" Type="http://schemas.openxmlformats.org/officeDocument/2006/relationships/hyperlink" Target="http://www.w3.org/TR/2019/CR-wot-architecture-20190516/" TargetMode="External"/><Relationship Id="rId455" Type="http://schemas.openxmlformats.org/officeDocument/2006/relationships/hyperlink" Target="http://www.w3.org/TR/2019/CR-wot-architecture-20190516/" TargetMode="External"/><Relationship Id="rId662" Type="http://schemas.openxmlformats.org/officeDocument/2006/relationships/hyperlink" Target="http://www.w3.org/TR/2019/CR-wot-architecture-20190516/" TargetMode="External"/><Relationship Id="rId12" Type="http://schemas.openxmlformats.org/officeDocument/2006/relationships/hyperlink" Target="https://www.w3.org/TR/2017/WD-wot-architecture-20170914/" TargetMode="External"/><Relationship Id="rId108" Type="http://schemas.openxmlformats.org/officeDocument/2006/relationships/hyperlink" Target="http://www.w3.org/TR/2019/CR-wot-architecture-20190516/" TargetMode="External"/><Relationship Id="rId315" Type="http://schemas.openxmlformats.org/officeDocument/2006/relationships/hyperlink" Target="http://www.w3.org/TR/2019/CR-wot-architecture-20190516/" TargetMode="External"/><Relationship Id="rId522" Type="http://schemas.openxmlformats.org/officeDocument/2006/relationships/hyperlink" Target="http://www.w3.org/TR/2019/CR-wot-architecture-20190516/" TargetMode="External"/><Relationship Id="rId967" Type="http://schemas.openxmlformats.org/officeDocument/2006/relationships/hyperlink" Target="http://www.w3.org/TR/2019/CR-wot-architecture-20190516/" TargetMode="External"/><Relationship Id="rId96" Type="http://schemas.openxmlformats.org/officeDocument/2006/relationships/hyperlink" Target="http://www.w3.org/TR/2019/CR-wot-architecture-20190516/" TargetMode="External"/><Relationship Id="rId161" Type="http://schemas.openxmlformats.org/officeDocument/2006/relationships/hyperlink" Target="http://www.w3.org/TR/2019/CR-wot-architecture-20190516/" TargetMode="External"/><Relationship Id="rId399" Type="http://schemas.openxmlformats.org/officeDocument/2006/relationships/hyperlink" Target="http://www.w3.org/TR/2019/CR-wot-architecture-20190516/" TargetMode="External"/><Relationship Id="rId827" Type="http://schemas.openxmlformats.org/officeDocument/2006/relationships/hyperlink" Target="http://www.w3.org/TR/2019/CR-wot-architecture-20190516/" TargetMode="External"/><Relationship Id="rId1012" Type="http://schemas.openxmlformats.org/officeDocument/2006/relationships/hyperlink" Target="https://tools.ietf.org/html/rfc6838" TargetMode="External"/><Relationship Id="rId259" Type="http://schemas.openxmlformats.org/officeDocument/2006/relationships/hyperlink" Target="http://www.w3.org/TR/2019/CR-wot-architecture-20190516/" TargetMode="External"/><Relationship Id="rId466" Type="http://schemas.openxmlformats.org/officeDocument/2006/relationships/hyperlink" Target="http://www.w3.org/TR/2019/CR-wot-architecture-20190516/" TargetMode="External"/><Relationship Id="rId673" Type="http://schemas.openxmlformats.org/officeDocument/2006/relationships/hyperlink" Target="http://www.w3.org/TR/2019/CR-wot-architecture-20190516/" TargetMode="External"/><Relationship Id="rId880" Type="http://schemas.openxmlformats.org/officeDocument/2006/relationships/hyperlink" Target="http://www.w3.org/TR/2019/CR-wot-architecture-20190516/" TargetMode="External"/><Relationship Id="rId23" Type="http://schemas.openxmlformats.org/officeDocument/2006/relationships/hyperlink" Target="https://www.w3.org/Consortium/Legal/ipr-notice" TargetMode="External"/><Relationship Id="rId119" Type="http://schemas.openxmlformats.org/officeDocument/2006/relationships/hyperlink" Target="http://www.w3.org/TR/2019/CR-wot-architecture-20190516/" TargetMode="External"/><Relationship Id="rId326" Type="http://schemas.openxmlformats.org/officeDocument/2006/relationships/hyperlink" Target="http://www.w3.org/TR/2019/CR-wot-architecture-20190516/" TargetMode="External"/><Relationship Id="rId533" Type="http://schemas.openxmlformats.org/officeDocument/2006/relationships/hyperlink" Target="http://www.w3.org/TR/2019/CR-wot-architecture-20190516/" TargetMode="External"/><Relationship Id="rId978" Type="http://schemas.openxmlformats.org/officeDocument/2006/relationships/hyperlink" Target="http://www.w3.org/TR/2019/CR-wot-architecture-20190516/" TargetMode="External"/><Relationship Id="rId740" Type="http://schemas.openxmlformats.org/officeDocument/2006/relationships/hyperlink" Target="http://www.w3.org/TR/2019/CR-wot-architecture-20190516/" TargetMode="External"/><Relationship Id="rId838" Type="http://schemas.openxmlformats.org/officeDocument/2006/relationships/hyperlink" Target="http://www.w3.org/TR/2019/CR-wot-architecture-20190516/" TargetMode="External"/><Relationship Id="rId1023" Type="http://schemas.openxmlformats.org/officeDocument/2006/relationships/hyperlink" Target="https://tools.ietf.org/html/rfc8259" TargetMode="External"/><Relationship Id="rId172" Type="http://schemas.openxmlformats.org/officeDocument/2006/relationships/hyperlink" Target="http://www.w3.org/TR/2019/CR-wot-architecture-20190516/" TargetMode="External"/><Relationship Id="rId477" Type="http://schemas.openxmlformats.org/officeDocument/2006/relationships/hyperlink" Target="http://www.w3.org/TR/2019/CR-wot-architecture-20190516/" TargetMode="External"/><Relationship Id="rId600" Type="http://schemas.openxmlformats.org/officeDocument/2006/relationships/image" Target="file:///\\vmware-host\Shared%20Folders\Linux-Desktop\Web%20of%20Things%20(WoT)%20Architecture_v0.2_html_1fb399b9daaa104d.gif" TargetMode="External"/><Relationship Id="rId684" Type="http://schemas.openxmlformats.org/officeDocument/2006/relationships/hyperlink" Target="http://www.w3.org/TR/2019/CR-wot-architecture-20190516/" TargetMode="External"/><Relationship Id="rId337" Type="http://schemas.openxmlformats.org/officeDocument/2006/relationships/hyperlink" Target="http://www.w3.org/TR/2019/CR-wot-architecture-20190516/" TargetMode="External"/><Relationship Id="rId891" Type="http://schemas.openxmlformats.org/officeDocument/2006/relationships/hyperlink" Target="http://www.w3.org/TR/2019/CR-wot-architecture-20190516/" TargetMode="External"/><Relationship Id="rId905" Type="http://schemas.openxmlformats.org/officeDocument/2006/relationships/hyperlink" Target="http://www.w3.org/TR/2019/CR-wot-architecture-20190516/" TargetMode="External"/><Relationship Id="rId989" Type="http://schemas.openxmlformats.org/officeDocument/2006/relationships/hyperlink" Target="http://www.w3.org/TR/2019/CR-wot-architecture-20190516/" TargetMode="External"/><Relationship Id="rId34" Type="http://schemas.openxmlformats.org/officeDocument/2006/relationships/image" Target="file:///\\vmware-host\Shared%20Folders\Linux-Desktop\Web%20of%20Things%20(WoT)%20Architecture_v0.2_html_c8487ec34d4a7a17.gif" TargetMode="External"/><Relationship Id="rId544" Type="http://schemas.openxmlformats.org/officeDocument/2006/relationships/hyperlink" Target="http://www.w3.org/TR/2019/CR-wot-architecture-20190516/" TargetMode="External"/><Relationship Id="rId751" Type="http://schemas.openxmlformats.org/officeDocument/2006/relationships/hyperlink" Target="http://www.w3.org/TR/2019/CR-wot-architecture-20190516/" TargetMode="External"/><Relationship Id="rId849" Type="http://schemas.openxmlformats.org/officeDocument/2006/relationships/hyperlink" Target="http://www.w3.org/TR/2019/CR-wot-architecture-20190516/" TargetMode="External"/><Relationship Id="rId183" Type="http://schemas.openxmlformats.org/officeDocument/2006/relationships/hyperlink" Target="http://www.w3.org/TR/2019/CR-wot-architecture-20190516/" TargetMode="External"/><Relationship Id="rId390" Type="http://schemas.openxmlformats.org/officeDocument/2006/relationships/hyperlink" Target="http://www.w3.org/TR/2019/CR-wot-architecture-20190516/" TargetMode="External"/><Relationship Id="rId404" Type="http://schemas.openxmlformats.org/officeDocument/2006/relationships/hyperlink" Target="http://www.w3.org/TR/2019/CR-wot-architecture-20190516/" TargetMode="External"/><Relationship Id="rId611" Type="http://schemas.openxmlformats.org/officeDocument/2006/relationships/hyperlink" Target="http://www.w3.org/TR/2019/CR-wot-architecture-20190516/" TargetMode="External"/><Relationship Id="rId1034" Type="http://schemas.openxmlformats.org/officeDocument/2006/relationships/hyperlink" Target="https://www.w3.org/TR/eventsource/" TargetMode="External"/><Relationship Id="rId250" Type="http://schemas.openxmlformats.org/officeDocument/2006/relationships/hyperlink" Target="http://www.w3.org/TR/2019/CR-wot-architecture-20190516/" TargetMode="External"/><Relationship Id="rId488" Type="http://schemas.openxmlformats.org/officeDocument/2006/relationships/hyperlink" Target="http://www.w3.org/TR/2019/CR-wot-architecture-20190516/" TargetMode="External"/><Relationship Id="rId695" Type="http://schemas.openxmlformats.org/officeDocument/2006/relationships/hyperlink" Target="http://www.w3.org/TR/2019/CR-wot-architecture-20190516/" TargetMode="External"/><Relationship Id="rId709" Type="http://schemas.openxmlformats.org/officeDocument/2006/relationships/hyperlink" Target="http://www.w3.org/TR/2019/CR-wot-architecture-20190516/" TargetMode="External"/><Relationship Id="rId916" Type="http://schemas.openxmlformats.org/officeDocument/2006/relationships/hyperlink" Target="http://www.w3.org/TR/2019/CR-wot-architecture-20190516/" TargetMode="External"/><Relationship Id="rId45" Type="http://schemas.openxmlformats.org/officeDocument/2006/relationships/hyperlink" Target="https://www.w3.org/Consortium/Patent-Policy/" TargetMode="External"/><Relationship Id="rId110" Type="http://schemas.openxmlformats.org/officeDocument/2006/relationships/hyperlink" Target="http://www.w3.org/TR/2019/CR-wot-architecture-20190516/" TargetMode="External"/><Relationship Id="rId348" Type="http://schemas.openxmlformats.org/officeDocument/2006/relationships/hyperlink" Target="http://www.w3.org/TR/2019/CR-wot-architecture-20190516/" TargetMode="External"/><Relationship Id="rId555" Type="http://schemas.openxmlformats.org/officeDocument/2006/relationships/hyperlink" Target="http://www.w3.org/TR/2019/CR-wot-architecture-20190516/" TargetMode="External"/><Relationship Id="rId762" Type="http://schemas.openxmlformats.org/officeDocument/2006/relationships/hyperlink" Target="http://www.w3.org/TR/2019/CR-wot-architecture-20190516/" TargetMode="External"/><Relationship Id="rId194" Type="http://schemas.openxmlformats.org/officeDocument/2006/relationships/image" Target="file:///\\vmware-host\Shared%20Folders\Linux-Desktop\Web%20of%20Things%20(WoT)%20Architecture_v0.2_html_86e3183d7d864940.jpg" TargetMode="External"/><Relationship Id="rId208" Type="http://schemas.openxmlformats.org/officeDocument/2006/relationships/hyperlink" Target="http://www.w3.org/TR/2019/CR-wot-architecture-20190516/" TargetMode="External"/><Relationship Id="rId415" Type="http://schemas.openxmlformats.org/officeDocument/2006/relationships/hyperlink" Target="http://www.w3.org/TR/2019/CR-wot-architecture-20190516/" TargetMode="External"/><Relationship Id="rId622" Type="http://schemas.openxmlformats.org/officeDocument/2006/relationships/hyperlink" Target="http://www.w3.org/TR/2019/CR-wot-architecture-20190516/" TargetMode="External"/><Relationship Id="rId1045" Type="http://schemas.openxmlformats.org/officeDocument/2006/relationships/hyperlink" Target="https://www.w3.org/DesignIssues/LinkedData.html" TargetMode="External"/><Relationship Id="rId261" Type="http://schemas.openxmlformats.org/officeDocument/2006/relationships/hyperlink" Target="http://www.w3.org/TR/2019/CR-wot-architecture-20190516/" TargetMode="External"/><Relationship Id="rId499" Type="http://schemas.openxmlformats.org/officeDocument/2006/relationships/hyperlink" Target="http://www.w3.org/TR/2019/CR-wot-architecture-20190516/" TargetMode="External"/><Relationship Id="rId927" Type="http://schemas.openxmlformats.org/officeDocument/2006/relationships/hyperlink" Target="http://www.w3.org/TR/2019/CR-wot-architecture-20190516/" TargetMode="External"/><Relationship Id="rId56" Type="http://schemas.openxmlformats.org/officeDocument/2006/relationships/hyperlink" Target="http://www.w3.org/TR/2019/CR-wot-architecture-20190516/" TargetMode="External"/><Relationship Id="rId359" Type="http://schemas.openxmlformats.org/officeDocument/2006/relationships/image" Target="file:///\\vmware-host\Shared%20Folders\Linux-Desktop\Web%20of%20Things%20(WoT)%20Architecture_v0.2_html_5eaf988ee71c01e9.gif" TargetMode="External"/><Relationship Id="rId566" Type="http://schemas.openxmlformats.org/officeDocument/2006/relationships/image" Target="file:///\\vmware-host\Shared%20Folders\Linux-Desktop\Web%20of%20Things%20(WoT)%20Architecture_v0.2_html_ac9e90e753610213.gif" TargetMode="External"/><Relationship Id="rId773" Type="http://schemas.openxmlformats.org/officeDocument/2006/relationships/hyperlink" Target="http://www.w3.org/TR/2019/CR-wot-architecture-20190516/" TargetMode="External"/><Relationship Id="rId121" Type="http://schemas.openxmlformats.org/officeDocument/2006/relationships/hyperlink" Target="http://www.w3.org/TR/2019/CR-wot-architecture-20190516/" TargetMode="External"/><Relationship Id="rId219" Type="http://schemas.openxmlformats.org/officeDocument/2006/relationships/hyperlink" Target="http://www.w3.org/TR/2019/CR-wot-architecture-20190516/" TargetMode="External"/><Relationship Id="rId426" Type="http://schemas.openxmlformats.org/officeDocument/2006/relationships/hyperlink" Target="http://www.w3.org/TR/2019/CR-wot-architecture-20190516/" TargetMode="External"/><Relationship Id="rId633" Type="http://schemas.openxmlformats.org/officeDocument/2006/relationships/hyperlink" Target="http://www.w3.org/TR/2019/CR-wot-architecture-20190516/" TargetMode="External"/><Relationship Id="rId980" Type="http://schemas.openxmlformats.org/officeDocument/2006/relationships/hyperlink" Target="http://www.w3.org/TR/2019/CR-wot-architecture-20190516/" TargetMode="External"/><Relationship Id="rId1056" Type="http://schemas.openxmlformats.org/officeDocument/2006/relationships/hyperlink" Target="https://tools.ietf.org/html/rfc6690" TargetMode="External"/><Relationship Id="rId840" Type="http://schemas.openxmlformats.org/officeDocument/2006/relationships/hyperlink" Target="http://www.w3.org/TR/2019/CR-wot-architecture-20190516/" TargetMode="External"/><Relationship Id="rId938" Type="http://schemas.openxmlformats.org/officeDocument/2006/relationships/hyperlink" Target="http://www.w3.org/TR/2019/CR-wot-architecture-20190516/" TargetMode="External"/><Relationship Id="rId67" Type="http://schemas.openxmlformats.org/officeDocument/2006/relationships/hyperlink" Target="http://www.w3.org/TR/2019/CR-wot-architecture-20190516/" TargetMode="External"/><Relationship Id="rId272" Type="http://schemas.openxmlformats.org/officeDocument/2006/relationships/hyperlink" Target="http://www.w3.org/TR/2019/CR-wot-architecture-20190516/" TargetMode="External"/><Relationship Id="rId577" Type="http://schemas.openxmlformats.org/officeDocument/2006/relationships/hyperlink" Target="http://www.w3.org/TR/2019/CR-wot-architecture-20190516/" TargetMode="External"/><Relationship Id="rId700" Type="http://schemas.openxmlformats.org/officeDocument/2006/relationships/hyperlink" Target="http://www.w3.org/TR/2019/CR-wot-architecture-20190516/" TargetMode="External"/><Relationship Id="rId132" Type="http://schemas.openxmlformats.org/officeDocument/2006/relationships/hyperlink" Target="http://www.w3.org/TR/2019/CR-wot-architecture-20190516/" TargetMode="External"/><Relationship Id="rId784" Type="http://schemas.openxmlformats.org/officeDocument/2006/relationships/hyperlink" Target="http://www.w3.org/TR/2019/CR-wot-architecture-20190516/" TargetMode="External"/><Relationship Id="rId991" Type="http://schemas.openxmlformats.org/officeDocument/2006/relationships/hyperlink" Target="http://www.w3.org/TR/2019/CR-wot-architecture-20190516/" TargetMode="External"/><Relationship Id="rId1067" Type="http://schemas.openxmlformats.org/officeDocument/2006/relationships/hyperlink" Target="https://sites.google.com/site/smartappliancesproject/ontologies/reference-ontology" TargetMode="External"/><Relationship Id="rId437" Type="http://schemas.openxmlformats.org/officeDocument/2006/relationships/hyperlink" Target="http://www.w3.org/TR/2019/CR-wot-architecture-20190516/" TargetMode="External"/><Relationship Id="rId644" Type="http://schemas.openxmlformats.org/officeDocument/2006/relationships/hyperlink" Target="http://www.w3.org/TR/2019/CR-wot-architecture-20190516/" TargetMode="External"/><Relationship Id="rId851" Type="http://schemas.openxmlformats.org/officeDocument/2006/relationships/image" Target="file:///\\vmware-host\Shared%20Folders\Linux-Desktop\Web%20of%20Things%20(WoT)%20Architecture_v0.2_html_eee95db26c75133.jpg" TargetMode="External"/><Relationship Id="rId283" Type="http://schemas.openxmlformats.org/officeDocument/2006/relationships/hyperlink" Target="http://www.w3.org/TR/2019/CR-wot-architecture-20190516/" TargetMode="External"/><Relationship Id="rId490" Type="http://schemas.openxmlformats.org/officeDocument/2006/relationships/hyperlink" Target="http://www.w3.org/TR/2019/CR-wot-architecture-20190516/" TargetMode="External"/><Relationship Id="rId504" Type="http://schemas.openxmlformats.org/officeDocument/2006/relationships/hyperlink" Target="http://www.w3.org/TR/2019/CR-wot-architecture-20190516/" TargetMode="External"/><Relationship Id="rId711" Type="http://schemas.openxmlformats.org/officeDocument/2006/relationships/hyperlink" Target="http://www.w3.org/TR/2019/CR-wot-architecture-20190516/" TargetMode="External"/><Relationship Id="rId949" Type="http://schemas.openxmlformats.org/officeDocument/2006/relationships/hyperlink" Target="http://www.w3.org/TR/2019/CR-wot-architecture-20190516/" TargetMode="External"/><Relationship Id="rId78" Type="http://schemas.openxmlformats.org/officeDocument/2006/relationships/hyperlink" Target="http://www.w3.org/TR/2019/CR-wot-architecture-20190516/" TargetMode="External"/><Relationship Id="rId143" Type="http://schemas.openxmlformats.org/officeDocument/2006/relationships/hyperlink" Target="http://www.w3.org/TR/2019/CR-wot-architecture-20190516/" TargetMode="External"/><Relationship Id="rId350" Type="http://schemas.openxmlformats.org/officeDocument/2006/relationships/hyperlink" Target="http://www.w3.org/TR/2019/CR-wot-architecture-20190516/" TargetMode="External"/><Relationship Id="rId588" Type="http://schemas.openxmlformats.org/officeDocument/2006/relationships/hyperlink" Target="http://www.w3.org/TR/2019/CR-wot-architecture-20190516/" TargetMode="External"/><Relationship Id="rId795" Type="http://schemas.openxmlformats.org/officeDocument/2006/relationships/hyperlink" Target="http://www.w3.org/TR/2019/CR-wot-architecture-20190516/" TargetMode="External"/><Relationship Id="rId809" Type="http://schemas.openxmlformats.org/officeDocument/2006/relationships/hyperlink" Target="http://www.w3.org/TR/2019/CR-wot-architecture-20190516/" TargetMode="External"/><Relationship Id="rId9" Type="http://schemas.openxmlformats.org/officeDocument/2006/relationships/hyperlink" Target="https://www.w3.org/TR/wot-architecture/" TargetMode="External"/><Relationship Id="rId210" Type="http://schemas.openxmlformats.org/officeDocument/2006/relationships/image" Target="file:///\\vmware-host\Shared%20Folders\Linux-Desktop\Web%20of%20Things%20(WoT)%20Architecture_v0.2_html_5ecc8c52bc154b33.jpg" TargetMode="External"/><Relationship Id="rId448" Type="http://schemas.openxmlformats.org/officeDocument/2006/relationships/hyperlink" Target="http://www.w3.org/TR/2019/CR-wot-architecture-20190516/" TargetMode="External"/><Relationship Id="rId655" Type="http://schemas.openxmlformats.org/officeDocument/2006/relationships/hyperlink" Target="http://www.w3.org/TR/2019/CR-wot-architecture-20190516/" TargetMode="External"/><Relationship Id="rId862" Type="http://schemas.openxmlformats.org/officeDocument/2006/relationships/hyperlink" Target="http://www.w3.org/TR/2019/CR-wot-architecture-20190516/" TargetMode="External"/><Relationship Id="rId294" Type="http://schemas.openxmlformats.org/officeDocument/2006/relationships/image" Target="file:///\\vmware-host\Shared%20Folders\Linux-Desktop\Web%20of%20Things%20(WoT)%20Architecture_v0.2_html_18e73217a7e70071.gif" TargetMode="External"/><Relationship Id="rId308" Type="http://schemas.openxmlformats.org/officeDocument/2006/relationships/hyperlink" Target="http://www.w3.org/TR/2019/CR-wot-architecture-20190516/" TargetMode="External"/><Relationship Id="rId515" Type="http://schemas.openxmlformats.org/officeDocument/2006/relationships/hyperlink" Target="http://www.w3.org/TR/2019/CR-wot-architecture-20190516/" TargetMode="External"/><Relationship Id="rId722" Type="http://schemas.openxmlformats.org/officeDocument/2006/relationships/hyperlink" Target="http://www.w3.org/TR/2019/CR-wot-architecture-20190516/" TargetMode="External"/><Relationship Id="rId89" Type="http://schemas.openxmlformats.org/officeDocument/2006/relationships/hyperlink" Target="http://www.w3.org/TR/2019/CR-wot-architecture-20190516/" TargetMode="External"/><Relationship Id="rId154" Type="http://schemas.openxmlformats.org/officeDocument/2006/relationships/hyperlink" Target="http://www.w3.org/TR/2019/CR-wot-architecture-20190516/" TargetMode="External"/><Relationship Id="rId361" Type="http://schemas.openxmlformats.org/officeDocument/2006/relationships/hyperlink" Target="http://www.w3.org/TR/2019/CR-wot-architecture-20190516/" TargetMode="External"/><Relationship Id="rId599" Type="http://schemas.openxmlformats.org/officeDocument/2006/relationships/image" Target="file:///\\vmware-host\Shared%20Folders\Linux-Desktop\Web%20of%20Things%20(WoT)%20Architecture_v0.2_html_297ed505c119cdc6.gif" TargetMode="External"/><Relationship Id="rId1005" Type="http://schemas.openxmlformats.org/officeDocument/2006/relationships/hyperlink" Target="https://tools.ietf.org/html/rfc3986" TargetMode="External"/><Relationship Id="rId459" Type="http://schemas.openxmlformats.org/officeDocument/2006/relationships/hyperlink" Target="http://www.w3.org/TR/2019/CR-wot-architecture-20190516/" TargetMode="External"/><Relationship Id="rId666" Type="http://schemas.openxmlformats.org/officeDocument/2006/relationships/image" Target="file:///\\vmware-host\Shared%20Folders\Linux-Desktop\Web%20of%20Things%20(WoT)%20Architecture_v0.2_html_b0dc29fa0eec36b5.gif" TargetMode="External"/><Relationship Id="rId873" Type="http://schemas.openxmlformats.org/officeDocument/2006/relationships/hyperlink" Target="http://www.w3.org/TR/2019/CR-wot-architecture-20190516/" TargetMode="External"/><Relationship Id="rId16" Type="http://schemas.openxmlformats.org/officeDocument/2006/relationships/hyperlink" Target="https://www.panasonic.com/" TargetMode="External"/><Relationship Id="rId221" Type="http://schemas.openxmlformats.org/officeDocument/2006/relationships/hyperlink" Target="http://www.w3.org/TR/2019/CR-wot-architecture-20190516/" TargetMode="External"/><Relationship Id="rId319" Type="http://schemas.openxmlformats.org/officeDocument/2006/relationships/hyperlink" Target="http://www.w3.org/TR/2019/CR-wot-architecture-20190516/" TargetMode="External"/><Relationship Id="rId526" Type="http://schemas.openxmlformats.org/officeDocument/2006/relationships/hyperlink" Target="http://www.w3.org/TR/2019/CR-wot-architecture-20190516/" TargetMode="External"/><Relationship Id="rId733" Type="http://schemas.openxmlformats.org/officeDocument/2006/relationships/hyperlink" Target="http://www.w3.org/TR/2019/CR-wot-architecture-20190516/" TargetMode="External"/><Relationship Id="rId940" Type="http://schemas.openxmlformats.org/officeDocument/2006/relationships/hyperlink" Target="http://www.w3.org/TR/2019/CR-wot-architecture-20190516/" TargetMode="External"/><Relationship Id="rId1016" Type="http://schemas.openxmlformats.org/officeDocument/2006/relationships/hyperlink" Target="https://tools.ietf.org/html/rfc7231" TargetMode="External"/><Relationship Id="rId165" Type="http://schemas.openxmlformats.org/officeDocument/2006/relationships/hyperlink" Target="http://www.w3.org/TR/2019/CR-wot-architecture-20190516/" TargetMode="External"/><Relationship Id="rId372" Type="http://schemas.openxmlformats.org/officeDocument/2006/relationships/hyperlink" Target="http://www.w3.org/TR/2019/CR-wot-architecture-20190516/" TargetMode="External"/><Relationship Id="rId677" Type="http://schemas.openxmlformats.org/officeDocument/2006/relationships/hyperlink" Target="http://www.w3.org/TR/2019/CR-wot-architecture-20190516/" TargetMode="External"/><Relationship Id="rId800" Type="http://schemas.openxmlformats.org/officeDocument/2006/relationships/hyperlink" Target="http://www.w3.org/TR/2019/CR-wot-architecture-20190516/" TargetMode="External"/><Relationship Id="rId232" Type="http://schemas.openxmlformats.org/officeDocument/2006/relationships/hyperlink" Target="http://www.w3.org/TR/2019/CR-wot-architecture-20190516/" TargetMode="External"/><Relationship Id="rId884" Type="http://schemas.openxmlformats.org/officeDocument/2006/relationships/hyperlink" Target="http://www.w3.org/TR/2019/CR-wot-architecture-20190516/" TargetMode="External"/><Relationship Id="rId27" Type="http://schemas.openxmlformats.org/officeDocument/2006/relationships/hyperlink" Target="https://www.keio.ac.jp/" TargetMode="External"/><Relationship Id="rId537" Type="http://schemas.openxmlformats.org/officeDocument/2006/relationships/hyperlink" Target="http://www.w3.org/TR/2019/CR-wot-architecture-20190516/" TargetMode="External"/><Relationship Id="rId744" Type="http://schemas.openxmlformats.org/officeDocument/2006/relationships/hyperlink" Target="http://www.w3.org/TR/2019/CR-wot-architecture-20190516/" TargetMode="External"/><Relationship Id="rId951" Type="http://schemas.openxmlformats.org/officeDocument/2006/relationships/hyperlink" Target="http://www.w3.org/TR/2019/CR-wot-architecture-20190516/" TargetMode="External"/><Relationship Id="rId80" Type="http://schemas.openxmlformats.org/officeDocument/2006/relationships/hyperlink" Target="http://www.w3.org/TR/2019/CR-wot-architecture-20190516/" TargetMode="External"/><Relationship Id="rId176" Type="http://schemas.openxmlformats.org/officeDocument/2006/relationships/hyperlink" Target="https://tools.ietf.org/html/bcp14" TargetMode="External"/><Relationship Id="rId383" Type="http://schemas.openxmlformats.org/officeDocument/2006/relationships/hyperlink" Target="http://www.w3.org/TR/2019/CR-wot-architecture-20190516/" TargetMode="External"/><Relationship Id="rId590" Type="http://schemas.openxmlformats.org/officeDocument/2006/relationships/image" Target="file:///\\vmware-host\Shared%20Folders\Linux-Desktop\Web%20of%20Things%20(WoT)%20Architecture_v0.2_html_e31052f37f17cd53.gif" TargetMode="External"/><Relationship Id="rId604" Type="http://schemas.openxmlformats.org/officeDocument/2006/relationships/hyperlink" Target="http://www.w3.org/TR/2019/CR-wot-architecture-20190516/" TargetMode="External"/><Relationship Id="rId811" Type="http://schemas.openxmlformats.org/officeDocument/2006/relationships/hyperlink" Target="http://www.w3.org/TR/2019/CR-wot-architecture-20190516/" TargetMode="External"/><Relationship Id="rId1027" Type="http://schemas.openxmlformats.org/officeDocument/2006/relationships/hyperlink" Target="https://www.w3.org/TR/wot-thing-description/" TargetMode="External"/><Relationship Id="rId243" Type="http://schemas.openxmlformats.org/officeDocument/2006/relationships/hyperlink" Target="http://www.w3.org/TR/2019/CR-wot-architecture-20190516/" TargetMode="External"/><Relationship Id="rId450" Type="http://schemas.openxmlformats.org/officeDocument/2006/relationships/hyperlink" Target="http://www.w3.org/TR/2019/CR-wot-architecture-20190516/" TargetMode="External"/><Relationship Id="rId688" Type="http://schemas.openxmlformats.org/officeDocument/2006/relationships/hyperlink" Target="http://www.w3.org/TR/2019/CR-wot-architecture-20190516/" TargetMode="External"/><Relationship Id="rId895" Type="http://schemas.openxmlformats.org/officeDocument/2006/relationships/hyperlink" Target="http://www.w3.org/TR/2019/CR-wot-architecture-20190516/" TargetMode="External"/><Relationship Id="rId909" Type="http://schemas.openxmlformats.org/officeDocument/2006/relationships/hyperlink" Target="http://www.w3.org/TR/2019/CR-wot-architecture-20190516/" TargetMode="External"/><Relationship Id="rId38" Type="http://schemas.openxmlformats.org/officeDocument/2006/relationships/hyperlink" Target="https://w3c.github.io/wot-thing-description/testing/report.html" TargetMode="External"/><Relationship Id="rId103" Type="http://schemas.openxmlformats.org/officeDocument/2006/relationships/hyperlink" Target="http://www.w3.org/TR/2019/CR-wot-architecture-20190516/" TargetMode="External"/><Relationship Id="rId310" Type="http://schemas.openxmlformats.org/officeDocument/2006/relationships/hyperlink" Target="http://www.w3.org/TR/2019/CR-wot-architecture-20190516/" TargetMode="External"/><Relationship Id="rId548" Type="http://schemas.openxmlformats.org/officeDocument/2006/relationships/hyperlink" Target="http://www.w3.org/TR/2019/CR-wot-architecture-20190516/" TargetMode="External"/><Relationship Id="rId755" Type="http://schemas.openxmlformats.org/officeDocument/2006/relationships/hyperlink" Target="http://www.w3.org/TR/2019/CR-wot-architecture-20190516/" TargetMode="External"/><Relationship Id="rId962" Type="http://schemas.openxmlformats.org/officeDocument/2006/relationships/image" Target="file:///\\vmware-host\Shared%20Folders\Linux-Desktop\Web%20of%20Things%20(WoT)%20Architecture_v0.2_html_7e0629fcb69eb876.jpg" TargetMode="External"/><Relationship Id="rId91" Type="http://schemas.openxmlformats.org/officeDocument/2006/relationships/hyperlink" Target="http://www.w3.org/TR/2019/CR-wot-architecture-20190516/" TargetMode="External"/><Relationship Id="rId187" Type="http://schemas.openxmlformats.org/officeDocument/2006/relationships/image" Target="file:///\\vmware-host\Shared%20Folders\Linux-Desktop\Web%20of%20Things%20(WoT)%20Architecture_v0.2_html_cd7ba1cee33f4a6e.jpg" TargetMode="External"/><Relationship Id="rId394" Type="http://schemas.openxmlformats.org/officeDocument/2006/relationships/hyperlink" Target="http://www.w3.org/TR/2019/CR-wot-architecture-20190516/" TargetMode="External"/><Relationship Id="rId408" Type="http://schemas.openxmlformats.org/officeDocument/2006/relationships/hyperlink" Target="http://www.w3.org/TR/2019/CR-wot-architecture-20190516/" TargetMode="External"/><Relationship Id="rId615" Type="http://schemas.openxmlformats.org/officeDocument/2006/relationships/hyperlink" Target="http://www.w3.org/TR/2019/CR-wot-architecture-20190516/" TargetMode="External"/><Relationship Id="rId822" Type="http://schemas.openxmlformats.org/officeDocument/2006/relationships/hyperlink" Target="http://www.w3.org/TR/2019/CR-wot-architecture-20190516/" TargetMode="External"/><Relationship Id="rId1038" Type="http://schemas.openxmlformats.org/officeDocument/2006/relationships/hyperlink" Target="https://iot.schema.org/" TargetMode="External"/><Relationship Id="rId254" Type="http://schemas.openxmlformats.org/officeDocument/2006/relationships/hyperlink" Target="http://www.w3.org/TR/2019/CR-wot-architecture-20190516/" TargetMode="External"/><Relationship Id="rId699" Type="http://schemas.openxmlformats.org/officeDocument/2006/relationships/hyperlink" Target="http://www.w3.org/TR/2019/CR-wot-architecture-20190516/" TargetMode="External"/><Relationship Id="rId49" Type="http://schemas.openxmlformats.org/officeDocument/2006/relationships/hyperlink" Target="https://www.w3.org/2019/Process-20190301/" TargetMode="External"/><Relationship Id="rId114" Type="http://schemas.openxmlformats.org/officeDocument/2006/relationships/hyperlink" Target="http://www.w3.org/TR/2019/CR-wot-architecture-20190516/" TargetMode="External"/><Relationship Id="rId461" Type="http://schemas.openxmlformats.org/officeDocument/2006/relationships/hyperlink" Target="http://www.w3.org/TR/2019/CR-wot-architecture-20190516/" TargetMode="External"/><Relationship Id="rId559" Type="http://schemas.openxmlformats.org/officeDocument/2006/relationships/hyperlink" Target="http://www.w3.org/TR/2019/CR-wot-architecture-20190516/" TargetMode="External"/><Relationship Id="rId766" Type="http://schemas.openxmlformats.org/officeDocument/2006/relationships/hyperlink" Target="http://www.w3.org/TR/2019/CR-wot-architecture-20190516/" TargetMode="External"/><Relationship Id="rId198" Type="http://schemas.openxmlformats.org/officeDocument/2006/relationships/hyperlink" Target="http://www.w3.org/TR/2019/CR-wot-architecture-20190516/" TargetMode="External"/><Relationship Id="rId321" Type="http://schemas.openxmlformats.org/officeDocument/2006/relationships/hyperlink" Target="http://www.w3.org/TR/2019/CR-wot-architecture-20190516/" TargetMode="External"/><Relationship Id="rId419" Type="http://schemas.openxmlformats.org/officeDocument/2006/relationships/hyperlink" Target="http://www.w3.org/TR/2019/CR-wot-architecture-20190516/" TargetMode="External"/><Relationship Id="rId626" Type="http://schemas.openxmlformats.org/officeDocument/2006/relationships/hyperlink" Target="http://www.w3.org/TR/2019/CR-wot-architecture-20190516/" TargetMode="External"/><Relationship Id="rId973" Type="http://schemas.openxmlformats.org/officeDocument/2006/relationships/hyperlink" Target="http://www.w3.org/TR/2019/CR-wot-architecture-20190516/" TargetMode="External"/><Relationship Id="rId1049" Type="http://schemas.openxmlformats.org/officeDocument/2006/relationships/hyperlink" Target="https://openconnectivity.org/developer/specifications" TargetMode="External"/><Relationship Id="rId833" Type="http://schemas.openxmlformats.org/officeDocument/2006/relationships/hyperlink" Target="http://www.w3.org/TR/2019/CR-wot-architecture-20190516/" TargetMode="External"/><Relationship Id="rId265" Type="http://schemas.openxmlformats.org/officeDocument/2006/relationships/hyperlink" Target="http://www.w3.org/TR/2019/CR-wot-architecture-20190516/" TargetMode="External"/><Relationship Id="rId472" Type="http://schemas.openxmlformats.org/officeDocument/2006/relationships/image" Target="file:///\\vmware-host\Shared%20Folders\Linux-Desktop\Web%20of%20Things%20(WoT)%20Architecture_v0.2_html_12f91fec13e2bba5.gif" TargetMode="External"/><Relationship Id="rId900" Type="http://schemas.openxmlformats.org/officeDocument/2006/relationships/hyperlink" Target="http://www.w3.org/TR/2019/CR-wot-architecture-20190516/" TargetMode="External"/><Relationship Id="rId125" Type="http://schemas.openxmlformats.org/officeDocument/2006/relationships/hyperlink" Target="http://www.w3.org/TR/2019/CR-wot-architecture-20190516/" TargetMode="External"/><Relationship Id="rId332" Type="http://schemas.openxmlformats.org/officeDocument/2006/relationships/hyperlink" Target="http://www.w3.org/TR/2019/CR-wot-architecture-20190516/" TargetMode="External"/><Relationship Id="rId777" Type="http://schemas.openxmlformats.org/officeDocument/2006/relationships/hyperlink" Target="http://www.w3.org/TR/2019/CR-wot-architecture-20190516/" TargetMode="External"/><Relationship Id="rId984" Type="http://schemas.openxmlformats.org/officeDocument/2006/relationships/hyperlink" Target="http://www.w3.org/TR/2019/CR-wot-architecture-20190516/" TargetMode="External"/><Relationship Id="rId637" Type="http://schemas.openxmlformats.org/officeDocument/2006/relationships/hyperlink" Target="http://www.w3.org/TR/2019/CR-wot-architecture-20190516/" TargetMode="External"/><Relationship Id="rId844" Type="http://schemas.openxmlformats.org/officeDocument/2006/relationships/hyperlink" Target="http://www.w3.org/TR/2019/CR-wot-architecture-20190516/" TargetMode="External"/><Relationship Id="rId276" Type="http://schemas.openxmlformats.org/officeDocument/2006/relationships/hyperlink" Target="http://www.w3.org/TR/2019/CR-wot-architecture-20190516/" TargetMode="External"/><Relationship Id="rId483" Type="http://schemas.openxmlformats.org/officeDocument/2006/relationships/hyperlink" Target="http://www.w3.org/TR/2019/CR-wot-architecture-20190516/" TargetMode="External"/><Relationship Id="rId690" Type="http://schemas.openxmlformats.org/officeDocument/2006/relationships/hyperlink" Target="http://www.w3.org/TR/2019/CR-wot-architecture-20190516/" TargetMode="External"/><Relationship Id="rId704" Type="http://schemas.openxmlformats.org/officeDocument/2006/relationships/hyperlink" Target="http://www.w3.org/TR/2019/CR-wot-architecture-20190516/" TargetMode="External"/><Relationship Id="rId911" Type="http://schemas.openxmlformats.org/officeDocument/2006/relationships/hyperlink" Target="http://www.w3.org/TR/2019/CR-wot-architecture-20190516/" TargetMode="External"/><Relationship Id="rId40" Type="http://schemas.openxmlformats.org/officeDocument/2006/relationships/hyperlink" Target="https://www.w3.org/WoT/WG/" TargetMode="External"/><Relationship Id="rId136" Type="http://schemas.openxmlformats.org/officeDocument/2006/relationships/hyperlink" Target="http://www.w3.org/TR/2019/CR-wot-architecture-20190516/" TargetMode="External"/><Relationship Id="rId343" Type="http://schemas.openxmlformats.org/officeDocument/2006/relationships/hyperlink" Target="http://www.w3.org/TR/2019/CR-wot-architecture-20190516/" TargetMode="External"/><Relationship Id="rId550" Type="http://schemas.openxmlformats.org/officeDocument/2006/relationships/hyperlink" Target="http://www.w3.org/TR/2019/CR-wot-architecture-20190516/" TargetMode="External"/><Relationship Id="rId788" Type="http://schemas.openxmlformats.org/officeDocument/2006/relationships/image" Target="file:///\\vmware-host\Shared%20Folders\Linux-Desktop\Web%20of%20Things%20(WoT)%20Architecture_v0.2_html_8de712aff24ca438.jpg" TargetMode="External"/><Relationship Id="rId995" Type="http://schemas.openxmlformats.org/officeDocument/2006/relationships/hyperlink" Target="https://www.w3.org/TR/2017/WD-wot-architecture-20170914/" TargetMode="External"/><Relationship Id="rId203" Type="http://schemas.openxmlformats.org/officeDocument/2006/relationships/hyperlink" Target="http://www.w3.org/TR/2019/CR-wot-architecture-20190516/" TargetMode="External"/><Relationship Id="rId648" Type="http://schemas.openxmlformats.org/officeDocument/2006/relationships/hyperlink" Target="http://www.w3.org/TR/2019/CR-wot-architecture-20190516/" TargetMode="External"/><Relationship Id="rId855" Type="http://schemas.openxmlformats.org/officeDocument/2006/relationships/hyperlink" Target="http://www.w3.org/TR/2019/CR-wot-architecture-20190516/" TargetMode="External"/><Relationship Id="rId1040" Type="http://schemas.openxmlformats.org/officeDocument/2006/relationships/hyperlink" Target="https://www.w3.org/TR/json-ld/" TargetMode="External"/><Relationship Id="rId287" Type="http://schemas.openxmlformats.org/officeDocument/2006/relationships/hyperlink" Target="http://www.w3.org/TR/2019/CR-wot-architecture-20190516/" TargetMode="External"/><Relationship Id="rId410" Type="http://schemas.openxmlformats.org/officeDocument/2006/relationships/image" Target="file:///\\vmware-host\Shared%20Folders\Linux-Desktop\Web%20of%20Things%20(WoT)%20Architecture_v0.2_html_30cdf7b0c74d04d.jpg" TargetMode="External"/><Relationship Id="rId494" Type="http://schemas.openxmlformats.org/officeDocument/2006/relationships/hyperlink" Target="http://www.w3.org/TR/2019/CR-wot-architecture-20190516/" TargetMode="External"/><Relationship Id="rId508" Type="http://schemas.openxmlformats.org/officeDocument/2006/relationships/hyperlink" Target="http://www.w3.org/TR/2019/CR-wot-architecture-20190516/" TargetMode="External"/><Relationship Id="rId715" Type="http://schemas.openxmlformats.org/officeDocument/2006/relationships/hyperlink" Target="http://www.w3.org/TR/2019/CR-wot-architecture-20190516/" TargetMode="External"/><Relationship Id="rId922" Type="http://schemas.openxmlformats.org/officeDocument/2006/relationships/hyperlink" Target="http://www.w3.org/TR/2019/CR-wot-architecture-20190516/" TargetMode="External"/><Relationship Id="rId147" Type="http://schemas.openxmlformats.org/officeDocument/2006/relationships/hyperlink" Target="http://www.w3.org/TR/2019/CR-wot-architecture-20190516/" TargetMode="External"/><Relationship Id="rId354" Type="http://schemas.openxmlformats.org/officeDocument/2006/relationships/hyperlink" Target="http://www.w3.org/TR/2019/CR-wot-architecture-20190516/" TargetMode="External"/><Relationship Id="rId799" Type="http://schemas.openxmlformats.org/officeDocument/2006/relationships/hyperlink" Target="http://www.w3.org/TR/2019/CR-wot-architecture-20190516/" TargetMode="External"/><Relationship Id="rId51" Type="http://schemas.openxmlformats.org/officeDocument/2006/relationships/hyperlink" Target="http://www.w3.org/TR/2019/CR-wot-architecture-20190516/" TargetMode="External"/><Relationship Id="rId561" Type="http://schemas.openxmlformats.org/officeDocument/2006/relationships/hyperlink" Target="http://www.w3.org/TR/2019/CR-wot-architecture-20190516/" TargetMode="External"/><Relationship Id="rId659" Type="http://schemas.openxmlformats.org/officeDocument/2006/relationships/hyperlink" Target="http://www.w3.org/TR/2019/CR-wot-architecture-20190516/" TargetMode="External"/><Relationship Id="rId866" Type="http://schemas.openxmlformats.org/officeDocument/2006/relationships/hyperlink" Target="http://www.w3.org/TR/2019/CR-wot-architecture-20190516/" TargetMode="External"/><Relationship Id="rId214" Type="http://schemas.openxmlformats.org/officeDocument/2006/relationships/image" Target="file:///\\vmware-host\Shared%20Folders\Linux-Desktop\Web%20of%20Things%20(WoT)%20Architecture_v0.2_html_576b227629197e21.jpg" TargetMode="External"/><Relationship Id="rId298" Type="http://schemas.openxmlformats.org/officeDocument/2006/relationships/hyperlink" Target="http://www.w3.org/TR/2019/CR-wot-architecture-20190516/" TargetMode="External"/><Relationship Id="rId421" Type="http://schemas.openxmlformats.org/officeDocument/2006/relationships/image" Target="file:///\\vmware-host\Shared%20Folders\Linux-Desktop\Web%20of%20Things%20(WoT)%20Architecture_v0.2_html_3039bdf02347009.jpg" TargetMode="External"/><Relationship Id="rId519" Type="http://schemas.openxmlformats.org/officeDocument/2006/relationships/hyperlink" Target="http://www.w3.org/TR/2019/CR-wot-architecture-20190516/" TargetMode="External"/><Relationship Id="rId1051" Type="http://schemas.openxmlformats.org/officeDocument/2006/relationships/hyperlink" Target="https://tools.ietf.org/html/rfc4301" TargetMode="External"/><Relationship Id="rId158" Type="http://schemas.openxmlformats.org/officeDocument/2006/relationships/hyperlink" Target="http://www.w3.org/TR/2019/CR-wot-architecture-20190516/" TargetMode="External"/><Relationship Id="rId726" Type="http://schemas.openxmlformats.org/officeDocument/2006/relationships/hyperlink" Target="http://www.w3.org/TR/2019/CR-wot-architecture-20190516/" TargetMode="External"/><Relationship Id="rId933" Type="http://schemas.openxmlformats.org/officeDocument/2006/relationships/image" Target="file:///\\vmware-host\Shared%20Folders\Linux-Desktop\Web%20of%20Things%20(WoT)%20Architecture_v0.2_html_ec91a71e7009d817.jpg" TargetMode="External"/><Relationship Id="rId1009" Type="http://schemas.openxmlformats.org/officeDocument/2006/relationships/hyperlink" Target="https://tools.ietf.org/html/rfc4395" TargetMode="External"/><Relationship Id="rId62" Type="http://schemas.openxmlformats.org/officeDocument/2006/relationships/hyperlink" Target="http://www.w3.org/TR/2019/CR-wot-architecture-20190516/" TargetMode="External"/><Relationship Id="rId365" Type="http://schemas.openxmlformats.org/officeDocument/2006/relationships/hyperlink" Target="http://www.w3.org/TR/2019/CR-wot-architecture-20190516/" TargetMode="External"/><Relationship Id="rId572" Type="http://schemas.openxmlformats.org/officeDocument/2006/relationships/hyperlink" Target="http://www.w3.org/TR/2019/CR-wot-architecture-20190516/" TargetMode="External"/><Relationship Id="rId225" Type="http://schemas.openxmlformats.org/officeDocument/2006/relationships/hyperlink" Target="http://www.w3.org/TR/2019/CR-wot-architecture-20190516/" TargetMode="External"/><Relationship Id="rId432" Type="http://schemas.openxmlformats.org/officeDocument/2006/relationships/hyperlink" Target="http://www.w3.org/TR/2019/CR-wot-architecture-20190516/" TargetMode="External"/><Relationship Id="rId877" Type="http://schemas.openxmlformats.org/officeDocument/2006/relationships/hyperlink" Target="http://www.w3.org/TR/2019/CR-wot-architecture-20190516/" TargetMode="External"/><Relationship Id="rId1062" Type="http://schemas.openxmlformats.org/officeDocument/2006/relationships/hyperlink" Target="https://tools.ietf.org/html/rfc7744" TargetMode="External"/><Relationship Id="rId737" Type="http://schemas.openxmlformats.org/officeDocument/2006/relationships/hyperlink" Target="http://www.w3.org/TR/2019/CR-wot-architecture-20190516/" TargetMode="External"/><Relationship Id="rId944" Type="http://schemas.openxmlformats.org/officeDocument/2006/relationships/hyperlink" Target="http://www.w3.org/TR/2019/CR-wot-architecture-20190516/" TargetMode="External"/><Relationship Id="rId73" Type="http://schemas.openxmlformats.org/officeDocument/2006/relationships/hyperlink" Target="http://www.w3.org/TR/2019/CR-wot-architecture-20190516/" TargetMode="External"/><Relationship Id="rId169" Type="http://schemas.openxmlformats.org/officeDocument/2006/relationships/hyperlink" Target="http://www.w3.org/TR/2019/CR-wot-architecture-20190516/" TargetMode="External"/><Relationship Id="rId376" Type="http://schemas.openxmlformats.org/officeDocument/2006/relationships/hyperlink" Target="http://www.w3.org/TR/2019/CR-wot-architecture-20190516/" TargetMode="External"/><Relationship Id="rId583" Type="http://schemas.openxmlformats.org/officeDocument/2006/relationships/hyperlink" Target="http://www.w3.org/TR/2019/CR-wot-architecture-20190516/" TargetMode="External"/><Relationship Id="rId790" Type="http://schemas.openxmlformats.org/officeDocument/2006/relationships/hyperlink" Target="http://www.w3.org/TR/2019/CR-wot-architecture-20190516/" TargetMode="External"/><Relationship Id="rId804" Type="http://schemas.openxmlformats.org/officeDocument/2006/relationships/hyperlink" Target="http://www.w3.org/TR/2019/CR-wot-architecture-20190516/" TargetMode="External"/><Relationship Id="rId4" Type="http://schemas.openxmlformats.org/officeDocument/2006/relationships/webSettings" Target="webSettings.xml"/><Relationship Id="rId236" Type="http://schemas.openxmlformats.org/officeDocument/2006/relationships/hyperlink" Target="http://www.w3.org/TR/2019/CR-wot-architecture-20190516/" TargetMode="External"/><Relationship Id="rId443" Type="http://schemas.openxmlformats.org/officeDocument/2006/relationships/hyperlink" Target="http://www.w3.org/TR/2019/CR-wot-architecture-20190516/" TargetMode="External"/><Relationship Id="rId650" Type="http://schemas.openxmlformats.org/officeDocument/2006/relationships/hyperlink" Target="http://www.w3.org/TR/2019/CR-wot-architecture-20190516/" TargetMode="External"/><Relationship Id="rId888" Type="http://schemas.openxmlformats.org/officeDocument/2006/relationships/hyperlink" Target="http://www.w3.org/TR/2019/CR-wot-architecture-20190516/" TargetMode="External"/><Relationship Id="rId1073" Type="http://schemas.openxmlformats.org/officeDocument/2006/relationships/hyperlink" Target="https://www.w3.org/TR/wot-scripting-api/" TargetMode="External"/><Relationship Id="rId303" Type="http://schemas.openxmlformats.org/officeDocument/2006/relationships/hyperlink" Target="http://www.w3.org/TR/2019/CR-wot-architecture-20190516/" TargetMode="External"/><Relationship Id="rId748" Type="http://schemas.openxmlformats.org/officeDocument/2006/relationships/hyperlink" Target="http://www.w3.org/TR/2019/CR-wot-architecture-20190516/" TargetMode="External"/><Relationship Id="rId955" Type="http://schemas.openxmlformats.org/officeDocument/2006/relationships/hyperlink" Target="http://www.w3.org/TR/2019/CR-wot-architecture-20190516/" TargetMode="External"/><Relationship Id="rId84" Type="http://schemas.openxmlformats.org/officeDocument/2006/relationships/hyperlink" Target="http://www.w3.org/TR/2019/CR-wot-architecture-20190516/" TargetMode="External"/><Relationship Id="rId387" Type="http://schemas.openxmlformats.org/officeDocument/2006/relationships/hyperlink" Target="http://www.w3.org/TR/2019/CR-wot-architecture-20190516/" TargetMode="External"/><Relationship Id="rId510" Type="http://schemas.openxmlformats.org/officeDocument/2006/relationships/hyperlink" Target="http://www.w3.org/TR/2019/CR-wot-architecture-20190516/" TargetMode="External"/><Relationship Id="rId594" Type="http://schemas.openxmlformats.org/officeDocument/2006/relationships/hyperlink" Target="http://www.w3.org/TR/2019/CR-wot-architecture-20190516/" TargetMode="External"/><Relationship Id="rId608" Type="http://schemas.openxmlformats.org/officeDocument/2006/relationships/hyperlink" Target="http://www.w3.org/TR/2019/CR-wot-architecture-20190516/" TargetMode="External"/><Relationship Id="rId815" Type="http://schemas.openxmlformats.org/officeDocument/2006/relationships/hyperlink" Target="http://www.w3.org/TR/2019/CR-wot-architecture-20190516/" TargetMode="External"/><Relationship Id="rId247" Type="http://schemas.openxmlformats.org/officeDocument/2006/relationships/image" Target="file:///\\vmware-host\Shared%20Folders\Linux-Desktop\Web%20of%20Things%20(WoT)%20Architecture_v0.2_html_78f88ea8dba9c682.jpg" TargetMode="External"/><Relationship Id="rId899" Type="http://schemas.openxmlformats.org/officeDocument/2006/relationships/hyperlink" Target="http://www.w3.org/TR/2019/CR-wot-architecture-20190516/" TargetMode="External"/><Relationship Id="rId1000" Type="http://schemas.openxmlformats.org/officeDocument/2006/relationships/hyperlink" Target="https://www.iana.org/assignments/link-relations/" TargetMode="External"/><Relationship Id="rId107" Type="http://schemas.openxmlformats.org/officeDocument/2006/relationships/hyperlink" Target="http://www.w3.org/TR/2019/CR-wot-architecture-20190516/" TargetMode="External"/><Relationship Id="rId454" Type="http://schemas.openxmlformats.org/officeDocument/2006/relationships/hyperlink" Target="http://www.w3.org/TR/2019/CR-wot-architecture-20190516/" TargetMode="External"/><Relationship Id="rId661" Type="http://schemas.openxmlformats.org/officeDocument/2006/relationships/image" Target="file:///\\vmware-host\Shared%20Folders\Linux-Desktop\Web%20of%20Things%20(WoT)%20Architecture_v0.2_html_e20537ec69d4a1f6.jpg" TargetMode="External"/><Relationship Id="rId759" Type="http://schemas.openxmlformats.org/officeDocument/2006/relationships/hyperlink" Target="http://www.w3.org/TR/2019/CR-wot-architecture-20190516/" TargetMode="External"/><Relationship Id="rId966" Type="http://schemas.openxmlformats.org/officeDocument/2006/relationships/hyperlink" Target="http://www.w3.org/TR/2019/CR-wot-architecture-20190516/" TargetMode="External"/><Relationship Id="rId11" Type="http://schemas.openxmlformats.org/officeDocument/2006/relationships/hyperlink" Target="https://w3c.github.io/wot-thing-description/testing/report.html" TargetMode="External"/><Relationship Id="rId314" Type="http://schemas.openxmlformats.org/officeDocument/2006/relationships/hyperlink" Target="http://www.w3.org/TR/2019/CR-wot-architecture-20190516/" TargetMode="External"/><Relationship Id="rId398" Type="http://schemas.openxmlformats.org/officeDocument/2006/relationships/hyperlink" Target="http://www.w3.org/TR/2019/CR-wot-architecture-20190516/" TargetMode="External"/><Relationship Id="rId521" Type="http://schemas.openxmlformats.org/officeDocument/2006/relationships/hyperlink" Target="http://www.w3.org/TR/2019/CR-wot-architecture-20190516/" TargetMode="External"/><Relationship Id="rId619" Type="http://schemas.openxmlformats.org/officeDocument/2006/relationships/hyperlink" Target="http://www.w3.org/TR/2019/CR-wot-architecture-20190516/" TargetMode="External"/><Relationship Id="rId95" Type="http://schemas.openxmlformats.org/officeDocument/2006/relationships/hyperlink" Target="http://www.w3.org/TR/2019/CR-wot-architecture-20190516/" TargetMode="External"/><Relationship Id="rId160" Type="http://schemas.openxmlformats.org/officeDocument/2006/relationships/hyperlink" Target="http://www.w3.org/TR/2019/CR-wot-architecture-20190516/" TargetMode="External"/><Relationship Id="rId826" Type="http://schemas.openxmlformats.org/officeDocument/2006/relationships/hyperlink" Target="http://www.w3.org/TR/2019/CR-wot-architecture-20190516/" TargetMode="External"/><Relationship Id="rId1011" Type="http://schemas.openxmlformats.org/officeDocument/2006/relationships/hyperlink" Target="https://tools.ietf.org/html/rfc5234" TargetMode="External"/><Relationship Id="rId258" Type="http://schemas.openxmlformats.org/officeDocument/2006/relationships/hyperlink" Target="http://www.w3.org/TR/2019/CR-wot-architecture-20190516/" TargetMode="External"/><Relationship Id="rId465" Type="http://schemas.openxmlformats.org/officeDocument/2006/relationships/hyperlink" Target="http://www.w3.org/TR/2019/CR-wot-architecture-20190516/" TargetMode="External"/><Relationship Id="rId672" Type="http://schemas.openxmlformats.org/officeDocument/2006/relationships/hyperlink" Target="http://www.w3.org/TR/2019/CR-wot-architecture-20190516/" TargetMode="External"/><Relationship Id="rId22" Type="http://schemas.openxmlformats.org/officeDocument/2006/relationships/hyperlink" Target="https://github.com/w3c/wot-architecture/graphs/contributors" TargetMode="External"/><Relationship Id="rId118" Type="http://schemas.openxmlformats.org/officeDocument/2006/relationships/hyperlink" Target="http://www.w3.org/TR/2019/CR-wot-architecture-20190516/" TargetMode="External"/><Relationship Id="rId325" Type="http://schemas.openxmlformats.org/officeDocument/2006/relationships/hyperlink" Target="http://www.w3.org/TR/2019/CR-wot-architecture-20190516/" TargetMode="External"/><Relationship Id="rId532" Type="http://schemas.openxmlformats.org/officeDocument/2006/relationships/hyperlink" Target="http://www.w3.org/TR/2019/CR-wot-architecture-20190516/" TargetMode="External"/><Relationship Id="rId977" Type="http://schemas.openxmlformats.org/officeDocument/2006/relationships/hyperlink" Target="http://www.w3.org/TR/2019/CR-wot-architecture-20190516/" TargetMode="External"/><Relationship Id="rId171" Type="http://schemas.openxmlformats.org/officeDocument/2006/relationships/hyperlink" Target="http://www.w3.org/TR/2019/CR-wot-architecture-20190516/" TargetMode="External"/><Relationship Id="rId837" Type="http://schemas.openxmlformats.org/officeDocument/2006/relationships/hyperlink" Target="http://www.w3.org/TR/2019/CR-wot-architecture-20190516/" TargetMode="External"/><Relationship Id="rId1022" Type="http://schemas.openxmlformats.org/officeDocument/2006/relationships/hyperlink" Target="https://tools.ietf.org/html/rfc8259" TargetMode="External"/><Relationship Id="rId269" Type="http://schemas.openxmlformats.org/officeDocument/2006/relationships/hyperlink" Target="http://www.w3.org/TR/2019/CR-wot-architecture-20190516/" TargetMode="External"/><Relationship Id="rId476" Type="http://schemas.openxmlformats.org/officeDocument/2006/relationships/hyperlink" Target="http://www.w3.org/TR/2019/CR-wot-architecture-20190516/" TargetMode="External"/><Relationship Id="rId683" Type="http://schemas.openxmlformats.org/officeDocument/2006/relationships/hyperlink" Target="http://www.w3.org/TR/2019/CR-wot-architecture-20190516/" TargetMode="External"/><Relationship Id="rId890" Type="http://schemas.openxmlformats.org/officeDocument/2006/relationships/hyperlink" Target="http://www.w3.org/TR/2019/CR-wot-architecture-20190516/" TargetMode="External"/><Relationship Id="rId904" Type="http://schemas.openxmlformats.org/officeDocument/2006/relationships/hyperlink" Target="http://www.w3.org/TR/2019/CR-wot-architecture-20190516/" TargetMode="External"/><Relationship Id="rId33" Type="http://schemas.openxmlformats.org/officeDocument/2006/relationships/hyperlink" Target="https://www.w3.org/TR/2017/WD-wot-architecture-20170914/" TargetMode="External"/><Relationship Id="rId129" Type="http://schemas.openxmlformats.org/officeDocument/2006/relationships/hyperlink" Target="http://www.w3.org/TR/2019/CR-wot-architecture-20190516/" TargetMode="External"/><Relationship Id="rId336" Type="http://schemas.openxmlformats.org/officeDocument/2006/relationships/hyperlink" Target="http://www.w3.org/TR/2019/CR-wot-architecture-20190516/" TargetMode="External"/><Relationship Id="rId543" Type="http://schemas.openxmlformats.org/officeDocument/2006/relationships/hyperlink" Target="http://www.w3.org/TR/2019/CR-wot-architecture-20190516/" TargetMode="External"/><Relationship Id="rId988" Type="http://schemas.openxmlformats.org/officeDocument/2006/relationships/hyperlink" Target="http://www.w3.org/TR/2019/CR-wot-architecture-20190516/" TargetMode="External"/><Relationship Id="rId182" Type="http://schemas.openxmlformats.org/officeDocument/2006/relationships/hyperlink" Target="http://www.w3.org/TR/2019/CR-wot-architecture-20190516/" TargetMode="External"/><Relationship Id="rId403" Type="http://schemas.openxmlformats.org/officeDocument/2006/relationships/hyperlink" Target="http://www.w3.org/TR/2019/CR-wot-architecture-20190516/" TargetMode="External"/><Relationship Id="rId750" Type="http://schemas.openxmlformats.org/officeDocument/2006/relationships/hyperlink" Target="http://www.w3.org/TR/2019/CR-wot-architecture-20190516/" TargetMode="External"/><Relationship Id="rId848" Type="http://schemas.openxmlformats.org/officeDocument/2006/relationships/hyperlink" Target="http://www.w3.org/TR/2019/CR-wot-architecture-20190516/" TargetMode="External"/><Relationship Id="rId1033" Type="http://schemas.openxmlformats.org/officeDocument/2006/relationships/hyperlink" Target="https://tc39.github.io/ecma262/" TargetMode="External"/><Relationship Id="rId487" Type="http://schemas.openxmlformats.org/officeDocument/2006/relationships/hyperlink" Target="http://www.w3.org/TR/2019/CR-wot-architecture-20190516/" TargetMode="External"/><Relationship Id="rId610" Type="http://schemas.openxmlformats.org/officeDocument/2006/relationships/hyperlink" Target="http://www.w3.org/TR/2019/CR-wot-architecture-20190516/" TargetMode="External"/><Relationship Id="rId694" Type="http://schemas.openxmlformats.org/officeDocument/2006/relationships/hyperlink" Target="http://www.w3.org/TR/2019/CR-wot-architecture-20190516/" TargetMode="External"/><Relationship Id="rId708" Type="http://schemas.openxmlformats.org/officeDocument/2006/relationships/hyperlink" Target="http://www.w3.org/TR/2019/CR-wot-architecture-20190516/" TargetMode="External"/><Relationship Id="rId915" Type="http://schemas.openxmlformats.org/officeDocument/2006/relationships/hyperlink" Target="http://www.w3.org/TR/2019/CR-wot-architecture-20190516/" TargetMode="External"/><Relationship Id="rId347" Type="http://schemas.openxmlformats.org/officeDocument/2006/relationships/hyperlink" Target="http://www.w3.org/TR/2019/CR-wot-architecture-20190516/" TargetMode="External"/><Relationship Id="rId999" Type="http://schemas.openxmlformats.org/officeDocument/2006/relationships/hyperlink" Target="http://www.w3.org/TR/2019/CR-wot-architecture-20190516/" TargetMode="External"/><Relationship Id="rId44" Type="http://schemas.openxmlformats.org/officeDocument/2006/relationships/hyperlink" Target="https://w3c.github.io/wot-thing-description/testing/report.html" TargetMode="External"/><Relationship Id="rId554" Type="http://schemas.openxmlformats.org/officeDocument/2006/relationships/hyperlink" Target="http://www.w3.org/TR/2019/CR-wot-architecture-20190516/" TargetMode="External"/><Relationship Id="rId761" Type="http://schemas.openxmlformats.org/officeDocument/2006/relationships/hyperlink" Target="http://www.w3.org/TR/2019/CR-wot-architecture-20190516/" TargetMode="External"/><Relationship Id="rId859" Type="http://schemas.openxmlformats.org/officeDocument/2006/relationships/hyperlink" Target="http://www.w3.org/TR/2019/CR-wot-architecture-20190516/" TargetMode="External"/><Relationship Id="rId193" Type="http://schemas.openxmlformats.org/officeDocument/2006/relationships/hyperlink" Target="http://www.w3.org/TR/2019/CR-wot-architecture-20190516/" TargetMode="External"/><Relationship Id="rId207" Type="http://schemas.openxmlformats.org/officeDocument/2006/relationships/hyperlink" Target="http://www.w3.org/TR/2019/CR-wot-architecture-20190516/" TargetMode="External"/><Relationship Id="rId414" Type="http://schemas.openxmlformats.org/officeDocument/2006/relationships/hyperlink" Target="http://www.w3.org/TR/2019/CR-wot-architecture-20190516/" TargetMode="External"/><Relationship Id="rId498" Type="http://schemas.openxmlformats.org/officeDocument/2006/relationships/hyperlink" Target="http://www.w3.org/TR/2019/CR-wot-architecture-20190516/" TargetMode="External"/><Relationship Id="rId621" Type="http://schemas.openxmlformats.org/officeDocument/2006/relationships/hyperlink" Target="http://www.w3.org/TR/2019/CR-wot-architecture-20190516/" TargetMode="External"/><Relationship Id="rId1044" Type="http://schemas.openxmlformats.org/officeDocument/2006/relationships/hyperlink" Target="https://www.w3.org/DesignIssues/LinkedData.html" TargetMode="External"/><Relationship Id="rId260" Type="http://schemas.openxmlformats.org/officeDocument/2006/relationships/hyperlink" Target="http://www.w3.org/TR/2019/CR-wot-architecture-20190516/" TargetMode="External"/><Relationship Id="rId719" Type="http://schemas.openxmlformats.org/officeDocument/2006/relationships/hyperlink" Target="http://www.w3.org/TR/2019/CR-wot-architecture-20190516/" TargetMode="External"/><Relationship Id="rId926" Type="http://schemas.openxmlformats.org/officeDocument/2006/relationships/hyperlink" Target="http://www.w3.org/TR/2019/CR-wot-architecture-20190516/" TargetMode="External"/><Relationship Id="rId55" Type="http://schemas.openxmlformats.org/officeDocument/2006/relationships/hyperlink" Target="http://www.w3.org/TR/2019/CR-wot-architecture-20190516/" TargetMode="External"/><Relationship Id="rId120" Type="http://schemas.openxmlformats.org/officeDocument/2006/relationships/hyperlink" Target="http://www.w3.org/TR/2019/CR-wot-architecture-20190516/" TargetMode="External"/><Relationship Id="rId358" Type="http://schemas.openxmlformats.org/officeDocument/2006/relationships/image" Target="file:///\\vmware-host\Shared%20Folders\Linux-Desktop\Web%20of%20Things%20(WoT)%20Architecture_v0.2_html_1c8164fbd3b1b115.gif" TargetMode="External"/><Relationship Id="rId565" Type="http://schemas.openxmlformats.org/officeDocument/2006/relationships/hyperlink" Target="http://www.w3.org/TR/2019/CR-wot-architecture-20190516/" TargetMode="External"/><Relationship Id="rId772" Type="http://schemas.openxmlformats.org/officeDocument/2006/relationships/hyperlink" Target="http://www.w3.org/TR/2019/CR-wot-architecture-20190516/" TargetMode="External"/><Relationship Id="rId218" Type="http://schemas.openxmlformats.org/officeDocument/2006/relationships/image" Target="file:///\\vmware-host\Shared%20Folders\Linux-Desktop\Web%20of%20Things%20(WoT)%20Architecture_v0.2_html_7e910b44e4b846e9.gif" TargetMode="External"/><Relationship Id="rId425" Type="http://schemas.openxmlformats.org/officeDocument/2006/relationships/hyperlink" Target="http://www.w3.org/TR/2019/CR-wot-architecture-20190516/" TargetMode="External"/><Relationship Id="rId632" Type="http://schemas.openxmlformats.org/officeDocument/2006/relationships/hyperlink" Target="http://www.w3.org/TR/2019/CR-wot-architecture-20190516/" TargetMode="External"/><Relationship Id="rId1055" Type="http://schemas.openxmlformats.org/officeDocument/2006/relationships/hyperlink" Target="https://tools.ietf.org/html/rfc6347" TargetMode="External"/><Relationship Id="rId271" Type="http://schemas.openxmlformats.org/officeDocument/2006/relationships/hyperlink" Target="http://www.w3.org/TR/2019/CR-wot-architecture-20190516/" TargetMode="External"/><Relationship Id="rId937" Type="http://schemas.openxmlformats.org/officeDocument/2006/relationships/hyperlink" Target="http://www.w3.org/TR/2019/CR-wot-architecture-20190516/" TargetMode="External"/><Relationship Id="rId66" Type="http://schemas.openxmlformats.org/officeDocument/2006/relationships/hyperlink" Target="http://www.w3.org/TR/2019/CR-wot-architecture-20190516/" TargetMode="External"/><Relationship Id="rId131" Type="http://schemas.openxmlformats.org/officeDocument/2006/relationships/hyperlink" Target="http://www.w3.org/TR/2019/CR-wot-architecture-20190516/" TargetMode="External"/><Relationship Id="rId369" Type="http://schemas.openxmlformats.org/officeDocument/2006/relationships/hyperlink" Target="http://www.w3.org/TR/2019/CR-wot-architecture-20190516/" TargetMode="External"/><Relationship Id="rId576" Type="http://schemas.openxmlformats.org/officeDocument/2006/relationships/image" Target="file:///\\vmware-host\Shared%20Folders\Linux-Desktop\Web%20of%20Things%20(WoT)%20Architecture_v0.2_html_8f66ab5dd41fa81f.png" TargetMode="External"/><Relationship Id="rId783" Type="http://schemas.openxmlformats.org/officeDocument/2006/relationships/hyperlink" Target="http://www.w3.org/TR/2019/CR-wot-architecture-20190516/" TargetMode="External"/><Relationship Id="rId990" Type="http://schemas.openxmlformats.org/officeDocument/2006/relationships/hyperlink" Target="http://www.w3.org/TR/2019/CR-wot-architecture-20190516/" TargetMode="External"/><Relationship Id="rId229" Type="http://schemas.openxmlformats.org/officeDocument/2006/relationships/hyperlink" Target="http://www.w3.org/TR/2019/CR-wot-architecture-20190516/" TargetMode="External"/><Relationship Id="rId436" Type="http://schemas.openxmlformats.org/officeDocument/2006/relationships/hyperlink" Target="http://www.w3.org/TR/2019/CR-wot-architecture-20190516/" TargetMode="External"/><Relationship Id="rId643" Type="http://schemas.openxmlformats.org/officeDocument/2006/relationships/hyperlink" Target="http://www.w3.org/TR/2019/CR-wot-architecture-20190516/" TargetMode="External"/><Relationship Id="rId1066" Type="http://schemas.openxmlformats.org/officeDocument/2006/relationships/hyperlink" Target="https://sites.google.com/site/smartappliancesproject/ontologies/reference-ontology" TargetMode="External"/><Relationship Id="rId850" Type="http://schemas.openxmlformats.org/officeDocument/2006/relationships/hyperlink" Target="http://www.w3.org/TR/2019/CR-wot-architecture-20190516/" TargetMode="External"/><Relationship Id="rId948" Type="http://schemas.openxmlformats.org/officeDocument/2006/relationships/hyperlink" Target="http://www.w3.org/TR/2019/CR-wot-architecture-20190516/" TargetMode="External"/><Relationship Id="rId77" Type="http://schemas.openxmlformats.org/officeDocument/2006/relationships/hyperlink" Target="http://www.w3.org/TR/2019/CR-wot-architecture-20190516/" TargetMode="External"/><Relationship Id="rId282" Type="http://schemas.openxmlformats.org/officeDocument/2006/relationships/hyperlink" Target="http://www.w3.org/TR/2019/CR-wot-architecture-20190516/" TargetMode="External"/><Relationship Id="rId503" Type="http://schemas.openxmlformats.org/officeDocument/2006/relationships/hyperlink" Target="http://www.w3.org/TR/2019/CR-wot-architecture-20190516/" TargetMode="External"/><Relationship Id="rId587" Type="http://schemas.openxmlformats.org/officeDocument/2006/relationships/image" Target="file:///\\vmware-host\Shared%20Folders\Linux-Desktop\Web%20of%20Things%20(WoT)%20Architecture_v0.2_html_9b9c8ee8f09bbcef.gif" TargetMode="External"/><Relationship Id="rId710" Type="http://schemas.openxmlformats.org/officeDocument/2006/relationships/hyperlink" Target="http://www.w3.org/TR/2019/CR-wot-architecture-20190516/" TargetMode="External"/><Relationship Id="rId808" Type="http://schemas.openxmlformats.org/officeDocument/2006/relationships/hyperlink" Target="http://www.w3.org/TR/2019/CR-wot-architecture-20190516/" TargetMode="External"/><Relationship Id="rId8" Type="http://schemas.openxmlformats.org/officeDocument/2006/relationships/hyperlink" Target="https://www.w3.org/TR/2019/CR-wot-architecture-20190516/" TargetMode="External"/><Relationship Id="rId142" Type="http://schemas.openxmlformats.org/officeDocument/2006/relationships/hyperlink" Target="http://www.w3.org/TR/2019/CR-wot-architecture-20190516/" TargetMode="External"/><Relationship Id="rId447" Type="http://schemas.openxmlformats.org/officeDocument/2006/relationships/image" Target="file:///\\vmware-host\Shared%20Folders\Linux-Desktop\Web%20of%20Things%20(WoT)%20Architecture_v0.2_html_195945b714f8c6bb.jpg" TargetMode="External"/><Relationship Id="rId794" Type="http://schemas.openxmlformats.org/officeDocument/2006/relationships/hyperlink" Target="http://www.w3.org/TR/2019/CR-wot-architecture-20190516/" TargetMode="External"/><Relationship Id="rId1077" Type="http://schemas.openxmlformats.org/officeDocument/2006/relationships/theme" Target="theme/theme1.xml"/><Relationship Id="rId654" Type="http://schemas.openxmlformats.org/officeDocument/2006/relationships/hyperlink" Target="http://www.w3.org/TR/2019/CR-wot-architecture-20190516/" TargetMode="External"/><Relationship Id="rId861" Type="http://schemas.openxmlformats.org/officeDocument/2006/relationships/hyperlink" Target="http://www.w3.org/TR/2019/CR-wot-architecture-20190516/" TargetMode="External"/><Relationship Id="rId959" Type="http://schemas.openxmlformats.org/officeDocument/2006/relationships/hyperlink" Target="http://www.w3.org/TR/2019/CR-wot-architecture-20190516/" TargetMode="External"/><Relationship Id="rId293" Type="http://schemas.openxmlformats.org/officeDocument/2006/relationships/image" Target="file:///\\vmware-host\Shared%20Folders\Linux-Desktop\Web%20of%20Things%20(WoT)%20Architecture_v0.2_html_16f4ffa3af6ba618.gif" TargetMode="External"/><Relationship Id="rId307" Type="http://schemas.openxmlformats.org/officeDocument/2006/relationships/hyperlink" Target="http://www.w3.org/TR/2019/CR-wot-architecture-20190516/" TargetMode="External"/><Relationship Id="rId514" Type="http://schemas.openxmlformats.org/officeDocument/2006/relationships/hyperlink" Target="http://www.w3.org/TR/2019/CR-wot-architecture-20190516/" TargetMode="External"/><Relationship Id="rId721" Type="http://schemas.openxmlformats.org/officeDocument/2006/relationships/hyperlink" Target="http://www.w3.org/TR/2019/CR-wot-architecture-20190516/" TargetMode="External"/><Relationship Id="rId88" Type="http://schemas.openxmlformats.org/officeDocument/2006/relationships/hyperlink" Target="http://www.w3.org/TR/2019/CR-wot-architecture-20190516/" TargetMode="External"/><Relationship Id="rId153" Type="http://schemas.openxmlformats.org/officeDocument/2006/relationships/hyperlink" Target="http://www.w3.org/TR/2019/CR-wot-architecture-20190516/" TargetMode="External"/><Relationship Id="rId360" Type="http://schemas.openxmlformats.org/officeDocument/2006/relationships/image" Target="file:///\\vmware-host\Shared%20Folders\Linux-Desktop\Web%20of%20Things%20(WoT)%20Architecture_v0.2_html_5fd93289eeba7346.gif" TargetMode="External"/><Relationship Id="rId598" Type="http://schemas.openxmlformats.org/officeDocument/2006/relationships/image" Target="file:///\\vmware-host\Shared%20Folders\Linux-Desktop\Web%20of%20Things%20(WoT)%20Architecture_v0.2_html_bfb7e60e2574492d.gif" TargetMode="External"/><Relationship Id="rId819" Type="http://schemas.openxmlformats.org/officeDocument/2006/relationships/hyperlink" Target="http://www.w3.org/TR/2019/CR-wot-architecture-20190516/" TargetMode="External"/><Relationship Id="rId1004" Type="http://schemas.openxmlformats.org/officeDocument/2006/relationships/hyperlink" Target="https://tools.ietf.org/html/rfc3986" TargetMode="External"/><Relationship Id="rId220" Type="http://schemas.openxmlformats.org/officeDocument/2006/relationships/hyperlink" Target="http://www.w3.org/TR/2019/CR-wot-architecture-20190516/" TargetMode="External"/><Relationship Id="rId458" Type="http://schemas.openxmlformats.org/officeDocument/2006/relationships/hyperlink" Target="http://www.w3.org/TR/2019/CR-wot-architecture-20190516/" TargetMode="External"/><Relationship Id="rId665" Type="http://schemas.openxmlformats.org/officeDocument/2006/relationships/image" Target="file:///\\vmware-host\Shared%20Folders\Linux-Desktop\Web%20of%20Things%20(WoT)%20Architecture_v0.2_html_b1cd662392de09d9.gif" TargetMode="External"/><Relationship Id="rId872" Type="http://schemas.openxmlformats.org/officeDocument/2006/relationships/hyperlink" Target="http://www.w3.org/TR/2019/CR-wot-architecture-20190516/" TargetMode="External"/><Relationship Id="rId15" Type="http://schemas.openxmlformats.org/officeDocument/2006/relationships/hyperlink" Target="https://www.oracle.com/" TargetMode="External"/><Relationship Id="rId318" Type="http://schemas.openxmlformats.org/officeDocument/2006/relationships/hyperlink" Target="http://www.w3.org/TR/2019/CR-wot-architecture-20190516/" TargetMode="External"/><Relationship Id="rId525" Type="http://schemas.openxmlformats.org/officeDocument/2006/relationships/hyperlink" Target="http://www.w3.org/TR/2019/CR-wot-architecture-20190516/" TargetMode="External"/><Relationship Id="rId732" Type="http://schemas.openxmlformats.org/officeDocument/2006/relationships/hyperlink" Target="http://www.w3.org/TR/2019/CR-wot-architecture-20190516/" TargetMode="External"/><Relationship Id="rId99" Type="http://schemas.openxmlformats.org/officeDocument/2006/relationships/hyperlink" Target="http://www.w3.org/TR/2019/CR-wot-architecture-20190516/" TargetMode="External"/><Relationship Id="rId164" Type="http://schemas.openxmlformats.org/officeDocument/2006/relationships/hyperlink" Target="http://www.w3.org/TR/2019/CR-wot-architecture-20190516/" TargetMode="External"/><Relationship Id="rId371" Type="http://schemas.openxmlformats.org/officeDocument/2006/relationships/hyperlink" Target="http://www.w3.org/TR/2019/CR-wot-architecture-20190516/" TargetMode="External"/><Relationship Id="rId1015" Type="http://schemas.openxmlformats.org/officeDocument/2006/relationships/hyperlink" Target="https://tools.ietf.org/html/rfc7049" TargetMode="External"/><Relationship Id="rId469" Type="http://schemas.openxmlformats.org/officeDocument/2006/relationships/hyperlink" Target="http://www.w3.org/TR/2019/CR-wot-architecture-20190516/" TargetMode="External"/><Relationship Id="rId676" Type="http://schemas.openxmlformats.org/officeDocument/2006/relationships/hyperlink" Target="http://www.w3.org/TR/2019/CR-wot-architecture-20190516/" TargetMode="External"/><Relationship Id="rId883" Type="http://schemas.openxmlformats.org/officeDocument/2006/relationships/hyperlink" Target="http://www.w3.org/TR/2019/CR-wot-architecture-20190516/" TargetMode="External"/><Relationship Id="rId26" Type="http://schemas.openxmlformats.org/officeDocument/2006/relationships/hyperlink" Target="https://www.ercim.eu/" TargetMode="External"/><Relationship Id="rId231" Type="http://schemas.openxmlformats.org/officeDocument/2006/relationships/hyperlink" Target="http://www.w3.org/TR/2019/CR-wot-architecture-20190516/" TargetMode="External"/><Relationship Id="rId329" Type="http://schemas.openxmlformats.org/officeDocument/2006/relationships/hyperlink" Target="http://www.w3.org/TR/2019/CR-wot-architecture-20190516/" TargetMode="External"/><Relationship Id="rId536" Type="http://schemas.openxmlformats.org/officeDocument/2006/relationships/hyperlink" Target="http://www.w3.org/TR/2019/CR-wot-architecture-20190516/" TargetMode="External"/><Relationship Id="rId175" Type="http://schemas.openxmlformats.org/officeDocument/2006/relationships/hyperlink" Target="http://www.w3.org/TR/2019/CR-wot-architecture-20190516/" TargetMode="External"/><Relationship Id="rId743" Type="http://schemas.openxmlformats.org/officeDocument/2006/relationships/hyperlink" Target="http://www.w3.org/TR/2019/CR-wot-architecture-20190516/" TargetMode="External"/><Relationship Id="rId950" Type="http://schemas.openxmlformats.org/officeDocument/2006/relationships/hyperlink" Target="http://www.w3.org/TR/2019/CR-wot-architecture-20190516/" TargetMode="External"/><Relationship Id="rId1026" Type="http://schemas.openxmlformats.org/officeDocument/2006/relationships/hyperlink" Target="https://www.w3.org/TR/wot-thing-description/" TargetMode="External"/><Relationship Id="rId382" Type="http://schemas.openxmlformats.org/officeDocument/2006/relationships/hyperlink" Target="http://www.w3.org/TR/2019/CR-wot-architecture-20190516/" TargetMode="External"/><Relationship Id="rId603" Type="http://schemas.openxmlformats.org/officeDocument/2006/relationships/hyperlink" Target="http://www.w3.org/TR/2019/CR-wot-architecture-20190516/" TargetMode="External"/><Relationship Id="rId687" Type="http://schemas.openxmlformats.org/officeDocument/2006/relationships/hyperlink" Target="http://www.w3.org/TR/2019/CR-wot-architecture-20190516/" TargetMode="External"/><Relationship Id="rId810" Type="http://schemas.openxmlformats.org/officeDocument/2006/relationships/hyperlink" Target="http://www.w3.org/TR/2019/CR-wot-architecture-20190516/" TargetMode="External"/><Relationship Id="rId908" Type="http://schemas.openxmlformats.org/officeDocument/2006/relationships/hyperlink" Target="http://www.w3.org/TR/2019/CR-wot-architecture-20190516/" TargetMode="External"/><Relationship Id="rId242" Type="http://schemas.openxmlformats.org/officeDocument/2006/relationships/hyperlink" Target="http://www.w3.org/TR/2019/CR-wot-architecture-20190516/" TargetMode="External"/><Relationship Id="rId894" Type="http://schemas.openxmlformats.org/officeDocument/2006/relationships/hyperlink" Target="http://www.w3.org/TR/2019/CR-wot-architecture-20190516/" TargetMode="External"/><Relationship Id="rId37" Type="http://schemas.openxmlformats.org/officeDocument/2006/relationships/hyperlink" Target="https://github.com/w3c/wot-security/issues" TargetMode="External"/><Relationship Id="rId102" Type="http://schemas.openxmlformats.org/officeDocument/2006/relationships/hyperlink" Target="http://www.w3.org/TR/2019/CR-wot-architecture-20190516/" TargetMode="External"/><Relationship Id="rId547" Type="http://schemas.openxmlformats.org/officeDocument/2006/relationships/hyperlink" Target="http://www.w3.org/TR/2019/CR-wot-architecture-20190516/" TargetMode="External"/><Relationship Id="rId754" Type="http://schemas.openxmlformats.org/officeDocument/2006/relationships/hyperlink" Target="http://www.w3.org/TR/2019/CR-wot-architecture-20190516/" TargetMode="External"/><Relationship Id="rId961" Type="http://schemas.openxmlformats.org/officeDocument/2006/relationships/hyperlink" Target="http://www.w3.org/TR/2019/CR-wot-architecture-20190516/" TargetMode="External"/><Relationship Id="rId90" Type="http://schemas.openxmlformats.org/officeDocument/2006/relationships/hyperlink" Target="http://www.w3.org/TR/2019/CR-wot-architecture-20190516/" TargetMode="External"/><Relationship Id="rId186" Type="http://schemas.openxmlformats.org/officeDocument/2006/relationships/hyperlink" Target="http://www.w3.org/TR/2019/CR-wot-architecture-20190516/" TargetMode="External"/><Relationship Id="rId393" Type="http://schemas.openxmlformats.org/officeDocument/2006/relationships/hyperlink" Target="http://www.w3.org/TR/2019/CR-wot-architecture-20190516/" TargetMode="External"/><Relationship Id="rId407" Type="http://schemas.openxmlformats.org/officeDocument/2006/relationships/hyperlink" Target="http://www.w3.org/TR/2019/CR-wot-architecture-20190516/" TargetMode="External"/><Relationship Id="rId614" Type="http://schemas.openxmlformats.org/officeDocument/2006/relationships/hyperlink" Target="http://www.w3.org/TR/2019/CR-wot-architecture-20190516/" TargetMode="External"/><Relationship Id="rId821" Type="http://schemas.openxmlformats.org/officeDocument/2006/relationships/hyperlink" Target="http://www.w3.org/TR/2019/CR-wot-architecture-20190516/" TargetMode="External"/><Relationship Id="rId1037" Type="http://schemas.openxmlformats.org/officeDocument/2006/relationships/hyperlink" Target="https://www.iec.ch/whitepaper/pdf/iecWP-futurefactory-LR-en.pdf" TargetMode="External"/><Relationship Id="rId253" Type="http://schemas.openxmlformats.org/officeDocument/2006/relationships/hyperlink" Target="http://www.w3.org/TR/2019/CR-wot-architecture-20190516/" TargetMode="External"/><Relationship Id="rId460" Type="http://schemas.openxmlformats.org/officeDocument/2006/relationships/hyperlink" Target="http://www.w3.org/TR/2019/CR-wot-architecture-20190516/" TargetMode="External"/><Relationship Id="rId698" Type="http://schemas.openxmlformats.org/officeDocument/2006/relationships/hyperlink" Target="http://www.w3.org/TR/2019/CR-wot-architecture-20190516/" TargetMode="External"/><Relationship Id="rId919" Type="http://schemas.openxmlformats.org/officeDocument/2006/relationships/hyperlink" Target="http://www.w3.org/TR/2019/CR-wot-architecture-20190516/" TargetMode="External"/><Relationship Id="rId48" Type="http://schemas.openxmlformats.org/officeDocument/2006/relationships/hyperlink" Target="https://www.w3.org/Consortium/Patent-Policy/" TargetMode="External"/><Relationship Id="rId113" Type="http://schemas.openxmlformats.org/officeDocument/2006/relationships/hyperlink" Target="http://www.w3.org/TR/2019/CR-wot-architecture-20190516/" TargetMode="External"/><Relationship Id="rId320" Type="http://schemas.openxmlformats.org/officeDocument/2006/relationships/image" Target="file:///\\vmware-host\Shared%20Folders\Linux-Desktop\Web%20of%20Things%20(WoT)%20Architecture_v0.2_html_e55f8f7a7478fd33.png" TargetMode="External"/><Relationship Id="rId558" Type="http://schemas.openxmlformats.org/officeDocument/2006/relationships/hyperlink" Target="http://www.w3.org/TR/2019/CR-wot-architecture-20190516/" TargetMode="External"/><Relationship Id="rId765" Type="http://schemas.openxmlformats.org/officeDocument/2006/relationships/hyperlink" Target="http://www.w3.org/TR/2019/CR-wot-architecture-20190516/" TargetMode="External"/><Relationship Id="rId972" Type="http://schemas.openxmlformats.org/officeDocument/2006/relationships/hyperlink" Target="http://www.w3.org/TR/2019/CR-wot-architecture-20190516/" TargetMode="External"/><Relationship Id="rId197" Type="http://schemas.openxmlformats.org/officeDocument/2006/relationships/hyperlink" Target="http://www.w3.org/TR/2019/CR-wot-architecture-20190516/" TargetMode="External"/><Relationship Id="rId418" Type="http://schemas.openxmlformats.org/officeDocument/2006/relationships/hyperlink" Target="http://www.w3.org/TR/2019/CR-wot-architecture-20190516/" TargetMode="External"/><Relationship Id="rId625" Type="http://schemas.openxmlformats.org/officeDocument/2006/relationships/hyperlink" Target="http://www.w3.org/TR/2019/CR-wot-architecture-20190516/" TargetMode="External"/><Relationship Id="rId832" Type="http://schemas.openxmlformats.org/officeDocument/2006/relationships/hyperlink" Target="http://www.w3.org/TR/2019/CR-wot-architecture-20190516/" TargetMode="External"/><Relationship Id="rId1048" Type="http://schemas.openxmlformats.org/officeDocument/2006/relationships/hyperlink" Target="https://openconnectivity.org/developer/specifications" TargetMode="External"/><Relationship Id="rId264" Type="http://schemas.openxmlformats.org/officeDocument/2006/relationships/hyperlink" Target="http://www.w3.org/TR/2019/CR-wot-architecture-20190516/" TargetMode="External"/><Relationship Id="rId471" Type="http://schemas.openxmlformats.org/officeDocument/2006/relationships/image" Target="file:///\\vmware-host\Shared%20Folders\Linux-Desktop\Web%20of%20Things%20(WoT)%20Architecture_v0.2_html_18d3353f93f7edae.gif" TargetMode="External"/><Relationship Id="rId59" Type="http://schemas.openxmlformats.org/officeDocument/2006/relationships/hyperlink" Target="http://www.w3.org/TR/2019/CR-wot-architecture-20190516/" TargetMode="External"/><Relationship Id="rId124" Type="http://schemas.openxmlformats.org/officeDocument/2006/relationships/hyperlink" Target="http://www.w3.org/TR/2019/CR-wot-architecture-20190516/" TargetMode="External"/><Relationship Id="rId569" Type="http://schemas.openxmlformats.org/officeDocument/2006/relationships/image" Target="file:///\\vmware-host\Shared%20Folders\Linux-Desktop\Web%20of%20Things%20(WoT)%20Architecture_v0.2_html_2efd5be7b47d2270.gif" TargetMode="External"/><Relationship Id="rId776" Type="http://schemas.openxmlformats.org/officeDocument/2006/relationships/hyperlink" Target="http://www.w3.org/TR/2019/CR-wot-architecture-20190516/" TargetMode="External"/><Relationship Id="rId983" Type="http://schemas.openxmlformats.org/officeDocument/2006/relationships/hyperlink" Target="http://www.w3.org/TR/2019/CR-wot-architecture-20190516/" TargetMode="External"/><Relationship Id="rId331" Type="http://schemas.openxmlformats.org/officeDocument/2006/relationships/hyperlink" Target="http://www.w3.org/TR/2019/CR-wot-architecture-20190516/" TargetMode="External"/><Relationship Id="rId429" Type="http://schemas.openxmlformats.org/officeDocument/2006/relationships/hyperlink" Target="http://www.w3.org/TR/2019/CR-wot-architecture-20190516/" TargetMode="External"/><Relationship Id="rId636" Type="http://schemas.openxmlformats.org/officeDocument/2006/relationships/hyperlink" Target="http://www.w3.org/TR/2019/CR-wot-architecture-20190516/" TargetMode="External"/><Relationship Id="rId1059" Type="http://schemas.openxmlformats.org/officeDocument/2006/relationships/hyperlink" Target="https://tools.ietf.org/html/rfc6749" TargetMode="External"/><Relationship Id="rId843" Type="http://schemas.openxmlformats.org/officeDocument/2006/relationships/hyperlink" Target="http://www.w3.org/TR/2019/CR-wot-architecture-20190516/" TargetMode="External"/><Relationship Id="rId275" Type="http://schemas.openxmlformats.org/officeDocument/2006/relationships/image" Target="file:///\\vmware-host\Shared%20Folders\Linux-Desktop\Web%20of%20Things%20(WoT)%20Architecture_v0.2_html_60ed86bfd5136596.jpg" TargetMode="External"/><Relationship Id="rId482" Type="http://schemas.openxmlformats.org/officeDocument/2006/relationships/hyperlink" Target="http://www.w3.org/TR/2019/CR-wot-architecture-20190516/" TargetMode="External"/><Relationship Id="rId703" Type="http://schemas.openxmlformats.org/officeDocument/2006/relationships/hyperlink" Target="http://www.w3.org/TR/2019/CR-wot-architecture-20190516/" TargetMode="External"/><Relationship Id="rId910" Type="http://schemas.openxmlformats.org/officeDocument/2006/relationships/hyperlink" Target="http://www.w3.org/TR/2019/CR-wot-architecture-20190516/" TargetMode="External"/><Relationship Id="rId135" Type="http://schemas.openxmlformats.org/officeDocument/2006/relationships/hyperlink" Target="http://www.w3.org/TR/2019/CR-wot-architecture-20190516/" TargetMode="External"/><Relationship Id="rId342" Type="http://schemas.openxmlformats.org/officeDocument/2006/relationships/hyperlink" Target="http://www.w3.org/TR/2019/CR-wot-architecture-20190516/" TargetMode="External"/><Relationship Id="rId787" Type="http://schemas.openxmlformats.org/officeDocument/2006/relationships/hyperlink" Target="http://www.w3.org/TR/2019/CR-wot-architecture-20190516/" TargetMode="External"/><Relationship Id="rId994" Type="http://schemas.openxmlformats.org/officeDocument/2006/relationships/hyperlink" Target="http://www.w3.org/TR/2019/CR-wot-architecture-20190516/" TargetMode="External"/><Relationship Id="rId202" Type="http://schemas.openxmlformats.org/officeDocument/2006/relationships/hyperlink" Target="http://www.w3.org/TR/2019/CR-wot-architecture-20190516/" TargetMode="External"/><Relationship Id="rId647" Type="http://schemas.openxmlformats.org/officeDocument/2006/relationships/hyperlink" Target="http://www.w3.org/TR/2019/CR-wot-architecture-20190516/" TargetMode="External"/><Relationship Id="rId854" Type="http://schemas.openxmlformats.org/officeDocument/2006/relationships/hyperlink" Target="http://www.w3.org/TR/2019/CR-wot-architecture-20190516/" TargetMode="External"/><Relationship Id="rId286" Type="http://schemas.openxmlformats.org/officeDocument/2006/relationships/hyperlink" Target="http://www.w3.org/TR/2019/CR-wot-architecture-20190516/" TargetMode="External"/><Relationship Id="rId493" Type="http://schemas.openxmlformats.org/officeDocument/2006/relationships/hyperlink" Target="http://www.w3.org/TR/2019/CR-wot-architecture-20190516/" TargetMode="External"/><Relationship Id="rId507" Type="http://schemas.openxmlformats.org/officeDocument/2006/relationships/hyperlink" Target="http://www.w3.org/TR/2019/CR-wot-architecture-20190516/" TargetMode="External"/><Relationship Id="rId714" Type="http://schemas.openxmlformats.org/officeDocument/2006/relationships/hyperlink" Target="http://www.w3.org/TR/2019/CR-wot-architecture-20190516/" TargetMode="External"/><Relationship Id="rId921" Type="http://schemas.openxmlformats.org/officeDocument/2006/relationships/hyperlink" Target="http://www.w3.org/TR/2019/CR-wot-architecture-20190516/" TargetMode="External"/><Relationship Id="rId50" Type="http://schemas.openxmlformats.org/officeDocument/2006/relationships/hyperlink" Target="http://www.w3.org/TR/2019/CR-wot-architecture-20190516/" TargetMode="External"/><Relationship Id="rId146" Type="http://schemas.openxmlformats.org/officeDocument/2006/relationships/hyperlink" Target="http://www.w3.org/TR/2019/CR-wot-architecture-20190516/" TargetMode="External"/><Relationship Id="rId353" Type="http://schemas.openxmlformats.org/officeDocument/2006/relationships/hyperlink" Target="http://www.w3.org/TR/2019/CR-wot-architecture-20190516/" TargetMode="External"/><Relationship Id="rId560" Type="http://schemas.openxmlformats.org/officeDocument/2006/relationships/hyperlink" Target="http://www.w3.org/TR/2019/CR-wot-architecture-20190516/" TargetMode="External"/><Relationship Id="rId798" Type="http://schemas.openxmlformats.org/officeDocument/2006/relationships/image" Target="file:///\\vmware-host\Shared%20Folders\Linux-Desktop\Web%20of%20Things%20(WoT)%20Architecture_v0.2_html_48103c141275dce9.jpg" TargetMode="External"/><Relationship Id="rId213" Type="http://schemas.openxmlformats.org/officeDocument/2006/relationships/hyperlink" Target="http://www.w3.org/TR/2019/CR-wot-architecture-20190516/" TargetMode="External"/><Relationship Id="rId420" Type="http://schemas.openxmlformats.org/officeDocument/2006/relationships/hyperlink" Target="http://www.w3.org/TR/2019/CR-wot-architecture-20190516/" TargetMode="External"/><Relationship Id="rId658" Type="http://schemas.openxmlformats.org/officeDocument/2006/relationships/hyperlink" Target="http://www.w3.org/TR/2019/CR-wot-architecture-20190516/" TargetMode="External"/><Relationship Id="rId865" Type="http://schemas.openxmlformats.org/officeDocument/2006/relationships/hyperlink" Target="http://www.w3.org/TR/2019/CR-wot-architecture-20190516/" TargetMode="External"/><Relationship Id="rId1050" Type="http://schemas.openxmlformats.org/officeDocument/2006/relationships/hyperlink" Target="https://tools.ietf.org/html/rfc4301" TargetMode="External"/><Relationship Id="rId297" Type="http://schemas.openxmlformats.org/officeDocument/2006/relationships/hyperlink" Target="http://www.w3.org/TR/2019/CR-wot-architecture-20190516/" TargetMode="External"/><Relationship Id="rId518" Type="http://schemas.openxmlformats.org/officeDocument/2006/relationships/hyperlink" Target="http://www.w3.org/TR/2019/CR-wot-architecture-20190516/" TargetMode="External"/><Relationship Id="rId725" Type="http://schemas.openxmlformats.org/officeDocument/2006/relationships/hyperlink" Target="http://www.w3.org/TR/2019/CR-wot-architecture-20190516/" TargetMode="External"/><Relationship Id="rId932" Type="http://schemas.openxmlformats.org/officeDocument/2006/relationships/hyperlink" Target="http://www.w3.org/TR/2019/CR-wot-architecture-20190516/" TargetMode="External"/><Relationship Id="rId157" Type="http://schemas.openxmlformats.org/officeDocument/2006/relationships/hyperlink" Target="http://www.w3.org/TR/2019/CR-wot-architecture-20190516/" TargetMode="External"/><Relationship Id="rId364" Type="http://schemas.openxmlformats.org/officeDocument/2006/relationships/hyperlink" Target="http://www.w3.org/TR/2019/CR-wot-architecture-20190516/" TargetMode="External"/><Relationship Id="rId1008" Type="http://schemas.openxmlformats.org/officeDocument/2006/relationships/hyperlink" Target="https://tools.ietf.org/html/rfc4395" TargetMode="External"/><Relationship Id="rId61" Type="http://schemas.openxmlformats.org/officeDocument/2006/relationships/hyperlink" Target="http://www.w3.org/TR/2019/CR-wot-architecture-20190516/" TargetMode="External"/><Relationship Id="rId571" Type="http://schemas.openxmlformats.org/officeDocument/2006/relationships/hyperlink" Target="http://www.w3.org/TR/2019/CR-wot-architecture-20190516/" TargetMode="External"/><Relationship Id="rId669" Type="http://schemas.openxmlformats.org/officeDocument/2006/relationships/hyperlink" Target="http://www.w3.org/TR/2019/CR-wot-architecture-20190516/" TargetMode="External"/><Relationship Id="rId876" Type="http://schemas.openxmlformats.org/officeDocument/2006/relationships/image" Target="file:///\\vmware-host\Shared%20Folders\Linux-Desktop\Web%20of%20Things%20(WoT)%20Architecture_v0.2_html_b26c731268cf636d.jpg" TargetMode="External"/><Relationship Id="rId19" Type="http://schemas.openxmlformats.org/officeDocument/2006/relationships/hyperlink" Target="https://github.com/w3c/wot-architecture/issues/" TargetMode="External"/><Relationship Id="rId224" Type="http://schemas.openxmlformats.org/officeDocument/2006/relationships/hyperlink" Target="http://www.w3.org/TR/2019/CR-wot-architecture-20190516/" TargetMode="External"/><Relationship Id="rId431" Type="http://schemas.openxmlformats.org/officeDocument/2006/relationships/hyperlink" Target="http://www.w3.org/TR/2019/CR-wot-architecture-20190516/" TargetMode="External"/><Relationship Id="rId529" Type="http://schemas.openxmlformats.org/officeDocument/2006/relationships/hyperlink" Target="http://www.w3.org/TR/2019/CR-wot-architecture-20190516/" TargetMode="External"/><Relationship Id="rId736" Type="http://schemas.openxmlformats.org/officeDocument/2006/relationships/hyperlink" Target="http://www.w3.org/TR/2019/CR-wot-architecture-20190516/" TargetMode="External"/><Relationship Id="rId1061" Type="http://schemas.openxmlformats.org/officeDocument/2006/relationships/hyperlink" Target="https://tools.ietf.org/html/rfc7641" TargetMode="External"/><Relationship Id="rId168" Type="http://schemas.openxmlformats.org/officeDocument/2006/relationships/hyperlink" Target="http://www.w3.org/TR/2019/CR-wot-architecture-20190516/" TargetMode="External"/><Relationship Id="rId943" Type="http://schemas.openxmlformats.org/officeDocument/2006/relationships/hyperlink" Target="http://www.w3.org/TR/2019/CR-wot-architecture-20190516/" TargetMode="External"/><Relationship Id="rId1019" Type="http://schemas.openxmlformats.org/officeDocument/2006/relationships/hyperlink" Target="https://tools.ietf.org/html/rfc7252" TargetMode="External"/><Relationship Id="rId72" Type="http://schemas.openxmlformats.org/officeDocument/2006/relationships/hyperlink" Target="http://www.w3.org/TR/2019/CR-wot-architecture-20190516/" TargetMode="External"/><Relationship Id="rId375" Type="http://schemas.openxmlformats.org/officeDocument/2006/relationships/hyperlink" Target="http://www.w3.org/TR/2019/CR-wot-architecture-20190516/" TargetMode="External"/><Relationship Id="rId582" Type="http://schemas.openxmlformats.org/officeDocument/2006/relationships/hyperlink" Target="http://www.w3.org/TR/2019/CR-wot-architecture-20190516/" TargetMode="External"/><Relationship Id="rId803" Type="http://schemas.openxmlformats.org/officeDocument/2006/relationships/hyperlink" Target="http://www.w3.org/TR/2019/CR-wot-architecture-20190516/" TargetMode="External"/><Relationship Id="rId3" Type="http://schemas.openxmlformats.org/officeDocument/2006/relationships/settings" Target="settings.xml"/><Relationship Id="rId235" Type="http://schemas.openxmlformats.org/officeDocument/2006/relationships/hyperlink" Target="http://www.w3.org/TR/2019/CR-wot-architecture-20190516/" TargetMode="External"/><Relationship Id="rId442" Type="http://schemas.openxmlformats.org/officeDocument/2006/relationships/hyperlink" Target="http://www.w3.org/TR/2019/CR-wot-architecture-20190516/" TargetMode="External"/><Relationship Id="rId887" Type="http://schemas.openxmlformats.org/officeDocument/2006/relationships/hyperlink" Target="http://www.w3.org/TR/2019/CR-wot-architecture-20190516/" TargetMode="External"/><Relationship Id="rId1072" Type="http://schemas.openxmlformats.org/officeDocument/2006/relationships/hyperlink" Target="https://www.w3.org/TR/wot-scripting-api/" TargetMode="External"/><Relationship Id="rId302" Type="http://schemas.openxmlformats.org/officeDocument/2006/relationships/hyperlink" Target="http://www.w3.org/TR/2019/CR-wot-architecture-20190516/" TargetMode="External"/><Relationship Id="rId747" Type="http://schemas.openxmlformats.org/officeDocument/2006/relationships/hyperlink" Target="http://www.w3.org/TR/2019/CR-wot-architecture-20190516/" TargetMode="External"/><Relationship Id="rId954" Type="http://schemas.openxmlformats.org/officeDocument/2006/relationships/hyperlink" Target="http://www.w3.org/TR/2019/CR-wot-architecture-20190516/" TargetMode="External"/><Relationship Id="rId83" Type="http://schemas.openxmlformats.org/officeDocument/2006/relationships/hyperlink" Target="http://www.w3.org/TR/2019/CR-wot-architecture-20190516/" TargetMode="External"/><Relationship Id="rId179" Type="http://schemas.openxmlformats.org/officeDocument/2006/relationships/hyperlink" Target="http://www.w3.org/TR/2019/CR-wot-architecture-20190516/" TargetMode="External"/><Relationship Id="rId386" Type="http://schemas.openxmlformats.org/officeDocument/2006/relationships/hyperlink" Target="http://www.w3.org/TR/2019/CR-wot-architecture-20190516/" TargetMode="External"/><Relationship Id="rId593" Type="http://schemas.openxmlformats.org/officeDocument/2006/relationships/image" Target="file:///\\vmware-host\Shared%20Folders\Linux-Desktop\Web%20of%20Things%20(WoT)%20Architecture_v0.2_html_3bcd59095b384b45.gif" TargetMode="External"/><Relationship Id="rId607" Type="http://schemas.openxmlformats.org/officeDocument/2006/relationships/hyperlink" Target="http://www.w3.org/TR/2019/CR-wot-architecture-20190516/" TargetMode="External"/><Relationship Id="rId814" Type="http://schemas.openxmlformats.org/officeDocument/2006/relationships/hyperlink" Target="http://www.w3.org/TR/2019/CR-wot-architecture-20190516/" TargetMode="External"/><Relationship Id="rId246" Type="http://schemas.openxmlformats.org/officeDocument/2006/relationships/hyperlink" Target="http://www.w3.org/TR/2019/CR-wot-architecture-20190516/" TargetMode="External"/><Relationship Id="rId453" Type="http://schemas.openxmlformats.org/officeDocument/2006/relationships/hyperlink" Target="http://www.w3.org/TR/2019/CR-wot-architecture-20190516/" TargetMode="External"/><Relationship Id="rId660" Type="http://schemas.openxmlformats.org/officeDocument/2006/relationships/hyperlink" Target="http://www.w3.org/TR/2019/CR-wot-architecture-20190516/" TargetMode="External"/><Relationship Id="rId898" Type="http://schemas.openxmlformats.org/officeDocument/2006/relationships/hyperlink" Target="http://www.w3.org/TR/2019/CR-wot-architecture-20190516/" TargetMode="External"/><Relationship Id="rId106" Type="http://schemas.openxmlformats.org/officeDocument/2006/relationships/hyperlink" Target="http://www.w3.org/TR/2019/CR-wot-architecture-20190516/" TargetMode="External"/><Relationship Id="rId313" Type="http://schemas.openxmlformats.org/officeDocument/2006/relationships/hyperlink" Target="http://www.w3.org/TR/2019/CR-wot-architecture-20190516/" TargetMode="External"/><Relationship Id="rId758" Type="http://schemas.openxmlformats.org/officeDocument/2006/relationships/hyperlink" Target="http://www.w3.org/TR/2019/CR-wot-architecture-20190516/" TargetMode="External"/><Relationship Id="rId965" Type="http://schemas.openxmlformats.org/officeDocument/2006/relationships/hyperlink" Target="http://www.w3.org/TR/2019/CR-wot-architecture-20190516/" TargetMode="External"/><Relationship Id="rId10" Type="http://schemas.openxmlformats.org/officeDocument/2006/relationships/hyperlink" Target="https://w3c.github.io/wot-architecture/" TargetMode="External"/><Relationship Id="rId94" Type="http://schemas.openxmlformats.org/officeDocument/2006/relationships/hyperlink" Target="http://www.w3.org/TR/2019/CR-wot-architecture-20190516/" TargetMode="External"/><Relationship Id="rId397" Type="http://schemas.openxmlformats.org/officeDocument/2006/relationships/hyperlink" Target="http://www.w3.org/TR/2019/CR-wot-architecture-20190516/" TargetMode="External"/><Relationship Id="rId520" Type="http://schemas.openxmlformats.org/officeDocument/2006/relationships/hyperlink" Target="http://www.w3.org/TR/2019/CR-wot-architecture-20190516/" TargetMode="External"/><Relationship Id="rId618" Type="http://schemas.openxmlformats.org/officeDocument/2006/relationships/hyperlink" Target="http://www.w3.org/TR/2019/CR-wot-architecture-20190516/" TargetMode="External"/><Relationship Id="rId825" Type="http://schemas.openxmlformats.org/officeDocument/2006/relationships/hyperlink" Target="http://www.w3.org/TR/2019/CR-wot-architecture-20190516/" TargetMode="External"/><Relationship Id="rId257" Type="http://schemas.openxmlformats.org/officeDocument/2006/relationships/hyperlink" Target="http://www.w3.org/TR/2019/CR-wot-architecture-20190516/" TargetMode="External"/><Relationship Id="rId464" Type="http://schemas.openxmlformats.org/officeDocument/2006/relationships/hyperlink" Target="http://www.w3.org/TR/2019/CR-wot-architecture-20190516/" TargetMode="External"/><Relationship Id="rId1010" Type="http://schemas.openxmlformats.org/officeDocument/2006/relationships/hyperlink" Target="https://tools.ietf.org/html/rfc5234" TargetMode="External"/><Relationship Id="rId117" Type="http://schemas.openxmlformats.org/officeDocument/2006/relationships/hyperlink" Target="http://www.w3.org/TR/2019/CR-wot-architecture-20190516/" TargetMode="External"/><Relationship Id="rId671" Type="http://schemas.openxmlformats.org/officeDocument/2006/relationships/hyperlink" Target="http://www.w3.org/TR/2019/CR-wot-architecture-20190516/" TargetMode="External"/><Relationship Id="rId769" Type="http://schemas.openxmlformats.org/officeDocument/2006/relationships/hyperlink" Target="http://www.w3.org/TR/2019/CR-wot-architecture-20190516/" TargetMode="External"/><Relationship Id="rId976" Type="http://schemas.openxmlformats.org/officeDocument/2006/relationships/hyperlink" Target="http://www.w3.org/TR/2019/CR-wot-architecture-20190516/" TargetMode="External"/><Relationship Id="rId324" Type="http://schemas.openxmlformats.org/officeDocument/2006/relationships/hyperlink" Target="http://www.w3.org/TR/2019/CR-wot-architecture-20190516/" TargetMode="External"/><Relationship Id="rId531" Type="http://schemas.openxmlformats.org/officeDocument/2006/relationships/hyperlink" Target="http://www.w3.org/TR/2019/CR-wot-architecture-20190516/" TargetMode="External"/><Relationship Id="rId629" Type="http://schemas.openxmlformats.org/officeDocument/2006/relationships/hyperlink" Target="http://www.w3.org/TR/2019/CR-wot-architecture-20190516/" TargetMode="External"/><Relationship Id="rId836" Type="http://schemas.openxmlformats.org/officeDocument/2006/relationships/hyperlink" Target="http://www.w3.org/TR/2019/CR-wot-architecture-20190516/" TargetMode="External"/><Relationship Id="rId1021" Type="http://schemas.openxmlformats.org/officeDocument/2006/relationships/hyperlink" Target="https://tools.ietf.org/html/rfc8174" TargetMode="External"/><Relationship Id="rId903" Type="http://schemas.openxmlformats.org/officeDocument/2006/relationships/hyperlink" Target="http://www.w3.org/TR/2019/CR-wot-architecture-20190516/" TargetMode="External"/><Relationship Id="rId32" Type="http://schemas.openxmlformats.org/officeDocument/2006/relationships/hyperlink" Target="https://www.w3.org/TR/" TargetMode="External"/><Relationship Id="rId181" Type="http://schemas.openxmlformats.org/officeDocument/2006/relationships/hyperlink" Target="http://www.w3.org/TR/2019/CR-wot-architecture-20190516/" TargetMode="External"/><Relationship Id="rId279" Type="http://schemas.openxmlformats.org/officeDocument/2006/relationships/image" Target="file:///\\vmware-host\Shared%20Folders\Linux-Desktop\Web%20of%20Things%20(WoT)%20Architecture_v0.2_html_bcb2879e6fb7d62b.gif" TargetMode="External"/><Relationship Id="rId486" Type="http://schemas.openxmlformats.org/officeDocument/2006/relationships/hyperlink" Target="http://www.w3.org/TR/2019/CR-wot-architecture-20190516/" TargetMode="External"/><Relationship Id="rId693" Type="http://schemas.openxmlformats.org/officeDocument/2006/relationships/hyperlink" Target="http://www.w3.org/TR/2019/CR-wot-architecture-20190516/" TargetMode="External"/><Relationship Id="rId139" Type="http://schemas.openxmlformats.org/officeDocument/2006/relationships/hyperlink" Target="http://www.w3.org/TR/2019/CR-wot-architecture-20190516/" TargetMode="External"/><Relationship Id="rId346" Type="http://schemas.openxmlformats.org/officeDocument/2006/relationships/hyperlink" Target="http://www.w3.org/TR/2019/CR-wot-architecture-20190516/" TargetMode="External"/><Relationship Id="rId553" Type="http://schemas.openxmlformats.org/officeDocument/2006/relationships/hyperlink" Target="http://www.w3.org/TR/2019/CR-wot-architecture-20190516/" TargetMode="External"/><Relationship Id="rId760" Type="http://schemas.openxmlformats.org/officeDocument/2006/relationships/hyperlink" Target="http://www.w3.org/TR/2019/CR-wot-architecture-20190516/" TargetMode="External"/><Relationship Id="rId998" Type="http://schemas.openxmlformats.org/officeDocument/2006/relationships/hyperlink" Target="http://www.w3.org/TR/2019/CR-wot-architecture-20190516/" TargetMode="External"/><Relationship Id="rId206" Type="http://schemas.openxmlformats.org/officeDocument/2006/relationships/image" Target="file:///\\vmware-host\Shared%20Folders\Linux-Desktop\Web%20of%20Things%20(WoT)%20Architecture_v0.2_html_46c26a1a3088339b.jpg" TargetMode="External"/><Relationship Id="rId413" Type="http://schemas.openxmlformats.org/officeDocument/2006/relationships/hyperlink" Target="http://www.w3.org/TR/2019/CR-wot-architecture-20190516/" TargetMode="External"/><Relationship Id="rId858" Type="http://schemas.openxmlformats.org/officeDocument/2006/relationships/hyperlink" Target="http://www.w3.org/TR/2019/CR-wot-architecture-20190516/" TargetMode="External"/><Relationship Id="rId1043" Type="http://schemas.openxmlformats.org/officeDocument/2006/relationships/hyperlink" Target="https://www.w3.org/TR/json-ld11/" TargetMode="External"/><Relationship Id="rId620" Type="http://schemas.openxmlformats.org/officeDocument/2006/relationships/hyperlink" Target="http://www.w3.org/TR/2019/CR-wot-architecture-20190516/" TargetMode="External"/><Relationship Id="rId718" Type="http://schemas.openxmlformats.org/officeDocument/2006/relationships/hyperlink" Target="http://www.w3.org/TR/2019/CR-wot-architecture-20190516/" TargetMode="External"/><Relationship Id="rId925" Type="http://schemas.openxmlformats.org/officeDocument/2006/relationships/hyperlink" Target="http://www.w3.org/TR/2019/CR-wot-architecture-20190516/" TargetMode="External"/><Relationship Id="rId54" Type="http://schemas.openxmlformats.org/officeDocument/2006/relationships/hyperlink" Target="http://www.w3.org/TR/2019/CR-wot-architecture-20190516/" TargetMode="External"/><Relationship Id="rId270" Type="http://schemas.openxmlformats.org/officeDocument/2006/relationships/hyperlink" Target="http://www.w3.org/TR/2019/CR-wot-architecture-20190516/"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57225</Words>
  <Characters>103804</Characters>
  <Application>Microsoft Office Word</Application>
  <DocSecurity>0</DocSecurity>
  <Lines>865</Lines>
  <Paragraphs>321</Paragraphs>
  <ScaleCrop>false</ScaleCrop>
  <Company/>
  <LinksUpToDate>false</LinksUpToDate>
  <CharactersWithSpaces>160708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of Things (WoT) Architecture</dc:title>
  <dc:subject/>
  <dc:creator>芦村 和幸</dc:creator>
  <cp:keywords/>
  <dc:description/>
  <cp:lastModifiedBy>芦村 和幸</cp:lastModifiedBy>
  <cp:revision>2</cp:revision>
  <dcterms:created xsi:type="dcterms:W3CDTF">2020-04-14T12:39:00Z</dcterms:created>
  <dcterms:modified xsi:type="dcterms:W3CDTF">2020-04-14T12:39:00Z</dcterms:modified>
</cp:coreProperties>
</file>