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643" w:rsidRPr="005C2988" w:rsidRDefault="005F095F" w:rsidP="005158AC">
      <w:pPr>
        <w:pStyle w:val="Title"/>
        <w:jc w:val="center"/>
        <w:rPr>
          <w:rFonts w:ascii="Arial Rounded MT Bold" w:eastAsia="Arial Unicode MS" w:hAnsi="Arial Rounded MT Bold" w:cs="Arial Unicode MS"/>
          <w:b/>
          <w:color w:val="FF0000"/>
        </w:rPr>
      </w:pPr>
      <w:r>
        <w:rPr>
          <w:rFonts w:ascii="Arial Rounded MT Bold" w:eastAsia="Arial Unicode MS" w:hAnsi="Arial Rounded MT Bold" w:cs="Arial Unicode MS"/>
          <w:b/>
          <w:color w:val="FF0000"/>
        </w:rPr>
        <w:t xml:space="preserve">CAPITAL </w:t>
      </w:r>
      <w:r w:rsidR="00746691">
        <w:rPr>
          <w:rFonts w:ascii="Arial Rounded MT Bold" w:eastAsia="Arial Unicode MS" w:hAnsi="Arial Rounded MT Bold" w:cs="Arial Unicode MS"/>
          <w:b/>
          <w:color w:val="FF0000"/>
        </w:rPr>
        <w:t>STRUCTURE, THEORIES OF CAPITAL STRUCTURE</w:t>
      </w:r>
    </w:p>
    <w:p w:rsidR="00555826" w:rsidRDefault="00746691" w:rsidP="005F095F">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 xml:space="preserve">Capital </w:t>
      </w:r>
      <w:r w:rsidR="00DB5FDA">
        <w:rPr>
          <w:rFonts w:ascii="Arial Rounded MT Bold" w:eastAsia="Arial Unicode MS" w:hAnsi="Arial Rounded MT Bold" w:cs="Arial Unicode MS"/>
          <w:color w:val="0070C0"/>
        </w:rPr>
        <w:t xml:space="preserve">structure </w:t>
      </w:r>
      <w:r>
        <w:rPr>
          <w:rFonts w:ascii="Arial Rounded MT Bold" w:eastAsia="Arial Unicode MS" w:hAnsi="Arial Rounded MT Bold" w:cs="Arial Unicode MS"/>
          <w:color w:val="0070C0"/>
        </w:rPr>
        <w:t xml:space="preserve">is the mix of equity as </w:t>
      </w:r>
      <w:r w:rsidR="00DB5FDA">
        <w:rPr>
          <w:rFonts w:ascii="Arial Rounded MT Bold" w:eastAsia="Arial Unicode MS" w:hAnsi="Arial Rounded MT Bold" w:cs="Arial Unicode MS"/>
          <w:color w:val="0070C0"/>
        </w:rPr>
        <w:t>owner’s</w:t>
      </w:r>
      <w:r>
        <w:rPr>
          <w:rFonts w:ascii="Arial Rounded MT Bold" w:eastAsia="Arial Unicode MS" w:hAnsi="Arial Rounded MT Bold" w:cs="Arial Unicode MS"/>
          <w:color w:val="0070C0"/>
        </w:rPr>
        <w:t xml:space="preserve"> capital and debt as creditors capital which is considered to be optimal for the firm. </w:t>
      </w:r>
      <w:r w:rsidR="00E35D8F">
        <w:rPr>
          <w:rFonts w:ascii="Arial Rounded MT Bold" w:eastAsia="Arial Unicode MS" w:hAnsi="Arial Rounded MT Bold" w:cs="Arial Unicode MS"/>
          <w:color w:val="0070C0"/>
        </w:rPr>
        <w:t>Capital structure decisions are very important for an organization because they determine whether the firm will be successful or not.</w:t>
      </w:r>
      <w:r w:rsidR="0024043D">
        <w:rPr>
          <w:rFonts w:ascii="Arial Rounded MT Bold" w:eastAsia="Arial Unicode MS" w:hAnsi="Arial Rounded MT Bold" w:cs="Arial Unicode MS"/>
          <w:color w:val="0070C0"/>
        </w:rPr>
        <w:t xml:space="preserve"> The decisions involve balancing capital requirements of the frim and shareholders’ growth expectations</w:t>
      </w:r>
      <w:r w:rsidR="007E3881">
        <w:rPr>
          <w:rFonts w:ascii="Arial Rounded MT Bold" w:eastAsia="Arial Unicode MS" w:hAnsi="Arial Rounded MT Bold" w:cs="Arial Unicode MS"/>
          <w:color w:val="0070C0"/>
        </w:rPr>
        <w:t xml:space="preserve"> by avoiding dilution of the </w:t>
      </w:r>
      <w:r w:rsidR="00DA13B7">
        <w:rPr>
          <w:rFonts w:ascii="Arial Rounded MT Bold" w:eastAsia="Arial Unicode MS" w:hAnsi="Arial Rounded MT Bold" w:cs="Arial Unicode MS"/>
          <w:color w:val="0070C0"/>
        </w:rPr>
        <w:t>firm’s</w:t>
      </w:r>
      <w:r w:rsidR="007E3881">
        <w:rPr>
          <w:rFonts w:ascii="Arial Rounded MT Bold" w:eastAsia="Arial Unicode MS" w:hAnsi="Arial Rounded MT Bold" w:cs="Arial Unicode MS"/>
          <w:color w:val="0070C0"/>
        </w:rPr>
        <w:t xml:space="preserve"> shares in additional share issues, risk avoidance and returns maximization and at the same time increasing capacity of production and value creation in the firm</w:t>
      </w:r>
      <w:r w:rsidR="0024043D">
        <w:rPr>
          <w:rFonts w:ascii="Arial Rounded MT Bold" w:eastAsia="Arial Unicode MS" w:hAnsi="Arial Rounded MT Bold" w:cs="Arial Unicode MS"/>
          <w:color w:val="0070C0"/>
        </w:rPr>
        <w:t>.</w:t>
      </w:r>
      <w:r w:rsidR="00E35D8F">
        <w:rPr>
          <w:rFonts w:ascii="Arial Rounded MT Bold" w:eastAsia="Arial Unicode MS" w:hAnsi="Arial Rounded MT Bold" w:cs="Arial Unicode MS"/>
          <w:color w:val="0070C0"/>
        </w:rPr>
        <w:t xml:space="preserve"> Usually debt is considered to be risky source of capital </w:t>
      </w:r>
      <w:r w:rsidR="00AD31EC">
        <w:rPr>
          <w:rFonts w:ascii="Arial Rounded MT Bold" w:eastAsia="Arial Unicode MS" w:hAnsi="Arial Rounded MT Bold" w:cs="Arial Unicode MS"/>
          <w:color w:val="0070C0"/>
        </w:rPr>
        <w:t xml:space="preserve">from the firm’s viewpoint because interest expense has to be paid regardless of the firm succeeding in making profits or not. </w:t>
      </w:r>
    </w:p>
    <w:p w:rsidR="00555826" w:rsidRDefault="00AD31EC" w:rsidP="005F095F">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 xml:space="preserve">It is therefore a rational decision for finance experts and employees to utilize internal sources of capital financing </w:t>
      </w:r>
      <w:r w:rsidR="00D26E03">
        <w:rPr>
          <w:rFonts w:ascii="Arial Rounded MT Bold" w:eastAsia="Arial Unicode MS" w:hAnsi="Arial Rounded MT Bold" w:cs="Arial Unicode MS"/>
          <w:color w:val="0070C0"/>
        </w:rPr>
        <w:t xml:space="preserve">including ordinary shares and retained earnings as equity capital components </w:t>
      </w:r>
      <w:r w:rsidR="00815175">
        <w:rPr>
          <w:rFonts w:ascii="Arial Rounded MT Bold" w:eastAsia="Arial Unicode MS" w:hAnsi="Arial Rounded MT Bold" w:cs="Arial Unicode MS"/>
          <w:color w:val="0070C0"/>
        </w:rPr>
        <w:t>before considering debt financing capital sources like debentures. The aim and objective of the finance manager should be to maximize shareholders’ worth and welfare. Debt financing sources like issuing of debentures requires for a careful evaluation of the interest rates on debenture and debt (long term bank loans) when the firm cannot access any other capital sources or is making losses.</w:t>
      </w:r>
    </w:p>
    <w:p w:rsidR="00F52A93" w:rsidRDefault="00534940" w:rsidP="00555826">
      <w:pPr>
        <w:jc w:val="center"/>
        <w:rPr>
          <w:rFonts w:ascii="Arial Rounded MT Bold" w:eastAsia="Arial Unicode MS" w:hAnsi="Arial Rounded MT Bold" w:cs="Arial Unicode MS"/>
          <w:color w:val="FF0000"/>
          <w:sz w:val="24"/>
          <w:szCs w:val="24"/>
          <w:u w:val="single"/>
        </w:rPr>
      </w:pPr>
      <w:r>
        <w:rPr>
          <w:rFonts w:ascii="Arial Rounded MT Bold" w:eastAsia="Arial Unicode MS" w:hAnsi="Arial Rounded MT Bold" w:cs="Arial Unicode MS"/>
          <w:color w:val="FF0000"/>
          <w:sz w:val="24"/>
          <w:szCs w:val="24"/>
          <w:u w:val="single"/>
        </w:rPr>
        <w:t xml:space="preserve">THEORIES OF </w:t>
      </w:r>
      <w:r w:rsidR="009C258F" w:rsidRPr="009C258F">
        <w:rPr>
          <w:rFonts w:ascii="Arial Rounded MT Bold" w:eastAsia="Arial Unicode MS" w:hAnsi="Arial Rounded MT Bold" w:cs="Arial Unicode MS"/>
          <w:color w:val="FF0000"/>
          <w:sz w:val="24"/>
          <w:szCs w:val="24"/>
          <w:u w:val="single"/>
        </w:rPr>
        <w:t>CAPITAL</w:t>
      </w:r>
      <w:r>
        <w:rPr>
          <w:rFonts w:ascii="Arial Rounded MT Bold" w:eastAsia="Arial Unicode MS" w:hAnsi="Arial Rounded MT Bold" w:cs="Arial Unicode MS"/>
          <w:color w:val="FF0000"/>
          <w:sz w:val="24"/>
          <w:szCs w:val="24"/>
          <w:u w:val="single"/>
        </w:rPr>
        <w:t xml:space="preserve"> STRUCTURE</w:t>
      </w:r>
    </w:p>
    <w:p w:rsidR="006B32EA" w:rsidRDefault="00F52A93" w:rsidP="00746691">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C</w:t>
      </w:r>
      <w:r w:rsidR="008636A0">
        <w:rPr>
          <w:rFonts w:ascii="Arial Rounded MT Bold" w:eastAsia="Arial Unicode MS" w:hAnsi="Arial Rounded MT Bold" w:cs="Arial Unicode MS"/>
          <w:color w:val="0070C0"/>
        </w:rPr>
        <w:t xml:space="preserve">apital structure theories </w:t>
      </w:r>
      <w:r w:rsidR="004D6913">
        <w:rPr>
          <w:rFonts w:ascii="Arial Rounded MT Bold" w:eastAsia="Arial Unicode MS" w:hAnsi="Arial Rounded MT Bold" w:cs="Arial Unicode MS"/>
          <w:color w:val="0070C0"/>
        </w:rPr>
        <w:t>are agreed upon concepts in financing sources and uses of funds in a business organization. The following are the important theories of capital s</w:t>
      </w:r>
      <w:r w:rsidR="007B519C">
        <w:rPr>
          <w:rFonts w:ascii="Arial Rounded MT Bold" w:eastAsia="Arial Unicode MS" w:hAnsi="Arial Rounded MT Bold" w:cs="Arial Unicode MS"/>
          <w:color w:val="0070C0"/>
        </w:rPr>
        <w:t>tructure;</w:t>
      </w:r>
    </w:p>
    <w:p w:rsidR="00A23727" w:rsidRDefault="007B519C" w:rsidP="007B519C">
      <w:pPr>
        <w:pStyle w:val="ListParagraph"/>
        <w:numPr>
          <w:ilvl w:val="0"/>
          <w:numId w:val="4"/>
        </w:num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 xml:space="preserve">Pecking order </w:t>
      </w:r>
      <w:r w:rsidR="00D55018">
        <w:rPr>
          <w:rFonts w:ascii="Arial Rounded MT Bold" w:eastAsia="Arial Unicode MS" w:hAnsi="Arial Rounded MT Bold" w:cs="Arial Unicode MS"/>
          <w:color w:val="0070C0"/>
        </w:rPr>
        <w:t xml:space="preserve">theory show that managers will choose the security with </w:t>
      </w:r>
      <w:r w:rsidR="00C5287A">
        <w:rPr>
          <w:rFonts w:ascii="Arial Rounded MT Bold" w:eastAsia="Arial Unicode MS" w:hAnsi="Arial Rounded MT Bold" w:cs="Arial Unicode MS"/>
          <w:color w:val="0070C0"/>
        </w:rPr>
        <w:t>least information</w:t>
      </w:r>
      <w:r w:rsidR="00D55018">
        <w:rPr>
          <w:rFonts w:ascii="Arial Rounded MT Bold" w:eastAsia="Arial Unicode MS" w:hAnsi="Arial Rounded MT Bold" w:cs="Arial Unicode MS"/>
          <w:color w:val="0070C0"/>
        </w:rPr>
        <w:t xml:space="preserve"> costs for financing their firm</w:t>
      </w:r>
    </w:p>
    <w:p w:rsidR="00CA36AA" w:rsidRPr="00C5287A" w:rsidRDefault="00D55018" w:rsidP="00940782">
      <w:pPr>
        <w:pStyle w:val="ListParagraph"/>
        <w:numPr>
          <w:ilvl w:val="0"/>
          <w:numId w:val="4"/>
        </w:numPr>
        <w:rPr>
          <w:rFonts w:ascii="Arial Rounded MT Bold" w:eastAsia="Arial Unicode MS" w:hAnsi="Arial Rounded MT Bold" w:cs="Arial Unicode MS"/>
          <w:color w:val="0070C0"/>
        </w:rPr>
      </w:pPr>
      <w:r w:rsidRPr="00C5287A">
        <w:rPr>
          <w:rFonts w:ascii="Arial Rounded MT Bold" w:eastAsia="Arial Unicode MS" w:hAnsi="Arial Rounded MT Bold" w:cs="Arial Unicode MS"/>
          <w:color w:val="0070C0"/>
        </w:rPr>
        <w:t>Signaling theories</w:t>
      </w:r>
      <w:r w:rsidR="00A23727" w:rsidRPr="00C5287A">
        <w:rPr>
          <w:rFonts w:ascii="Arial Rounded MT Bold" w:eastAsia="Arial Unicode MS" w:hAnsi="Arial Rounded MT Bold" w:cs="Arial Unicode MS"/>
          <w:color w:val="0070C0"/>
        </w:rPr>
        <w:t xml:space="preserve"> show that managers knowledge signals information to the industry when they choose the type of capital for financing their firm </w:t>
      </w:r>
    </w:p>
    <w:p w:rsidR="007B519C" w:rsidRDefault="00CA36AA" w:rsidP="007B519C">
      <w:pPr>
        <w:pStyle w:val="ListParagraph"/>
        <w:numPr>
          <w:ilvl w:val="0"/>
          <w:numId w:val="4"/>
        </w:num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Contracting cost theory</w:t>
      </w:r>
      <w:r w:rsidR="00C5287A">
        <w:rPr>
          <w:rFonts w:ascii="Arial Rounded MT Bold" w:eastAsia="Arial Unicode MS" w:hAnsi="Arial Rounded MT Bold" w:cs="Arial Unicode MS"/>
          <w:color w:val="0070C0"/>
        </w:rPr>
        <w:t xml:space="preserve"> demonstrates that firms will pick the source of financing with the least cost of capital.</w:t>
      </w:r>
      <w:bookmarkStart w:id="0" w:name="_GoBack"/>
      <w:bookmarkEnd w:id="0"/>
    </w:p>
    <w:p w:rsidR="00CA36AA" w:rsidRDefault="00CA36AA" w:rsidP="007B519C">
      <w:pPr>
        <w:pStyle w:val="ListParagraph"/>
        <w:numPr>
          <w:ilvl w:val="0"/>
          <w:numId w:val="4"/>
        </w:num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lastRenderedPageBreak/>
        <w:t xml:space="preserve">Agency </w:t>
      </w:r>
      <w:r w:rsidR="007E26D7">
        <w:rPr>
          <w:rFonts w:ascii="Arial Rounded MT Bold" w:eastAsia="Arial Unicode MS" w:hAnsi="Arial Rounded MT Bold" w:cs="Arial Unicode MS"/>
          <w:color w:val="0070C0"/>
        </w:rPr>
        <w:t>theory examines various conflicts between interests of stakeholders as management, creditors and shareholders of the firm in relation to maximizing the value of the frim</w:t>
      </w:r>
    </w:p>
    <w:p w:rsidR="00CA36AA" w:rsidRDefault="00CA36AA" w:rsidP="007B519C">
      <w:pPr>
        <w:pStyle w:val="ListParagraph"/>
        <w:numPr>
          <w:ilvl w:val="0"/>
          <w:numId w:val="4"/>
        </w:num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Trade-off theory examines the relationship between market value of the firm and determination of the optimal capital structure of the frim</w:t>
      </w:r>
    </w:p>
    <w:p w:rsidR="00CA36AA" w:rsidRDefault="00CA36AA" w:rsidP="007B519C">
      <w:pPr>
        <w:pStyle w:val="ListParagraph"/>
        <w:numPr>
          <w:ilvl w:val="0"/>
          <w:numId w:val="4"/>
        </w:num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The Modigliani and miller theory examines how capital structure decision is affected by costs of finance and losses of a firm</w:t>
      </w:r>
    </w:p>
    <w:p w:rsidR="00CA36AA" w:rsidRPr="007B519C" w:rsidRDefault="00CA36AA" w:rsidP="00CA36AA">
      <w:pPr>
        <w:pStyle w:val="ListParagraph"/>
        <w:ind w:left="360"/>
        <w:rPr>
          <w:rFonts w:ascii="Arial Rounded MT Bold" w:eastAsia="Arial Unicode MS" w:hAnsi="Arial Rounded MT Bold" w:cs="Arial Unicode MS"/>
          <w:color w:val="0070C0"/>
        </w:rPr>
      </w:pPr>
    </w:p>
    <w:sectPr w:rsidR="00CA36AA" w:rsidRPr="007B519C" w:rsidSect="00B6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72E4"/>
    <w:multiLevelType w:val="hybridMultilevel"/>
    <w:tmpl w:val="782CCE1E"/>
    <w:lvl w:ilvl="0" w:tplc="D73EF54E">
      <w:start w:val="1"/>
      <w:numFmt w:val="decimal"/>
      <w:lvlText w:val="%1."/>
      <w:lvlJc w:val="left"/>
      <w:pPr>
        <w:ind w:left="360" w:hanging="360"/>
      </w:pPr>
      <w:rPr>
        <w:color w:val="4F81BD" w:themeColor="accen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28193B"/>
    <w:multiLevelType w:val="hybridMultilevel"/>
    <w:tmpl w:val="E278C0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0E36BC"/>
    <w:multiLevelType w:val="hybridMultilevel"/>
    <w:tmpl w:val="6A06C84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990BA8"/>
    <w:multiLevelType w:val="hybridMultilevel"/>
    <w:tmpl w:val="7820C5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AC"/>
    <w:rsid w:val="00012F5E"/>
    <w:rsid w:val="00016092"/>
    <w:rsid w:val="00033962"/>
    <w:rsid w:val="0003776E"/>
    <w:rsid w:val="00044E1D"/>
    <w:rsid w:val="00066F50"/>
    <w:rsid w:val="000845B2"/>
    <w:rsid w:val="00092C38"/>
    <w:rsid w:val="000A11F5"/>
    <w:rsid w:val="000A3E5E"/>
    <w:rsid w:val="000A44F1"/>
    <w:rsid w:val="000A4DD3"/>
    <w:rsid w:val="000B152C"/>
    <w:rsid w:val="000C09F8"/>
    <w:rsid w:val="000D33EB"/>
    <w:rsid w:val="000F3595"/>
    <w:rsid w:val="00102899"/>
    <w:rsid w:val="001062A9"/>
    <w:rsid w:val="0012741D"/>
    <w:rsid w:val="001515B6"/>
    <w:rsid w:val="001539CE"/>
    <w:rsid w:val="00190139"/>
    <w:rsid w:val="001A6056"/>
    <w:rsid w:val="001C60C2"/>
    <w:rsid w:val="00220B4C"/>
    <w:rsid w:val="00223241"/>
    <w:rsid w:val="0024043D"/>
    <w:rsid w:val="00255B48"/>
    <w:rsid w:val="002709A9"/>
    <w:rsid w:val="0027553B"/>
    <w:rsid w:val="00286452"/>
    <w:rsid w:val="00294424"/>
    <w:rsid w:val="002A1602"/>
    <w:rsid w:val="0032049E"/>
    <w:rsid w:val="00323832"/>
    <w:rsid w:val="00341841"/>
    <w:rsid w:val="00361ECD"/>
    <w:rsid w:val="00361F98"/>
    <w:rsid w:val="00363A4C"/>
    <w:rsid w:val="003A68D5"/>
    <w:rsid w:val="003B74FE"/>
    <w:rsid w:val="003F300D"/>
    <w:rsid w:val="004036D5"/>
    <w:rsid w:val="00405AC7"/>
    <w:rsid w:val="00420405"/>
    <w:rsid w:val="00420A30"/>
    <w:rsid w:val="004B0842"/>
    <w:rsid w:val="004C0C2F"/>
    <w:rsid w:val="004C476E"/>
    <w:rsid w:val="004D6913"/>
    <w:rsid w:val="004F5266"/>
    <w:rsid w:val="00507522"/>
    <w:rsid w:val="00510662"/>
    <w:rsid w:val="005148A9"/>
    <w:rsid w:val="005158AC"/>
    <w:rsid w:val="00534940"/>
    <w:rsid w:val="00555826"/>
    <w:rsid w:val="005651EB"/>
    <w:rsid w:val="005B087F"/>
    <w:rsid w:val="005C1D0D"/>
    <w:rsid w:val="005C2988"/>
    <w:rsid w:val="005D2B7F"/>
    <w:rsid w:val="005E0C21"/>
    <w:rsid w:val="005F095F"/>
    <w:rsid w:val="006107F9"/>
    <w:rsid w:val="0068482E"/>
    <w:rsid w:val="006B32EA"/>
    <w:rsid w:val="006C1889"/>
    <w:rsid w:val="006C6840"/>
    <w:rsid w:val="006D5C88"/>
    <w:rsid w:val="006E5468"/>
    <w:rsid w:val="006F5108"/>
    <w:rsid w:val="007035B6"/>
    <w:rsid w:val="00704078"/>
    <w:rsid w:val="00720FC4"/>
    <w:rsid w:val="00746691"/>
    <w:rsid w:val="0078042D"/>
    <w:rsid w:val="00784191"/>
    <w:rsid w:val="007937CC"/>
    <w:rsid w:val="007B519C"/>
    <w:rsid w:val="007D28C9"/>
    <w:rsid w:val="007D788B"/>
    <w:rsid w:val="007E26D7"/>
    <w:rsid w:val="007E3881"/>
    <w:rsid w:val="00803E3E"/>
    <w:rsid w:val="0081426D"/>
    <w:rsid w:val="00815175"/>
    <w:rsid w:val="00820225"/>
    <w:rsid w:val="00843FB1"/>
    <w:rsid w:val="00850C6F"/>
    <w:rsid w:val="008570CA"/>
    <w:rsid w:val="008636A0"/>
    <w:rsid w:val="00886F79"/>
    <w:rsid w:val="00953815"/>
    <w:rsid w:val="00961E2C"/>
    <w:rsid w:val="0099045A"/>
    <w:rsid w:val="009932F8"/>
    <w:rsid w:val="009A7992"/>
    <w:rsid w:val="009B31EC"/>
    <w:rsid w:val="009B4124"/>
    <w:rsid w:val="009C258F"/>
    <w:rsid w:val="009C713C"/>
    <w:rsid w:val="009D1045"/>
    <w:rsid w:val="009E14BF"/>
    <w:rsid w:val="00A1505A"/>
    <w:rsid w:val="00A22A65"/>
    <w:rsid w:val="00A23429"/>
    <w:rsid w:val="00A23727"/>
    <w:rsid w:val="00A41B9F"/>
    <w:rsid w:val="00A57165"/>
    <w:rsid w:val="00A61507"/>
    <w:rsid w:val="00A61768"/>
    <w:rsid w:val="00A67712"/>
    <w:rsid w:val="00AA6C1D"/>
    <w:rsid w:val="00AA6EF6"/>
    <w:rsid w:val="00AB294E"/>
    <w:rsid w:val="00AB5270"/>
    <w:rsid w:val="00AC2E70"/>
    <w:rsid w:val="00AD02A0"/>
    <w:rsid w:val="00AD2384"/>
    <w:rsid w:val="00AD2B31"/>
    <w:rsid w:val="00AD31EC"/>
    <w:rsid w:val="00AE32F6"/>
    <w:rsid w:val="00AE5AD7"/>
    <w:rsid w:val="00AF16A0"/>
    <w:rsid w:val="00B020FD"/>
    <w:rsid w:val="00B02251"/>
    <w:rsid w:val="00B14D6D"/>
    <w:rsid w:val="00B44230"/>
    <w:rsid w:val="00B63643"/>
    <w:rsid w:val="00B74891"/>
    <w:rsid w:val="00B930F8"/>
    <w:rsid w:val="00BA1E97"/>
    <w:rsid w:val="00BA68D1"/>
    <w:rsid w:val="00BB39A1"/>
    <w:rsid w:val="00BC0668"/>
    <w:rsid w:val="00BD62B6"/>
    <w:rsid w:val="00BD684A"/>
    <w:rsid w:val="00C03854"/>
    <w:rsid w:val="00C36474"/>
    <w:rsid w:val="00C426D0"/>
    <w:rsid w:val="00C42E68"/>
    <w:rsid w:val="00C5287A"/>
    <w:rsid w:val="00C55689"/>
    <w:rsid w:val="00C60EF8"/>
    <w:rsid w:val="00C6218C"/>
    <w:rsid w:val="00C63278"/>
    <w:rsid w:val="00C77125"/>
    <w:rsid w:val="00CA36AA"/>
    <w:rsid w:val="00CB33DB"/>
    <w:rsid w:val="00CC07CA"/>
    <w:rsid w:val="00D04F23"/>
    <w:rsid w:val="00D12AB6"/>
    <w:rsid w:val="00D232B0"/>
    <w:rsid w:val="00D26E03"/>
    <w:rsid w:val="00D40663"/>
    <w:rsid w:val="00D55018"/>
    <w:rsid w:val="00D56BC0"/>
    <w:rsid w:val="00D81971"/>
    <w:rsid w:val="00DA13B7"/>
    <w:rsid w:val="00DB5FDA"/>
    <w:rsid w:val="00DC6D7E"/>
    <w:rsid w:val="00DD0C69"/>
    <w:rsid w:val="00DD1532"/>
    <w:rsid w:val="00DF047E"/>
    <w:rsid w:val="00DF0ED9"/>
    <w:rsid w:val="00DF7F02"/>
    <w:rsid w:val="00E160DE"/>
    <w:rsid w:val="00E35D8F"/>
    <w:rsid w:val="00E715C8"/>
    <w:rsid w:val="00EB6AF4"/>
    <w:rsid w:val="00ED71D7"/>
    <w:rsid w:val="00EF460D"/>
    <w:rsid w:val="00F07206"/>
    <w:rsid w:val="00F27B65"/>
    <w:rsid w:val="00F30E2E"/>
    <w:rsid w:val="00F312B9"/>
    <w:rsid w:val="00F52A93"/>
    <w:rsid w:val="00F71B03"/>
    <w:rsid w:val="00F81711"/>
    <w:rsid w:val="00FB0726"/>
    <w:rsid w:val="00FB703D"/>
    <w:rsid w:val="00FC630E"/>
    <w:rsid w:val="00FD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6BE0"/>
  <w15:docId w15:val="{21AAC9CB-5F8D-4836-8D3A-A5F782BA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8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58A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5B48"/>
    <w:pPr>
      <w:ind w:left="720"/>
      <w:contextualSpacing/>
    </w:pPr>
  </w:style>
  <w:style w:type="table" w:styleId="TableGrid">
    <w:name w:val="Table Grid"/>
    <w:basedOn w:val="TableNormal"/>
    <w:uiPriority w:val="59"/>
    <w:rsid w:val="00B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B727F-4D5A-4E25-A35E-B5BBAADC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SR-3</dc:creator>
  <cp:lastModifiedBy>Ashington Waweru</cp:lastModifiedBy>
  <cp:revision>21</cp:revision>
  <dcterms:created xsi:type="dcterms:W3CDTF">2017-06-09T00:24:00Z</dcterms:created>
  <dcterms:modified xsi:type="dcterms:W3CDTF">2017-06-09T11:20:00Z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-8231797</vt:i4>
  </property>
</Properties>
</file>