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3C" w:rsidRPr="0098575A" w:rsidRDefault="008C5B3C" w:rsidP="008926D4">
      <w:pPr>
        <w:ind w:left="5663"/>
        <w:jc w:val="right"/>
        <w:rPr>
          <w:sz w:val="24"/>
          <w:szCs w:val="24"/>
        </w:rPr>
      </w:pPr>
      <w:r w:rsidRPr="0098575A">
        <w:rPr>
          <w:sz w:val="24"/>
          <w:szCs w:val="24"/>
        </w:rPr>
        <w:t xml:space="preserve">Приложение </w:t>
      </w:r>
      <w:r w:rsidR="00A668EB">
        <w:rPr>
          <w:sz w:val="24"/>
          <w:szCs w:val="24"/>
        </w:rPr>
        <w:t>1</w:t>
      </w:r>
    </w:p>
    <w:p w:rsidR="008C5B3C" w:rsidRPr="0098575A" w:rsidRDefault="008C5B3C" w:rsidP="008926D4">
      <w:pPr>
        <w:ind w:left="4955" w:firstLine="1"/>
        <w:jc w:val="right"/>
        <w:rPr>
          <w:sz w:val="24"/>
          <w:szCs w:val="24"/>
        </w:rPr>
      </w:pPr>
      <w:r w:rsidRPr="0098575A">
        <w:rPr>
          <w:sz w:val="24"/>
          <w:szCs w:val="24"/>
        </w:rPr>
        <w:t>к приказу ПАО «</w:t>
      </w:r>
      <w:r w:rsidR="009904EC" w:rsidRPr="0098575A">
        <w:rPr>
          <w:sz w:val="24"/>
          <w:szCs w:val="24"/>
        </w:rPr>
        <w:t xml:space="preserve">Россети </w:t>
      </w:r>
      <w:r w:rsidRPr="0098575A">
        <w:rPr>
          <w:sz w:val="24"/>
          <w:szCs w:val="24"/>
        </w:rPr>
        <w:t>Кубань»</w:t>
      </w:r>
    </w:p>
    <w:p w:rsidR="008C5B3C" w:rsidRPr="0098575A" w:rsidRDefault="008C5B3C" w:rsidP="008C5B3C">
      <w:pPr>
        <w:jc w:val="right"/>
        <w:rPr>
          <w:sz w:val="24"/>
          <w:szCs w:val="24"/>
        </w:rPr>
      </w:pPr>
      <w:r w:rsidRPr="0098575A">
        <w:rPr>
          <w:sz w:val="24"/>
          <w:szCs w:val="24"/>
        </w:rPr>
        <w:t>от _____.20</w:t>
      </w:r>
      <w:r w:rsidR="009904EC" w:rsidRPr="0098575A">
        <w:rPr>
          <w:sz w:val="24"/>
          <w:szCs w:val="24"/>
        </w:rPr>
        <w:t>2</w:t>
      </w:r>
      <w:r w:rsidR="00113F54">
        <w:rPr>
          <w:sz w:val="24"/>
          <w:szCs w:val="24"/>
        </w:rPr>
        <w:t>2</w:t>
      </w:r>
      <w:r w:rsidRPr="0098575A">
        <w:rPr>
          <w:sz w:val="24"/>
          <w:szCs w:val="24"/>
        </w:rPr>
        <w:t xml:space="preserve"> г №_____</w:t>
      </w:r>
    </w:p>
    <w:tbl>
      <w:tblPr>
        <w:tblW w:w="9606" w:type="dxa"/>
        <w:tblLook w:val="04A0" w:firstRow="1" w:lastRow="0" w:firstColumn="1" w:lastColumn="0" w:noHBand="0" w:noVBand="1"/>
      </w:tblPr>
      <w:tblGrid>
        <w:gridCol w:w="3936"/>
        <w:gridCol w:w="5670"/>
      </w:tblGrid>
      <w:tr w:rsidR="009904EC" w:rsidRPr="00963935" w:rsidTr="008C5B3C">
        <w:trPr>
          <w:trHeight w:val="1433"/>
        </w:trPr>
        <w:tc>
          <w:tcPr>
            <w:tcW w:w="3936" w:type="dxa"/>
            <w:shd w:val="clear" w:color="auto" w:fill="auto"/>
            <w:vAlign w:val="center"/>
          </w:tcPr>
          <w:p w:rsidR="008C5B3C" w:rsidRPr="00963935" w:rsidRDefault="008C5B3C" w:rsidP="008C5B3C">
            <w:pPr>
              <w:ind w:firstLine="0"/>
              <w:jc w:val="center"/>
            </w:pPr>
            <w:r w:rsidRPr="00963935">
              <w:rPr>
                <w:noProof/>
                <w:lang w:eastAsia="ru-RU"/>
              </w:rPr>
              <w:drawing>
                <wp:inline distT="0" distB="0" distL="0" distR="0" wp14:anchorId="6D3835B2" wp14:editId="2070E8C6">
                  <wp:extent cx="1976755" cy="624840"/>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624840"/>
                          </a:xfrm>
                          <a:prstGeom prst="rect">
                            <a:avLst/>
                          </a:prstGeom>
                          <a:noFill/>
                          <a:ln>
                            <a:noFill/>
                          </a:ln>
                        </pic:spPr>
                      </pic:pic>
                    </a:graphicData>
                  </a:graphic>
                </wp:inline>
              </w:drawing>
            </w:r>
          </w:p>
        </w:tc>
        <w:tc>
          <w:tcPr>
            <w:tcW w:w="5670" w:type="dxa"/>
            <w:shd w:val="clear" w:color="auto" w:fill="auto"/>
            <w:tcMar>
              <w:left w:w="0" w:type="dxa"/>
              <w:right w:w="0" w:type="dxa"/>
            </w:tcMar>
            <w:vAlign w:val="center"/>
          </w:tcPr>
          <w:p w:rsidR="00A668EB" w:rsidRDefault="00A668EB" w:rsidP="008C5B3C">
            <w:pPr>
              <w:ind w:firstLine="0"/>
              <w:jc w:val="center"/>
            </w:pPr>
          </w:p>
          <w:p w:rsidR="008C5B3C" w:rsidRPr="00963935" w:rsidRDefault="008C5B3C" w:rsidP="008C5B3C">
            <w:pPr>
              <w:ind w:firstLine="0"/>
              <w:jc w:val="center"/>
            </w:pPr>
            <w:r w:rsidRPr="00963935">
              <w:t>ПУБЛИЧНОЕ АКЦИОНЕРНОЕ</w:t>
            </w:r>
          </w:p>
          <w:p w:rsidR="008C5B3C" w:rsidRPr="00963935" w:rsidRDefault="008C5B3C" w:rsidP="008C5B3C">
            <w:pPr>
              <w:ind w:firstLine="0"/>
              <w:jc w:val="center"/>
            </w:pPr>
            <w:r w:rsidRPr="00963935">
              <w:t xml:space="preserve">ОБЩЕСТВО </w:t>
            </w:r>
            <w:r w:rsidR="00A668EB">
              <w:t>«РОССЕТИ КУБАНЬ»</w:t>
            </w:r>
          </w:p>
          <w:p w:rsidR="008C5B3C" w:rsidRPr="00963935" w:rsidRDefault="008C5B3C">
            <w:pPr>
              <w:ind w:firstLine="0"/>
              <w:jc w:val="center"/>
            </w:pPr>
            <w:r w:rsidRPr="00963935">
              <w:t>(ПАО «</w:t>
            </w:r>
            <w:r w:rsidR="009904EC" w:rsidRPr="00963935">
              <w:t>Р</w:t>
            </w:r>
            <w:r w:rsidR="00A668EB">
              <w:t>оссети Кубань</w:t>
            </w:r>
            <w:r w:rsidRPr="00963935">
              <w:t>»)</w:t>
            </w:r>
          </w:p>
        </w:tc>
      </w:tr>
    </w:tbl>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ind w:left="4248" w:firstLine="708"/>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spacing w:line="276" w:lineRule="auto"/>
        <w:jc w:val="center"/>
        <w:rPr>
          <w:szCs w:val="28"/>
        </w:rPr>
      </w:pPr>
    </w:p>
    <w:p w:rsidR="008C5B3C" w:rsidRDefault="008C5B3C" w:rsidP="008C5B3C">
      <w:pPr>
        <w:jc w:val="center"/>
        <w:rPr>
          <w:szCs w:val="28"/>
        </w:rPr>
      </w:pPr>
    </w:p>
    <w:p w:rsidR="00A668EB" w:rsidRDefault="00A668EB" w:rsidP="008C5B3C">
      <w:pPr>
        <w:jc w:val="center"/>
        <w:rPr>
          <w:szCs w:val="28"/>
        </w:rPr>
      </w:pPr>
    </w:p>
    <w:p w:rsidR="00A668EB" w:rsidRDefault="00A668EB" w:rsidP="008C5B3C">
      <w:pPr>
        <w:jc w:val="center"/>
        <w:rPr>
          <w:szCs w:val="28"/>
        </w:rPr>
      </w:pPr>
    </w:p>
    <w:p w:rsidR="00A668EB" w:rsidRPr="00FB477E" w:rsidRDefault="00A668EB" w:rsidP="008C5B3C">
      <w:pPr>
        <w:jc w:val="center"/>
        <w:rPr>
          <w:szCs w:val="28"/>
        </w:rPr>
      </w:pPr>
    </w:p>
    <w:p w:rsidR="008C5B3C" w:rsidRPr="00F2427E" w:rsidRDefault="008C5B3C" w:rsidP="008C5B3C">
      <w:pPr>
        <w:jc w:val="center"/>
        <w:rPr>
          <w:rFonts w:eastAsia="SimSun"/>
          <w:caps/>
          <w:spacing w:val="8"/>
          <w:kern w:val="28"/>
          <w:szCs w:val="52"/>
        </w:rPr>
      </w:pP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 xml:space="preserve">РЕГЛАМЕНТ </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РАБОТЫ ПАО «</w:t>
      </w:r>
      <w:r w:rsidR="00963935">
        <w:rPr>
          <w:rFonts w:eastAsia="SimSun"/>
          <w:b/>
          <w:caps/>
          <w:spacing w:val="8"/>
          <w:kern w:val="28"/>
          <w:szCs w:val="52"/>
        </w:rPr>
        <w:t xml:space="preserve">РОССЕТИ </w:t>
      </w:r>
      <w:r w:rsidRPr="00963935">
        <w:rPr>
          <w:rFonts w:eastAsia="SimSun"/>
          <w:b/>
          <w:caps/>
          <w:spacing w:val="8"/>
          <w:kern w:val="28"/>
          <w:szCs w:val="52"/>
        </w:rPr>
        <w:t>КУБАНЬ» ПО ВЫЯВЛЕНИЮ, СОКРАЩЕНИЮ И ИСКЛЮЧЕНИЮ БЕЗДОГОВОРНОГО И БЕЗУЧЕТНОГО ПОТРЕБЛЕНИЯ ЭЛЕКТРОЭНЕРГИИ</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 057 – 20</w:t>
      </w:r>
      <w:r w:rsidR="009904EC" w:rsidRPr="00963935">
        <w:rPr>
          <w:rFonts w:eastAsia="SimSun"/>
          <w:b/>
          <w:caps/>
          <w:spacing w:val="8"/>
          <w:kern w:val="28"/>
          <w:szCs w:val="52"/>
        </w:rPr>
        <w:t>2</w:t>
      </w:r>
      <w:r w:rsidR="00113F54">
        <w:rPr>
          <w:rFonts w:eastAsia="SimSun"/>
          <w:b/>
          <w:caps/>
          <w:spacing w:val="8"/>
          <w:kern w:val="28"/>
          <w:szCs w:val="52"/>
        </w:rPr>
        <w:t>2</w:t>
      </w:r>
    </w:p>
    <w:p w:rsidR="008C5B3C" w:rsidRPr="00AF33F2" w:rsidRDefault="008C5B3C" w:rsidP="008C5B3C">
      <w:pPr>
        <w:ind w:firstLine="0"/>
      </w:pPr>
    </w:p>
    <w:p w:rsidR="008C5B3C" w:rsidRPr="00AF33F2" w:rsidRDefault="008C5B3C" w:rsidP="008C5B3C">
      <w:pPr>
        <w:ind w:firstLine="0"/>
      </w:pPr>
    </w:p>
    <w:p w:rsidR="008C5B3C" w:rsidRPr="00AF33F2" w:rsidRDefault="008C5B3C" w:rsidP="008C5B3C">
      <w:pPr>
        <w:ind w:firstLine="0"/>
      </w:pPr>
    </w:p>
    <w:p w:rsidR="008C5B3C" w:rsidRPr="00AF33F2"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665C17" w:rsidRDefault="00665C17"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8C5B3C" w:rsidRPr="00963935" w:rsidRDefault="008C5B3C" w:rsidP="008C5B3C">
      <w:pPr>
        <w:ind w:firstLine="0"/>
        <w:jc w:val="center"/>
      </w:pPr>
      <w:r w:rsidRPr="00963935">
        <w:t>Краснодар</w:t>
      </w:r>
    </w:p>
    <w:p w:rsidR="0098575A" w:rsidRDefault="008C5B3C" w:rsidP="008C5B3C">
      <w:pPr>
        <w:ind w:firstLine="0"/>
        <w:jc w:val="center"/>
        <w:rPr>
          <w:b/>
        </w:rPr>
      </w:pPr>
      <w:r w:rsidRPr="00963935">
        <w:t>20</w:t>
      </w:r>
      <w:r w:rsidR="009904EC" w:rsidRPr="00963935">
        <w:t>2</w:t>
      </w:r>
      <w:r w:rsidR="00863446">
        <w:t>2</w:t>
      </w:r>
      <w:r w:rsidRPr="00FB477E">
        <w:rPr>
          <w:b/>
        </w:rPr>
        <w:br w:type="page"/>
      </w:r>
    </w:p>
    <w:p w:rsidR="0098575A" w:rsidRDefault="0098575A" w:rsidP="008C5B3C">
      <w:pPr>
        <w:ind w:firstLine="0"/>
        <w:jc w:val="center"/>
        <w:rPr>
          <w:b/>
        </w:rPr>
      </w:pPr>
    </w:p>
    <w:p w:rsidR="008C5B3C" w:rsidRPr="00943476" w:rsidRDefault="008C5B3C" w:rsidP="008C5B3C">
      <w:pPr>
        <w:ind w:firstLine="0"/>
        <w:jc w:val="center"/>
        <w:rPr>
          <w:szCs w:val="28"/>
        </w:rPr>
      </w:pPr>
      <w:r w:rsidRPr="00943476">
        <w:rPr>
          <w:szCs w:val="28"/>
        </w:rPr>
        <w:t>Сведения о документе</w:t>
      </w:r>
    </w:p>
    <w:p w:rsidR="008C5B3C" w:rsidRPr="00943476" w:rsidRDefault="008C5B3C" w:rsidP="008C5B3C">
      <w:pPr>
        <w:jc w:val="center"/>
        <w:rPr>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1"/>
        <w:gridCol w:w="6786"/>
      </w:tblGrid>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Введен в действие</w:t>
            </w:r>
          </w:p>
        </w:tc>
        <w:tc>
          <w:tcPr>
            <w:tcW w:w="7134" w:type="dxa"/>
            <w:shd w:val="clear" w:color="auto" w:fill="auto"/>
            <w:vAlign w:val="center"/>
          </w:tcPr>
          <w:p w:rsidR="008C5B3C" w:rsidRPr="00943476" w:rsidRDefault="008C5B3C">
            <w:pPr>
              <w:ind w:firstLine="0"/>
              <w:rPr>
                <w:szCs w:val="28"/>
              </w:rPr>
            </w:pPr>
            <w:r w:rsidRPr="00943476">
              <w:rPr>
                <w:szCs w:val="28"/>
              </w:rPr>
              <w:t xml:space="preserve">приказом </w:t>
            </w:r>
            <w:r w:rsidR="00A668EB">
              <w:rPr>
                <w:szCs w:val="28"/>
              </w:rPr>
              <w:t>Г</w:t>
            </w:r>
            <w:r w:rsidRPr="00943476">
              <w:rPr>
                <w:szCs w:val="28"/>
              </w:rPr>
              <w:t>енерального директора ПАО «</w:t>
            </w:r>
            <w:r w:rsidR="009904EC" w:rsidRPr="00943476">
              <w:rPr>
                <w:szCs w:val="28"/>
              </w:rPr>
              <w:t xml:space="preserve">Россети </w:t>
            </w:r>
            <w:r w:rsidRPr="00943476">
              <w:rPr>
                <w:szCs w:val="28"/>
              </w:rPr>
              <w:t>Кубань» от __ __ 20</w:t>
            </w:r>
            <w:r w:rsidR="009904EC" w:rsidRPr="00943476">
              <w:rPr>
                <w:szCs w:val="28"/>
              </w:rPr>
              <w:t>2</w:t>
            </w:r>
            <w:r w:rsidR="00113F54">
              <w:rPr>
                <w:szCs w:val="28"/>
              </w:rPr>
              <w:t>2</w:t>
            </w:r>
            <w:r w:rsidRPr="00943476">
              <w:rPr>
                <w:szCs w:val="28"/>
              </w:rPr>
              <w:t xml:space="preserve"> №____</w:t>
            </w:r>
          </w:p>
        </w:tc>
      </w:tr>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Версия</w:t>
            </w:r>
          </w:p>
        </w:tc>
        <w:tc>
          <w:tcPr>
            <w:tcW w:w="7134" w:type="dxa"/>
            <w:shd w:val="clear" w:color="auto" w:fill="auto"/>
            <w:vAlign w:val="center"/>
          </w:tcPr>
          <w:p w:rsidR="00A92A02" w:rsidRPr="00943476" w:rsidRDefault="00A92A02" w:rsidP="00A92A02">
            <w:pPr>
              <w:widowControl w:val="0"/>
              <w:ind w:firstLine="0"/>
              <w:rPr>
                <w:szCs w:val="28"/>
              </w:rPr>
            </w:pPr>
            <w:r w:rsidRPr="00943476">
              <w:rPr>
                <w:szCs w:val="28"/>
              </w:rPr>
              <w:t>№ 1 - утверждена приказом ОАО «Кубаньэнерго» от 02.06.2014 №481 «Об утверждении Регламента работы ПАО «Кубаньэнерго» по выявлению, сокращению и исключению бездоговорного и безучетного потребления электроэнергии»;</w:t>
            </w:r>
          </w:p>
          <w:p w:rsidR="008C5B3C" w:rsidRPr="00943476" w:rsidRDefault="008C5B3C" w:rsidP="00A92A02">
            <w:pPr>
              <w:ind w:firstLine="0"/>
              <w:rPr>
                <w:szCs w:val="28"/>
              </w:rPr>
            </w:pPr>
            <w:r w:rsidRPr="00943476">
              <w:rPr>
                <w:szCs w:val="28"/>
              </w:rPr>
              <w:t xml:space="preserve">№ </w:t>
            </w:r>
            <w:r w:rsidR="00A92A02" w:rsidRPr="00943476">
              <w:rPr>
                <w:szCs w:val="28"/>
              </w:rPr>
              <w:t>2</w:t>
            </w:r>
            <w:r w:rsidRPr="00943476">
              <w:rPr>
                <w:szCs w:val="28"/>
              </w:rPr>
              <w:t xml:space="preserve"> - утверждена приказом ОАО «Кубаньэнерго» от </w:t>
            </w:r>
            <w:r w:rsidR="009904EC" w:rsidRPr="00943476">
              <w:rPr>
                <w:szCs w:val="28"/>
              </w:rPr>
              <w:t>31</w:t>
            </w:r>
            <w:r w:rsidRPr="00943476">
              <w:rPr>
                <w:szCs w:val="28"/>
              </w:rPr>
              <w:t>.</w:t>
            </w:r>
            <w:r w:rsidR="009904EC" w:rsidRPr="00943476">
              <w:rPr>
                <w:szCs w:val="28"/>
              </w:rPr>
              <w:t>10</w:t>
            </w:r>
            <w:r w:rsidRPr="00943476">
              <w:rPr>
                <w:szCs w:val="28"/>
              </w:rPr>
              <w:t>.201</w:t>
            </w:r>
            <w:r w:rsidR="009904EC" w:rsidRPr="00943476">
              <w:rPr>
                <w:szCs w:val="28"/>
              </w:rPr>
              <w:t>9</w:t>
            </w:r>
            <w:r w:rsidRPr="00943476">
              <w:rPr>
                <w:szCs w:val="28"/>
              </w:rPr>
              <w:t xml:space="preserve"> №</w:t>
            </w:r>
            <w:r w:rsidR="009904EC" w:rsidRPr="00943476">
              <w:rPr>
                <w:szCs w:val="28"/>
              </w:rPr>
              <w:t>1026</w:t>
            </w:r>
            <w:r w:rsidRPr="00943476">
              <w:rPr>
                <w:szCs w:val="28"/>
              </w:rPr>
              <w:t xml:space="preserve"> «Об утверждении Регламента работы ПАО «Кубаньэнерго» по выявлению, сокращению и исключению бездоговорного и безучетного потребления электроэнергии»</w:t>
            </w:r>
          </w:p>
        </w:tc>
      </w:tr>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Внесение изменений</w:t>
            </w:r>
          </w:p>
        </w:tc>
        <w:tc>
          <w:tcPr>
            <w:tcW w:w="7134" w:type="dxa"/>
            <w:shd w:val="clear" w:color="auto" w:fill="auto"/>
            <w:vAlign w:val="center"/>
          </w:tcPr>
          <w:p w:rsidR="008C5B3C" w:rsidRPr="00943476" w:rsidRDefault="008C5B3C" w:rsidP="008C5B3C">
            <w:pPr>
              <w:pStyle w:val="af0"/>
              <w:numPr>
                <w:ilvl w:val="0"/>
                <w:numId w:val="1"/>
              </w:numPr>
              <w:tabs>
                <w:tab w:val="left" w:pos="459"/>
              </w:tabs>
              <w:ind w:left="0" w:firstLine="0"/>
              <w:rPr>
                <w:szCs w:val="28"/>
              </w:rPr>
            </w:pPr>
            <w:r w:rsidRPr="00943476">
              <w:rPr>
                <w:szCs w:val="28"/>
              </w:rPr>
              <w:t>По результатам применения требований нормативных документов;</w:t>
            </w:r>
          </w:p>
          <w:p w:rsidR="008C5B3C" w:rsidRPr="00943476" w:rsidRDefault="008C5B3C" w:rsidP="008C5B3C">
            <w:pPr>
              <w:pStyle w:val="af0"/>
              <w:numPr>
                <w:ilvl w:val="0"/>
                <w:numId w:val="1"/>
              </w:numPr>
              <w:tabs>
                <w:tab w:val="left" w:pos="459"/>
              </w:tabs>
              <w:ind w:left="0" w:firstLine="0"/>
              <w:rPr>
                <w:szCs w:val="28"/>
              </w:rPr>
            </w:pPr>
            <w:r w:rsidRPr="00943476">
              <w:rPr>
                <w:szCs w:val="28"/>
              </w:rPr>
              <w:t>актуализация при изменении законодательных требований.</w:t>
            </w:r>
          </w:p>
        </w:tc>
      </w:tr>
      <w:tr w:rsidR="008C5B3C" w:rsidRPr="00943476" w:rsidTr="008C5B3C">
        <w:trPr>
          <w:trHeight w:val="419"/>
        </w:trPr>
        <w:tc>
          <w:tcPr>
            <w:tcW w:w="2505" w:type="dxa"/>
            <w:shd w:val="clear" w:color="auto" w:fill="auto"/>
            <w:vAlign w:val="center"/>
          </w:tcPr>
          <w:p w:rsidR="008C5B3C" w:rsidRPr="00943476" w:rsidRDefault="008C5B3C" w:rsidP="008C5B3C">
            <w:pPr>
              <w:ind w:firstLine="0"/>
              <w:rPr>
                <w:szCs w:val="28"/>
              </w:rPr>
            </w:pPr>
            <w:r w:rsidRPr="00943476">
              <w:rPr>
                <w:szCs w:val="28"/>
              </w:rPr>
              <w:t>Разработан</w:t>
            </w:r>
          </w:p>
        </w:tc>
        <w:tc>
          <w:tcPr>
            <w:tcW w:w="7134" w:type="dxa"/>
            <w:shd w:val="clear" w:color="auto" w:fill="auto"/>
            <w:vAlign w:val="center"/>
          </w:tcPr>
          <w:p w:rsidR="008C5B3C" w:rsidRPr="00943476" w:rsidRDefault="008C5B3C" w:rsidP="008C5B3C">
            <w:pPr>
              <w:tabs>
                <w:tab w:val="left" w:pos="459"/>
              </w:tabs>
              <w:ind w:firstLine="0"/>
              <w:rPr>
                <w:szCs w:val="28"/>
              </w:rPr>
            </w:pPr>
            <w:r w:rsidRPr="00943476">
              <w:rPr>
                <w:szCs w:val="28"/>
              </w:rPr>
              <w:t>Департаментом реализации услуг и учёта электроэнергии</w:t>
            </w:r>
          </w:p>
        </w:tc>
      </w:tr>
      <w:tr w:rsidR="008C5B3C" w:rsidRPr="00943476" w:rsidTr="008C5B3C">
        <w:trPr>
          <w:trHeight w:val="1374"/>
        </w:trPr>
        <w:tc>
          <w:tcPr>
            <w:tcW w:w="2505" w:type="dxa"/>
            <w:shd w:val="clear" w:color="auto" w:fill="auto"/>
            <w:vAlign w:val="center"/>
          </w:tcPr>
          <w:p w:rsidR="008C5B3C" w:rsidRPr="00943476" w:rsidRDefault="008C5B3C" w:rsidP="008C5B3C">
            <w:pPr>
              <w:ind w:firstLine="0"/>
              <w:rPr>
                <w:szCs w:val="28"/>
              </w:rPr>
            </w:pPr>
            <w:r w:rsidRPr="00943476">
              <w:rPr>
                <w:szCs w:val="28"/>
              </w:rPr>
              <w:t>Обоснование новой версии документа</w:t>
            </w:r>
          </w:p>
        </w:tc>
        <w:tc>
          <w:tcPr>
            <w:tcW w:w="7134" w:type="dxa"/>
            <w:shd w:val="clear" w:color="auto" w:fill="auto"/>
            <w:vAlign w:val="center"/>
          </w:tcPr>
          <w:p w:rsidR="008C5B3C" w:rsidRPr="00943476" w:rsidRDefault="008C5B3C" w:rsidP="008C5B3C">
            <w:pPr>
              <w:pStyle w:val="af0"/>
              <w:tabs>
                <w:tab w:val="left" w:pos="459"/>
              </w:tabs>
              <w:ind w:left="0" w:firstLine="0"/>
              <w:rPr>
                <w:szCs w:val="28"/>
              </w:rPr>
            </w:pPr>
            <w:r w:rsidRPr="00943476">
              <w:rPr>
                <w:szCs w:val="28"/>
              </w:rPr>
              <w:t>Внесение изменений в нормативно-правовые акты, регулирующие функционирование розничных рынков электрической энергии.</w:t>
            </w:r>
          </w:p>
        </w:tc>
      </w:tr>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Размещение и хранение</w:t>
            </w:r>
          </w:p>
        </w:tc>
        <w:tc>
          <w:tcPr>
            <w:tcW w:w="7134" w:type="dxa"/>
            <w:shd w:val="clear" w:color="auto" w:fill="auto"/>
            <w:vAlign w:val="center"/>
          </w:tcPr>
          <w:p w:rsidR="008C5B3C" w:rsidRPr="00943476" w:rsidRDefault="00A668EB" w:rsidP="009904EC">
            <w:pPr>
              <w:pStyle w:val="af0"/>
              <w:tabs>
                <w:tab w:val="left" w:pos="459"/>
              </w:tabs>
              <w:ind w:left="0" w:firstLine="0"/>
              <w:rPr>
                <w:szCs w:val="28"/>
              </w:rPr>
            </w:pPr>
            <w:r w:rsidRPr="00943476">
              <w:rPr>
                <w:szCs w:val="28"/>
              </w:rPr>
              <w:t xml:space="preserve">Оригинал в управлении </w:t>
            </w:r>
            <w:r>
              <w:rPr>
                <w:szCs w:val="28"/>
              </w:rPr>
              <w:t>делами</w:t>
            </w:r>
            <w:r w:rsidRPr="00943476">
              <w:rPr>
                <w:szCs w:val="28"/>
              </w:rPr>
              <w:t xml:space="preserve"> департамента управления делами ПАО «Россети Кубань».</w:t>
            </w:r>
          </w:p>
        </w:tc>
      </w:tr>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Ключевые слова</w:t>
            </w:r>
          </w:p>
        </w:tc>
        <w:tc>
          <w:tcPr>
            <w:tcW w:w="7134" w:type="dxa"/>
            <w:shd w:val="clear" w:color="auto" w:fill="auto"/>
            <w:vAlign w:val="center"/>
          </w:tcPr>
          <w:p w:rsidR="008C5B3C" w:rsidRPr="00943476" w:rsidRDefault="008C5B3C" w:rsidP="008C5B3C">
            <w:pPr>
              <w:pStyle w:val="af0"/>
              <w:tabs>
                <w:tab w:val="left" w:pos="459"/>
              </w:tabs>
              <w:ind w:left="0" w:firstLine="0"/>
              <w:rPr>
                <w:szCs w:val="28"/>
              </w:rPr>
            </w:pPr>
            <w:r w:rsidRPr="00943476">
              <w:rPr>
                <w:szCs w:val="28"/>
              </w:rPr>
              <w:t>Безучетное и бездоговорное потребление электроэнергии</w:t>
            </w:r>
          </w:p>
        </w:tc>
      </w:tr>
      <w:tr w:rsidR="008C5B3C" w:rsidRPr="00943476" w:rsidTr="008C5B3C">
        <w:tc>
          <w:tcPr>
            <w:tcW w:w="2505" w:type="dxa"/>
            <w:shd w:val="clear" w:color="auto" w:fill="auto"/>
            <w:vAlign w:val="center"/>
          </w:tcPr>
          <w:p w:rsidR="008C5B3C" w:rsidRPr="00943476" w:rsidRDefault="008C5B3C" w:rsidP="008C5B3C">
            <w:pPr>
              <w:ind w:firstLine="0"/>
              <w:rPr>
                <w:szCs w:val="28"/>
              </w:rPr>
            </w:pPr>
            <w:r w:rsidRPr="00943476">
              <w:rPr>
                <w:szCs w:val="28"/>
              </w:rPr>
              <w:t>Область применения</w:t>
            </w:r>
          </w:p>
        </w:tc>
        <w:tc>
          <w:tcPr>
            <w:tcW w:w="7134" w:type="dxa"/>
            <w:shd w:val="clear" w:color="auto" w:fill="auto"/>
            <w:vAlign w:val="center"/>
          </w:tcPr>
          <w:p w:rsidR="008C5B3C" w:rsidRPr="00943476" w:rsidRDefault="008C5B3C" w:rsidP="0077274B">
            <w:pPr>
              <w:ind w:firstLine="0"/>
              <w:rPr>
                <w:szCs w:val="28"/>
              </w:rPr>
            </w:pPr>
            <w:r w:rsidRPr="00943476">
              <w:rPr>
                <w:szCs w:val="28"/>
              </w:rPr>
              <w:t xml:space="preserve">Регламент обязателен к применению персоналом </w:t>
            </w:r>
            <w:r w:rsidR="007E77C6">
              <w:rPr>
                <w:szCs w:val="28"/>
              </w:rPr>
              <w:t xml:space="preserve">подразделений </w:t>
            </w:r>
            <w:r w:rsidRPr="00943476">
              <w:rPr>
                <w:szCs w:val="28"/>
              </w:rPr>
              <w:t>реализации услуг</w:t>
            </w:r>
            <w:r w:rsidR="0077274B">
              <w:rPr>
                <w:szCs w:val="28"/>
              </w:rPr>
              <w:t xml:space="preserve"> и учета электроэнергии</w:t>
            </w:r>
            <w:r w:rsidRPr="00943476">
              <w:rPr>
                <w:szCs w:val="28"/>
              </w:rPr>
              <w:t>, безопасности</w:t>
            </w:r>
            <w:r w:rsidR="0077274B">
              <w:rPr>
                <w:szCs w:val="28"/>
              </w:rPr>
              <w:t>,</w:t>
            </w:r>
            <w:r w:rsidRPr="00943476">
              <w:rPr>
                <w:szCs w:val="28"/>
              </w:rPr>
              <w:t xml:space="preserve"> правового обеспечения</w:t>
            </w:r>
            <w:r w:rsidR="0077274B">
              <w:rPr>
                <w:szCs w:val="28"/>
              </w:rPr>
              <w:t xml:space="preserve"> исполнительного аппарата и ФЭС Общества, а также персоналом РЭС.</w:t>
            </w:r>
          </w:p>
        </w:tc>
      </w:tr>
    </w:tbl>
    <w:p w:rsidR="008C5B3C" w:rsidRPr="00943476" w:rsidRDefault="008C5B3C" w:rsidP="008C5B3C">
      <w:pPr>
        <w:jc w:val="center"/>
      </w:pPr>
    </w:p>
    <w:p w:rsidR="008C5B3C" w:rsidRPr="00943476" w:rsidRDefault="008C5B3C" w:rsidP="008C5B3C">
      <w:pPr>
        <w:jc w:val="center"/>
      </w:pPr>
    </w:p>
    <w:p w:rsidR="008C5B3C" w:rsidRPr="00943476" w:rsidRDefault="008C5B3C" w:rsidP="008C5B3C">
      <w:pPr>
        <w:jc w:val="center"/>
      </w:pPr>
    </w:p>
    <w:p w:rsidR="008C5B3C" w:rsidRPr="00943476" w:rsidRDefault="008C5B3C" w:rsidP="008C5B3C">
      <w:pPr>
        <w:jc w:val="center"/>
      </w:pPr>
    </w:p>
    <w:p w:rsidR="008C5B3C" w:rsidRPr="00943476" w:rsidRDefault="008C5B3C" w:rsidP="008C5B3C">
      <w:pPr>
        <w:jc w:val="center"/>
      </w:pPr>
    </w:p>
    <w:p w:rsidR="008C5B3C" w:rsidRDefault="008C5B3C" w:rsidP="008C5B3C">
      <w:pPr>
        <w:jc w:val="center"/>
      </w:pPr>
    </w:p>
    <w:p w:rsidR="008C5B3C" w:rsidRDefault="008C5B3C" w:rsidP="008C5B3C">
      <w:pPr>
        <w:jc w:val="center"/>
      </w:pPr>
    </w:p>
    <w:p w:rsidR="00031206" w:rsidRDefault="00031206" w:rsidP="008C5B3C">
      <w:pPr>
        <w:jc w:val="center"/>
      </w:pPr>
    </w:p>
    <w:p w:rsidR="00031206" w:rsidRDefault="00031206" w:rsidP="008C5B3C">
      <w:pPr>
        <w:jc w:val="center"/>
      </w:pPr>
    </w:p>
    <w:p w:rsidR="008C5B3C" w:rsidRPr="00F2427E" w:rsidRDefault="008C5B3C" w:rsidP="0098575A">
      <w:pPr>
        <w:pStyle w:val="11"/>
        <w:jc w:val="center"/>
      </w:pPr>
      <w:r>
        <w:br w:type="page"/>
      </w:r>
      <w:r w:rsidRPr="00F2427E">
        <w:t>Содержание</w:t>
      </w:r>
    </w:p>
    <w:p w:rsidR="008C5B3C" w:rsidRPr="00F2427E" w:rsidRDefault="008C5B3C" w:rsidP="008C5B3C">
      <w:pPr>
        <w:pStyle w:val="11"/>
        <w:rPr>
          <w:rStyle w:val="af1"/>
          <w:bCs w:val="0"/>
          <w:szCs w:val="22"/>
        </w:rPr>
      </w:pPr>
      <w:r>
        <w:fldChar w:fldCharType="begin"/>
      </w:r>
      <w:r>
        <w:instrText xml:space="preserve"> TOC \o "1-3" \h \z \u </w:instrText>
      </w:r>
      <w:r>
        <w:fldChar w:fldCharType="separate"/>
      </w:r>
      <w:hyperlink w:anchor="_Toc7076081" w:history="1">
        <w:r w:rsidRPr="00F2427E">
          <w:rPr>
            <w:rStyle w:val="af1"/>
            <w:bCs w:val="0"/>
            <w:szCs w:val="22"/>
          </w:rPr>
          <w:t>1.Назначение</w:t>
        </w:r>
        <w:r w:rsidRPr="00F2427E">
          <w:rPr>
            <w:rStyle w:val="af1"/>
            <w:bCs w:val="0"/>
            <w:webHidden/>
            <w:szCs w:val="22"/>
          </w:rPr>
          <w:tab/>
        </w:r>
        <w:r w:rsidRPr="00F2427E">
          <w:rPr>
            <w:rStyle w:val="af1"/>
            <w:bCs w:val="0"/>
            <w:webHidden/>
            <w:szCs w:val="22"/>
          </w:rPr>
          <w:fldChar w:fldCharType="begin"/>
        </w:r>
        <w:r w:rsidRPr="00F2427E">
          <w:rPr>
            <w:rStyle w:val="af1"/>
            <w:bCs w:val="0"/>
            <w:webHidden/>
            <w:szCs w:val="22"/>
          </w:rPr>
          <w:instrText xml:space="preserve"> PAGEREF _Toc7076081 \h </w:instrText>
        </w:r>
        <w:r w:rsidRPr="00F2427E">
          <w:rPr>
            <w:rStyle w:val="af1"/>
            <w:bCs w:val="0"/>
            <w:webHidden/>
            <w:szCs w:val="22"/>
          </w:rPr>
        </w:r>
        <w:r w:rsidRPr="00F2427E">
          <w:rPr>
            <w:rStyle w:val="af1"/>
            <w:bCs w:val="0"/>
            <w:webHidden/>
            <w:szCs w:val="22"/>
          </w:rPr>
          <w:fldChar w:fldCharType="separate"/>
        </w:r>
        <w:r w:rsidR="004C7F51">
          <w:rPr>
            <w:rStyle w:val="af1"/>
            <w:bCs w:val="0"/>
            <w:webHidden/>
            <w:szCs w:val="22"/>
          </w:rPr>
          <w:t>5</w:t>
        </w:r>
        <w:r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2" w:history="1">
        <w:r w:rsidR="008C5B3C" w:rsidRPr="00F2427E">
          <w:rPr>
            <w:rStyle w:val="af1"/>
            <w:bCs w:val="0"/>
            <w:szCs w:val="22"/>
          </w:rPr>
          <w:t>2.Нормативные ссылки</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_Toc7076082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5</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3" w:history="1">
        <w:r w:rsidR="008C5B3C" w:rsidRPr="00F2427E">
          <w:rPr>
            <w:rStyle w:val="af1"/>
            <w:bCs w:val="0"/>
            <w:szCs w:val="22"/>
          </w:rPr>
          <w:t>3.Термины, определения, обозначения и сокращения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_Toc7076083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6</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4" w:history="1">
        <w:r w:rsidR="008C5B3C" w:rsidRPr="00F2427E">
          <w:rPr>
            <w:rStyle w:val="af1"/>
            <w:bCs w:val="0"/>
            <w:szCs w:val="22"/>
          </w:rPr>
          <w:t>4.Нормативные положения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_Toc7076084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11</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5" w:history="1">
        <w:r w:rsidR="008C5B3C" w:rsidRPr="00F2427E">
          <w:rPr>
            <w:rStyle w:val="af1"/>
            <w:bCs w:val="0"/>
            <w:szCs w:val="22"/>
          </w:rPr>
          <w:t>4.1.Общие положения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_Toc7076085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11</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7" w:history="1">
        <w:r w:rsidR="008C5B3C" w:rsidRPr="00F2427E">
          <w:rPr>
            <w:rStyle w:val="af1"/>
            <w:bCs w:val="0"/>
            <w:szCs w:val="22"/>
          </w:rPr>
          <w:t>4.</w:t>
        </w:r>
        <w:r w:rsidR="008C5B3C">
          <w:rPr>
            <w:rStyle w:val="af1"/>
            <w:bCs w:val="0"/>
            <w:szCs w:val="22"/>
          </w:rPr>
          <w:t>2</w:t>
        </w:r>
        <w:r w:rsidR="008C5B3C" w:rsidRPr="00F2427E">
          <w:rPr>
            <w:rStyle w:val="af1"/>
            <w:bCs w:val="0"/>
            <w:szCs w:val="22"/>
          </w:rPr>
          <w:t>.Информационные мероприятия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_Toc7076087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13</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8" w:history="1">
        <w:r w:rsidR="008C5B3C" w:rsidRPr="00F2427E">
          <w:rPr>
            <w:rStyle w:val="af1"/>
            <w:bCs w:val="0"/>
            <w:szCs w:val="22"/>
          </w:rPr>
          <w:t>4.</w:t>
        </w:r>
        <w:r w:rsidR="008C5B3C">
          <w:rPr>
            <w:rStyle w:val="af1"/>
            <w:bCs w:val="0"/>
            <w:szCs w:val="22"/>
          </w:rPr>
          <w:t>3</w:t>
        </w:r>
        <w:r w:rsidR="008C5B3C" w:rsidRPr="00F2427E">
          <w:rPr>
            <w:rStyle w:val="af1"/>
            <w:bCs w:val="0"/>
            <w:szCs w:val="22"/>
          </w:rPr>
          <w:t>.Заключение договора энергоснабжения параллельно с процедурой нового технологического присоединения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_Toc7076088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14</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89" w:history="1">
        <w:r w:rsidR="008C5B3C" w:rsidRPr="00F2427E">
          <w:rPr>
            <w:rStyle w:val="af1"/>
            <w:bCs w:val="0"/>
            <w:szCs w:val="22"/>
          </w:rPr>
          <w:t>4.</w:t>
        </w:r>
        <w:r w:rsidR="008C5B3C">
          <w:rPr>
            <w:rStyle w:val="af1"/>
            <w:bCs w:val="0"/>
            <w:szCs w:val="22"/>
          </w:rPr>
          <w:t>4</w:t>
        </w:r>
        <w:r w:rsidR="008C5B3C" w:rsidRPr="00F2427E">
          <w:rPr>
            <w:rStyle w:val="af1"/>
            <w:bCs w:val="0"/>
            <w:szCs w:val="22"/>
          </w:rPr>
          <w:t>.Мероприятия, направленные на определение потребления электрической энергии в отсутствие договора, обеспечивающего продажу электрической энергии (мощности) на розничных рынках</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_Toc7076089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15</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90" w:history="1">
        <w:r w:rsidR="008C5B3C" w:rsidRPr="00F2427E">
          <w:rPr>
            <w:rStyle w:val="af1"/>
            <w:bCs w:val="0"/>
            <w:szCs w:val="22"/>
          </w:rPr>
          <w:t>4.</w:t>
        </w:r>
        <w:r w:rsidR="008C5B3C">
          <w:rPr>
            <w:rStyle w:val="af1"/>
            <w:bCs w:val="0"/>
            <w:szCs w:val="22"/>
          </w:rPr>
          <w:t>5</w:t>
        </w:r>
        <w:r w:rsidR="008C5B3C" w:rsidRPr="00F2427E">
          <w:rPr>
            <w:rStyle w:val="af1"/>
            <w:bCs w:val="0"/>
            <w:szCs w:val="22"/>
          </w:rPr>
          <w:t>.Введение ограничения и его контроль</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_Toc7076090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16</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91" w:history="1">
        <w:r w:rsidR="008C5B3C" w:rsidRPr="00F2427E">
          <w:rPr>
            <w:rStyle w:val="af1"/>
            <w:bCs w:val="0"/>
            <w:szCs w:val="22"/>
          </w:rPr>
          <w:t>4.</w:t>
        </w:r>
        <w:r w:rsidR="008C5B3C">
          <w:rPr>
            <w:rStyle w:val="af1"/>
            <w:bCs w:val="0"/>
            <w:szCs w:val="22"/>
          </w:rPr>
          <w:t>6</w:t>
        </w:r>
        <w:r w:rsidR="008C5B3C" w:rsidRPr="00F2427E">
          <w:rPr>
            <w:rStyle w:val="af1"/>
            <w:bCs w:val="0"/>
            <w:szCs w:val="22"/>
          </w:rPr>
          <w:t>.Планирование работы по выявлению неучтенного потребления электрической энергии</w:t>
        </w:r>
        <w:r w:rsidR="008C5B3C" w:rsidRPr="00F2427E">
          <w:rPr>
            <w:rStyle w:val="af1"/>
            <w:bCs w:val="0"/>
            <w:webHidden/>
            <w:szCs w:val="22"/>
          </w:rPr>
          <w:tab/>
        </w:r>
        <w:r w:rsidR="00E321DD">
          <w:rPr>
            <w:rStyle w:val="af1"/>
            <w:bCs w:val="0"/>
            <w:webHidden/>
            <w:szCs w:val="22"/>
          </w:rPr>
          <w:t>17</w:t>
        </w:r>
      </w:hyperlink>
    </w:p>
    <w:p w:rsidR="008C5B3C" w:rsidRPr="00F2427E" w:rsidRDefault="0024424F" w:rsidP="008C5B3C">
      <w:pPr>
        <w:pStyle w:val="11"/>
        <w:rPr>
          <w:rStyle w:val="af1"/>
          <w:bCs w:val="0"/>
          <w:szCs w:val="22"/>
        </w:rPr>
      </w:pPr>
      <w:hyperlink w:anchor="_Toc7076092" w:history="1">
        <w:r w:rsidR="008C5B3C" w:rsidRPr="00F2427E">
          <w:rPr>
            <w:rStyle w:val="af1"/>
            <w:bCs w:val="0"/>
            <w:szCs w:val="22"/>
          </w:rPr>
          <w:t>4.</w:t>
        </w:r>
        <w:r w:rsidR="008C5B3C">
          <w:rPr>
            <w:rStyle w:val="af1"/>
            <w:bCs w:val="0"/>
            <w:szCs w:val="22"/>
          </w:rPr>
          <w:t>6</w:t>
        </w:r>
        <w:r w:rsidR="008C5B3C" w:rsidRPr="00F2427E">
          <w:rPr>
            <w:rStyle w:val="af1"/>
            <w:bCs w:val="0"/>
            <w:szCs w:val="22"/>
          </w:rPr>
          <w:t>.1.Анализ данных о текущем электропотреблении</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_Toc7076092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17</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93" w:history="1">
        <w:r w:rsidR="008C5B3C" w:rsidRPr="00F2427E">
          <w:rPr>
            <w:rStyle w:val="af1"/>
            <w:bCs w:val="0"/>
            <w:szCs w:val="22"/>
          </w:rPr>
          <w:t>4.</w:t>
        </w:r>
        <w:r w:rsidR="008C5B3C">
          <w:rPr>
            <w:rStyle w:val="af1"/>
            <w:bCs w:val="0"/>
            <w:szCs w:val="22"/>
          </w:rPr>
          <w:t>6</w:t>
        </w:r>
        <w:r w:rsidR="008C5B3C" w:rsidRPr="00F2427E">
          <w:rPr>
            <w:rStyle w:val="af1"/>
            <w:bCs w:val="0"/>
            <w:szCs w:val="22"/>
          </w:rPr>
          <w:t>.2.Порядок подготовки к проведению проверок на предмет выявления фактов неучтенного потребления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_Toc7076093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18</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94" w:history="1">
        <w:r w:rsidR="008C5B3C" w:rsidRPr="00F2427E">
          <w:rPr>
            <w:rStyle w:val="af1"/>
            <w:bCs w:val="0"/>
            <w:szCs w:val="22"/>
          </w:rPr>
          <w:t>4.</w:t>
        </w:r>
        <w:r w:rsidR="008C5B3C">
          <w:rPr>
            <w:rStyle w:val="af1"/>
            <w:bCs w:val="0"/>
            <w:szCs w:val="22"/>
          </w:rPr>
          <w:t>6</w:t>
        </w:r>
        <w:r w:rsidR="008C5B3C" w:rsidRPr="00F2427E">
          <w:rPr>
            <w:rStyle w:val="af1"/>
            <w:bCs w:val="0"/>
            <w:szCs w:val="22"/>
          </w:rPr>
          <w:t>.3.Порядок проведения проверок на предмет выявления фактов неучтенного потребления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_Toc7076094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19</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095" w:history="1">
        <w:r w:rsidR="004009BF" w:rsidRPr="00F2427E">
          <w:rPr>
            <w:rStyle w:val="af1"/>
            <w:bCs w:val="0"/>
            <w:szCs w:val="22"/>
          </w:rPr>
          <w:t>4.</w:t>
        </w:r>
        <w:r w:rsidR="004009BF">
          <w:rPr>
            <w:rStyle w:val="af1"/>
            <w:bCs w:val="0"/>
            <w:szCs w:val="22"/>
          </w:rPr>
          <w:t>7</w:t>
        </w:r>
        <w:r w:rsidR="004009BF" w:rsidRPr="00F2427E">
          <w:rPr>
            <w:rStyle w:val="af1"/>
            <w:bCs w:val="0"/>
            <w:szCs w:val="22"/>
          </w:rPr>
          <w:t xml:space="preserve">.Получение, учет, хранение и списание актов о неучтенном </w:t>
        </w:r>
        <w:r w:rsidR="003C5CBB">
          <w:rPr>
            <w:rStyle w:val="af1"/>
            <w:bCs w:val="0"/>
            <w:szCs w:val="22"/>
          </w:rPr>
          <w:t xml:space="preserve">(бездоговорном) </w:t>
        </w:r>
        <w:r w:rsidR="004009BF" w:rsidRPr="00F2427E">
          <w:rPr>
            <w:rStyle w:val="af1"/>
            <w:bCs w:val="0"/>
            <w:szCs w:val="22"/>
          </w:rPr>
          <w:t>потреблении электрической энергии</w:t>
        </w:r>
        <w:r w:rsidR="004009BF" w:rsidRPr="00F2427E">
          <w:rPr>
            <w:rStyle w:val="af1"/>
            <w:bCs w:val="0"/>
            <w:webHidden/>
            <w:szCs w:val="22"/>
          </w:rPr>
          <w:tab/>
        </w:r>
        <w:r w:rsidR="004009BF">
          <w:rPr>
            <w:rStyle w:val="af1"/>
            <w:bCs w:val="0"/>
            <w:webHidden/>
            <w:szCs w:val="22"/>
          </w:rPr>
          <w:t>23</w:t>
        </w:r>
      </w:hyperlink>
    </w:p>
    <w:p w:rsidR="008C5B3C" w:rsidRPr="00F2427E" w:rsidRDefault="0024424F" w:rsidP="008C5B3C">
      <w:pPr>
        <w:pStyle w:val="11"/>
        <w:rPr>
          <w:rStyle w:val="af1"/>
          <w:bCs w:val="0"/>
          <w:szCs w:val="22"/>
        </w:rPr>
      </w:pPr>
      <w:hyperlink w:anchor="_Toc7076096" w:history="1">
        <w:r w:rsidR="004009BF" w:rsidRPr="00F2427E">
          <w:rPr>
            <w:rStyle w:val="af1"/>
            <w:bCs w:val="0"/>
            <w:szCs w:val="22"/>
          </w:rPr>
          <w:t>4.</w:t>
        </w:r>
        <w:r w:rsidR="004009BF">
          <w:rPr>
            <w:rStyle w:val="af1"/>
            <w:bCs w:val="0"/>
            <w:szCs w:val="22"/>
          </w:rPr>
          <w:t>8</w:t>
        </w:r>
        <w:r w:rsidR="004009BF" w:rsidRPr="00F2427E">
          <w:rPr>
            <w:rStyle w:val="af1"/>
            <w:bCs w:val="0"/>
            <w:szCs w:val="22"/>
          </w:rPr>
          <w:t>.Наиболее распространенные способы неучтенного использования электроэнергии</w:t>
        </w:r>
        <w:r w:rsidR="004009BF" w:rsidRPr="00F2427E">
          <w:rPr>
            <w:rStyle w:val="af1"/>
            <w:bCs w:val="0"/>
            <w:webHidden/>
            <w:szCs w:val="22"/>
          </w:rPr>
          <w:tab/>
        </w:r>
        <w:r w:rsidR="004009BF">
          <w:rPr>
            <w:rStyle w:val="af1"/>
            <w:bCs w:val="0"/>
            <w:webHidden/>
            <w:szCs w:val="22"/>
          </w:rPr>
          <w:t>27</w:t>
        </w:r>
      </w:hyperlink>
    </w:p>
    <w:p w:rsidR="008C5B3C" w:rsidRPr="00F2427E" w:rsidRDefault="0024424F" w:rsidP="008C5B3C">
      <w:pPr>
        <w:pStyle w:val="11"/>
        <w:rPr>
          <w:rStyle w:val="af1"/>
          <w:bCs w:val="0"/>
          <w:szCs w:val="22"/>
        </w:rPr>
      </w:pPr>
      <w:hyperlink w:anchor="_Toc7076097" w:history="1">
        <w:r w:rsidR="004009BF" w:rsidRPr="00F2427E">
          <w:rPr>
            <w:rStyle w:val="af1"/>
            <w:bCs w:val="0"/>
            <w:szCs w:val="22"/>
          </w:rPr>
          <w:t>4.</w:t>
        </w:r>
        <w:r w:rsidR="004009BF">
          <w:rPr>
            <w:rStyle w:val="af1"/>
            <w:bCs w:val="0"/>
            <w:szCs w:val="22"/>
          </w:rPr>
          <w:t>9</w:t>
        </w:r>
        <w:r w:rsidR="004009BF" w:rsidRPr="00F2427E">
          <w:rPr>
            <w:rStyle w:val="af1"/>
            <w:bCs w:val="0"/>
            <w:szCs w:val="22"/>
          </w:rPr>
          <w:t xml:space="preserve">.Оборот составленных актов о неучтенном </w:t>
        </w:r>
        <w:r w:rsidR="003C5CBB">
          <w:rPr>
            <w:rStyle w:val="af1"/>
            <w:bCs w:val="0"/>
            <w:szCs w:val="22"/>
          </w:rPr>
          <w:t xml:space="preserve">(бездоговорном) </w:t>
        </w:r>
        <w:r w:rsidR="004009BF" w:rsidRPr="00F2427E">
          <w:rPr>
            <w:rStyle w:val="af1"/>
            <w:bCs w:val="0"/>
            <w:szCs w:val="22"/>
          </w:rPr>
          <w:t>потреблении электрической энергии</w:t>
        </w:r>
        <w:r w:rsidR="004009BF" w:rsidRPr="00F2427E">
          <w:rPr>
            <w:rStyle w:val="af1"/>
            <w:bCs w:val="0"/>
            <w:webHidden/>
            <w:szCs w:val="22"/>
          </w:rPr>
          <w:tab/>
        </w:r>
        <w:r w:rsidR="004009BF" w:rsidRPr="00F2427E">
          <w:rPr>
            <w:rStyle w:val="af1"/>
            <w:bCs w:val="0"/>
            <w:webHidden/>
            <w:szCs w:val="22"/>
          </w:rPr>
          <w:fldChar w:fldCharType="begin"/>
        </w:r>
        <w:r w:rsidR="004009BF" w:rsidRPr="00F2427E">
          <w:rPr>
            <w:rStyle w:val="af1"/>
            <w:bCs w:val="0"/>
            <w:webHidden/>
            <w:szCs w:val="22"/>
          </w:rPr>
          <w:instrText xml:space="preserve"> PAGEREF _Toc7076097 \h </w:instrText>
        </w:r>
        <w:r w:rsidR="004009BF" w:rsidRPr="00F2427E">
          <w:rPr>
            <w:rStyle w:val="af1"/>
            <w:bCs w:val="0"/>
            <w:webHidden/>
            <w:szCs w:val="22"/>
          </w:rPr>
        </w:r>
        <w:r w:rsidR="004009BF" w:rsidRPr="00F2427E">
          <w:rPr>
            <w:rStyle w:val="af1"/>
            <w:bCs w:val="0"/>
            <w:webHidden/>
            <w:szCs w:val="22"/>
          </w:rPr>
          <w:fldChar w:fldCharType="separate"/>
        </w:r>
        <w:r w:rsidR="004C7F51">
          <w:rPr>
            <w:rStyle w:val="af1"/>
            <w:bCs w:val="0"/>
            <w:webHidden/>
            <w:szCs w:val="22"/>
          </w:rPr>
          <w:t>28</w:t>
        </w:r>
        <w:r w:rsidR="004009BF"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00" w:history="1">
        <w:r w:rsidR="008C5B3C" w:rsidRPr="00F2427E">
          <w:rPr>
            <w:rStyle w:val="af1"/>
            <w:bCs w:val="0"/>
            <w:szCs w:val="22"/>
          </w:rPr>
          <w:t>4.1</w:t>
        </w:r>
        <w:r w:rsidR="008C5B3C">
          <w:rPr>
            <w:rStyle w:val="af1"/>
            <w:bCs w:val="0"/>
            <w:szCs w:val="22"/>
          </w:rPr>
          <w:t>0</w:t>
        </w:r>
        <w:r w:rsidR="008C5B3C" w:rsidRPr="00F2427E">
          <w:rPr>
            <w:rStyle w:val="af1"/>
            <w:bCs w:val="0"/>
            <w:szCs w:val="22"/>
          </w:rPr>
          <w:t>.Расчет объема безучетного потребления юридическими лицами</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_Toc7076100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30</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01" w:history="1">
        <w:r w:rsidR="008C5B3C" w:rsidRPr="00F2427E">
          <w:rPr>
            <w:rStyle w:val="af1"/>
            <w:bCs w:val="0"/>
            <w:szCs w:val="22"/>
          </w:rPr>
          <w:t>4.1</w:t>
        </w:r>
        <w:r w:rsidR="00943476">
          <w:rPr>
            <w:rStyle w:val="af1"/>
            <w:bCs w:val="0"/>
            <w:szCs w:val="22"/>
          </w:rPr>
          <w:t>1</w:t>
        </w:r>
        <w:r w:rsidR="008C5B3C" w:rsidRPr="00F2427E">
          <w:rPr>
            <w:rStyle w:val="af1"/>
            <w:bCs w:val="0"/>
            <w:szCs w:val="22"/>
          </w:rPr>
          <w:t>.Расчет объема безучетного потребления физическими лицами</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_Toc7076101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33</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02" w:history="1">
        <w:r w:rsidR="004C615B" w:rsidRPr="00F2427E">
          <w:rPr>
            <w:rStyle w:val="af1"/>
            <w:bCs w:val="0"/>
            <w:szCs w:val="22"/>
          </w:rPr>
          <w:t>4.1</w:t>
        </w:r>
        <w:r w:rsidR="004C615B">
          <w:rPr>
            <w:rStyle w:val="af1"/>
            <w:bCs w:val="0"/>
            <w:szCs w:val="22"/>
          </w:rPr>
          <w:t>2</w:t>
        </w:r>
        <w:r w:rsidR="004C615B" w:rsidRPr="00F2427E">
          <w:rPr>
            <w:rStyle w:val="af1"/>
            <w:bCs w:val="0"/>
            <w:szCs w:val="22"/>
          </w:rPr>
          <w:t>.Расчет объема бездоговорного электропотребления</w:t>
        </w:r>
        <w:r w:rsidR="004C615B" w:rsidRPr="00F2427E">
          <w:rPr>
            <w:rStyle w:val="af1"/>
            <w:bCs w:val="0"/>
            <w:webHidden/>
            <w:szCs w:val="22"/>
          </w:rPr>
          <w:tab/>
        </w:r>
        <w:r w:rsidR="004C615B">
          <w:rPr>
            <w:rStyle w:val="af1"/>
            <w:bCs w:val="0"/>
            <w:webHidden/>
            <w:szCs w:val="22"/>
          </w:rPr>
          <w:t>36</w:t>
        </w:r>
      </w:hyperlink>
    </w:p>
    <w:p w:rsidR="008C5B3C" w:rsidRPr="00F2427E" w:rsidRDefault="0024424F" w:rsidP="008C5B3C">
      <w:pPr>
        <w:pStyle w:val="11"/>
        <w:rPr>
          <w:rStyle w:val="af1"/>
          <w:bCs w:val="0"/>
          <w:szCs w:val="22"/>
        </w:rPr>
      </w:pPr>
      <w:hyperlink w:anchor="_Toc7076103" w:history="1">
        <w:r w:rsidR="004009BF" w:rsidRPr="00F2427E">
          <w:rPr>
            <w:rStyle w:val="af1"/>
            <w:bCs w:val="0"/>
            <w:szCs w:val="22"/>
          </w:rPr>
          <w:t>4.1</w:t>
        </w:r>
        <w:r w:rsidR="004009BF">
          <w:rPr>
            <w:rStyle w:val="af1"/>
            <w:bCs w:val="0"/>
            <w:szCs w:val="22"/>
          </w:rPr>
          <w:t>3</w:t>
        </w:r>
        <w:r w:rsidR="004009BF" w:rsidRPr="00F2427E">
          <w:rPr>
            <w:rStyle w:val="af1"/>
            <w:bCs w:val="0"/>
            <w:szCs w:val="22"/>
          </w:rPr>
          <w:t>.Поря</w:t>
        </w:r>
        <w:r w:rsidR="004009BF">
          <w:rPr>
            <w:rStyle w:val="af1"/>
            <w:bCs w:val="0"/>
            <w:szCs w:val="22"/>
          </w:rPr>
          <w:t>док действий при выявлении фактов</w:t>
        </w:r>
        <w:r w:rsidR="004009BF" w:rsidRPr="00F2427E">
          <w:rPr>
            <w:rStyle w:val="af1"/>
            <w:bCs w:val="0"/>
            <w:szCs w:val="22"/>
          </w:rPr>
          <w:t xml:space="preserve"> </w:t>
        </w:r>
        <w:r w:rsidR="004009BF">
          <w:rPr>
            <w:rStyle w:val="af1"/>
            <w:bCs w:val="0"/>
            <w:szCs w:val="22"/>
          </w:rPr>
          <w:t xml:space="preserve">отсутствия, неисправности, утраты или </w:t>
        </w:r>
        <w:r w:rsidR="004009BF" w:rsidRPr="00F2427E">
          <w:rPr>
            <w:rStyle w:val="af1"/>
            <w:bCs w:val="0"/>
            <w:szCs w:val="22"/>
          </w:rPr>
          <w:t xml:space="preserve">истечения </w:t>
        </w:r>
        <w:r w:rsidR="004009BF">
          <w:rPr>
            <w:rStyle w:val="af1"/>
            <w:bCs w:val="0"/>
            <w:szCs w:val="22"/>
          </w:rPr>
          <w:t xml:space="preserve">интервала </w:t>
        </w:r>
        <w:r w:rsidR="004009BF" w:rsidRPr="00F2427E">
          <w:rPr>
            <w:rStyle w:val="af1"/>
            <w:bCs w:val="0"/>
            <w:szCs w:val="22"/>
          </w:rPr>
          <w:t>меж</w:t>
        </w:r>
        <w:r w:rsidR="004009BF">
          <w:rPr>
            <w:rStyle w:val="af1"/>
            <w:bCs w:val="0"/>
            <w:szCs w:val="22"/>
          </w:rPr>
          <w:t xml:space="preserve">ду </w:t>
        </w:r>
        <w:r w:rsidR="004009BF" w:rsidRPr="00F2427E">
          <w:rPr>
            <w:rStyle w:val="af1"/>
            <w:bCs w:val="0"/>
            <w:szCs w:val="22"/>
          </w:rPr>
          <w:t>повер</w:t>
        </w:r>
        <w:r w:rsidR="004009BF">
          <w:rPr>
            <w:rStyle w:val="af1"/>
            <w:bCs w:val="0"/>
            <w:szCs w:val="22"/>
          </w:rPr>
          <w:t xml:space="preserve">ками, истечения срока эксплуатации расчетного прибора учета, непредставления показаний расчетного прибора учета в установленные сроки, а также отсутствия контрольного прибора учета  </w:t>
        </w:r>
        <w:r w:rsidR="004009BF" w:rsidRPr="00F2427E">
          <w:rPr>
            <w:rStyle w:val="af1"/>
            <w:bCs w:val="0"/>
            <w:webHidden/>
            <w:szCs w:val="22"/>
          </w:rPr>
          <w:tab/>
        </w:r>
        <w:r w:rsidR="004009BF">
          <w:rPr>
            <w:rStyle w:val="af1"/>
            <w:bCs w:val="0"/>
            <w:webHidden/>
            <w:szCs w:val="22"/>
          </w:rPr>
          <w:t>39</w:t>
        </w:r>
      </w:hyperlink>
    </w:p>
    <w:p w:rsidR="008C5B3C" w:rsidRPr="00F2427E" w:rsidRDefault="0024424F" w:rsidP="008C5B3C">
      <w:pPr>
        <w:pStyle w:val="11"/>
        <w:rPr>
          <w:rStyle w:val="af1"/>
          <w:bCs w:val="0"/>
          <w:szCs w:val="22"/>
        </w:rPr>
      </w:pPr>
      <w:hyperlink w:anchor="_Toc7076104" w:history="1">
        <w:r w:rsidR="004009BF" w:rsidRPr="00F2427E">
          <w:rPr>
            <w:rStyle w:val="af1"/>
            <w:bCs w:val="0"/>
            <w:szCs w:val="22"/>
          </w:rPr>
          <w:t>4.1</w:t>
        </w:r>
        <w:r w:rsidR="004009BF">
          <w:rPr>
            <w:rStyle w:val="af1"/>
            <w:bCs w:val="0"/>
            <w:szCs w:val="22"/>
          </w:rPr>
          <w:t>4</w:t>
        </w:r>
        <w:r w:rsidR="004009BF" w:rsidRPr="00F2427E">
          <w:rPr>
            <w:rStyle w:val="af1"/>
            <w:bCs w:val="0"/>
            <w:szCs w:val="22"/>
          </w:rPr>
          <w:t xml:space="preserve">.Порядок комиссионного рассмотрения </w:t>
        </w:r>
        <w:r w:rsidR="004009BF">
          <w:rPr>
            <w:rStyle w:val="af1"/>
            <w:bCs w:val="0"/>
            <w:szCs w:val="22"/>
          </w:rPr>
          <w:t>а</w:t>
        </w:r>
        <w:r w:rsidR="004009BF" w:rsidRPr="00F2427E">
          <w:rPr>
            <w:rStyle w:val="af1"/>
            <w:bCs w:val="0"/>
            <w:szCs w:val="22"/>
          </w:rPr>
          <w:t xml:space="preserve">ктов о неучтенном </w:t>
        </w:r>
        <w:r w:rsidR="00D85781">
          <w:rPr>
            <w:rStyle w:val="af1"/>
            <w:bCs w:val="0"/>
            <w:szCs w:val="22"/>
          </w:rPr>
          <w:t>(бездоговор</w:t>
        </w:r>
        <w:r w:rsidR="003C5CBB">
          <w:rPr>
            <w:rStyle w:val="af1"/>
            <w:bCs w:val="0"/>
            <w:szCs w:val="22"/>
          </w:rPr>
          <w:t>н</w:t>
        </w:r>
        <w:r w:rsidR="00D85781">
          <w:rPr>
            <w:rStyle w:val="af1"/>
            <w:bCs w:val="0"/>
            <w:szCs w:val="22"/>
          </w:rPr>
          <w:t>о</w:t>
        </w:r>
        <w:r w:rsidR="003C5CBB">
          <w:rPr>
            <w:rStyle w:val="af1"/>
            <w:bCs w:val="0"/>
            <w:szCs w:val="22"/>
          </w:rPr>
          <w:t xml:space="preserve">м) </w:t>
        </w:r>
        <w:r w:rsidR="004009BF" w:rsidRPr="00F2427E">
          <w:rPr>
            <w:rStyle w:val="af1"/>
            <w:bCs w:val="0"/>
            <w:szCs w:val="22"/>
          </w:rPr>
          <w:t>потреблении электроэнергии</w:t>
        </w:r>
        <w:r w:rsidR="004009BF" w:rsidRPr="00F2427E">
          <w:rPr>
            <w:rStyle w:val="af1"/>
            <w:bCs w:val="0"/>
            <w:webHidden/>
            <w:szCs w:val="22"/>
          </w:rPr>
          <w:tab/>
        </w:r>
        <w:r w:rsidR="004009BF">
          <w:rPr>
            <w:rStyle w:val="af1"/>
            <w:bCs w:val="0"/>
            <w:webHidden/>
            <w:szCs w:val="22"/>
          </w:rPr>
          <w:t>40</w:t>
        </w:r>
      </w:hyperlink>
    </w:p>
    <w:p w:rsidR="008C5B3C" w:rsidRPr="00F2427E" w:rsidRDefault="0024424F" w:rsidP="008C5B3C">
      <w:pPr>
        <w:pStyle w:val="11"/>
        <w:rPr>
          <w:rStyle w:val="af1"/>
          <w:bCs w:val="0"/>
          <w:szCs w:val="22"/>
        </w:rPr>
      </w:pPr>
      <w:hyperlink w:anchor="_Toc7076105" w:history="1">
        <w:r w:rsidR="008C5B3C" w:rsidRPr="00F2427E">
          <w:rPr>
            <w:rStyle w:val="af1"/>
            <w:bCs w:val="0"/>
            <w:szCs w:val="22"/>
          </w:rPr>
          <w:t>4.1</w:t>
        </w:r>
        <w:r w:rsidR="00AE6A36">
          <w:rPr>
            <w:rStyle w:val="af1"/>
            <w:bCs w:val="0"/>
            <w:szCs w:val="22"/>
          </w:rPr>
          <w:t>5</w:t>
        </w:r>
        <w:r w:rsidR="008C5B3C" w:rsidRPr="00F2427E">
          <w:rPr>
            <w:rStyle w:val="af1"/>
            <w:bCs w:val="0"/>
            <w:szCs w:val="22"/>
          </w:rPr>
          <w:t>.Порядок возмещения ущерба от неучтенного потребления электрической энергии</w:t>
        </w:r>
        <w:r w:rsidR="008C5B3C" w:rsidRPr="00F2427E">
          <w:rPr>
            <w:rStyle w:val="af1"/>
            <w:bCs w:val="0"/>
            <w:webHidden/>
            <w:szCs w:val="22"/>
          </w:rPr>
          <w:tab/>
        </w:r>
      </w:hyperlink>
      <w:r w:rsidR="004C615B" w:rsidRPr="00EF19AB">
        <w:rPr>
          <w:rStyle w:val="af1"/>
          <w:bCs w:val="0"/>
          <w:color w:val="auto"/>
          <w:szCs w:val="22"/>
          <w:u w:val="none"/>
        </w:rPr>
        <w:t>4</w:t>
      </w:r>
      <w:r w:rsidR="004C615B">
        <w:rPr>
          <w:rStyle w:val="af1"/>
          <w:bCs w:val="0"/>
          <w:color w:val="auto"/>
          <w:szCs w:val="22"/>
          <w:u w:val="none"/>
        </w:rPr>
        <w:t>3</w:t>
      </w:r>
    </w:p>
    <w:p w:rsidR="008C5B3C" w:rsidRPr="00F2427E" w:rsidRDefault="0024424F" w:rsidP="008C5B3C">
      <w:pPr>
        <w:pStyle w:val="11"/>
        <w:rPr>
          <w:rStyle w:val="af1"/>
          <w:bCs w:val="0"/>
          <w:szCs w:val="22"/>
        </w:rPr>
      </w:pPr>
      <w:hyperlink w:anchor="_Toc7076107" w:history="1">
        <w:r w:rsidR="008C5B3C" w:rsidRPr="00F2427E">
          <w:rPr>
            <w:rStyle w:val="af1"/>
            <w:bCs w:val="0"/>
            <w:szCs w:val="22"/>
          </w:rPr>
          <w:t>4.1</w:t>
        </w:r>
        <w:r w:rsidR="00AE6A36">
          <w:rPr>
            <w:rStyle w:val="af1"/>
            <w:bCs w:val="0"/>
            <w:szCs w:val="22"/>
          </w:rPr>
          <w:t>5</w:t>
        </w:r>
        <w:r w:rsidR="008C5B3C" w:rsidRPr="00F2427E">
          <w:rPr>
            <w:rStyle w:val="af1"/>
            <w:bCs w:val="0"/>
            <w:szCs w:val="22"/>
          </w:rPr>
          <w:t>.</w:t>
        </w:r>
        <w:r w:rsidR="008C5B3C">
          <w:rPr>
            <w:rStyle w:val="af1"/>
            <w:bCs w:val="0"/>
            <w:szCs w:val="22"/>
          </w:rPr>
          <w:t>1</w:t>
        </w:r>
        <w:r w:rsidR="008C5B3C" w:rsidRPr="00F2427E">
          <w:rPr>
            <w:rStyle w:val="af1"/>
            <w:bCs w:val="0"/>
            <w:szCs w:val="22"/>
          </w:rPr>
          <w:t>.Взаимодействие Обществ</w:t>
        </w:r>
        <w:r w:rsidR="00E4429D">
          <w:rPr>
            <w:rStyle w:val="af1"/>
            <w:bCs w:val="0"/>
            <w:szCs w:val="22"/>
          </w:rPr>
          <w:t>а</w:t>
        </w:r>
        <w:r w:rsidR="008C5B3C" w:rsidRPr="00F2427E">
          <w:rPr>
            <w:rStyle w:val="af1"/>
            <w:bCs w:val="0"/>
            <w:szCs w:val="22"/>
          </w:rPr>
          <w:t xml:space="preserve"> и ЭСК в процессе оборота </w:t>
        </w:r>
        <w:r w:rsidR="008C5B3C">
          <w:rPr>
            <w:rStyle w:val="af1"/>
            <w:bCs w:val="0"/>
            <w:szCs w:val="22"/>
          </w:rPr>
          <w:t>а</w:t>
        </w:r>
        <w:r w:rsidR="008C5B3C" w:rsidRPr="00F2427E">
          <w:rPr>
            <w:rStyle w:val="af1"/>
            <w:bCs w:val="0"/>
            <w:szCs w:val="22"/>
          </w:rPr>
          <w:t>ктов о неучтенном потреблении электрической энергии и возмещении ущерба от безучетного потребления электрической энергии</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_Toc7076107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44</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08" w:history="1">
        <w:r w:rsidR="008C5B3C" w:rsidRPr="00F2427E">
          <w:rPr>
            <w:rStyle w:val="af1"/>
            <w:bCs w:val="0"/>
            <w:szCs w:val="22"/>
          </w:rPr>
          <w:t>4.1</w:t>
        </w:r>
        <w:r w:rsidR="00AE6A36">
          <w:rPr>
            <w:rStyle w:val="af1"/>
            <w:bCs w:val="0"/>
            <w:szCs w:val="22"/>
          </w:rPr>
          <w:t>5</w:t>
        </w:r>
        <w:r w:rsidR="008C5B3C" w:rsidRPr="00F2427E">
          <w:rPr>
            <w:rStyle w:val="af1"/>
            <w:bCs w:val="0"/>
            <w:szCs w:val="22"/>
          </w:rPr>
          <w:t>.</w:t>
        </w:r>
        <w:r w:rsidR="008C5B3C">
          <w:rPr>
            <w:rStyle w:val="af1"/>
            <w:bCs w:val="0"/>
            <w:szCs w:val="22"/>
          </w:rPr>
          <w:t>2</w:t>
        </w:r>
        <w:r w:rsidR="008C5B3C" w:rsidRPr="00F2427E">
          <w:rPr>
            <w:rStyle w:val="af1"/>
            <w:bCs w:val="0"/>
            <w:szCs w:val="22"/>
          </w:rPr>
          <w:t>.Порядок взыскания стоимости бездоговорного потребления</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_Toc7076108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46</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11" w:history="1">
        <w:r w:rsidR="008C5B3C" w:rsidRPr="00F2427E">
          <w:rPr>
            <w:rStyle w:val="af1"/>
            <w:bCs w:val="0"/>
            <w:szCs w:val="22"/>
          </w:rPr>
          <w:t>4.1</w:t>
        </w:r>
        <w:r w:rsidR="00AE6A36">
          <w:rPr>
            <w:rStyle w:val="af1"/>
            <w:bCs w:val="0"/>
            <w:szCs w:val="22"/>
          </w:rPr>
          <w:t>5</w:t>
        </w:r>
        <w:r w:rsidR="008C5B3C" w:rsidRPr="00F2427E">
          <w:rPr>
            <w:rStyle w:val="af1"/>
            <w:bCs w:val="0"/>
            <w:szCs w:val="22"/>
          </w:rPr>
          <w:t>.</w:t>
        </w:r>
        <w:r w:rsidR="008C5B3C">
          <w:rPr>
            <w:rStyle w:val="af1"/>
            <w:bCs w:val="0"/>
            <w:szCs w:val="22"/>
          </w:rPr>
          <w:t>3</w:t>
        </w:r>
        <w:r w:rsidR="008C5B3C" w:rsidRPr="00F2427E">
          <w:rPr>
            <w:rStyle w:val="af1"/>
            <w:bCs w:val="0"/>
            <w:szCs w:val="22"/>
          </w:rPr>
          <w:t>.Направление заявлений в правоохранительные органы</w:t>
        </w:r>
        <w:r w:rsidR="008C5B3C" w:rsidRPr="00F2427E">
          <w:rPr>
            <w:rStyle w:val="af1"/>
            <w:bCs w:val="0"/>
            <w:webHidden/>
            <w:szCs w:val="22"/>
          </w:rPr>
          <w:tab/>
        </w:r>
        <w:r w:rsidR="008C5B3C" w:rsidRPr="00F2427E">
          <w:rPr>
            <w:rStyle w:val="af1"/>
            <w:bCs w:val="0"/>
            <w:webHidden/>
            <w:szCs w:val="22"/>
          </w:rPr>
          <w:fldChar w:fldCharType="begin"/>
        </w:r>
        <w:r w:rsidR="008C5B3C" w:rsidRPr="00F2427E">
          <w:rPr>
            <w:rStyle w:val="af1"/>
            <w:bCs w:val="0"/>
            <w:webHidden/>
            <w:szCs w:val="22"/>
          </w:rPr>
          <w:instrText xml:space="preserve"> PAGEREF _Toc7076111 \h </w:instrText>
        </w:r>
        <w:r w:rsidR="008C5B3C" w:rsidRPr="00F2427E">
          <w:rPr>
            <w:rStyle w:val="af1"/>
            <w:bCs w:val="0"/>
            <w:webHidden/>
            <w:szCs w:val="22"/>
          </w:rPr>
        </w:r>
        <w:r w:rsidR="008C5B3C" w:rsidRPr="00F2427E">
          <w:rPr>
            <w:rStyle w:val="af1"/>
            <w:bCs w:val="0"/>
            <w:webHidden/>
            <w:szCs w:val="22"/>
          </w:rPr>
          <w:fldChar w:fldCharType="separate"/>
        </w:r>
        <w:r w:rsidR="004C7F51">
          <w:rPr>
            <w:rStyle w:val="af1"/>
            <w:bCs w:val="0"/>
            <w:webHidden/>
            <w:szCs w:val="22"/>
          </w:rPr>
          <w:t>53</w:t>
        </w:r>
        <w:r w:rsidR="008C5B3C" w:rsidRPr="00F2427E">
          <w:rPr>
            <w:rStyle w:val="af1"/>
            <w:bCs w:val="0"/>
            <w:webHidden/>
            <w:szCs w:val="22"/>
          </w:rPr>
          <w:fldChar w:fldCharType="end"/>
        </w:r>
      </w:hyperlink>
    </w:p>
    <w:p w:rsidR="008C5B3C" w:rsidRPr="00F2427E" w:rsidRDefault="0024424F" w:rsidP="008C5B3C">
      <w:pPr>
        <w:pStyle w:val="11"/>
        <w:rPr>
          <w:rStyle w:val="af1"/>
          <w:bCs w:val="0"/>
          <w:szCs w:val="22"/>
        </w:rPr>
      </w:pPr>
      <w:hyperlink w:anchor="_Toc7076112" w:history="1">
        <w:r w:rsidR="004009BF" w:rsidRPr="00F2427E">
          <w:rPr>
            <w:rStyle w:val="af1"/>
            <w:bCs w:val="0"/>
            <w:szCs w:val="22"/>
          </w:rPr>
          <w:t>4.1</w:t>
        </w:r>
        <w:r w:rsidR="004009BF">
          <w:rPr>
            <w:rStyle w:val="af1"/>
            <w:bCs w:val="0"/>
            <w:szCs w:val="22"/>
          </w:rPr>
          <w:t>5</w:t>
        </w:r>
        <w:r w:rsidR="004009BF" w:rsidRPr="00F2427E">
          <w:rPr>
            <w:rStyle w:val="af1"/>
            <w:bCs w:val="0"/>
            <w:szCs w:val="22"/>
          </w:rPr>
          <w:t>.</w:t>
        </w:r>
        <w:r w:rsidR="004009BF">
          <w:rPr>
            <w:rStyle w:val="af1"/>
            <w:bCs w:val="0"/>
            <w:szCs w:val="22"/>
          </w:rPr>
          <w:t>4</w:t>
        </w:r>
        <w:r w:rsidR="004009BF" w:rsidRPr="00F2427E">
          <w:rPr>
            <w:rStyle w:val="af1"/>
            <w:bCs w:val="0"/>
            <w:szCs w:val="22"/>
          </w:rPr>
          <w:t xml:space="preserve">.Оперативный контроль работы с актами о неучтенном </w:t>
        </w:r>
        <w:r w:rsidR="00D85781">
          <w:rPr>
            <w:rStyle w:val="af1"/>
            <w:bCs w:val="0"/>
            <w:szCs w:val="22"/>
          </w:rPr>
          <w:t xml:space="preserve">(бездоговорном) </w:t>
        </w:r>
        <w:r w:rsidR="004009BF" w:rsidRPr="00F2427E">
          <w:rPr>
            <w:rStyle w:val="af1"/>
            <w:bCs w:val="0"/>
            <w:szCs w:val="22"/>
          </w:rPr>
          <w:t>потреблении электрической энергии</w:t>
        </w:r>
        <w:r w:rsidR="004009BF" w:rsidRPr="00F2427E">
          <w:rPr>
            <w:rStyle w:val="af1"/>
            <w:bCs w:val="0"/>
            <w:webHidden/>
            <w:szCs w:val="22"/>
          </w:rPr>
          <w:tab/>
        </w:r>
        <w:r w:rsidR="004009BF">
          <w:rPr>
            <w:rStyle w:val="af1"/>
            <w:bCs w:val="0"/>
            <w:webHidden/>
            <w:szCs w:val="22"/>
          </w:rPr>
          <w:t>55</w:t>
        </w:r>
      </w:hyperlink>
    </w:p>
    <w:p w:rsidR="008C5B3C" w:rsidRPr="00F2427E" w:rsidRDefault="0024424F" w:rsidP="008C5B3C">
      <w:pPr>
        <w:pStyle w:val="11"/>
        <w:rPr>
          <w:rStyle w:val="af1"/>
          <w:bCs w:val="0"/>
          <w:szCs w:val="22"/>
        </w:rPr>
      </w:pPr>
      <w:hyperlink w:anchor="_Toc7076113" w:history="1">
        <w:r w:rsidR="004009BF" w:rsidRPr="00F2427E">
          <w:rPr>
            <w:rStyle w:val="af1"/>
            <w:bCs w:val="0"/>
            <w:szCs w:val="22"/>
          </w:rPr>
          <w:t>Приложение 1</w:t>
        </w:r>
        <w:r w:rsidR="004009BF" w:rsidRPr="00F2427E">
          <w:rPr>
            <w:rStyle w:val="af1"/>
            <w:bCs w:val="0"/>
            <w:webHidden/>
            <w:szCs w:val="22"/>
          </w:rPr>
          <w:tab/>
        </w:r>
        <w:r w:rsidR="004009BF">
          <w:rPr>
            <w:rStyle w:val="af1"/>
            <w:bCs w:val="0"/>
            <w:webHidden/>
            <w:szCs w:val="22"/>
          </w:rPr>
          <w:t>57</w:t>
        </w:r>
      </w:hyperlink>
    </w:p>
    <w:p w:rsidR="008C5B3C" w:rsidRPr="00F2427E" w:rsidRDefault="0024424F" w:rsidP="008C5B3C">
      <w:pPr>
        <w:pStyle w:val="11"/>
        <w:rPr>
          <w:rStyle w:val="af1"/>
          <w:bCs w:val="0"/>
          <w:szCs w:val="22"/>
        </w:rPr>
      </w:pPr>
      <w:hyperlink w:anchor="_Toc7076114" w:history="1">
        <w:r w:rsidR="004009BF" w:rsidRPr="00F2427E">
          <w:rPr>
            <w:rStyle w:val="af1"/>
            <w:bCs w:val="0"/>
            <w:szCs w:val="22"/>
          </w:rPr>
          <w:t>Приложение 1.1.</w:t>
        </w:r>
        <w:r w:rsidR="004009BF" w:rsidRPr="00F2427E">
          <w:rPr>
            <w:rStyle w:val="af1"/>
            <w:bCs w:val="0"/>
            <w:webHidden/>
            <w:szCs w:val="22"/>
          </w:rPr>
          <w:tab/>
        </w:r>
        <w:r w:rsidR="004009BF">
          <w:rPr>
            <w:rStyle w:val="af1"/>
            <w:bCs w:val="0"/>
            <w:webHidden/>
            <w:szCs w:val="22"/>
          </w:rPr>
          <w:t>58</w:t>
        </w:r>
      </w:hyperlink>
    </w:p>
    <w:p w:rsidR="008C5B3C" w:rsidRPr="00F2427E" w:rsidRDefault="0024424F" w:rsidP="008C5B3C">
      <w:pPr>
        <w:pStyle w:val="11"/>
        <w:rPr>
          <w:rStyle w:val="af1"/>
          <w:bCs w:val="0"/>
          <w:szCs w:val="22"/>
        </w:rPr>
      </w:pPr>
      <w:hyperlink w:anchor="_Toc7076115" w:history="1">
        <w:r w:rsidR="004009BF" w:rsidRPr="00F2427E">
          <w:rPr>
            <w:rStyle w:val="af1"/>
            <w:bCs w:val="0"/>
            <w:szCs w:val="22"/>
          </w:rPr>
          <w:t>Приложение 2</w:t>
        </w:r>
        <w:r w:rsidR="004009BF" w:rsidRPr="00F2427E">
          <w:rPr>
            <w:rStyle w:val="af1"/>
            <w:bCs w:val="0"/>
            <w:webHidden/>
            <w:szCs w:val="22"/>
          </w:rPr>
          <w:tab/>
        </w:r>
        <w:r w:rsidR="004009BF">
          <w:rPr>
            <w:rStyle w:val="af1"/>
            <w:bCs w:val="0"/>
            <w:webHidden/>
            <w:szCs w:val="22"/>
          </w:rPr>
          <w:t>59</w:t>
        </w:r>
      </w:hyperlink>
    </w:p>
    <w:p w:rsidR="008C5B3C" w:rsidRPr="00F2427E" w:rsidRDefault="0024424F" w:rsidP="008C5B3C">
      <w:pPr>
        <w:pStyle w:val="11"/>
        <w:rPr>
          <w:rStyle w:val="af1"/>
          <w:bCs w:val="0"/>
          <w:szCs w:val="22"/>
        </w:rPr>
      </w:pPr>
      <w:hyperlink w:anchor="_Toc7076116" w:history="1">
        <w:r w:rsidR="004009BF" w:rsidRPr="00F2427E">
          <w:rPr>
            <w:rStyle w:val="af1"/>
            <w:bCs w:val="0"/>
            <w:szCs w:val="22"/>
          </w:rPr>
          <w:t>Приложение 3</w:t>
        </w:r>
        <w:r w:rsidR="004009BF" w:rsidRPr="00F2427E">
          <w:rPr>
            <w:rStyle w:val="af1"/>
            <w:bCs w:val="0"/>
            <w:webHidden/>
            <w:szCs w:val="22"/>
          </w:rPr>
          <w:tab/>
        </w:r>
        <w:r w:rsidR="004009BF">
          <w:rPr>
            <w:rStyle w:val="af1"/>
            <w:bCs w:val="0"/>
            <w:webHidden/>
            <w:szCs w:val="22"/>
          </w:rPr>
          <w:t>60</w:t>
        </w:r>
      </w:hyperlink>
    </w:p>
    <w:p w:rsidR="008C5B3C" w:rsidRPr="00F2427E" w:rsidRDefault="0024424F" w:rsidP="008C5B3C">
      <w:pPr>
        <w:pStyle w:val="11"/>
        <w:rPr>
          <w:rStyle w:val="af1"/>
          <w:bCs w:val="0"/>
          <w:szCs w:val="22"/>
        </w:rPr>
      </w:pPr>
      <w:hyperlink w:anchor="_Toc7076117" w:history="1">
        <w:r w:rsidR="004009BF" w:rsidRPr="00F2427E">
          <w:rPr>
            <w:rStyle w:val="af1"/>
            <w:bCs w:val="0"/>
            <w:szCs w:val="22"/>
          </w:rPr>
          <w:t>Приложение 4</w:t>
        </w:r>
        <w:r w:rsidR="004009BF" w:rsidRPr="00F2427E">
          <w:rPr>
            <w:rStyle w:val="af1"/>
            <w:bCs w:val="0"/>
            <w:webHidden/>
            <w:szCs w:val="22"/>
          </w:rPr>
          <w:tab/>
        </w:r>
        <w:r w:rsidR="004009BF">
          <w:rPr>
            <w:rStyle w:val="af1"/>
            <w:bCs w:val="0"/>
            <w:webHidden/>
            <w:szCs w:val="22"/>
          </w:rPr>
          <w:t>61</w:t>
        </w:r>
      </w:hyperlink>
    </w:p>
    <w:p w:rsidR="008C5B3C" w:rsidRPr="00F2427E" w:rsidRDefault="0024424F" w:rsidP="008C5B3C">
      <w:pPr>
        <w:pStyle w:val="11"/>
        <w:rPr>
          <w:rStyle w:val="af1"/>
          <w:bCs w:val="0"/>
          <w:szCs w:val="22"/>
        </w:rPr>
      </w:pPr>
      <w:hyperlink w:anchor="_Toc7076118" w:history="1">
        <w:r w:rsidR="004009BF" w:rsidRPr="00F2427E">
          <w:rPr>
            <w:rStyle w:val="af1"/>
            <w:bCs w:val="0"/>
            <w:szCs w:val="22"/>
          </w:rPr>
          <w:t>Приложение 5</w:t>
        </w:r>
        <w:r w:rsidR="004009BF" w:rsidRPr="00F2427E">
          <w:rPr>
            <w:rStyle w:val="af1"/>
            <w:bCs w:val="0"/>
            <w:webHidden/>
            <w:szCs w:val="22"/>
          </w:rPr>
          <w:tab/>
        </w:r>
        <w:r w:rsidR="004009BF">
          <w:rPr>
            <w:rStyle w:val="af1"/>
            <w:bCs w:val="0"/>
            <w:webHidden/>
            <w:szCs w:val="22"/>
          </w:rPr>
          <w:t>62</w:t>
        </w:r>
      </w:hyperlink>
    </w:p>
    <w:p w:rsidR="008C5B3C" w:rsidRPr="00F2427E" w:rsidRDefault="0024424F" w:rsidP="008C5B3C">
      <w:pPr>
        <w:pStyle w:val="11"/>
        <w:rPr>
          <w:rStyle w:val="af1"/>
          <w:bCs w:val="0"/>
          <w:szCs w:val="22"/>
        </w:rPr>
      </w:pPr>
      <w:hyperlink w:anchor="_Toc7076119" w:history="1">
        <w:r w:rsidR="004009BF" w:rsidRPr="00F2427E">
          <w:rPr>
            <w:rStyle w:val="af1"/>
            <w:bCs w:val="0"/>
            <w:szCs w:val="22"/>
          </w:rPr>
          <w:t>Приложение 6</w:t>
        </w:r>
        <w:r w:rsidR="004009BF" w:rsidRPr="00F2427E">
          <w:rPr>
            <w:rStyle w:val="af1"/>
            <w:bCs w:val="0"/>
            <w:webHidden/>
            <w:szCs w:val="22"/>
          </w:rPr>
          <w:tab/>
        </w:r>
        <w:r w:rsidR="004009BF">
          <w:rPr>
            <w:rStyle w:val="af1"/>
            <w:bCs w:val="0"/>
            <w:webHidden/>
            <w:szCs w:val="22"/>
          </w:rPr>
          <w:t>63</w:t>
        </w:r>
      </w:hyperlink>
    </w:p>
    <w:p w:rsidR="008C5B3C" w:rsidRPr="00F2427E" w:rsidRDefault="0024424F" w:rsidP="008C5B3C">
      <w:pPr>
        <w:pStyle w:val="11"/>
        <w:rPr>
          <w:rStyle w:val="af1"/>
          <w:bCs w:val="0"/>
          <w:szCs w:val="22"/>
        </w:rPr>
      </w:pPr>
      <w:hyperlink w:anchor="_Toc7076120" w:history="1">
        <w:r w:rsidR="004009BF" w:rsidRPr="00F2427E">
          <w:rPr>
            <w:rStyle w:val="af1"/>
            <w:bCs w:val="0"/>
            <w:szCs w:val="22"/>
          </w:rPr>
          <w:t>Приложение 7.1.</w:t>
        </w:r>
        <w:r w:rsidR="004009BF" w:rsidRPr="00F2427E">
          <w:rPr>
            <w:rStyle w:val="af1"/>
            <w:bCs w:val="0"/>
            <w:webHidden/>
            <w:szCs w:val="22"/>
          </w:rPr>
          <w:tab/>
        </w:r>
        <w:r w:rsidR="004009BF">
          <w:rPr>
            <w:rStyle w:val="af1"/>
            <w:bCs w:val="0"/>
            <w:webHidden/>
            <w:szCs w:val="22"/>
          </w:rPr>
          <w:t>64</w:t>
        </w:r>
      </w:hyperlink>
    </w:p>
    <w:p w:rsidR="008C5B3C" w:rsidRPr="00F2427E" w:rsidRDefault="0024424F" w:rsidP="008C5B3C">
      <w:pPr>
        <w:pStyle w:val="11"/>
        <w:rPr>
          <w:rStyle w:val="af1"/>
          <w:bCs w:val="0"/>
          <w:szCs w:val="22"/>
        </w:rPr>
      </w:pPr>
      <w:hyperlink w:anchor="_Toc7076121" w:history="1">
        <w:r w:rsidR="004009BF" w:rsidRPr="00F2427E">
          <w:rPr>
            <w:rStyle w:val="af1"/>
            <w:bCs w:val="0"/>
            <w:szCs w:val="22"/>
          </w:rPr>
          <w:t>Приложение 7.2</w:t>
        </w:r>
        <w:r w:rsidR="004009BF" w:rsidRPr="00F2427E">
          <w:rPr>
            <w:rStyle w:val="af1"/>
            <w:bCs w:val="0"/>
            <w:webHidden/>
            <w:szCs w:val="22"/>
          </w:rPr>
          <w:tab/>
        </w:r>
        <w:r w:rsidR="004009BF">
          <w:rPr>
            <w:rStyle w:val="af1"/>
            <w:bCs w:val="0"/>
            <w:webHidden/>
            <w:szCs w:val="22"/>
          </w:rPr>
          <w:t>65</w:t>
        </w:r>
      </w:hyperlink>
    </w:p>
    <w:p w:rsidR="008C5B3C" w:rsidRPr="00F2427E" w:rsidRDefault="0024424F" w:rsidP="008C5B3C">
      <w:pPr>
        <w:pStyle w:val="11"/>
        <w:rPr>
          <w:rStyle w:val="af1"/>
          <w:bCs w:val="0"/>
          <w:szCs w:val="22"/>
        </w:rPr>
      </w:pPr>
      <w:hyperlink w:anchor="_Toc7076122" w:history="1">
        <w:r w:rsidR="004009BF" w:rsidRPr="00F2427E">
          <w:rPr>
            <w:rStyle w:val="af1"/>
            <w:bCs w:val="0"/>
            <w:szCs w:val="22"/>
          </w:rPr>
          <w:t>Приложение 7.3</w:t>
        </w:r>
        <w:r w:rsidR="004009BF" w:rsidRPr="00F2427E">
          <w:rPr>
            <w:rStyle w:val="af1"/>
            <w:bCs w:val="0"/>
            <w:webHidden/>
            <w:szCs w:val="22"/>
          </w:rPr>
          <w:tab/>
        </w:r>
        <w:r w:rsidR="004009BF">
          <w:rPr>
            <w:rStyle w:val="af1"/>
            <w:bCs w:val="0"/>
            <w:webHidden/>
            <w:szCs w:val="22"/>
          </w:rPr>
          <w:t>66</w:t>
        </w:r>
      </w:hyperlink>
    </w:p>
    <w:p w:rsidR="008C5B3C" w:rsidRPr="00F2427E" w:rsidRDefault="0024424F" w:rsidP="008C5B3C">
      <w:pPr>
        <w:pStyle w:val="11"/>
        <w:rPr>
          <w:rStyle w:val="af1"/>
          <w:bCs w:val="0"/>
          <w:szCs w:val="22"/>
        </w:rPr>
      </w:pPr>
      <w:hyperlink w:anchor="_Toc7076123" w:history="1">
        <w:r w:rsidR="004009BF" w:rsidRPr="00F2427E">
          <w:rPr>
            <w:rStyle w:val="af1"/>
            <w:bCs w:val="0"/>
            <w:szCs w:val="22"/>
          </w:rPr>
          <w:t>Приложение 7.4</w:t>
        </w:r>
        <w:r w:rsidR="004009BF" w:rsidRPr="00F2427E">
          <w:rPr>
            <w:rStyle w:val="af1"/>
            <w:bCs w:val="0"/>
            <w:webHidden/>
            <w:szCs w:val="22"/>
          </w:rPr>
          <w:tab/>
        </w:r>
        <w:r w:rsidR="004009BF">
          <w:rPr>
            <w:rStyle w:val="af1"/>
            <w:bCs w:val="0"/>
            <w:webHidden/>
            <w:szCs w:val="22"/>
          </w:rPr>
          <w:t>67</w:t>
        </w:r>
      </w:hyperlink>
    </w:p>
    <w:p w:rsidR="008C5B3C" w:rsidRPr="00F2427E" w:rsidRDefault="0024424F" w:rsidP="008C5B3C">
      <w:pPr>
        <w:pStyle w:val="11"/>
        <w:rPr>
          <w:rStyle w:val="af1"/>
          <w:bCs w:val="0"/>
          <w:szCs w:val="22"/>
        </w:rPr>
      </w:pPr>
      <w:hyperlink w:anchor="_Toc7076124" w:history="1">
        <w:r w:rsidR="004009BF" w:rsidRPr="00F2427E">
          <w:rPr>
            <w:rStyle w:val="af1"/>
            <w:bCs w:val="0"/>
            <w:szCs w:val="22"/>
          </w:rPr>
          <w:t>Приложение 7.5</w:t>
        </w:r>
        <w:r w:rsidR="004009BF" w:rsidRPr="00F2427E">
          <w:rPr>
            <w:rStyle w:val="af1"/>
            <w:bCs w:val="0"/>
            <w:webHidden/>
            <w:szCs w:val="22"/>
          </w:rPr>
          <w:tab/>
        </w:r>
        <w:r w:rsidR="004009BF">
          <w:rPr>
            <w:rStyle w:val="af1"/>
            <w:bCs w:val="0"/>
            <w:webHidden/>
            <w:szCs w:val="22"/>
          </w:rPr>
          <w:t>68</w:t>
        </w:r>
      </w:hyperlink>
    </w:p>
    <w:p w:rsidR="008C5B3C" w:rsidRPr="00F2427E" w:rsidRDefault="0024424F" w:rsidP="008C5B3C">
      <w:pPr>
        <w:pStyle w:val="11"/>
        <w:rPr>
          <w:rStyle w:val="af1"/>
          <w:bCs w:val="0"/>
          <w:szCs w:val="22"/>
        </w:rPr>
      </w:pPr>
      <w:hyperlink w:anchor="_Toc7076125" w:history="1">
        <w:r w:rsidR="004009BF" w:rsidRPr="00F2427E">
          <w:rPr>
            <w:rStyle w:val="af1"/>
            <w:bCs w:val="0"/>
            <w:szCs w:val="22"/>
          </w:rPr>
          <w:t>Приложение 7.6</w:t>
        </w:r>
        <w:r w:rsidR="004009BF" w:rsidRPr="00F2427E">
          <w:rPr>
            <w:rStyle w:val="af1"/>
            <w:bCs w:val="0"/>
            <w:webHidden/>
            <w:szCs w:val="22"/>
          </w:rPr>
          <w:tab/>
        </w:r>
        <w:r w:rsidR="004009BF">
          <w:rPr>
            <w:rStyle w:val="af1"/>
            <w:bCs w:val="0"/>
            <w:webHidden/>
            <w:szCs w:val="22"/>
          </w:rPr>
          <w:t>69</w:t>
        </w:r>
      </w:hyperlink>
    </w:p>
    <w:p w:rsidR="008C5B3C" w:rsidRPr="00F2427E" w:rsidRDefault="0024424F" w:rsidP="008C5B3C">
      <w:pPr>
        <w:pStyle w:val="11"/>
        <w:rPr>
          <w:rStyle w:val="af1"/>
          <w:bCs w:val="0"/>
          <w:szCs w:val="22"/>
        </w:rPr>
      </w:pPr>
      <w:hyperlink w:anchor="_Toc7076126" w:history="1">
        <w:r w:rsidR="004009BF" w:rsidRPr="00F2427E">
          <w:rPr>
            <w:rStyle w:val="af1"/>
            <w:bCs w:val="0"/>
            <w:szCs w:val="22"/>
          </w:rPr>
          <w:t>Приложение 7.7</w:t>
        </w:r>
        <w:r w:rsidR="004009BF" w:rsidRPr="00F2427E">
          <w:rPr>
            <w:rStyle w:val="af1"/>
            <w:bCs w:val="0"/>
            <w:webHidden/>
            <w:szCs w:val="22"/>
          </w:rPr>
          <w:tab/>
        </w:r>
        <w:r w:rsidR="004009BF">
          <w:rPr>
            <w:rStyle w:val="af1"/>
            <w:bCs w:val="0"/>
            <w:webHidden/>
            <w:szCs w:val="22"/>
          </w:rPr>
          <w:t>70</w:t>
        </w:r>
      </w:hyperlink>
    </w:p>
    <w:p w:rsidR="008C5B3C" w:rsidRPr="00F2427E" w:rsidRDefault="0024424F" w:rsidP="008C5B3C">
      <w:pPr>
        <w:pStyle w:val="11"/>
        <w:rPr>
          <w:rStyle w:val="af1"/>
          <w:bCs w:val="0"/>
          <w:szCs w:val="22"/>
        </w:rPr>
      </w:pPr>
      <w:hyperlink w:anchor="_Toc7076127" w:history="1">
        <w:r w:rsidR="004009BF" w:rsidRPr="00F2427E">
          <w:rPr>
            <w:rStyle w:val="af1"/>
            <w:bCs w:val="0"/>
            <w:szCs w:val="22"/>
          </w:rPr>
          <w:t>Приложение 7.8</w:t>
        </w:r>
        <w:r w:rsidR="004009BF" w:rsidRPr="00F2427E">
          <w:rPr>
            <w:rStyle w:val="af1"/>
            <w:bCs w:val="0"/>
            <w:webHidden/>
            <w:szCs w:val="22"/>
          </w:rPr>
          <w:tab/>
        </w:r>
        <w:r w:rsidR="004009BF">
          <w:rPr>
            <w:rStyle w:val="af1"/>
            <w:bCs w:val="0"/>
            <w:webHidden/>
            <w:szCs w:val="22"/>
          </w:rPr>
          <w:t>71</w:t>
        </w:r>
      </w:hyperlink>
    </w:p>
    <w:p w:rsidR="008C5B3C" w:rsidRPr="00F2427E" w:rsidRDefault="0024424F" w:rsidP="008C5B3C">
      <w:pPr>
        <w:pStyle w:val="11"/>
        <w:rPr>
          <w:rStyle w:val="af1"/>
          <w:bCs w:val="0"/>
          <w:szCs w:val="22"/>
        </w:rPr>
      </w:pPr>
      <w:hyperlink w:anchor="_Toc7076128" w:history="1">
        <w:r w:rsidR="004009BF" w:rsidRPr="00F2427E">
          <w:rPr>
            <w:rStyle w:val="af1"/>
            <w:bCs w:val="0"/>
            <w:szCs w:val="22"/>
          </w:rPr>
          <w:t>Приложение 7.9</w:t>
        </w:r>
        <w:r w:rsidR="004009BF" w:rsidRPr="00F2427E">
          <w:rPr>
            <w:rStyle w:val="af1"/>
            <w:bCs w:val="0"/>
            <w:webHidden/>
            <w:szCs w:val="22"/>
          </w:rPr>
          <w:tab/>
        </w:r>
        <w:r w:rsidR="004009BF">
          <w:rPr>
            <w:rStyle w:val="af1"/>
            <w:bCs w:val="0"/>
            <w:webHidden/>
            <w:szCs w:val="22"/>
          </w:rPr>
          <w:t>72</w:t>
        </w:r>
      </w:hyperlink>
    </w:p>
    <w:p w:rsidR="008C5B3C" w:rsidRPr="00F2427E" w:rsidRDefault="0024424F" w:rsidP="008C5B3C">
      <w:pPr>
        <w:pStyle w:val="11"/>
        <w:rPr>
          <w:rStyle w:val="af1"/>
          <w:bCs w:val="0"/>
          <w:szCs w:val="22"/>
        </w:rPr>
      </w:pPr>
      <w:hyperlink w:anchor="_Toc7076129" w:history="1">
        <w:r w:rsidR="004009BF" w:rsidRPr="00F2427E">
          <w:rPr>
            <w:rStyle w:val="af1"/>
            <w:bCs w:val="0"/>
            <w:szCs w:val="22"/>
          </w:rPr>
          <w:t>Приложение 7.10</w:t>
        </w:r>
        <w:r w:rsidR="004009BF" w:rsidRPr="00F2427E">
          <w:rPr>
            <w:rStyle w:val="af1"/>
            <w:bCs w:val="0"/>
            <w:webHidden/>
            <w:szCs w:val="22"/>
          </w:rPr>
          <w:tab/>
        </w:r>
        <w:r w:rsidR="004009BF">
          <w:rPr>
            <w:rStyle w:val="af1"/>
            <w:bCs w:val="0"/>
            <w:webHidden/>
            <w:szCs w:val="22"/>
          </w:rPr>
          <w:t>73</w:t>
        </w:r>
      </w:hyperlink>
    </w:p>
    <w:p w:rsidR="008C5B3C" w:rsidRPr="00F2427E" w:rsidRDefault="0024424F" w:rsidP="008C5B3C">
      <w:pPr>
        <w:pStyle w:val="11"/>
        <w:rPr>
          <w:rStyle w:val="af1"/>
          <w:bCs w:val="0"/>
          <w:szCs w:val="22"/>
        </w:rPr>
      </w:pPr>
      <w:hyperlink w:anchor="_Toc7076130" w:history="1">
        <w:r w:rsidR="004009BF" w:rsidRPr="00F2427E">
          <w:rPr>
            <w:rStyle w:val="af1"/>
            <w:bCs w:val="0"/>
            <w:szCs w:val="22"/>
          </w:rPr>
          <w:t>Приложение 7.11</w:t>
        </w:r>
        <w:r w:rsidR="004009BF" w:rsidRPr="00F2427E">
          <w:rPr>
            <w:rStyle w:val="af1"/>
            <w:bCs w:val="0"/>
            <w:webHidden/>
            <w:szCs w:val="22"/>
          </w:rPr>
          <w:tab/>
        </w:r>
        <w:r w:rsidR="004009BF">
          <w:rPr>
            <w:rStyle w:val="af1"/>
            <w:bCs w:val="0"/>
            <w:webHidden/>
            <w:szCs w:val="22"/>
          </w:rPr>
          <w:t>74</w:t>
        </w:r>
      </w:hyperlink>
    </w:p>
    <w:p w:rsidR="008C5B3C" w:rsidRPr="00F2427E" w:rsidRDefault="0024424F" w:rsidP="008C5B3C">
      <w:pPr>
        <w:pStyle w:val="11"/>
        <w:rPr>
          <w:rStyle w:val="af1"/>
          <w:bCs w:val="0"/>
          <w:szCs w:val="22"/>
        </w:rPr>
      </w:pPr>
      <w:hyperlink w:anchor="_Toc7076131" w:history="1">
        <w:r w:rsidR="004009BF" w:rsidRPr="00F2427E">
          <w:rPr>
            <w:rStyle w:val="af1"/>
            <w:bCs w:val="0"/>
            <w:szCs w:val="22"/>
          </w:rPr>
          <w:t>Приложение 7.12</w:t>
        </w:r>
        <w:r w:rsidR="004009BF" w:rsidRPr="00F2427E">
          <w:rPr>
            <w:rStyle w:val="af1"/>
            <w:bCs w:val="0"/>
            <w:webHidden/>
            <w:szCs w:val="22"/>
          </w:rPr>
          <w:tab/>
        </w:r>
        <w:r w:rsidR="004009BF">
          <w:rPr>
            <w:rStyle w:val="af1"/>
            <w:bCs w:val="0"/>
            <w:webHidden/>
            <w:szCs w:val="22"/>
          </w:rPr>
          <w:t>75</w:t>
        </w:r>
      </w:hyperlink>
    </w:p>
    <w:p w:rsidR="008C5B3C" w:rsidRPr="00F2427E" w:rsidRDefault="0024424F" w:rsidP="008C5B3C">
      <w:pPr>
        <w:pStyle w:val="11"/>
        <w:rPr>
          <w:rStyle w:val="af1"/>
          <w:bCs w:val="0"/>
          <w:szCs w:val="22"/>
        </w:rPr>
      </w:pPr>
      <w:hyperlink w:anchor="_Toc7076132" w:history="1">
        <w:r w:rsidR="004009BF" w:rsidRPr="00F2427E">
          <w:rPr>
            <w:rStyle w:val="af1"/>
            <w:bCs w:val="0"/>
            <w:szCs w:val="22"/>
          </w:rPr>
          <w:t>Приложение 7.13</w:t>
        </w:r>
        <w:r w:rsidR="004009BF" w:rsidRPr="00F2427E">
          <w:rPr>
            <w:rStyle w:val="af1"/>
            <w:bCs w:val="0"/>
            <w:webHidden/>
            <w:szCs w:val="22"/>
          </w:rPr>
          <w:tab/>
        </w:r>
        <w:r w:rsidR="004009BF">
          <w:rPr>
            <w:rStyle w:val="af1"/>
            <w:bCs w:val="0"/>
            <w:webHidden/>
            <w:szCs w:val="22"/>
          </w:rPr>
          <w:t>76</w:t>
        </w:r>
      </w:hyperlink>
    </w:p>
    <w:p w:rsidR="008C5B3C" w:rsidRPr="00F2427E" w:rsidRDefault="0024424F" w:rsidP="008C5B3C">
      <w:pPr>
        <w:pStyle w:val="11"/>
        <w:rPr>
          <w:rStyle w:val="af1"/>
          <w:bCs w:val="0"/>
          <w:szCs w:val="22"/>
        </w:rPr>
      </w:pPr>
      <w:hyperlink w:anchor="_Toc7076133" w:history="1">
        <w:r w:rsidR="004009BF" w:rsidRPr="00F2427E">
          <w:rPr>
            <w:rStyle w:val="af1"/>
            <w:bCs w:val="0"/>
            <w:szCs w:val="22"/>
          </w:rPr>
          <w:t>Приложение 7.14</w:t>
        </w:r>
        <w:r w:rsidR="004009BF" w:rsidRPr="00F2427E">
          <w:rPr>
            <w:rStyle w:val="af1"/>
            <w:bCs w:val="0"/>
            <w:webHidden/>
            <w:szCs w:val="22"/>
          </w:rPr>
          <w:tab/>
        </w:r>
        <w:r w:rsidR="004009BF">
          <w:rPr>
            <w:rStyle w:val="af1"/>
            <w:bCs w:val="0"/>
            <w:webHidden/>
            <w:szCs w:val="22"/>
          </w:rPr>
          <w:t>77</w:t>
        </w:r>
      </w:hyperlink>
    </w:p>
    <w:p w:rsidR="008C5B3C" w:rsidRPr="00F2427E" w:rsidRDefault="0024424F" w:rsidP="008C5B3C">
      <w:pPr>
        <w:pStyle w:val="11"/>
        <w:rPr>
          <w:rStyle w:val="af1"/>
          <w:bCs w:val="0"/>
          <w:szCs w:val="22"/>
        </w:rPr>
      </w:pPr>
      <w:hyperlink w:anchor="_Toc7076134" w:history="1">
        <w:r w:rsidR="004009BF" w:rsidRPr="00F2427E">
          <w:rPr>
            <w:rStyle w:val="af1"/>
            <w:bCs w:val="0"/>
            <w:szCs w:val="22"/>
          </w:rPr>
          <w:t>Приложение 7.15</w:t>
        </w:r>
        <w:r w:rsidR="004009BF" w:rsidRPr="00F2427E">
          <w:rPr>
            <w:rStyle w:val="af1"/>
            <w:bCs w:val="0"/>
            <w:webHidden/>
            <w:szCs w:val="22"/>
          </w:rPr>
          <w:tab/>
        </w:r>
        <w:r w:rsidR="004009BF">
          <w:rPr>
            <w:rStyle w:val="af1"/>
            <w:bCs w:val="0"/>
            <w:webHidden/>
            <w:szCs w:val="22"/>
          </w:rPr>
          <w:t>78</w:t>
        </w:r>
      </w:hyperlink>
    </w:p>
    <w:p w:rsidR="008C5B3C" w:rsidRPr="00F2427E" w:rsidRDefault="0024424F" w:rsidP="008C5B3C">
      <w:pPr>
        <w:pStyle w:val="11"/>
        <w:rPr>
          <w:rStyle w:val="af1"/>
          <w:bCs w:val="0"/>
          <w:szCs w:val="22"/>
        </w:rPr>
      </w:pPr>
      <w:hyperlink w:anchor="_Toc7076135" w:history="1">
        <w:r w:rsidR="004009BF" w:rsidRPr="00F2427E">
          <w:rPr>
            <w:rStyle w:val="af1"/>
            <w:bCs w:val="0"/>
            <w:szCs w:val="22"/>
          </w:rPr>
          <w:t>Приложение 7.16</w:t>
        </w:r>
        <w:r w:rsidR="004009BF" w:rsidRPr="00F2427E">
          <w:rPr>
            <w:rStyle w:val="af1"/>
            <w:bCs w:val="0"/>
            <w:webHidden/>
            <w:szCs w:val="22"/>
          </w:rPr>
          <w:tab/>
        </w:r>
        <w:r w:rsidR="004009BF">
          <w:rPr>
            <w:rStyle w:val="af1"/>
            <w:bCs w:val="0"/>
            <w:webHidden/>
            <w:szCs w:val="22"/>
          </w:rPr>
          <w:t>79</w:t>
        </w:r>
      </w:hyperlink>
    </w:p>
    <w:p w:rsidR="008C5B3C" w:rsidRPr="00F2427E" w:rsidRDefault="0024424F" w:rsidP="008C5B3C">
      <w:pPr>
        <w:pStyle w:val="11"/>
        <w:rPr>
          <w:rStyle w:val="af1"/>
          <w:bCs w:val="0"/>
          <w:szCs w:val="22"/>
        </w:rPr>
      </w:pPr>
      <w:hyperlink w:anchor="_Toc7076136" w:history="1">
        <w:r w:rsidR="004009BF" w:rsidRPr="00F2427E">
          <w:rPr>
            <w:rStyle w:val="af1"/>
            <w:bCs w:val="0"/>
            <w:szCs w:val="22"/>
          </w:rPr>
          <w:t>Приложение 8.1</w:t>
        </w:r>
        <w:r w:rsidR="004009BF" w:rsidRPr="00F2427E">
          <w:rPr>
            <w:rStyle w:val="af1"/>
            <w:bCs w:val="0"/>
            <w:webHidden/>
            <w:szCs w:val="22"/>
          </w:rPr>
          <w:tab/>
        </w:r>
        <w:r w:rsidR="004009BF">
          <w:rPr>
            <w:rStyle w:val="af1"/>
            <w:bCs w:val="0"/>
            <w:webHidden/>
            <w:szCs w:val="22"/>
          </w:rPr>
          <w:t>80</w:t>
        </w:r>
      </w:hyperlink>
    </w:p>
    <w:p w:rsidR="008C5B3C" w:rsidRPr="00F2427E" w:rsidRDefault="0024424F" w:rsidP="008C5B3C">
      <w:pPr>
        <w:pStyle w:val="11"/>
        <w:rPr>
          <w:rStyle w:val="af1"/>
          <w:bCs w:val="0"/>
          <w:szCs w:val="22"/>
        </w:rPr>
      </w:pPr>
      <w:hyperlink w:anchor="_Toc7076137" w:history="1">
        <w:r w:rsidR="004009BF" w:rsidRPr="00F2427E">
          <w:rPr>
            <w:rStyle w:val="af1"/>
            <w:bCs w:val="0"/>
            <w:szCs w:val="22"/>
          </w:rPr>
          <w:t>Приложение 8.2</w:t>
        </w:r>
        <w:r w:rsidR="004009BF" w:rsidRPr="00F2427E">
          <w:rPr>
            <w:rStyle w:val="af1"/>
            <w:bCs w:val="0"/>
            <w:webHidden/>
            <w:szCs w:val="22"/>
          </w:rPr>
          <w:tab/>
        </w:r>
        <w:r w:rsidR="004009BF">
          <w:rPr>
            <w:rStyle w:val="af1"/>
            <w:bCs w:val="0"/>
            <w:webHidden/>
            <w:szCs w:val="22"/>
          </w:rPr>
          <w:t>81</w:t>
        </w:r>
      </w:hyperlink>
    </w:p>
    <w:p w:rsidR="008C5B3C" w:rsidRPr="00F2427E" w:rsidRDefault="0024424F" w:rsidP="008C5B3C">
      <w:pPr>
        <w:pStyle w:val="11"/>
        <w:rPr>
          <w:rStyle w:val="af1"/>
          <w:bCs w:val="0"/>
          <w:szCs w:val="22"/>
        </w:rPr>
      </w:pPr>
      <w:hyperlink w:anchor="_Toc7076138" w:history="1">
        <w:r w:rsidR="004009BF" w:rsidRPr="00F2427E">
          <w:rPr>
            <w:rStyle w:val="af1"/>
            <w:bCs w:val="0"/>
            <w:szCs w:val="22"/>
          </w:rPr>
          <w:t>Приложение 9</w:t>
        </w:r>
        <w:r w:rsidR="004009BF" w:rsidRPr="00F2427E">
          <w:rPr>
            <w:rStyle w:val="af1"/>
            <w:bCs w:val="0"/>
            <w:webHidden/>
            <w:szCs w:val="22"/>
          </w:rPr>
          <w:tab/>
        </w:r>
        <w:r w:rsidR="004009BF">
          <w:rPr>
            <w:rStyle w:val="af1"/>
            <w:bCs w:val="0"/>
            <w:webHidden/>
            <w:szCs w:val="22"/>
          </w:rPr>
          <w:t>82</w:t>
        </w:r>
      </w:hyperlink>
    </w:p>
    <w:p w:rsidR="008C5B3C" w:rsidRPr="00F2427E" w:rsidRDefault="0024424F" w:rsidP="008C5B3C">
      <w:pPr>
        <w:pStyle w:val="11"/>
        <w:rPr>
          <w:rStyle w:val="af1"/>
          <w:bCs w:val="0"/>
          <w:szCs w:val="22"/>
        </w:rPr>
      </w:pPr>
      <w:hyperlink w:anchor="_Toc7076139" w:history="1">
        <w:r w:rsidR="004009BF" w:rsidRPr="00F2427E">
          <w:rPr>
            <w:rStyle w:val="af1"/>
            <w:bCs w:val="0"/>
            <w:szCs w:val="22"/>
          </w:rPr>
          <w:t>Приложение 10</w:t>
        </w:r>
        <w:r w:rsidR="004009BF" w:rsidRPr="00F2427E">
          <w:rPr>
            <w:rStyle w:val="af1"/>
            <w:bCs w:val="0"/>
            <w:webHidden/>
            <w:szCs w:val="22"/>
          </w:rPr>
          <w:tab/>
        </w:r>
        <w:r w:rsidR="004009BF">
          <w:rPr>
            <w:rStyle w:val="af1"/>
            <w:bCs w:val="0"/>
            <w:webHidden/>
            <w:szCs w:val="22"/>
          </w:rPr>
          <w:t>83</w:t>
        </w:r>
      </w:hyperlink>
    </w:p>
    <w:p w:rsidR="008C5B3C" w:rsidRPr="00F2427E" w:rsidRDefault="0024424F" w:rsidP="008C5B3C">
      <w:pPr>
        <w:pStyle w:val="11"/>
        <w:rPr>
          <w:rStyle w:val="af1"/>
          <w:bCs w:val="0"/>
          <w:szCs w:val="22"/>
        </w:rPr>
      </w:pPr>
      <w:hyperlink w:anchor="_Toc7076140" w:history="1">
        <w:r w:rsidR="004009BF" w:rsidRPr="00F2427E">
          <w:rPr>
            <w:rStyle w:val="af1"/>
            <w:bCs w:val="0"/>
            <w:szCs w:val="22"/>
          </w:rPr>
          <w:t>Приложение 11</w:t>
        </w:r>
        <w:r w:rsidR="004009BF" w:rsidRPr="00F2427E">
          <w:rPr>
            <w:rStyle w:val="af1"/>
            <w:bCs w:val="0"/>
            <w:webHidden/>
            <w:szCs w:val="22"/>
          </w:rPr>
          <w:tab/>
        </w:r>
        <w:r w:rsidR="004009BF">
          <w:rPr>
            <w:rStyle w:val="af1"/>
            <w:bCs w:val="0"/>
            <w:webHidden/>
            <w:szCs w:val="22"/>
          </w:rPr>
          <w:t>8</w:t>
        </w:r>
      </w:hyperlink>
      <w:r w:rsidR="004009BF" w:rsidRPr="00672A41">
        <w:rPr>
          <w:rStyle w:val="af1"/>
          <w:bCs w:val="0"/>
          <w:color w:val="auto"/>
          <w:szCs w:val="22"/>
          <w:u w:val="none"/>
        </w:rPr>
        <w:t>5</w:t>
      </w:r>
    </w:p>
    <w:p w:rsidR="008C5B3C" w:rsidRPr="00F2427E" w:rsidRDefault="0024424F" w:rsidP="008C5B3C">
      <w:pPr>
        <w:pStyle w:val="11"/>
        <w:rPr>
          <w:rStyle w:val="af1"/>
          <w:bCs w:val="0"/>
          <w:szCs w:val="22"/>
        </w:rPr>
      </w:pPr>
      <w:hyperlink w:anchor="_Toc7076141" w:history="1">
        <w:r w:rsidR="004009BF" w:rsidRPr="00F2427E">
          <w:rPr>
            <w:rStyle w:val="af1"/>
            <w:bCs w:val="0"/>
            <w:szCs w:val="22"/>
          </w:rPr>
          <w:t>Приложение 12</w:t>
        </w:r>
        <w:r w:rsidR="004009BF" w:rsidRPr="00F2427E">
          <w:rPr>
            <w:rStyle w:val="af1"/>
            <w:bCs w:val="0"/>
            <w:webHidden/>
            <w:szCs w:val="22"/>
          </w:rPr>
          <w:tab/>
        </w:r>
        <w:r w:rsidR="004009BF">
          <w:rPr>
            <w:rStyle w:val="af1"/>
            <w:bCs w:val="0"/>
            <w:webHidden/>
            <w:szCs w:val="22"/>
          </w:rPr>
          <w:t>8</w:t>
        </w:r>
      </w:hyperlink>
      <w:r w:rsidR="004009BF" w:rsidRPr="00672A41">
        <w:rPr>
          <w:rStyle w:val="af1"/>
          <w:bCs w:val="0"/>
          <w:color w:val="auto"/>
          <w:szCs w:val="22"/>
          <w:u w:val="none"/>
        </w:rPr>
        <w:t>6</w:t>
      </w:r>
    </w:p>
    <w:p w:rsidR="008C5B3C" w:rsidRPr="00F2427E" w:rsidRDefault="0024424F" w:rsidP="008C5B3C">
      <w:pPr>
        <w:pStyle w:val="11"/>
        <w:rPr>
          <w:rStyle w:val="af1"/>
          <w:bCs w:val="0"/>
          <w:szCs w:val="22"/>
        </w:rPr>
      </w:pPr>
      <w:hyperlink w:anchor="_Toc7076142" w:history="1">
        <w:r w:rsidR="004009BF" w:rsidRPr="00F2427E">
          <w:rPr>
            <w:rStyle w:val="af1"/>
            <w:bCs w:val="0"/>
            <w:szCs w:val="22"/>
          </w:rPr>
          <w:t>Приложение 13</w:t>
        </w:r>
        <w:r w:rsidR="004009BF" w:rsidRPr="00F2427E">
          <w:rPr>
            <w:rStyle w:val="af1"/>
            <w:bCs w:val="0"/>
            <w:webHidden/>
            <w:szCs w:val="22"/>
          </w:rPr>
          <w:tab/>
        </w:r>
        <w:r w:rsidR="004009BF">
          <w:rPr>
            <w:rStyle w:val="af1"/>
            <w:bCs w:val="0"/>
            <w:webHidden/>
            <w:szCs w:val="22"/>
          </w:rPr>
          <w:t>87</w:t>
        </w:r>
      </w:hyperlink>
    </w:p>
    <w:p w:rsidR="008C5B3C" w:rsidRPr="00F2427E" w:rsidRDefault="0024424F" w:rsidP="008C5B3C">
      <w:pPr>
        <w:pStyle w:val="11"/>
        <w:rPr>
          <w:rStyle w:val="af1"/>
          <w:bCs w:val="0"/>
          <w:szCs w:val="22"/>
        </w:rPr>
      </w:pPr>
      <w:hyperlink w:anchor="_Toc7076143" w:history="1">
        <w:r w:rsidR="004009BF" w:rsidRPr="00F2427E">
          <w:rPr>
            <w:rStyle w:val="af1"/>
            <w:bCs w:val="0"/>
            <w:szCs w:val="22"/>
          </w:rPr>
          <w:t>Приложение 14</w:t>
        </w:r>
        <w:r w:rsidR="004009BF" w:rsidRPr="00F2427E">
          <w:rPr>
            <w:rStyle w:val="af1"/>
            <w:bCs w:val="0"/>
            <w:webHidden/>
            <w:szCs w:val="22"/>
          </w:rPr>
          <w:tab/>
        </w:r>
        <w:r w:rsidR="004009BF">
          <w:rPr>
            <w:rStyle w:val="af1"/>
            <w:bCs w:val="0"/>
            <w:webHidden/>
            <w:szCs w:val="22"/>
          </w:rPr>
          <w:t>89</w:t>
        </w:r>
      </w:hyperlink>
    </w:p>
    <w:p w:rsidR="008C5B3C" w:rsidRPr="00F2427E" w:rsidRDefault="0024424F" w:rsidP="008C5B3C">
      <w:pPr>
        <w:pStyle w:val="11"/>
        <w:rPr>
          <w:rStyle w:val="af1"/>
          <w:bCs w:val="0"/>
          <w:szCs w:val="22"/>
        </w:rPr>
      </w:pPr>
      <w:hyperlink w:anchor="_Toc7076144" w:history="1">
        <w:r w:rsidR="004009BF" w:rsidRPr="00F2427E">
          <w:rPr>
            <w:rStyle w:val="af1"/>
            <w:bCs w:val="0"/>
            <w:szCs w:val="22"/>
          </w:rPr>
          <w:t>Приложение 14.1</w:t>
        </w:r>
        <w:r w:rsidR="004009BF" w:rsidRPr="00F2427E">
          <w:rPr>
            <w:rStyle w:val="af1"/>
            <w:bCs w:val="0"/>
            <w:webHidden/>
            <w:szCs w:val="22"/>
          </w:rPr>
          <w:tab/>
        </w:r>
        <w:r w:rsidR="004009BF">
          <w:rPr>
            <w:rStyle w:val="af1"/>
            <w:bCs w:val="0"/>
            <w:webHidden/>
            <w:szCs w:val="22"/>
          </w:rPr>
          <w:t>91</w:t>
        </w:r>
      </w:hyperlink>
    </w:p>
    <w:p w:rsidR="008C5B3C" w:rsidRPr="00F2427E" w:rsidRDefault="0024424F" w:rsidP="008C5B3C">
      <w:pPr>
        <w:pStyle w:val="11"/>
        <w:rPr>
          <w:rStyle w:val="af1"/>
          <w:bCs w:val="0"/>
          <w:szCs w:val="22"/>
        </w:rPr>
      </w:pPr>
      <w:hyperlink w:anchor="_Toc7076145" w:history="1">
        <w:r w:rsidR="004009BF" w:rsidRPr="00F2427E">
          <w:rPr>
            <w:rStyle w:val="af1"/>
            <w:bCs w:val="0"/>
            <w:szCs w:val="22"/>
          </w:rPr>
          <w:t>Приложение 14.2</w:t>
        </w:r>
        <w:r w:rsidR="004009BF" w:rsidRPr="00F2427E">
          <w:rPr>
            <w:rStyle w:val="af1"/>
            <w:bCs w:val="0"/>
            <w:webHidden/>
            <w:szCs w:val="22"/>
          </w:rPr>
          <w:tab/>
        </w:r>
        <w:r w:rsidR="004009BF">
          <w:rPr>
            <w:rStyle w:val="af1"/>
            <w:bCs w:val="0"/>
            <w:webHidden/>
            <w:szCs w:val="22"/>
          </w:rPr>
          <w:t>93</w:t>
        </w:r>
      </w:hyperlink>
    </w:p>
    <w:p w:rsidR="008C5B3C" w:rsidRPr="00F2427E" w:rsidRDefault="0024424F" w:rsidP="008C5B3C">
      <w:pPr>
        <w:pStyle w:val="11"/>
        <w:rPr>
          <w:rStyle w:val="af1"/>
          <w:bCs w:val="0"/>
          <w:szCs w:val="22"/>
        </w:rPr>
      </w:pPr>
      <w:hyperlink w:anchor="_Toc7076146" w:history="1">
        <w:r w:rsidR="004009BF" w:rsidRPr="00F2427E">
          <w:rPr>
            <w:rStyle w:val="af1"/>
            <w:bCs w:val="0"/>
            <w:szCs w:val="22"/>
          </w:rPr>
          <w:t>Приложение 14.3</w:t>
        </w:r>
        <w:r w:rsidR="004009BF" w:rsidRPr="00F2427E">
          <w:rPr>
            <w:rStyle w:val="af1"/>
            <w:bCs w:val="0"/>
            <w:webHidden/>
            <w:szCs w:val="22"/>
          </w:rPr>
          <w:tab/>
        </w:r>
        <w:r w:rsidR="004009BF">
          <w:rPr>
            <w:rStyle w:val="af1"/>
            <w:bCs w:val="0"/>
            <w:webHidden/>
            <w:szCs w:val="22"/>
          </w:rPr>
          <w:t>95</w:t>
        </w:r>
      </w:hyperlink>
    </w:p>
    <w:p w:rsidR="008C5B3C" w:rsidRPr="00F2427E" w:rsidRDefault="0024424F" w:rsidP="008C5B3C">
      <w:pPr>
        <w:pStyle w:val="11"/>
        <w:rPr>
          <w:rStyle w:val="af1"/>
          <w:bCs w:val="0"/>
          <w:szCs w:val="22"/>
        </w:rPr>
      </w:pPr>
      <w:hyperlink w:anchor="_Toc7076147" w:history="1">
        <w:r w:rsidR="004009BF" w:rsidRPr="00F2427E">
          <w:rPr>
            <w:rStyle w:val="af1"/>
            <w:bCs w:val="0"/>
            <w:szCs w:val="22"/>
          </w:rPr>
          <w:t>Приложение 15</w:t>
        </w:r>
        <w:r w:rsidR="004009BF" w:rsidRPr="00F2427E">
          <w:rPr>
            <w:rStyle w:val="af1"/>
            <w:bCs w:val="0"/>
            <w:webHidden/>
            <w:szCs w:val="22"/>
          </w:rPr>
          <w:tab/>
        </w:r>
        <w:r w:rsidR="004009BF">
          <w:rPr>
            <w:rStyle w:val="af1"/>
            <w:bCs w:val="0"/>
            <w:webHidden/>
            <w:szCs w:val="22"/>
          </w:rPr>
          <w:t>97</w:t>
        </w:r>
      </w:hyperlink>
    </w:p>
    <w:p w:rsidR="008C5B3C" w:rsidRPr="00F2427E" w:rsidRDefault="0024424F" w:rsidP="008C5B3C">
      <w:pPr>
        <w:pStyle w:val="11"/>
        <w:rPr>
          <w:rStyle w:val="af1"/>
          <w:bCs w:val="0"/>
          <w:szCs w:val="22"/>
        </w:rPr>
      </w:pPr>
      <w:hyperlink w:anchor="_Toc7076148" w:history="1">
        <w:r w:rsidR="005611CF" w:rsidRPr="00F2427E">
          <w:rPr>
            <w:rStyle w:val="af1"/>
            <w:bCs w:val="0"/>
            <w:szCs w:val="22"/>
          </w:rPr>
          <w:t>Приложение 16</w:t>
        </w:r>
        <w:r w:rsidR="005611CF" w:rsidRPr="00F2427E">
          <w:rPr>
            <w:rStyle w:val="af1"/>
            <w:bCs w:val="0"/>
            <w:webHidden/>
            <w:szCs w:val="22"/>
          </w:rPr>
          <w:tab/>
        </w:r>
        <w:r w:rsidR="005611CF">
          <w:rPr>
            <w:rStyle w:val="af1"/>
            <w:bCs w:val="0"/>
            <w:webHidden/>
            <w:szCs w:val="22"/>
          </w:rPr>
          <w:t>99</w:t>
        </w:r>
      </w:hyperlink>
    </w:p>
    <w:p w:rsidR="008C5B3C" w:rsidRPr="00E64374" w:rsidRDefault="0024424F" w:rsidP="008C5B3C">
      <w:pPr>
        <w:pStyle w:val="11"/>
        <w:rPr>
          <w:rStyle w:val="af1"/>
          <w:bCs w:val="0"/>
        </w:rPr>
      </w:pPr>
      <w:hyperlink w:anchor="_Toc7076149" w:history="1">
        <w:r w:rsidR="008C5B3C" w:rsidRPr="00F2427E">
          <w:rPr>
            <w:rStyle w:val="af1"/>
            <w:bCs w:val="0"/>
            <w:szCs w:val="22"/>
          </w:rPr>
          <w:t>Приложение 17</w:t>
        </w:r>
        <w:r w:rsidR="008C5B3C" w:rsidRPr="00F2427E">
          <w:rPr>
            <w:rStyle w:val="af1"/>
            <w:bCs w:val="0"/>
            <w:webHidden/>
            <w:szCs w:val="22"/>
          </w:rPr>
          <w:tab/>
        </w:r>
      </w:hyperlink>
      <w:r w:rsidR="005611CF">
        <w:rPr>
          <w:rStyle w:val="af1"/>
          <w:bCs w:val="0"/>
          <w:color w:val="auto"/>
          <w:szCs w:val="22"/>
          <w:u w:val="none"/>
        </w:rPr>
        <w:t>100</w:t>
      </w:r>
    </w:p>
    <w:p w:rsidR="008C5B3C" w:rsidRDefault="008C5B3C" w:rsidP="008C5B3C">
      <w:pPr>
        <w:ind w:firstLine="0"/>
      </w:pPr>
      <w:r>
        <w:rPr>
          <w:b/>
          <w:bCs/>
        </w:rPr>
        <w:fldChar w:fldCharType="end"/>
      </w:r>
      <w:r w:rsidRPr="00CE01F5">
        <w:rPr>
          <w:highlight w:val="yellow"/>
        </w:rPr>
        <w:fldChar w:fldCharType="begin"/>
      </w:r>
      <w:r w:rsidRPr="00CE01F5">
        <w:rPr>
          <w:highlight w:val="yellow"/>
        </w:rPr>
        <w:instrText xml:space="preserve"> TOC \o "1-3" \h \z \u </w:instrText>
      </w:r>
      <w:r w:rsidRPr="00CE01F5">
        <w:rPr>
          <w:highlight w:val="yellow"/>
        </w:rPr>
        <w:fldChar w:fldCharType="separate"/>
      </w:r>
    </w:p>
    <w:p w:rsidR="008C5B3C" w:rsidRPr="00F2427E" w:rsidRDefault="008C5B3C" w:rsidP="008C5B3C">
      <w:pPr>
        <w:pStyle w:val="11"/>
      </w:pPr>
    </w:p>
    <w:p w:rsidR="008C5B3C" w:rsidRDefault="008C5B3C" w:rsidP="008C5B3C">
      <w:pPr>
        <w:pStyle w:val="11"/>
      </w:pPr>
      <w:r w:rsidRPr="00CE01F5">
        <w:rPr>
          <w:highlight w:val="yellow"/>
        </w:rPr>
        <w:fldChar w:fldCharType="end"/>
      </w:r>
    </w:p>
    <w:p w:rsidR="008C5B3C" w:rsidRPr="00CE144F" w:rsidRDefault="008C5B3C" w:rsidP="008C5B3C">
      <w:pPr>
        <w:ind w:right="140"/>
        <w:rPr>
          <w:b/>
        </w:rPr>
        <w:sectPr w:rsidR="008C5B3C" w:rsidRPr="00CE144F" w:rsidSect="00315712">
          <w:headerReference w:type="default" r:id="rId9"/>
          <w:footerReference w:type="default" r:id="rId10"/>
          <w:headerReference w:type="first" r:id="rId11"/>
          <w:pgSz w:w="11906" w:h="16838" w:code="9"/>
          <w:pgMar w:top="1134" w:right="850" w:bottom="1134" w:left="1701" w:header="284" w:footer="709" w:gutter="0"/>
          <w:cols w:space="708"/>
          <w:titlePg/>
          <w:docGrid w:linePitch="381"/>
        </w:sectPr>
      </w:pPr>
    </w:p>
    <w:p w:rsidR="008C5B3C" w:rsidRPr="0033137E" w:rsidRDefault="008C5B3C" w:rsidP="008C5B3C">
      <w:pPr>
        <w:pStyle w:val="1"/>
        <w:numPr>
          <w:ilvl w:val="0"/>
          <w:numId w:val="11"/>
        </w:numPr>
      </w:pPr>
      <w:bookmarkStart w:id="0" w:name="_Toc7075543"/>
      <w:bookmarkStart w:id="1" w:name="_Toc7076081"/>
      <w:r w:rsidRPr="0033137E">
        <w:t>Назначение</w:t>
      </w:r>
      <w:bookmarkEnd w:id="0"/>
      <w:bookmarkEnd w:id="1"/>
    </w:p>
    <w:p w:rsidR="008C5B3C" w:rsidRPr="0033137E" w:rsidRDefault="008C5B3C" w:rsidP="008C5B3C">
      <w:pPr>
        <w:ind w:left="709" w:firstLine="0"/>
      </w:pPr>
    </w:p>
    <w:p w:rsidR="008C5B3C" w:rsidRPr="0033137E" w:rsidRDefault="008C5B3C" w:rsidP="008C5B3C">
      <w:pPr>
        <w:ind w:right="-6" w:firstLine="720"/>
        <w:rPr>
          <w:szCs w:val="28"/>
        </w:rPr>
      </w:pPr>
      <w:r w:rsidRPr="0033137E">
        <w:t>Настоящий Регламент работы ПАО «</w:t>
      </w:r>
      <w:r w:rsidR="009904EC" w:rsidRPr="0033137E">
        <w:t xml:space="preserve">Россети </w:t>
      </w:r>
      <w:r w:rsidRPr="0033137E">
        <w:t>Кубань» по выявлению, сокращению и исключению бездоговорного, безучетного потребления электроэнергии (далее – Регламент) является внутренним документом ПАО «</w:t>
      </w:r>
      <w:r w:rsidR="009904EC" w:rsidRPr="0033137E">
        <w:t xml:space="preserve">Россети </w:t>
      </w:r>
      <w:r w:rsidRPr="0033137E">
        <w:t xml:space="preserve">Кубань» (далее </w:t>
      </w:r>
      <w:r w:rsidR="00665C17">
        <w:t>−</w:t>
      </w:r>
      <w:r w:rsidRPr="0033137E">
        <w:t xml:space="preserve"> Общество) и разработан с целью </w:t>
      </w:r>
      <w:r w:rsidRPr="0033137E">
        <w:rPr>
          <w:rFonts w:eastAsia="SimSun"/>
          <w:szCs w:val="28"/>
          <w:lang w:eastAsia="ru-RU"/>
        </w:rPr>
        <w:t xml:space="preserve">повышения эффективности мероприятий по сокращению </w:t>
      </w:r>
      <w:r w:rsidR="00A92A02" w:rsidRPr="0033137E">
        <w:rPr>
          <w:rFonts w:eastAsia="SimSun"/>
          <w:szCs w:val="28"/>
          <w:lang w:eastAsia="ru-RU"/>
        </w:rPr>
        <w:t>неучтенного</w:t>
      </w:r>
      <w:r w:rsidRPr="0033137E">
        <w:rPr>
          <w:rFonts w:eastAsia="SimSun"/>
          <w:szCs w:val="28"/>
          <w:lang w:eastAsia="ru-RU"/>
        </w:rPr>
        <w:t xml:space="preserve"> потребления электрической энергии, оптимизации проводимой работы с актами о неучтенном</w:t>
      </w:r>
      <w:r w:rsidR="00210386">
        <w:rPr>
          <w:rFonts w:eastAsia="SimSun"/>
          <w:szCs w:val="28"/>
          <w:lang w:eastAsia="ru-RU"/>
        </w:rPr>
        <w:t xml:space="preserve"> (бездоговорном) </w:t>
      </w:r>
      <w:r w:rsidRPr="0033137E">
        <w:rPr>
          <w:rFonts w:eastAsia="SimSun"/>
          <w:szCs w:val="28"/>
          <w:lang w:eastAsia="ru-RU"/>
        </w:rPr>
        <w:t xml:space="preserve">потреблении электроэнергии в </w:t>
      </w:r>
      <w:r w:rsidR="009904EC" w:rsidRPr="0033137E">
        <w:rPr>
          <w:rFonts w:eastAsia="SimSun"/>
          <w:szCs w:val="28"/>
          <w:lang w:eastAsia="ru-RU"/>
        </w:rPr>
        <w:t>Обществе</w:t>
      </w:r>
      <w:r w:rsidRPr="0033137E">
        <w:rPr>
          <w:rFonts w:eastAsia="SimSun"/>
          <w:szCs w:val="28"/>
          <w:lang w:eastAsia="ru-RU"/>
        </w:rPr>
        <w:t xml:space="preserve"> и </w:t>
      </w:r>
      <w:r w:rsidRPr="0033137E">
        <w:rPr>
          <w:szCs w:val="28"/>
        </w:rPr>
        <w:t>обеспечения защиты интересов</w:t>
      </w:r>
      <w:r w:rsidRPr="0033137E">
        <w:t xml:space="preserve">, а также в рамках проведения единой политики снижения потерь, проводимой в Обществе, </w:t>
      </w:r>
      <w:r w:rsidRPr="0033137E">
        <w:rPr>
          <w:szCs w:val="28"/>
        </w:rPr>
        <w:t>группе компаний «Россети», на основе Стандарта организации ПАО «Россети» «Управление потерями электрической энергии в электросетевом комплексе» ПАО «Россети», утвержденного распоряжением ПАО «Россети» от 20.11.2017 №631р.</w:t>
      </w:r>
    </w:p>
    <w:p w:rsidR="008C5B3C" w:rsidRPr="0033137E" w:rsidRDefault="008C5B3C" w:rsidP="008C5B3C">
      <w:pPr>
        <w:ind w:right="-6" w:firstLine="720"/>
      </w:pPr>
      <w:r w:rsidRPr="0033137E">
        <w:t>Регламентом указан порядок работ, проводимых персоналом Общества в процессе планирования деятельности по выявлению неучтенного потребления, профилактики хищения, оборота, рассмотрения и расчета актов о безучетном и бездоговорном потреблении, составления отчетности, проведения претензионно-исковой работы и взаимодействия с правоохранительными органами и Ростехнадзором.</w:t>
      </w:r>
    </w:p>
    <w:p w:rsidR="008C5B3C" w:rsidRPr="001515C7" w:rsidRDefault="008C5B3C" w:rsidP="008C5B3C">
      <w:r w:rsidRPr="001515C7">
        <w:t xml:space="preserve">Регламент предназначен для персонала, в функциональные обязанности которого входит: </w:t>
      </w:r>
    </w:p>
    <w:p w:rsidR="008C5B3C" w:rsidRPr="001515C7" w:rsidRDefault="008C5B3C" w:rsidP="00665C17">
      <w:pPr>
        <w:numPr>
          <w:ilvl w:val="0"/>
          <w:numId w:val="18"/>
        </w:numPr>
        <w:tabs>
          <w:tab w:val="left" w:pos="993"/>
        </w:tabs>
        <w:ind w:left="0" w:firstLine="709"/>
      </w:pPr>
      <w:r w:rsidRPr="001515C7">
        <w:t>организация учета электрической энергии и его эксплуатация;</w:t>
      </w:r>
    </w:p>
    <w:p w:rsidR="008C5B3C" w:rsidRPr="0033137E" w:rsidRDefault="008C5B3C" w:rsidP="00665C17">
      <w:pPr>
        <w:numPr>
          <w:ilvl w:val="0"/>
          <w:numId w:val="18"/>
        </w:numPr>
        <w:tabs>
          <w:tab w:val="left" w:pos="993"/>
        </w:tabs>
        <w:ind w:left="0" w:firstLine="709"/>
      </w:pPr>
      <w:r w:rsidRPr="0033137E">
        <w:t>транспорт электрической энергии;</w:t>
      </w:r>
    </w:p>
    <w:p w:rsidR="008C5B3C" w:rsidRPr="0033137E" w:rsidRDefault="008C5B3C" w:rsidP="00665C17">
      <w:pPr>
        <w:numPr>
          <w:ilvl w:val="0"/>
          <w:numId w:val="18"/>
        </w:numPr>
        <w:tabs>
          <w:tab w:val="left" w:pos="993"/>
        </w:tabs>
        <w:ind w:left="0" w:firstLine="709"/>
      </w:pPr>
      <w:r w:rsidRPr="0033137E">
        <w:t>правовое сопровождение деятельности Общества;</w:t>
      </w:r>
    </w:p>
    <w:p w:rsidR="008C5B3C" w:rsidRPr="0033137E" w:rsidRDefault="008C5B3C" w:rsidP="00665C17">
      <w:pPr>
        <w:numPr>
          <w:ilvl w:val="0"/>
          <w:numId w:val="18"/>
        </w:numPr>
        <w:tabs>
          <w:tab w:val="left" w:pos="993"/>
        </w:tabs>
        <w:ind w:left="0" w:firstLine="709"/>
      </w:pPr>
      <w:r w:rsidRPr="0033137E">
        <w:t>взаимодействие со СМИ;</w:t>
      </w:r>
    </w:p>
    <w:p w:rsidR="008C5B3C" w:rsidRPr="0077274B" w:rsidRDefault="008C5B3C" w:rsidP="00665C17">
      <w:pPr>
        <w:numPr>
          <w:ilvl w:val="0"/>
          <w:numId w:val="18"/>
        </w:numPr>
        <w:tabs>
          <w:tab w:val="left" w:pos="993"/>
        </w:tabs>
        <w:ind w:left="0" w:firstLine="709"/>
      </w:pPr>
      <w:r w:rsidRPr="0033137E">
        <w:t>обеспечение безопасности.</w:t>
      </w:r>
    </w:p>
    <w:p w:rsidR="0077274B" w:rsidRPr="0077274B" w:rsidRDefault="0077274B" w:rsidP="00315712">
      <w:pPr>
        <w:pStyle w:val="af0"/>
        <w:tabs>
          <w:tab w:val="left" w:pos="993"/>
        </w:tabs>
        <w:ind w:left="0"/>
      </w:pPr>
      <w:r w:rsidRPr="0077274B">
        <w:t xml:space="preserve">Требования Регламента также распространяются на персонал РЭС. </w:t>
      </w:r>
    </w:p>
    <w:p w:rsidR="008C5B3C" w:rsidRPr="0077274B" w:rsidRDefault="008C5B3C" w:rsidP="008C5B3C"/>
    <w:p w:rsidR="008C5B3C" w:rsidRPr="0033137E" w:rsidRDefault="008C5B3C" w:rsidP="008C5B3C">
      <w:pPr>
        <w:pStyle w:val="1"/>
        <w:numPr>
          <w:ilvl w:val="0"/>
          <w:numId w:val="11"/>
        </w:numPr>
      </w:pPr>
      <w:bookmarkStart w:id="2" w:name="_Toc7075544"/>
      <w:bookmarkStart w:id="3" w:name="_Toc7076082"/>
      <w:r w:rsidRPr="0033137E">
        <w:t>Нормативные ссылки</w:t>
      </w:r>
      <w:bookmarkEnd w:id="2"/>
      <w:bookmarkEnd w:id="3"/>
    </w:p>
    <w:p w:rsidR="008C5B3C" w:rsidRPr="0033137E" w:rsidRDefault="008C5B3C" w:rsidP="008C5B3C"/>
    <w:p w:rsidR="008C5B3C" w:rsidRPr="0033137E" w:rsidRDefault="008C5B3C" w:rsidP="008C5B3C">
      <w:pPr>
        <w:pStyle w:val="af0"/>
        <w:numPr>
          <w:ilvl w:val="0"/>
          <w:numId w:val="15"/>
        </w:numPr>
        <w:tabs>
          <w:tab w:val="left" w:pos="993"/>
        </w:tabs>
        <w:ind w:left="0" w:firstLine="709"/>
        <w:contextualSpacing w:val="0"/>
      </w:pPr>
      <w:r w:rsidRPr="0033137E">
        <w:t>Гражданский кодекс РФ ч.1 от 30.11.1994 № 51ФЗ, ч.2 от 26.01.1996 № 14-ФЗ, ч.3 от 26.11.2001 № 146-ФЗ, ч.4 от 18.12.2006 № 230-ФЗ;</w:t>
      </w:r>
    </w:p>
    <w:p w:rsidR="008C5B3C" w:rsidRPr="0033137E" w:rsidRDefault="008C5B3C" w:rsidP="008C5B3C">
      <w:pPr>
        <w:pStyle w:val="af0"/>
        <w:numPr>
          <w:ilvl w:val="0"/>
          <w:numId w:val="15"/>
        </w:numPr>
        <w:tabs>
          <w:tab w:val="left" w:pos="993"/>
        </w:tabs>
        <w:ind w:left="0" w:right="240" w:firstLine="709"/>
        <w:contextualSpacing w:val="0"/>
      </w:pPr>
      <w:r w:rsidRPr="0033137E">
        <w:t>Жилищный кодекс РФ от 29.12.2004 № 188-ФЗ;</w:t>
      </w:r>
    </w:p>
    <w:p w:rsidR="008C5B3C" w:rsidRPr="0033137E" w:rsidRDefault="008C5B3C" w:rsidP="008C5B3C">
      <w:pPr>
        <w:pStyle w:val="af0"/>
        <w:numPr>
          <w:ilvl w:val="0"/>
          <w:numId w:val="15"/>
        </w:numPr>
        <w:tabs>
          <w:tab w:val="left" w:pos="993"/>
        </w:tabs>
        <w:ind w:left="0" w:right="240" w:firstLine="709"/>
        <w:contextualSpacing w:val="0"/>
      </w:pPr>
      <w:r w:rsidRPr="0033137E">
        <w:t>Налоговый кодекс РФ ч. 1 от 31.07.1998 № 146-ФЗ, ч. 2 от 05.08.2000 № 117-ФЗ;</w:t>
      </w:r>
    </w:p>
    <w:p w:rsidR="008C5B3C" w:rsidRPr="0033137E" w:rsidRDefault="008C5B3C" w:rsidP="008C5B3C">
      <w:pPr>
        <w:pStyle w:val="af0"/>
        <w:numPr>
          <w:ilvl w:val="0"/>
          <w:numId w:val="15"/>
        </w:numPr>
        <w:tabs>
          <w:tab w:val="left" w:pos="993"/>
        </w:tabs>
        <w:ind w:left="0" w:right="240" w:firstLine="709"/>
        <w:contextualSpacing w:val="0"/>
      </w:pPr>
      <w:r w:rsidRPr="0033137E">
        <w:t>Федеральный закон от 26.03.2003 № 35-ФЗ «Об электроэнергетике»;</w:t>
      </w:r>
    </w:p>
    <w:p w:rsidR="008C5B3C" w:rsidRPr="0033137E" w:rsidRDefault="008C5B3C" w:rsidP="008C5B3C">
      <w:pPr>
        <w:pStyle w:val="af0"/>
        <w:numPr>
          <w:ilvl w:val="0"/>
          <w:numId w:val="15"/>
        </w:numPr>
        <w:tabs>
          <w:tab w:val="left" w:pos="993"/>
        </w:tabs>
        <w:ind w:left="0" w:right="240" w:firstLine="709"/>
        <w:contextualSpacing w:val="0"/>
      </w:pPr>
      <w:r w:rsidRPr="0033137E">
        <w:t>Федеральный закон от 23.11.2009 № 261-ФЗ «Об энергосбережении и о повышении энергетической эффективности»;</w:t>
      </w:r>
    </w:p>
    <w:p w:rsidR="008C5B3C" w:rsidRPr="0033137E" w:rsidRDefault="008C5B3C" w:rsidP="008C5B3C">
      <w:pPr>
        <w:pStyle w:val="af0"/>
        <w:numPr>
          <w:ilvl w:val="0"/>
          <w:numId w:val="15"/>
        </w:numPr>
        <w:tabs>
          <w:tab w:val="left" w:pos="993"/>
        </w:tabs>
        <w:ind w:left="0" w:right="240" w:firstLine="709"/>
        <w:contextualSpacing w:val="0"/>
      </w:pPr>
      <w:r w:rsidRPr="0033137E">
        <w:t>Федеральный закон от 26.06.2008 № 102-ФЗ «Об обеспечении единства измерений»;</w:t>
      </w:r>
    </w:p>
    <w:p w:rsidR="008C5B3C" w:rsidRPr="0033137E" w:rsidRDefault="008C5B3C" w:rsidP="008C5B3C">
      <w:pPr>
        <w:pStyle w:val="af0"/>
        <w:numPr>
          <w:ilvl w:val="0"/>
          <w:numId w:val="15"/>
        </w:numPr>
        <w:tabs>
          <w:tab w:val="left" w:pos="993"/>
        </w:tabs>
        <w:ind w:left="0" w:right="240" w:firstLine="709"/>
        <w:contextualSpacing w:val="0"/>
      </w:pPr>
      <w:r w:rsidRPr="0033137E">
        <w:t>Основные положения функционирования розничных рынков электрической энергии»</w:t>
      </w:r>
      <w:r w:rsidR="00031206">
        <w:t>,</w:t>
      </w:r>
      <w:r w:rsidRPr="0033137E">
        <w:t xml:space="preserve"> </w:t>
      </w:r>
      <w:r w:rsidR="00031206">
        <w:t>у</w:t>
      </w:r>
      <w:r w:rsidRPr="0033137E">
        <w:t>тв. Постановлением Правительства РФ от 04 мая 2012 г. № 442;</w:t>
      </w:r>
    </w:p>
    <w:p w:rsidR="008C5B3C" w:rsidRPr="0033137E" w:rsidRDefault="008C5B3C" w:rsidP="008C5B3C">
      <w:pPr>
        <w:pStyle w:val="af0"/>
        <w:numPr>
          <w:ilvl w:val="0"/>
          <w:numId w:val="15"/>
        </w:numPr>
        <w:tabs>
          <w:tab w:val="left" w:pos="993"/>
        </w:tabs>
        <w:ind w:left="0" w:right="240" w:firstLine="709"/>
        <w:contextualSpacing w:val="0"/>
      </w:pPr>
      <w:r w:rsidRPr="0033137E">
        <w:t>Правила недискриминационного доступа к услугам по передаче электрической энергии и оказания этих услуг, утв. Постановлением Правительства РФ от 27 декабря 2004 г. № 861;</w:t>
      </w:r>
    </w:p>
    <w:p w:rsidR="008C5B3C" w:rsidRPr="0033137E" w:rsidRDefault="008C5B3C" w:rsidP="008C5B3C">
      <w:pPr>
        <w:pStyle w:val="af0"/>
        <w:numPr>
          <w:ilvl w:val="0"/>
          <w:numId w:val="15"/>
        </w:numPr>
        <w:tabs>
          <w:tab w:val="left" w:pos="993"/>
        </w:tabs>
        <w:ind w:left="0" w:right="240" w:firstLine="709"/>
        <w:contextualSpacing w:val="0"/>
      </w:pPr>
      <w:r w:rsidRPr="0033137E">
        <w:t>Правила предоставления коммунальных услуг гражданам, утв. Постановлением Правительства РФ от 06 мая 2011 г. № 354;</w:t>
      </w:r>
    </w:p>
    <w:p w:rsidR="008C5B3C" w:rsidRPr="0033137E" w:rsidRDefault="008C5B3C" w:rsidP="008C5B3C">
      <w:pPr>
        <w:pStyle w:val="af0"/>
        <w:numPr>
          <w:ilvl w:val="0"/>
          <w:numId w:val="15"/>
        </w:numPr>
        <w:tabs>
          <w:tab w:val="left" w:pos="993"/>
        </w:tabs>
        <w:ind w:left="0" w:right="240" w:firstLine="709"/>
        <w:contextualSpacing w:val="0"/>
      </w:pPr>
      <w:r w:rsidRPr="0033137E">
        <w:t>Правила установления и определения нормативов потребления коммунальных услуг, утв. Постановлением Правительства РФ от 23 мая 2006 г. № 306;</w:t>
      </w:r>
    </w:p>
    <w:p w:rsidR="008C5B3C" w:rsidRPr="0033137E" w:rsidRDefault="008C5B3C" w:rsidP="008C5B3C">
      <w:pPr>
        <w:pStyle w:val="af0"/>
        <w:numPr>
          <w:ilvl w:val="0"/>
          <w:numId w:val="15"/>
        </w:numPr>
        <w:tabs>
          <w:tab w:val="left" w:pos="993"/>
        </w:tabs>
        <w:ind w:left="0" w:right="240" w:firstLine="709"/>
        <w:contextualSpacing w:val="0"/>
      </w:pPr>
      <w:r w:rsidRPr="0033137E">
        <w:t>Правила технической эксплуатации электрических станций и сетей Российской Федерации, утв. Приказом Минэнерго РФ от 19 июня 2003 г. № 229;</w:t>
      </w:r>
    </w:p>
    <w:p w:rsidR="008C5B3C" w:rsidRPr="0033137E" w:rsidRDefault="008C5B3C" w:rsidP="008C5B3C">
      <w:pPr>
        <w:pStyle w:val="af0"/>
        <w:numPr>
          <w:ilvl w:val="0"/>
          <w:numId w:val="15"/>
        </w:numPr>
        <w:tabs>
          <w:tab w:val="left" w:pos="993"/>
        </w:tabs>
        <w:ind w:left="0" w:right="240" w:firstLine="709"/>
        <w:contextualSpacing w:val="0"/>
      </w:pPr>
      <w:r w:rsidRPr="0033137E">
        <w:t>Правила технической эксплуатации электроустановок потребителей, утв. Приказом Минэнерго РФ от 13 января 2003 г. № 6;</w:t>
      </w:r>
    </w:p>
    <w:p w:rsidR="008C5B3C" w:rsidRPr="0033137E" w:rsidRDefault="008C5B3C" w:rsidP="008C5B3C">
      <w:pPr>
        <w:pStyle w:val="af0"/>
        <w:numPr>
          <w:ilvl w:val="0"/>
          <w:numId w:val="15"/>
        </w:numPr>
        <w:tabs>
          <w:tab w:val="left" w:pos="993"/>
        </w:tabs>
        <w:ind w:left="0" w:right="240" w:firstLine="709"/>
        <w:contextualSpacing w:val="0"/>
      </w:pPr>
      <w:r w:rsidRPr="0033137E">
        <w:t>Правила устройства электроустановок – издание 7-е.</w:t>
      </w:r>
    </w:p>
    <w:p w:rsidR="008C5B3C" w:rsidRPr="0033137E" w:rsidRDefault="008C5B3C" w:rsidP="008C5B3C">
      <w:pPr>
        <w:pStyle w:val="af0"/>
        <w:numPr>
          <w:ilvl w:val="0"/>
          <w:numId w:val="15"/>
        </w:numPr>
        <w:tabs>
          <w:tab w:val="left" w:pos="993"/>
        </w:tabs>
        <w:ind w:left="0" w:right="240" w:firstLine="709"/>
        <w:contextualSpacing w:val="0"/>
      </w:pPr>
      <w:r w:rsidRPr="0033137E">
        <w:t>РД 34.09.253. «Инструкция по расчету и анализу технологического расхода электрической энергии на передачу по электрическим сетям энергосистем и энергообъединений»;</w:t>
      </w:r>
    </w:p>
    <w:p w:rsidR="008C5B3C" w:rsidRPr="0033137E" w:rsidRDefault="008C5B3C" w:rsidP="008C5B3C">
      <w:pPr>
        <w:pStyle w:val="af0"/>
        <w:numPr>
          <w:ilvl w:val="0"/>
          <w:numId w:val="15"/>
        </w:numPr>
        <w:tabs>
          <w:tab w:val="left" w:pos="993"/>
        </w:tabs>
        <w:ind w:left="0" w:right="240" w:firstLine="709"/>
        <w:contextualSpacing w:val="0"/>
      </w:pPr>
      <w:r w:rsidRPr="0033137E">
        <w:t>РД 34.09.254-86. «Инструкция по снижению технологического расхода электрической энергии на передачу по энергетическим сетям энергосистем и энергообъединений»;</w:t>
      </w:r>
    </w:p>
    <w:p w:rsidR="008C5B3C" w:rsidRPr="0033137E" w:rsidRDefault="008C5B3C" w:rsidP="008C5B3C">
      <w:pPr>
        <w:pStyle w:val="af0"/>
        <w:numPr>
          <w:ilvl w:val="0"/>
          <w:numId w:val="15"/>
        </w:numPr>
        <w:tabs>
          <w:tab w:val="left" w:pos="993"/>
        </w:tabs>
        <w:ind w:left="0" w:right="240" w:firstLine="709"/>
        <w:contextualSpacing w:val="0"/>
      </w:pPr>
      <w:r w:rsidRPr="0033137E">
        <w:t>РД 34.11.333-97. «Типовая методика выполнения измерений количества электрической энергии».</w:t>
      </w:r>
    </w:p>
    <w:p w:rsidR="008C5B3C" w:rsidRPr="00315712" w:rsidRDefault="008C5B3C" w:rsidP="008C5B3C">
      <w:pPr>
        <w:rPr>
          <w:i/>
        </w:rPr>
      </w:pPr>
      <w:r w:rsidRPr="00315712">
        <w:rPr>
          <w:i/>
        </w:rPr>
        <w:t>Примечание: при пользовании настоящим Регламентом целесообразно проверить действие документов, на которые сделана ссылка в настоящем разделе, в корпоративной информационной системе. Если ссылочный документ заменен (изменен), то при пользовании настоящим Регламентом следует руководствоваться заменяющим (измененным) документом. Если ссылочный документ отменен без замены, то раздел, в котором дана ссылка на него, применяется в части, не затрагивающей эту ссылку.</w:t>
      </w:r>
    </w:p>
    <w:p w:rsidR="008C5B3C" w:rsidRPr="0033137E" w:rsidRDefault="008C5B3C" w:rsidP="008C5B3C">
      <w:pPr>
        <w:ind w:left="709" w:firstLine="0"/>
        <w:rPr>
          <w:sz w:val="24"/>
          <w:szCs w:val="24"/>
        </w:rPr>
      </w:pPr>
    </w:p>
    <w:p w:rsidR="008C5B3C" w:rsidRPr="0033137E" w:rsidRDefault="008C5B3C" w:rsidP="008C5B3C">
      <w:pPr>
        <w:pStyle w:val="1"/>
        <w:numPr>
          <w:ilvl w:val="0"/>
          <w:numId w:val="11"/>
        </w:numPr>
      </w:pPr>
      <w:bookmarkStart w:id="4" w:name="_Toc7075545"/>
      <w:bookmarkStart w:id="5" w:name="_Toc7076083"/>
      <w:r w:rsidRPr="0033137E">
        <w:t>Термины, определения, обозначения и сокращения</w:t>
      </w:r>
      <w:bookmarkEnd w:id="4"/>
      <w:bookmarkEnd w:id="5"/>
    </w:p>
    <w:p w:rsidR="008C5B3C" w:rsidRPr="0033137E" w:rsidRDefault="008C5B3C" w:rsidP="008C5B3C">
      <w:pPr>
        <w:ind w:left="709" w:firstLine="0"/>
        <w:rPr>
          <w:sz w:val="24"/>
          <w:szCs w:val="24"/>
        </w:rPr>
      </w:pPr>
    </w:p>
    <w:p w:rsidR="008C5B3C" w:rsidRPr="0033137E" w:rsidRDefault="008C5B3C" w:rsidP="008C5B3C">
      <w:r w:rsidRPr="0033137E">
        <w:t>В Регламенте применены следующие основные термины и определения:</w:t>
      </w:r>
    </w:p>
    <w:p w:rsidR="008C5B3C" w:rsidRPr="0033137E" w:rsidRDefault="008C5B3C" w:rsidP="008C5B3C">
      <w:pPr>
        <w:rPr>
          <w:sz w:val="24"/>
          <w:szCs w:val="24"/>
        </w:rPr>
      </w:pPr>
    </w:p>
    <w:tbl>
      <w:tblPr>
        <w:tblW w:w="0" w:type="auto"/>
        <w:tblLook w:val="04A0" w:firstRow="1" w:lastRow="0" w:firstColumn="1" w:lastColumn="0" w:noHBand="0" w:noVBand="1"/>
      </w:tblPr>
      <w:tblGrid>
        <w:gridCol w:w="2287"/>
        <w:gridCol w:w="373"/>
        <w:gridCol w:w="6668"/>
      </w:tblGrid>
      <w:tr w:rsidR="00A3385F" w:rsidRPr="0033137E" w:rsidTr="008C5B3C">
        <w:tc>
          <w:tcPr>
            <w:tcW w:w="2287" w:type="dxa"/>
            <w:shd w:val="clear" w:color="auto" w:fill="auto"/>
          </w:tcPr>
          <w:p w:rsidR="008C5B3C" w:rsidRPr="0033137E" w:rsidRDefault="008C5B3C" w:rsidP="008C5B3C">
            <w:pPr>
              <w:ind w:firstLine="0"/>
              <w:rPr>
                <w:i/>
              </w:rPr>
            </w:pPr>
            <w:r w:rsidRPr="0033137E">
              <w:rPr>
                <w:i/>
              </w:rPr>
              <w:t>Бездоговорное потребление электрической энергии</w:t>
            </w:r>
          </w:p>
        </w:tc>
        <w:tc>
          <w:tcPr>
            <w:tcW w:w="373" w:type="dxa"/>
            <w:shd w:val="clear" w:color="auto" w:fill="auto"/>
          </w:tcPr>
          <w:p w:rsidR="008C5B3C" w:rsidRPr="0033137E" w:rsidRDefault="008C5B3C" w:rsidP="008C5B3C">
            <w:pPr>
              <w:ind w:firstLine="0"/>
              <w:rPr>
                <w:b/>
                <w:szCs w:val="28"/>
              </w:rPr>
            </w:pPr>
            <w:r w:rsidRPr="0033137E">
              <w:rPr>
                <w:b/>
                <w:szCs w:val="28"/>
              </w:rPr>
              <w:t>-</w:t>
            </w:r>
          </w:p>
        </w:tc>
        <w:tc>
          <w:tcPr>
            <w:tcW w:w="6668" w:type="dxa"/>
            <w:shd w:val="clear" w:color="auto" w:fill="auto"/>
          </w:tcPr>
          <w:p w:rsidR="00A3385F" w:rsidRPr="0033137E" w:rsidRDefault="00A3385F" w:rsidP="00A3385F">
            <w:pPr>
              <w:ind w:firstLine="0"/>
            </w:pPr>
            <w:r w:rsidRPr="0033137E">
              <w:t xml:space="preserve">Самовольное подключение энергопринимающих устройств к объектам электросетевого хозяйства и (или) потребление электрической энергии в отсутствие заключенного договора, обеспечивающего продажу электрической энергии (мощности) на розничных рынках, потребление электрической энергии в период приостановления поставки электрической энергии по договору, обеспечивающему продажу электрической энергии (мощности) на розничных рынках, в связи с введением полного ограничения режима потребления электрической энергии в случаях, предусмотренных </w:t>
            </w:r>
            <w:hyperlink w:anchor="P3671" w:history="1">
              <w:r w:rsidRPr="0033137E">
                <w:t>Правилами</w:t>
              </w:r>
            </w:hyperlink>
            <w:r w:rsidRPr="0033137E">
              <w:t xml:space="preserve"> полного и (или) частичного ограничения режима потребления электрической энергии, утвержденными постановлением Правительства Российской Федерации от 4 мая 2012 г. N 442 "О функционировании розничных рынков электрической энергии, полном и (или) частичном ограничении режима потребления электрической энергии". Бездоговорным потреблением не признается потребление электрической энергии в отсутствие заключенного договора, обеспечивающего продажу электрической энергии (мощности) на розничных рынках:</w:t>
            </w:r>
          </w:p>
          <w:p w:rsidR="00A3385F" w:rsidRPr="0033137E" w:rsidRDefault="00A3385F" w:rsidP="00A3385F">
            <w:pPr>
              <w:ind w:firstLine="0"/>
            </w:pPr>
            <w:r w:rsidRPr="0033137E">
              <w:t>- в течение 2 месяцев с даты, установленной для принятия гарантирующим поставщиком на обслуживание потребителей;</w:t>
            </w:r>
          </w:p>
          <w:p w:rsidR="00A3385F" w:rsidRDefault="00A3385F" w:rsidP="00A3385F">
            <w:pPr>
              <w:ind w:firstLine="0"/>
            </w:pPr>
            <w:r w:rsidRPr="0033137E">
              <w:rPr>
                <w:szCs w:val="28"/>
              </w:rPr>
              <w:t xml:space="preserve">- </w:t>
            </w:r>
            <w:r w:rsidRPr="0033137E">
              <w:t>в период заключения указанного договора в случае обращения потребителя, имеющего намерение заключить с гарантирующим поставщиком договор энергоснабжения (купли-продажи (поставки) электрической энергии (мощности), за заключением такого договора в случае смены собственника энергопринимающего устройства и в случае заключения договора, обеспечивающего продажу электрической энергии (мощности) на розничных рынках, до завершения технологического присоединения энергопринимающих устройств при условии соблюдения сроков, установленных для предоставления гарантирующему поставщику заявления о заключении договора энергоснабжения (купли-продажи (поставки) электрической энергии (мощности) (возвращения гарантирующему поставщику подписанного заявителем проекта договора (протокола разногласий, дополнительного соглашения к действующему договору, обеспечивающему продажу заявителю электрической энергии (мощности) на розничном рынке).</w:t>
            </w:r>
          </w:p>
          <w:p w:rsidR="000D2A90" w:rsidRPr="0033137E" w:rsidRDefault="000D2A90" w:rsidP="005C2BFE">
            <w:pPr>
              <w:ind w:firstLine="0"/>
              <w:rPr>
                <w:szCs w:val="28"/>
              </w:rPr>
            </w:pPr>
            <w:r>
              <w:t xml:space="preserve">Бездоговорное потребление электрической энергии в отношении граждан, осуществляющих потребление электрической энергии на коммунально-бытовые нужды, возможно только в случае </w:t>
            </w:r>
            <w:r w:rsidR="005C2BFE">
              <w:t>с</w:t>
            </w:r>
            <w:r w:rsidR="005C2BFE" w:rsidRPr="005C2BFE">
              <w:t>амовольно</w:t>
            </w:r>
            <w:r w:rsidR="005C2BFE">
              <w:t>го</w:t>
            </w:r>
            <w:r w:rsidR="005C2BFE" w:rsidRPr="005C2BFE">
              <w:t xml:space="preserve"> подключени</w:t>
            </w:r>
            <w:r w:rsidR="005C2BFE">
              <w:t>я</w:t>
            </w:r>
            <w:r w:rsidR="005C2BFE" w:rsidRPr="005C2BFE">
              <w:t xml:space="preserve"> энергопринимающих устройств к объектам электросетевого хозяйства</w:t>
            </w:r>
            <w:r w:rsidR="005C2BFE">
              <w:t xml:space="preserve"> (в отсутствие надлежащего технологического присоединения).</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Безучетное потребление электрической энергии</w:t>
            </w:r>
          </w:p>
        </w:tc>
        <w:tc>
          <w:tcPr>
            <w:tcW w:w="373" w:type="dxa"/>
            <w:shd w:val="clear" w:color="auto" w:fill="auto"/>
          </w:tcPr>
          <w:p w:rsidR="008C5B3C" w:rsidRPr="0033137E" w:rsidRDefault="008C5B3C" w:rsidP="008C5B3C">
            <w:pPr>
              <w:ind w:firstLine="0"/>
            </w:pPr>
            <w:r w:rsidRPr="0033137E">
              <w:t>-</w:t>
            </w:r>
          </w:p>
          <w:p w:rsidR="008C5B3C" w:rsidRPr="0033137E" w:rsidRDefault="008C5B3C" w:rsidP="008C5B3C">
            <w:pPr>
              <w:ind w:firstLine="0"/>
              <w:rPr>
                <w:b/>
                <w:szCs w:val="28"/>
              </w:rPr>
            </w:pPr>
          </w:p>
        </w:tc>
        <w:tc>
          <w:tcPr>
            <w:tcW w:w="6668" w:type="dxa"/>
            <w:shd w:val="clear" w:color="auto" w:fill="auto"/>
          </w:tcPr>
          <w:p w:rsidR="00621B53" w:rsidRPr="0033137E" w:rsidRDefault="00621B53" w:rsidP="00621B53">
            <w:pPr>
              <w:autoSpaceDE w:val="0"/>
              <w:autoSpaceDN w:val="0"/>
              <w:adjustRightInd w:val="0"/>
              <w:ind w:firstLine="0"/>
              <w:contextualSpacing w:val="0"/>
              <w:rPr>
                <w:rFonts w:eastAsiaTheme="minorHAnsi"/>
                <w:szCs w:val="28"/>
              </w:rPr>
            </w:pPr>
            <w:r w:rsidRPr="0033137E">
              <w:rPr>
                <w:rFonts w:eastAsiaTheme="minorHAnsi"/>
                <w:szCs w:val="28"/>
              </w:rPr>
              <w:t>Потребление электрической энергии с нарушением установленного договором энергоснабжения (купли-продажи (поставки) электрической энергии (мощности), оказания услуг по передаче электрической энергии) и настоящим документом порядка учета электрической энергии со стороны потребителя (покупателя), выразившимся во вмешательстве в работу прибора учета, измерительного комплекса, измерительных трансформаторов тока и (или) напряжения, соединенных между собой по установленной схеме вторичными цепями, через которые приборы учета установлены (подключены) (далее - измерительные трансформаторы), системы учета, компонентов интеллектуальной системы учета электрической энергии (мощности) в случаях нарушения целостности (повреждения) прибора учета, измерительного комплекса, измерительных трансформаторов, нарушения (повреждения) пломб и (или) знаков визуального контроля, нанесенных на прибор учета, измерительный комплекс, измерительные трансформаторы, систему учета, компоненты интеллектуальной системы электрической энергии (мощности), на приспособления, препятствующие доступу к ним, расположенные до места установки прибора учета электрической энергии (точки измерения прибором учета), когда в соответствии с настоящим документом прибор учета, измерительный комплекс, измерительные трансформаторы, система учета, компоненты интеллектуальной системы учета электрической энергии (мощности) установлены в границах балансовой принадлежности потребителя (покупателя) и (или) в границах земельного участка, принадлежащего такому потребителю на праве собственности или ином законном основании, на котором расположены энергопринимающие устройства потребителя (далее - границы земельного участка) или, если обязанность по обеспечению целостности и сохранности прибора учета, измерительного комплекса, измерительных трансформаторов (системы учета) возложена на потребителя (покупателя), а также с нарушением указанного порядка, обнаруженным в границах балансовой принадлежности потребителя (покупателя) подключения энергопринимающих устройств до точки измерения прибором учета или в границах земельного участка потребителя (покупателя) подключения до точки измерения прибором учета энергопринимающих устройств, расположенных в границах этого земельного участка.</w:t>
            </w:r>
          </w:p>
          <w:p w:rsidR="008C5B3C" w:rsidRPr="0033137E" w:rsidRDefault="008C5B3C" w:rsidP="008C5B3C">
            <w:pPr>
              <w:ind w:firstLine="0"/>
              <w:rPr>
                <w:szCs w:val="28"/>
              </w:rPr>
            </w:pP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Измерительный комплекс</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Default="008C5B3C" w:rsidP="008C5B3C">
            <w:pPr>
              <w:ind w:firstLine="0"/>
            </w:pPr>
            <w:r w:rsidRPr="0033137E">
              <w:t>Совокупность приборов учета и измерительных трансформаторов тока и (или) напряжения, соединенных между собой по установленной схеме, через которые такие приборы учета установлены (подключены) (далее - измерительные трансформаторы), предназначенная для измерения объемов электрической энергии (мощности) в одной точке поставки.</w:t>
            </w:r>
          </w:p>
          <w:p w:rsidR="00852469" w:rsidRPr="0033137E" w:rsidRDefault="00852469" w:rsidP="008C5B3C">
            <w:pPr>
              <w:ind w:firstLine="0"/>
            </w:pPr>
            <w:r w:rsidRPr="00852469">
              <w:t>Положения настоящего документа, применяемые к приборам учета, применяются к измерительным комплексам, если иное прямо не установлено настоящим документом.</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Контрольный прибор учета</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8C5B3C">
            <w:pPr>
              <w:ind w:firstLine="0"/>
            </w:pPr>
            <w:r w:rsidRPr="0033137E">
              <w:t>Не выбранный в качестве расчетного прибора учета, и в случаях, указанных в разделе X Основных положений функционирования розничных рынков электрической энергии утвержденными постановлением Правительства Российской Федерации от 4 мая 2012 г. № 442, используется в качестве расчетного прибора учета для определения объемов потребления (производства) электрической энергии (мощности),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на розничном рынке.</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Недопуск</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8C5B3C">
            <w:pPr>
              <w:ind w:firstLine="0"/>
            </w:pPr>
            <w:r w:rsidRPr="0033137E">
              <w:t>Отказ потребителя представителю распределительной сетевой компании в праве на осмотр и проверку электроустановки и приборов учета, установленных на территории (и/или находящихся в собственности) потребителя.</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Неучтенное потребление электрической энергии</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8C5B3C">
            <w:pPr>
              <w:ind w:firstLine="0"/>
            </w:pPr>
            <w:r w:rsidRPr="0033137E">
              <w:t>Потребление электрической энергии в случаях бездоговорного и (или) безучетного потребления электроэнергии.</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Общество</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621B53">
            <w:pPr>
              <w:ind w:firstLine="0"/>
            </w:pPr>
            <w:r w:rsidRPr="0033137E">
              <w:t>ПАО «</w:t>
            </w:r>
            <w:r w:rsidR="00621B53" w:rsidRPr="0033137E">
              <w:t>Россети Кубань</w:t>
            </w:r>
            <w:r w:rsidRPr="0033137E">
              <w:t>».</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Потребитель</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8C5B3C">
            <w:pPr>
              <w:ind w:firstLine="0"/>
            </w:pPr>
            <w:r w:rsidRPr="0033137E">
              <w:t>Потребитель электрической энергии, приобретающий электрическую энергию (мощность) для собственных бытовых и (или) производственных нужд.</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Пофидерный анализ</w:t>
            </w:r>
          </w:p>
        </w:tc>
        <w:tc>
          <w:tcPr>
            <w:tcW w:w="373" w:type="dxa"/>
            <w:shd w:val="clear" w:color="auto" w:fill="auto"/>
          </w:tcPr>
          <w:p w:rsidR="008C5B3C" w:rsidRPr="0033137E" w:rsidRDefault="008C5B3C" w:rsidP="008C5B3C">
            <w:pPr>
              <w:ind w:firstLine="0"/>
              <w:rPr>
                <w:b/>
              </w:rPr>
            </w:pPr>
            <w:r w:rsidRPr="0033137E">
              <w:rPr>
                <w:b/>
                <w:szCs w:val="28"/>
              </w:rPr>
              <w:t>-</w:t>
            </w:r>
          </w:p>
        </w:tc>
        <w:tc>
          <w:tcPr>
            <w:tcW w:w="6668" w:type="dxa"/>
            <w:shd w:val="clear" w:color="auto" w:fill="auto"/>
          </w:tcPr>
          <w:p w:rsidR="008C5B3C" w:rsidRPr="0033137E" w:rsidRDefault="008C5B3C" w:rsidP="008C5B3C">
            <w:pPr>
              <w:ind w:firstLine="0"/>
            </w:pPr>
            <w:r w:rsidRPr="0033137E">
              <w:t>Сравнительный анализ фактических балансов электроэнергии по участкам сети, образуемым одним или группой фидеров с расчетной величиной допустимого небаланса для определения участков сети с наибольшими потерями электроэнергии.</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Расчетные приборы учета</w:t>
            </w:r>
          </w:p>
        </w:tc>
        <w:tc>
          <w:tcPr>
            <w:tcW w:w="373" w:type="dxa"/>
            <w:shd w:val="clear" w:color="auto" w:fill="auto"/>
          </w:tcPr>
          <w:p w:rsidR="008C5B3C" w:rsidRPr="0033137E" w:rsidRDefault="008C5B3C" w:rsidP="008C5B3C">
            <w:pPr>
              <w:ind w:firstLine="0"/>
              <w:rPr>
                <w:b/>
                <w:szCs w:val="28"/>
              </w:rPr>
            </w:pPr>
            <w:r w:rsidRPr="0033137E">
              <w:rPr>
                <w:b/>
                <w:szCs w:val="28"/>
              </w:rPr>
              <w:t>-</w:t>
            </w:r>
          </w:p>
        </w:tc>
        <w:tc>
          <w:tcPr>
            <w:tcW w:w="6668" w:type="dxa"/>
            <w:shd w:val="clear" w:color="auto" w:fill="auto"/>
          </w:tcPr>
          <w:p w:rsidR="008C5B3C" w:rsidRPr="0033137E" w:rsidRDefault="008C5B3C" w:rsidP="008C5B3C">
            <w:pPr>
              <w:ind w:firstLine="0"/>
              <w:rPr>
                <w:szCs w:val="28"/>
              </w:rPr>
            </w:pPr>
            <w:r w:rsidRPr="0033137E">
              <w:t>Приборы учета, показания которых в соответствии с настоящим документом используются при определении объемов потребления (производства) электрической энергии (мощности) на розничных рынках,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на розничном рынке, должны соответствовать требованиям законодательства Российской Федерации об обеспечении единства измерений, в том числе по их классу точности, быть допущенными в эксплуатацию в установленном порядке, иметь неповрежденные контрольные пломбы и (или) знаки визуального контроля.</w:t>
            </w:r>
          </w:p>
        </w:tc>
      </w:tr>
      <w:tr w:rsidR="008C5B3C" w:rsidRPr="0033137E" w:rsidTr="008C5B3C">
        <w:tc>
          <w:tcPr>
            <w:tcW w:w="2287" w:type="dxa"/>
            <w:shd w:val="clear" w:color="auto" w:fill="auto"/>
          </w:tcPr>
          <w:p w:rsidR="008C5B3C" w:rsidRPr="0033137E" w:rsidRDefault="008C5B3C" w:rsidP="008C5B3C">
            <w:pPr>
              <w:ind w:firstLine="0"/>
              <w:rPr>
                <w:i/>
              </w:rPr>
            </w:pPr>
            <w:r w:rsidRPr="0033137E">
              <w:rPr>
                <w:i/>
              </w:rPr>
              <w:t xml:space="preserve">Рейд </w:t>
            </w:r>
          </w:p>
          <w:p w:rsidR="008C5B3C" w:rsidRPr="0033137E" w:rsidRDefault="008C5B3C" w:rsidP="008C5B3C">
            <w:pPr>
              <w:ind w:firstLine="0"/>
              <w:rPr>
                <w:i/>
              </w:rPr>
            </w:pPr>
            <w:r w:rsidRPr="0033137E">
              <w:rPr>
                <w:i/>
              </w:rPr>
              <w:t xml:space="preserve">по выявлению неучтенного потребления электрической энергии </w:t>
            </w:r>
          </w:p>
          <w:p w:rsidR="00621B53" w:rsidRPr="0033137E" w:rsidRDefault="00621B53" w:rsidP="008C5B3C">
            <w:pPr>
              <w:ind w:firstLine="0"/>
              <w:rPr>
                <w:i/>
              </w:rPr>
            </w:pPr>
          </w:p>
          <w:p w:rsidR="00621B53" w:rsidRPr="0033137E" w:rsidRDefault="00621B53" w:rsidP="008C5B3C">
            <w:pPr>
              <w:ind w:firstLine="0"/>
              <w:rPr>
                <w:i/>
              </w:rPr>
            </w:pPr>
          </w:p>
          <w:p w:rsidR="00621B53" w:rsidRPr="0033137E" w:rsidRDefault="00621B53" w:rsidP="008C5B3C">
            <w:pPr>
              <w:ind w:firstLine="0"/>
              <w:rPr>
                <w:i/>
              </w:rPr>
            </w:pPr>
          </w:p>
          <w:p w:rsidR="00621B53" w:rsidRPr="0033137E" w:rsidRDefault="00621B53" w:rsidP="008C5B3C">
            <w:pPr>
              <w:ind w:firstLine="0"/>
              <w:rPr>
                <w:i/>
              </w:rPr>
            </w:pPr>
          </w:p>
          <w:p w:rsidR="00621B53" w:rsidRPr="0033137E" w:rsidRDefault="00621B53" w:rsidP="008C5B3C">
            <w:pPr>
              <w:ind w:firstLine="0"/>
              <w:rPr>
                <w:i/>
              </w:rPr>
            </w:pPr>
          </w:p>
          <w:p w:rsidR="00621B53" w:rsidRPr="0033137E" w:rsidRDefault="00621B53" w:rsidP="008C5B3C">
            <w:pPr>
              <w:ind w:firstLine="0"/>
              <w:rPr>
                <w:i/>
              </w:rPr>
            </w:pPr>
            <w:r w:rsidRPr="0033137E">
              <w:rPr>
                <w:i/>
              </w:rPr>
              <w:t>Потребитель коммунальной услуги</w:t>
            </w:r>
          </w:p>
          <w:p w:rsidR="008C5B3C" w:rsidRPr="0033137E" w:rsidRDefault="008C5B3C" w:rsidP="008C5B3C">
            <w:pPr>
              <w:ind w:firstLine="0"/>
              <w:rPr>
                <w:i/>
              </w:rPr>
            </w:pPr>
          </w:p>
        </w:tc>
        <w:tc>
          <w:tcPr>
            <w:tcW w:w="373" w:type="dxa"/>
            <w:shd w:val="clear" w:color="auto" w:fill="auto"/>
          </w:tcPr>
          <w:p w:rsidR="008C5B3C" w:rsidRPr="0033137E" w:rsidRDefault="008C5B3C" w:rsidP="008C5B3C">
            <w:pPr>
              <w:ind w:firstLine="0"/>
              <w:rPr>
                <w:b/>
              </w:rPr>
            </w:pPr>
            <w:r w:rsidRPr="0033137E">
              <w:rPr>
                <w:b/>
              </w:rPr>
              <w:t>-</w:t>
            </w: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p>
          <w:p w:rsidR="00621B53" w:rsidRPr="0033137E" w:rsidRDefault="00621B53" w:rsidP="008C5B3C">
            <w:pPr>
              <w:ind w:firstLine="0"/>
              <w:rPr>
                <w:b/>
              </w:rPr>
            </w:pPr>
            <w:r w:rsidRPr="0033137E">
              <w:rPr>
                <w:b/>
              </w:rPr>
              <w:t>-</w:t>
            </w:r>
          </w:p>
        </w:tc>
        <w:tc>
          <w:tcPr>
            <w:tcW w:w="6668" w:type="dxa"/>
            <w:shd w:val="clear" w:color="auto" w:fill="auto"/>
          </w:tcPr>
          <w:p w:rsidR="008C5B3C" w:rsidRPr="0033137E" w:rsidRDefault="008C5B3C" w:rsidP="008C5B3C">
            <w:pPr>
              <w:ind w:firstLine="0"/>
            </w:pPr>
            <w:r w:rsidRPr="0033137E">
              <w:t>Мероприятие, организуемое с целью выявления неучтенного потребления электрической энергии, отличающееся от текущей работы по выявлению неучтенного потребления электрической энергии значительно большим количеством одновременно задействованного персонала, привлечением правоохранительных органов и представителей органов местной власти, СМИ, целенаправленностью и сосредоточенностью по территориальному признаку.</w:t>
            </w:r>
          </w:p>
          <w:p w:rsidR="008C5B3C" w:rsidRPr="0033137E" w:rsidRDefault="008C5B3C" w:rsidP="008C5B3C">
            <w:pPr>
              <w:ind w:firstLine="0"/>
            </w:pPr>
          </w:p>
          <w:p w:rsidR="00621B53" w:rsidRPr="0033137E" w:rsidRDefault="00621B53" w:rsidP="00621B53">
            <w:pPr>
              <w:shd w:val="clear" w:color="auto" w:fill="FFFFFF"/>
              <w:tabs>
                <w:tab w:val="left" w:leader="underscore" w:pos="9300"/>
              </w:tabs>
              <w:ind w:right="-13" w:firstLine="0"/>
            </w:pPr>
            <w:r w:rsidRPr="0033137E">
              <w:t>Собственник помещения в многоквартирном доме, жилого дома, домовладения, а также лицо, пользующееся на ином законном основании помещением в многоквартирном доме, жилым домом, домовладением, потребляющее коммунальные услуги.</w:t>
            </w:r>
          </w:p>
          <w:p w:rsidR="00621B53" w:rsidRPr="0033137E" w:rsidRDefault="00621B53" w:rsidP="008C5B3C">
            <w:pPr>
              <w:ind w:firstLine="0"/>
            </w:pPr>
          </w:p>
        </w:tc>
      </w:tr>
    </w:tbl>
    <w:p w:rsidR="00315712" w:rsidRDefault="00315712" w:rsidP="008C5B3C">
      <w:pPr>
        <w:ind w:firstLine="851"/>
        <w:jc w:val="left"/>
        <w:rPr>
          <w:szCs w:val="28"/>
        </w:rPr>
      </w:pPr>
    </w:p>
    <w:p w:rsidR="00315712" w:rsidRDefault="00315712" w:rsidP="008C5B3C">
      <w:pPr>
        <w:ind w:firstLine="851"/>
        <w:jc w:val="left"/>
        <w:rPr>
          <w:szCs w:val="28"/>
        </w:rPr>
      </w:pPr>
    </w:p>
    <w:p w:rsidR="008C5B3C" w:rsidRPr="0033137E" w:rsidRDefault="008C5B3C" w:rsidP="008C5B3C">
      <w:pPr>
        <w:ind w:firstLine="851"/>
        <w:jc w:val="left"/>
        <w:rPr>
          <w:szCs w:val="28"/>
        </w:rPr>
      </w:pPr>
      <w:r w:rsidRPr="0033137E">
        <w:rPr>
          <w:szCs w:val="28"/>
        </w:rPr>
        <w:t>В Регламенте приняты следующие обозначения и сокращения:</w:t>
      </w:r>
    </w:p>
    <w:p w:rsidR="008C5B3C" w:rsidRPr="0033137E" w:rsidRDefault="008C5B3C" w:rsidP="008C5B3C">
      <w:pPr>
        <w:ind w:firstLine="851"/>
        <w:jc w:val="left"/>
        <w:rPr>
          <w:szCs w:val="28"/>
        </w:rPr>
      </w:pPr>
    </w:p>
    <w:tbl>
      <w:tblPr>
        <w:tblW w:w="9214" w:type="dxa"/>
        <w:tblInd w:w="108" w:type="dxa"/>
        <w:tblLook w:val="04A0" w:firstRow="1" w:lastRow="0" w:firstColumn="1" w:lastColumn="0" w:noHBand="0" w:noVBand="1"/>
      </w:tblPr>
      <w:tblGrid>
        <w:gridCol w:w="1771"/>
        <w:gridCol w:w="553"/>
        <w:gridCol w:w="6890"/>
      </w:tblGrid>
      <w:tr w:rsidR="00CB0712"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ИА</w:t>
            </w:r>
          </w:p>
          <w:p w:rsidR="008C5B3C" w:rsidRPr="0033137E" w:rsidRDefault="008C5B3C" w:rsidP="008C5B3C">
            <w:pPr>
              <w:ind w:firstLine="0"/>
              <w:jc w:val="left"/>
              <w:rPr>
                <w:i/>
                <w:szCs w:val="28"/>
              </w:rPr>
            </w:pPr>
            <w:r w:rsidRPr="0033137E">
              <w:rPr>
                <w:i/>
                <w:szCs w:val="28"/>
              </w:rPr>
              <w:t>РСК</w:t>
            </w:r>
          </w:p>
        </w:tc>
        <w:tc>
          <w:tcPr>
            <w:tcW w:w="553" w:type="dxa"/>
            <w:shd w:val="clear" w:color="auto" w:fill="auto"/>
          </w:tcPr>
          <w:p w:rsidR="008C5B3C" w:rsidRPr="0033137E" w:rsidRDefault="008C5B3C" w:rsidP="008C5B3C">
            <w:pPr>
              <w:ind w:firstLine="0"/>
              <w:rPr>
                <w:b/>
              </w:rPr>
            </w:pPr>
            <w:r w:rsidRPr="0033137E">
              <w:rPr>
                <w:b/>
              </w:rPr>
              <w:t>-</w:t>
            </w:r>
          </w:p>
          <w:p w:rsidR="008C5B3C" w:rsidRPr="0033137E" w:rsidRDefault="008C5B3C" w:rsidP="008C5B3C">
            <w:pPr>
              <w:ind w:firstLine="0"/>
              <w:rPr>
                <w:b/>
              </w:rPr>
            </w:pPr>
            <w:r w:rsidRPr="0033137E">
              <w:rPr>
                <w:b/>
              </w:rPr>
              <w:t>-</w:t>
            </w:r>
          </w:p>
        </w:tc>
        <w:tc>
          <w:tcPr>
            <w:tcW w:w="6890" w:type="dxa"/>
            <w:shd w:val="clear" w:color="auto" w:fill="auto"/>
          </w:tcPr>
          <w:p w:rsidR="008C5B3C" w:rsidRPr="0033137E" w:rsidRDefault="008C5B3C" w:rsidP="008C5B3C">
            <w:pPr>
              <w:ind w:firstLine="0"/>
              <w:rPr>
                <w:szCs w:val="28"/>
              </w:rPr>
            </w:pPr>
            <w:r w:rsidRPr="0033137E">
              <w:rPr>
                <w:szCs w:val="28"/>
              </w:rPr>
              <w:t>исполнительный аппарат ПАО «</w:t>
            </w:r>
            <w:r w:rsidR="00CB0712" w:rsidRPr="0033137E">
              <w:rPr>
                <w:szCs w:val="28"/>
              </w:rPr>
              <w:t>Россети Кубань</w:t>
            </w:r>
            <w:r w:rsidRPr="0033137E">
              <w:rPr>
                <w:szCs w:val="28"/>
              </w:rPr>
              <w:t>»</w:t>
            </w:r>
          </w:p>
          <w:p w:rsidR="008C5B3C" w:rsidRPr="0033137E" w:rsidRDefault="008C5B3C" w:rsidP="00CB0712">
            <w:pPr>
              <w:ind w:firstLine="0"/>
            </w:pPr>
            <w:r w:rsidRPr="0033137E">
              <w:rPr>
                <w:szCs w:val="28"/>
              </w:rPr>
              <w:t>ПАО «</w:t>
            </w:r>
            <w:r w:rsidR="00CB0712" w:rsidRPr="0033137E">
              <w:rPr>
                <w:szCs w:val="28"/>
              </w:rPr>
              <w:t xml:space="preserve">Россети </w:t>
            </w:r>
            <w:r w:rsidRPr="0033137E">
              <w:rPr>
                <w:szCs w:val="28"/>
              </w:rPr>
              <w:t>Кубань»</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rPr>
              <w:t>ПП РФ №354</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bCs/>
              </w:rPr>
              <w:t>Правила предоставления коммунальных услуг собственникам и пользователям помещений в многоквартирных домах и жилых домов (утверждены ППРФ от 06.05.2011 №354)</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rPr>
              <w:t>ПП РФ №442</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pPr>
            <w:r w:rsidRPr="0033137E">
              <w:rPr>
                <w:szCs w:val="28"/>
              </w:rPr>
              <w:t>Основные положения функционирования розничных рынков электрической энергии (утверждены ПП</w:t>
            </w:r>
            <w:r w:rsidRPr="0033137E">
              <w:rPr>
                <w:bCs/>
                <w:szCs w:val="28"/>
              </w:rPr>
              <w:t xml:space="preserve"> РФ от 04.05.2012 № 442)</w:t>
            </w:r>
          </w:p>
        </w:tc>
      </w:tr>
      <w:tr w:rsidR="008C5B3C" w:rsidRPr="0033137E" w:rsidTr="008C5B3C">
        <w:tc>
          <w:tcPr>
            <w:tcW w:w="1771" w:type="dxa"/>
            <w:shd w:val="clear" w:color="auto" w:fill="auto"/>
          </w:tcPr>
          <w:p w:rsidR="008C5B3C" w:rsidRPr="0033137E" w:rsidRDefault="008C5B3C" w:rsidP="008C5B3C">
            <w:pPr>
              <w:ind w:firstLine="0"/>
              <w:jc w:val="left"/>
              <w:rPr>
                <w:i/>
              </w:rPr>
            </w:pPr>
            <w:r w:rsidRPr="0033137E">
              <w:rPr>
                <w:i/>
                <w:szCs w:val="28"/>
              </w:rPr>
              <w:t>ПУ ЭСК</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pPr>
            <w:r w:rsidRPr="0033137E">
              <w:rPr>
                <w:szCs w:val="28"/>
              </w:rPr>
              <w:t>производственный участок ЭСК</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РЭС</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район электрических сетей РСК</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szCs w:val="28"/>
              </w:rPr>
              <w:t>СМИ</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bCs/>
                <w:szCs w:val="28"/>
              </w:rPr>
              <w:t>средства массовой информации</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СПСДФ</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bCs/>
                <w:szCs w:val="28"/>
              </w:rPr>
            </w:pPr>
            <w:r w:rsidRPr="0033137E">
              <w:rPr>
                <w:szCs w:val="28"/>
              </w:rPr>
              <w:t>сектор правового сопровождения деятельности филиала</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СРУ</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служба реализации услуг, управление реализации услуг</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СУЭ</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служба учёта электроэнергии</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УРРУ</w:t>
            </w:r>
          </w:p>
        </w:tc>
        <w:tc>
          <w:tcPr>
            <w:tcW w:w="553" w:type="dxa"/>
            <w:shd w:val="clear" w:color="auto" w:fill="auto"/>
          </w:tcPr>
          <w:p w:rsidR="008C5B3C" w:rsidRPr="0033137E" w:rsidRDefault="008C5B3C" w:rsidP="008C5B3C">
            <w:pPr>
              <w:ind w:firstLine="0"/>
              <w:rPr>
                <w:b/>
                <w:szCs w:val="28"/>
              </w:rPr>
            </w:pPr>
            <w:r w:rsidRPr="0033137E">
              <w:rPr>
                <w:b/>
              </w:rPr>
              <w:t>-</w:t>
            </w:r>
          </w:p>
        </w:tc>
        <w:tc>
          <w:tcPr>
            <w:tcW w:w="6890" w:type="dxa"/>
            <w:shd w:val="clear" w:color="auto" w:fill="auto"/>
          </w:tcPr>
          <w:p w:rsidR="008C5B3C" w:rsidRPr="0033137E" w:rsidRDefault="008C5B3C" w:rsidP="008C5B3C">
            <w:pPr>
              <w:ind w:firstLine="0"/>
              <w:rPr>
                <w:bCs/>
                <w:szCs w:val="28"/>
              </w:rPr>
            </w:pPr>
            <w:r w:rsidRPr="0033137E">
              <w:rPr>
                <w:szCs w:val="28"/>
              </w:rPr>
              <w:t>участок развития и реализации услуг, находящийся в зоне деятельности соответствующего РЭС</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ФЭС</w:t>
            </w:r>
          </w:p>
        </w:tc>
        <w:tc>
          <w:tcPr>
            <w:tcW w:w="553" w:type="dxa"/>
            <w:shd w:val="clear" w:color="auto" w:fill="auto"/>
          </w:tcPr>
          <w:p w:rsidR="008C5B3C" w:rsidRPr="0033137E" w:rsidRDefault="008C5B3C" w:rsidP="008C5B3C">
            <w:pPr>
              <w:ind w:firstLine="0"/>
              <w:rPr>
                <w:b/>
                <w:szCs w:val="28"/>
              </w:rPr>
            </w:pPr>
            <w:r w:rsidRPr="0033137E">
              <w:rPr>
                <w:b/>
              </w:rPr>
              <w:t>-</w:t>
            </w:r>
          </w:p>
        </w:tc>
        <w:tc>
          <w:tcPr>
            <w:tcW w:w="6890" w:type="dxa"/>
            <w:shd w:val="clear" w:color="auto" w:fill="auto"/>
          </w:tcPr>
          <w:p w:rsidR="008C5B3C" w:rsidRPr="0033137E" w:rsidRDefault="008C5B3C" w:rsidP="00CB0712">
            <w:pPr>
              <w:ind w:firstLine="0"/>
              <w:rPr>
                <w:bCs/>
                <w:szCs w:val="28"/>
              </w:rPr>
            </w:pPr>
            <w:r w:rsidRPr="0033137E">
              <w:rPr>
                <w:szCs w:val="28"/>
              </w:rPr>
              <w:t>филиал электрических сетей ПАО «</w:t>
            </w:r>
            <w:r w:rsidR="00CB0712" w:rsidRPr="0033137E">
              <w:rPr>
                <w:szCs w:val="28"/>
              </w:rPr>
              <w:t xml:space="preserve">Россети </w:t>
            </w:r>
            <w:r w:rsidRPr="0033137E">
              <w:rPr>
                <w:szCs w:val="28"/>
              </w:rPr>
              <w:t>Кубань»</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ЭСК</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гарантирующий поставщик (энергосбытовая, энергоснабжающая организация).</w:t>
            </w:r>
          </w:p>
          <w:p w:rsidR="008C5B3C" w:rsidRPr="0033137E" w:rsidRDefault="008C5B3C" w:rsidP="008C5B3C">
            <w:pPr>
              <w:ind w:firstLine="0"/>
              <w:rPr>
                <w:szCs w:val="28"/>
              </w:rPr>
            </w:pPr>
          </w:p>
        </w:tc>
      </w:tr>
    </w:tbl>
    <w:p w:rsidR="008C5B3C" w:rsidRPr="00F2427E" w:rsidRDefault="008C5B3C" w:rsidP="008C5B3C">
      <w:pPr>
        <w:pStyle w:val="1"/>
        <w:numPr>
          <w:ilvl w:val="0"/>
          <w:numId w:val="11"/>
        </w:numPr>
      </w:pPr>
      <w:bookmarkStart w:id="6" w:name="_Toc475016851"/>
      <w:bookmarkStart w:id="7" w:name="_Toc7075546"/>
      <w:bookmarkStart w:id="8" w:name="_Toc7076084"/>
      <w:r w:rsidRPr="00F2427E">
        <w:t>Нормативные положения</w:t>
      </w:r>
      <w:bookmarkEnd w:id="6"/>
      <w:bookmarkEnd w:id="7"/>
      <w:bookmarkEnd w:id="8"/>
    </w:p>
    <w:p w:rsidR="008C5B3C" w:rsidRPr="00315A3F" w:rsidRDefault="008C5B3C" w:rsidP="008C5B3C">
      <w:pPr>
        <w:ind w:left="709" w:firstLine="0"/>
      </w:pPr>
    </w:p>
    <w:p w:rsidR="008C5B3C" w:rsidRDefault="008C5B3C" w:rsidP="00665C17">
      <w:pPr>
        <w:pStyle w:val="1"/>
        <w:numPr>
          <w:ilvl w:val="1"/>
          <w:numId w:val="17"/>
        </w:numPr>
        <w:ind w:left="0" w:firstLine="709"/>
        <w:jc w:val="both"/>
      </w:pPr>
      <w:bookmarkStart w:id="9" w:name="_Toc7075547"/>
      <w:bookmarkStart w:id="10" w:name="_Toc7076085"/>
      <w:r w:rsidRPr="00F2427E">
        <w:t>Общие положения</w:t>
      </w:r>
      <w:bookmarkEnd w:id="9"/>
      <w:bookmarkEnd w:id="10"/>
    </w:p>
    <w:p w:rsidR="008C5B3C" w:rsidRPr="0033137E" w:rsidRDefault="00CB0712" w:rsidP="00665C17">
      <w:pPr>
        <w:widowControl w:val="0"/>
        <w:autoSpaceDE w:val="0"/>
        <w:autoSpaceDN w:val="0"/>
        <w:spacing w:before="220"/>
        <w:contextualSpacing w:val="0"/>
        <w:rPr>
          <w:rStyle w:val="aff8"/>
          <w:b w:val="0"/>
        </w:rPr>
      </w:pPr>
      <w:r w:rsidRPr="0033137E">
        <w:rPr>
          <w:rStyle w:val="aff8"/>
          <w:b w:val="0"/>
        </w:rPr>
        <w:t xml:space="preserve">В случае выявления факта потребления электрической энергии гражданином до даты начала расчетного периода, за который им произведена первая оплата гарантирующему поставщику, или при выявлении факта потребления электрической энергии </w:t>
      </w:r>
      <w:r w:rsidRPr="00710AED">
        <w:rPr>
          <w:rStyle w:val="aff8"/>
          <w:b w:val="0"/>
        </w:rPr>
        <w:t>этим гражданином</w:t>
      </w:r>
      <w:r w:rsidRPr="0033137E">
        <w:rPr>
          <w:rStyle w:val="aff8"/>
          <w:b w:val="0"/>
        </w:rPr>
        <w:t xml:space="preserve"> без ее оплаты договор энергоснабжения между гарантирующим поставщиком и указанным гражданином считается заключенным с даты технологического присоединения его энергопринимающего устройства к электрической сети в зоне деятельности такого гарантирующего поставщика или с даты приобретения указанным гражданином права собственности или иного законного права на это энергопринимающее устройство либо с даты присвоения статуса гарантирующего поставщика соответствующей организации (в зависимости от того, какая дата наступила позднее), но не более чем за 3 года до выявления указанного факта</w:t>
      </w:r>
      <w:r w:rsidR="008C5B3C" w:rsidRPr="0033137E">
        <w:rPr>
          <w:rStyle w:val="aff8"/>
          <w:b w:val="0"/>
        </w:rPr>
        <w:t xml:space="preserve"> (п.73</w:t>
      </w:r>
      <w:r w:rsidR="008C5B3C" w:rsidRPr="0033137E">
        <w:rPr>
          <w:b/>
          <w:bCs/>
        </w:rPr>
        <w:t xml:space="preserve"> </w:t>
      </w:r>
      <w:r w:rsidR="008C5B3C" w:rsidRPr="0033137E">
        <w:rPr>
          <w:bCs/>
        </w:rPr>
        <w:t>ПП РФ №442</w:t>
      </w:r>
      <w:r w:rsidR="008C5B3C" w:rsidRPr="0033137E">
        <w:rPr>
          <w:rStyle w:val="aff8"/>
          <w:b w:val="0"/>
        </w:rPr>
        <w:t>). Дата приобретения права устанавливается по правоустанавливающим документам во взаимосвязи с актом приема-передачи объекта.</w:t>
      </w:r>
      <w:r w:rsidRPr="0033137E">
        <w:rPr>
          <w:rStyle w:val="aff8"/>
          <w:b w:val="0"/>
        </w:rPr>
        <w:t xml:space="preserve"> </w:t>
      </w:r>
      <w:r w:rsidRPr="0033137E">
        <w:t>Указанный гражданин, государственные и муниципальные органы, сетевые организации и исполнители коммунальных услуг представляют гарантирующему поставщику сведения об указанном гражданине, необходимые для исполнения договора энергоснабжения, с соблюдением требований законодательства Российской Федерации о защите персональных данных.</w:t>
      </w:r>
    </w:p>
    <w:p w:rsidR="008C5B3C" w:rsidRPr="0033137E" w:rsidRDefault="008C5B3C" w:rsidP="00665C17">
      <w:pPr>
        <w:rPr>
          <w:rStyle w:val="aff8"/>
          <w:b w:val="0"/>
        </w:rPr>
      </w:pPr>
      <w:r w:rsidRPr="0033137E">
        <w:rPr>
          <w:rStyle w:val="aff8"/>
          <w:b w:val="0"/>
        </w:rPr>
        <w:t xml:space="preserve">Наличие заключенного гражданином с гарантирующим поставщиком договора энергоснабжения (при отсутствии договора, заключенного в письменной форме) в отношении объекта, подключенного к электрической сети сетевой организации, должно подтверждаться документом об оплате этим гражданином потребленной им электрической энергии, в котором указаны наименование и платежные реквизиты гарантирующего поставщика, осуществляющего энергоснабжение, </w:t>
      </w:r>
      <w:r w:rsidR="001E2F6F">
        <w:rPr>
          <w:rStyle w:val="aff8"/>
          <w:b w:val="0"/>
        </w:rPr>
        <w:t xml:space="preserve">номер лицевого счета (договора), </w:t>
      </w:r>
      <w:r w:rsidRPr="0033137E">
        <w:rPr>
          <w:rStyle w:val="aff8"/>
          <w:b w:val="0"/>
        </w:rPr>
        <w:t xml:space="preserve">период, за который внесена плата, и адрес местонахождения энергопринимающего устройства, потребление электрической энергии которым оплачивается. </w:t>
      </w:r>
      <w:r w:rsidR="00F27F33" w:rsidRPr="0033137E">
        <w:t>Кроме того, по желанию гражданина в документе могут быть указаны фамилия, имя и отчество этого гражданина.</w:t>
      </w:r>
      <w:r w:rsidR="00F27F33" w:rsidRPr="0033137E">
        <w:rPr>
          <w:rStyle w:val="aff8"/>
          <w:b w:val="0"/>
        </w:rPr>
        <w:t xml:space="preserve"> </w:t>
      </w:r>
      <w:r w:rsidRPr="0033137E">
        <w:rPr>
          <w:rStyle w:val="aff8"/>
          <w:b w:val="0"/>
        </w:rPr>
        <w:t>В этом случае</w:t>
      </w:r>
      <w:r w:rsidR="00F27F33" w:rsidRPr="0033137E">
        <w:rPr>
          <w:rStyle w:val="aff8"/>
          <w:b w:val="0"/>
        </w:rPr>
        <w:t>,</w:t>
      </w:r>
      <w:r w:rsidRPr="0033137E">
        <w:rPr>
          <w:rStyle w:val="aff8"/>
          <w:b w:val="0"/>
        </w:rPr>
        <w:t xml:space="preserve"> договор энергоснабжения с гарантирующим поставщиком считается заключенным с даты, соответствующей дате начала периода, за который гражданином произведена первая оплата электрической энергии этому гарантирующему поставщику.</w:t>
      </w:r>
    </w:p>
    <w:p w:rsidR="008C5B3C" w:rsidRPr="0033137E" w:rsidRDefault="008C5B3C" w:rsidP="00665C17">
      <w:pPr>
        <w:rPr>
          <w:rStyle w:val="aff8"/>
          <w:b w:val="0"/>
        </w:rPr>
      </w:pPr>
      <w:r w:rsidRPr="0033137E">
        <w:rPr>
          <w:rStyle w:val="aff8"/>
          <w:b w:val="0"/>
        </w:rPr>
        <w:t>Если потребитель расторг договор энергоснабжения с гарантирующим поставщиком в отношении энергопринимающих устройств, потребление электрической энергии которыми продолжается после даты и времени его расторжения, и при этом еще не наступили дата и время начала поставки электрической энергии в отношении таких энергопринимающих устройств по договорам, заключенным на розничном рынке, или по договорам, заключенным на оптовом рынке, то такое потребление электрической энергии рассматривается как бездоговорное потребление и влечет последствия бездоговорного потребления (п.</w:t>
      </w:r>
      <w:r w:rsidR="00A40DA5">
        <w:rPr>
          <w:rStyle w:val="aff8"/>
          <w:b w:val="0"/>
        </w:rPr>
        <w:t xml:space="preserve"> </w:t>
      </w:r>
      <w:r w:rsidRPr="0033137E">
        <w:rPr>
          <w:rStyle w:val="aff8"/>
          <w:b w:val="0"/>
        </w:rPr>
        <w:t xml:space="preserve">31 ПП РФ №442). </w:t>
      </w:r>
    </w:p>
    <w:p w:rsidR="008C5B3C" w:rsidRPr="0033137E" w:rsidRDefault="008C5B3C" w:rsidP="00665C17">
      <w:pPr>
        <w:rPr>
          <w:rStyle w:val="aff8"/>
          <w:b w:val="0"/>
        </w:rPr>
      </w:pPr>
      <w:r w:rsidRPr="0033137E">
        <w:t xml:space="preserve">В случае если гарантирующий поставщик заключил договор энергоснабжения (купли-продажи (поставки) электрической энергии (мощности)) в отношении энергопринимающих устройств потребителя в отсутствие документов, подтверждающих технологическое присоединение и (или) разграничение балансовой принадлежности, то при установлении гарантирующим поставщиком факта ненадлежащего технологического присоединения энергопринимающих устройств он сообщает сетевой организации, с которой заключен договор оказания услуг по передаче электрической энергии в отношении таких энергопринимающих устройств, а при отсутствии такого договора - сетевой организации (лицу, не оказывающему услуги по передаче электрической энергии), к объектам электросетевого хозяйства которой присоединены такие энергопринимающие устройства, о необходимости совершения действий по введению полного ограничения режима потребления электрической энергии (мощности) в отношении таких энергопринимающих устройств вплоть до момента отмены введенного полного ограничения режима потребления в связи с устранением указанных обстоятельств, явившихся основанием для введения полного ограничения режима потребления электроэнергии </w:t>
      </w:r>
      <w:r w:rsidRPr="0033137E">
        <w:rPr>
          <w:rStyle w:val="aff8"/>
          <w:b w:val="0"/>
        </w:rPr>
        <w:t>(п.47 ПП РФ№ 442).</w:t>
      </w:r>
    </w:p>
    <w:p w:rsidR="008C5B3C" w:rsidRPr="0033137E" w:rsidRDefault="008C5B3C" w:rsidP="00665C17">
      <w:pPr>
        <w:rPr>
          <w:szCs w:val="28"/>
        </w:rPr>
      </w:pPr>
      <w:r w:rsidRPr="0033137E">
        <w:rPr>
          <w:szCs w:val="28"/>
        </w:rPr>
        <w:t xml:space="preserve">При этом, введение ограничения режима потребления за исключением граждан – потребителей коммунальной услуги по электроснабжению, осуществляется в соответствии с требованиями, установленными Правилами полного и (или) частичного ограничения режима потребления электрической энергии, утвержденными ПП РФ №442. </w:t>
      </w:r>
    </w:p>
    <w:p w:rsidR="008C5B3C" w:rsidRPr="0033137E" w:rsidRDefault="008C5B3C" w:rsidP="00665C17">
      <w:pPr>
        <w:rPr>
          <w:szCs w:val="28"/>
        </w:rPr>
      </w:pPr>
      <w:r w:rsidRPr="0033137E">
        <w:rPr>
          <w:szCs w:val="28"/>
        </w:rPr>
        <w:t>В отношении граждан – потребителей коммунальной услуги по электроснабжению, введение ограничения режима потребления осуществляется в соответствии с Правилами предоставления коммунальных услуг собственникам и пользователям помещений в многоквартирных домах и жилых домов (далее – Правила), утвержденных ПП РФ №354. Факты самовольного подключения граждан-потребителей для потребления электроэнергии в бытовых целях после введения ограничения режима потребления электроэнергии необходимо рассматривать как безучетное потребление электроэнергии.</w:t>
      </w:r>
    </w:p>
    <w:p w:rsidR="008C5B3C" w:rsidRPr="0033137E" w:rsidRDefault="008C5B3C" w:rsidP="008C5B3C"/>
    <w:p w:rsidR="008C5B3C" w:rsidRPr="0033137E" w:rsidRDefault="008C5B3C" w:rsidP="008C5B3C">
      <w:pPr>
        <w:pStyle w:val="1"/>
        <w:numPr>
          <w:ilvl w:val="1"/>
          <w:numId w:val="17"/>
        </w:numPr>
        <w:ind w:left="709" w:firstLine="0"/>
        <w:jc w:val="both"/>
      </w:pPr>
      <w:bookmarkStart w:id="11" w:name="_Toc7075549"/>
      <w:bookmarkStart w:id="12" w:name="_Toc7076087"/>
      <w:r w:rsidRPr="0033137E">
        <w:t>Информационные мероприятия</w:t>
      </w:r>
      <w:bookmarkEnd w:id="11"/>
      <w:bookmarkEnd w:id="12"/>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Информационные мероприятия, направленные на предупреждение бездоговорного и безучетного потребления электрической энергии, в том числе освещающие результаты судебных процессов по взысканию стоимости бездоговорного и безучетного потребления, привлечения к административной/уголовной ответственности, могут проводиться РСК и ЭСК в следующих рекомендованных формах: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семинары и совещания, заседания «круглых столов» по вопросам бездоговорного и безучетного потребления электроэнергии, порядка заключения договоров энергоснабжения (купли-продажи (поставки) электроэнергии) и оказания услуг по передаче электроэнергии, порядка передачи функции гарантирующего поставщика с оформлением протокола в установленном в Обществе порядке;</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организация и проведение пресс-конференций, интервью, презентаций, создание информационных поводов для публикаций в печатных периодических изданиях, репортажей и циклов видеороликов, подготовка новостных и агитационных сюжетов в телепрограммах (телепередачах) и радиопрограммах (радиопередачах);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обнародование (опубликование) информации о выявлении бездоговорном и безучетном потреблении электроэнергии в средствах массовой информации, на сайтах РСК и ЭСК, в социальных сетях в информационно-телекоммуникационной сети «Интернет»;</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опубликование в печатных периодических изданиях, подготовка новостных сюжетов в телепрограммах (телепередач) и радиопрограммах (радиопередачах) о проведенных мероприятиях (в том числе рейдовых проверках) по профилактике и борьбе с бездоговорным и безучетным потреблением электроэнергии, а также о результатах судебных процессов по взысканию задолженности за бездоговорное и безучетное потребление и вынесенных судебных решениях о привлечении нарушителей к ответственности;</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выпуск и распространение специально подготовленных брошюр на следующую тематику:</w:t>
      </w:r>
    </w:p>
    <w:p w:rsidR="008C5B3C" w:rsidRPr="00031206" w:rsidRDefault="00C744B6" w:rsidP="008C5B3C">
      <w:pPr>
        <w:numPr>
          <w:ilvl w:val="0"/>
          <w:numId w:val="19"/>
        </w:numPr>
        <w:tabs>
          <w:tab w:val="left" w:pos="993"/>
        </w:tabs>
        <w:rPr>
          <w:rStyle w:val="aff8"/>
          <w:b w:val="0"/>
          <w:szCs w:val="28"/>
        </w:rPr>
      </w:pPr>
      <w:r w:rsidRPr="0063768F">
        <w:rPr>
          <w:rStyle w:val="aff8"/>
          <w:b w:val="0"/>
          <w:szCs w:val="28"/>
        </w:rPr>
        <w:t xml:space="preserve">статья 7.19 </w:t>
      </w:r>
      <w:r w:rsidR="00DB7B75" w:rsidRPr="0063768F">
        <w:rPr>
          <w:rStyle w:val="aff8"/>
          <w:b w:val="0"/>
          <w:szCs w:val="28"/>
        </w:rPr>
        <w:t>К</w:t>
      </w:r>
      <w:r w:rsidRPr="0063768F">
        <w:rPr>
          <w:rStyle w:val="aff8"/>
          <w:b w:val="0"/>
          <w:szCs w:val="28"/>
        </w:rPr>
        <w:t>оАП РФ</w:t>
      </w:r>
      <w:r w:rsidR="008C5B3C" w:rsidRPr="00031206">
        <w:rPr>
          <w:rStyle w:val="aff8"/>
          <w:b w:val="0"/>
          <w:szCs w:val="28"/>
        </w:rPr>
        <w:t>;</w:t>
      </w:r>
    </w:p>
    <w:p w:rsidR="008C5B3C" w:rsidRPr="0033137E" w:rsidRDefault="008C5B3C" w:rsidP="008C5B3C">
      <w:pPr>
        <w:numPr>
          <w:ilvl w:val="0"/>
          <w:numId w:val="19"/>
        </w:numPr>
        <w:tabs>
          <w:tab w:val="left" w:pos="993"/>
        </w:tabs>
        <w:rPr>
          <w:rStyle w:val="aff8"/>
          <w:b w:val="0"/>
          <w:szCs w:val="28"/>
        </w:rPr>
      </w:pPr>
      <w:r w:rsidRPr="0033137E">
        <w:rPr>
          <w:rStyle w:val="aff8"/>
          <w:b w:val="0"/>
          <w:szCs w:val="28"/>
        </w:rPr>
        <w:t>бездоговорное потребление электроэнергии - почему выгоднее иметь договор;</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размещение информации о бездоговорном и безучетном потреблении электроэнергии на информационных стендах в занимаемых РСК и ЭСК помещениях и в центрах обслуживания потребителей;</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создание и развитие в информационно-телекоммуникационной сети «Интернет» целевых коммуникационных программ.</w:t>
      </w:r>
    </w:p>
    <w:p w:rsidR="008C5B3C" w:rsidRPr="0033137E" w:rsidRDefault="008C5B3C" w:rsidP="008C5B3C">
      <w:pPr>
        <w:tabs>
          <w:tab w:val="left" w:pos="993"/>
        </w:tabs>
        <w:ind w:left="709" w:firstLine="0"/>
        <w:contextualSpacing w:val="0"/>
        <w:rPr>
          <w:rStyle w:val="aff8"/>
          <w:b w:val="0"/>
          <w:szCs w:val="28"/>
        </w:rPr>
      </w:pPr>
    </w:p>
    <w:p w:rsidR="008C5B3C" w:rsidRPr="0033137E" w:rsidRDefault="008C5B3C" w:rsidP="008C5B3C">
      <w:pPr>
        <w:pStyle w:val="1"/>
        <w:numPr>
          <w:ilvl w:val="1"/>
          <w:numId w:val="17"/>
        </w:numPr>
        <w:ind w:left="709" w:firstLine="0"/>
        <w:jc w:val="both"/>
      </w:pPr>
      <w:bookmarkStart w:id="13" w:name="_Toc384720453"/>
      <w:bookmarkStart w:id="14" w:name="_Toc7075550"/>
      <w:bookmarkStart w:id="15" w:name="_Toc7076088"/>
      <w:bookmarkEnd w:id="13"/>
      <w:r w:rsidRPr="0033137E">
        <w:t>Заключение договора энергоснабжения параллельно с процедурой нового технологического присоединения</w:t>
      </w:r>
      <w:bookmarkEnd w:id="14"/>
      <w:bookmarkEnd w:id="15"/>
    </w:p>
    <w:p w:rsidR="008C5B3C" w:rsidRPr="0033137E" w:rsidRDefault="008C5B3C" w:rsidP="008C5B3C">
      <w:pPr>
        <w:ind w:left="709" w:firstLine="0"/>
      </w:pPr>
    </w:p>
    <w:p w:rsidR="008C5B3C" w:rsidRPr="00B32F01" w:rsidRDefault="008C5B3C" w:rsidP="00315712">
      <w:pPr>
        <w:ind w:firstLine="567"/>
        <w:rPr>
          <w:rStyle w:val="aff8"/>
          <w:b w:val="0"/>
          <w:szCs w:val="28"/>
        </w:rPr>
      </w:pPr>
      <w:r w:rsidRPr="00B32F01">
        <w:rPr>
          <w:rStyle w:val="aff8"/>
          <w:b w:val="0"/>
          <w:szCs w:val="28"/>
        </w:rPr>
        <w:t>Заключение договора энергоснабжения параллельно с проведением процедуры нового технологического присоединения позволяет ускорить процедуру фактического присоединения и избежать рисков самовольного подключения заявителя к питающей сети.</w:t>
      </w:r>
    </w:p>
    <w:p w:rsidR="008C5B3C" w:rsidRPr="00315712" w:rsidRDefault="008C5B3C" w:rsidP="00315712">
      <w:pPr>
        <w:widowControl w:val="0"/>
        <w:autoSpaceDE w:val="0"/>
        <w:autoSpaceDN w:val="0"/>
        <w:adjustRightInd w:val="0"/>
        <w:ind w:firstLine="540"/>
        <w:contextualSpacing w:val="0"/>
        <w:rPr>
          <w:rFonts w:eastAsia="Times New Roman"/>
          <w:lang w:eastAsia="ru-RU"/>
        </w:rPr>
      </w:pPr>
      <w:r w:rsidRPr="00315712">
        <w:rPr>
          <w:rFonts w:eastAsia="Times New Roman"/>
          <w:lang w:eastAsia="ru-RU"/>
        </w:rPr>
        <w:t>СРУ (после надлежащего уведомления от службы технологического присоединения) в срок не позднее 2 рабочих дней с даты заключения Договора об осуществлении ТП с Потребителем (Заявителем), направляет в адрес ЭСК копии документов, приложенных в установленном порядке заявителем к заявке на осуществление технологического присоединения</w:t>
      </w:r>
      <w:r w:rsidRPr="00315712">
        <w:rPr>
          <w:rFonts w:eastAsia="Times New Roman"/>
          <w:szCs w:val="28"/>
          <w:lang w:eastAsia="ru-RU"/>
        </w:rPr>
        <w:t>.</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bookmarkStart w:id="16" w:name="Par330"/>
      <w:bookmarkStart w:id="17" w:name="Par334"/>
      <w:bookmarkStart w:id="18" w:name="Par335"/>
      <w:bookmarkStart w:id="19" w:name="Par341"/>
      <w:bookmarkEnd w:id="16"/>
      <w:bookmarkEnd w:id="17"/>
      <w:bookmarkEnd w:id="18"/>
      <w:bookmarkEnd w:id="19"/>
      <w:r w:rsidRPr="00B32F01">
        <w:rPr>
          <w:rFonts w:eastAsia="Times New Roman"/>
          <w:szCs w:val="28"/>
          <w:lang w:eastAsia="ru-RU"/>
        </w:rPr>
        <w:t xml:space="preserve">ЭСК после получения от Общества документов заявителя, направляет в адрес сетевой организации подписанный со своей стороны проект договора энергоснабжения (купли-продажи (поставки) электрической энергии (мощности)), предусматривающий право выбора ценовой категории, условий почасового планирования потребления электрической энергии. </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r w:rsidRPr="00B32F01">
        <w:rPr>
          <w:rFonts w:eastAsia="Times New Roman"/>
          <w:szCs w:val="28"/>
          <w:lang w:eastAsia="ru-RU"/>
        </w:rPr>
        <w:t>При получении от ЭСК уведомления об отсутствии в представленных документах обязательных сведений, СРУ в течение 2 рабочих дней со дня получения сообщает заявителю об отсутствующих сведениях или документах и передает их гарантирующему поставщику в течение 2 рабочих дней со дня представления заявителем недостающих сведений или документов в сетевую организацию.</w:t>
      </w:r>
    </w:p>
    <w:p w:rsidR="008C5B3C" w:rsidRPr="00716069" w:rsidRDefault="008C5B3C" w:rsidP="008C5B3C">
      <w:pPr>
        <w:widowControl w:val="0"/>
        <w:autoSpaceDE w:val="0"/>
        <w:autoSpaceDN w:val="0"/>
        <w:adjustRightInd w:val="0"/>
        <w:ind w:firstLine="540"/>
        <w:contextualSpacing w:val="0"/>
        <w:rPr>
          <w:rFonts w:eastAsia="Times New Roman"/>
          <w:szCs w:val="28"/>
          <w:lang w:eastAsia="ru-RU"/>
        </w:rPr>
      </w:pPr>
      <w:r w:rsidRPr="00716069">
        <w:rPr>
          <w:rFonts w:eastAsia="Times New Roman"/>
          <w:szCs w:val="28"/>
          <w:lang w:eastAsia="ru-RU"/>
        </w:rPr>
        <w:t xml:space="preserve">После получения 2 экземпляров подписанного со стороны ЭСК проекта договора, СРУ осуществляет его передачу на УРРУ для подписания со стороны заявителя. </w:t>
      </w:r>
    </w:p>
    <w:p w:rsidR="008C5B3C" w:rsidRPr="00B32F01" w:rsidRDefault="008C5B3C" w:rsidP="008C5B3C">
      <w:pPr>
        <w:widowControl w:val="0"/>
        <w:autoSpaceDE w:val="0"/>
        <w:autoSpaceDN w:val="0"/>
        <w:adjustRightInd w:val="0"/>
        <w:ind w:firstLine="540"/>
        <w:contextualSpacing w:val="0"/>
        <w:rPr>
          <w:rFonts w:ascii="Times New Roman CYR" w:eastAsia="Times New Roman" w:hAnsi="Times New Roman CYR" w:cs="Times New Roman CYR"/>
          <w:szCs w:val="28"/>
          <w:lang w:eastAsia="ru-RU"/>
        </w:rPr>
      </w:pPr>
      <w:r w:rsidRPr="00716069">
        <w:rPr>
          <w:rFonts w:eastAsia="Times New Roman"/>
          <w:szCs w:val="28"/>
          <w:lang w:eastAsia="ru-RU"/>
        </w:rPr>
        <w:t>По окончании осуществления мероприятий по технологическому присоединению, СРУ</w:t>
      </w:r>
      <w:r w:rsidRPr="00716069">
        <w:rPr>
          <w:rFonts w:ascii="Times New Roman CYR" w:eastAsia="Times New Roman" w:hAnsi="Times New Roman CYR" w:cs="Times New Roman CYR"/>
          <w:szCs w:val="28"/>
          <w:lang w:eastAsia="ru-RU"/>
        </w:rPr>
        <w:t xml:space="preserve"> не позднее 2 рабочих дней со дня подписания заявителем и сетевой организацией акта об осуществлении технологического присоединения, а также акта согласования технологической и (или) аварийной брони, направляет в письменном или электронном виде копии указанных актов в адрес ЭСК</w:t>
      </w:r>
      <w:r w:rsidR="00710AED">
        <w:rPr>
          <w:rFonts w:ascii="Times New Roman CYR" w:eastAsia="Times New Roman" w:hAnsi="Times New Roman CYR" w:cs="Times New Roman CYR"/>
          <w:szCs w:val="28"/>
          <w:lang w:eastAsia="ru-RU"/>
        </w:rPr>
        <w:t>.</w:t>
      </w:r>
    </w:p>
    <w:p w:rsidR="008C5B3C" w:rsidRPr="00B32F01" w:rsidRDefault="008C5B3C" w:rsidP="008C5B3C">
      <w:pPr>
        <w:widowControl w:val="0"/>
        <w:autoSpaceDE w:val="0"/>
        <w:autoSpaceDN w:val="0"/>
        <w:adjustRightInd w:val="0"/>
        <w:ind w:firstLine="540"/>
        <w:contextualSpacing w:val="0"/>
        <w:rPr>
          <w:szCs w:val="28"/>
        </w:rPr>
      </w:pPr>
      <w:r w:rsidRPr="00B32F01">
        <w:rPr>
          <w:szCs w:val="28"/>
        </w:rPr>
        <w:t>УРРУ, получивший от заявителя вместе с актом об осуществлении технологического присоединения подписанный с его стороны договор энергоснабжения, обязан направить такой договор ЭСК не позднее 2 рабочих дней со дня его представления.</w:t>
      </w:r>
    </w:p>
    <w:p w:rsidR="0082010E" w:rsidRPr="00B32F01" w:rsidRDefault="0082010E" w:rsidP="008C5B3C">
      <w:pPr>
        <w:widowControl w:val="0"/>
        <w:autoSpaceDE w:val="0"/>
        <w:autoSpaceDN w:val="0"/>
        <w:adjustRightInd w:val="0"/>
        <w:ind w:firstLine="540"/>
        <w:contextualSpacing w:val="0"/>
        <w:rPr>
          <w:szCs w:val="28"/>
        </w:rPr>
      </w:pPr>
      <w:r w:rsidRPr="00B32F01">
        <w:rPr>
          <w:szCs w:val="28"/>
        </w:rPr>
        <w:t>В случае если заявителем выступает физическое лицо в целях технологического присоединения энергопринимающих устройств, которые используются для бытовых и иных нужд, не связанных с осуществлением предпринимательской деятельности, и электроснабжение которых предусматривается по одному источнику, гарантирующий поставщик обеспечивает размещение в личном кабинете потребителя наименования и платежных реквизитов гарантирующего поставщика, а также информации о номере лицевого счета заявителя. В указанном случае договор, обеспечивающий продажу электрической энергии на розничном рынке, признается заключенным со дня размещения сетевой организацией акта об осуществлении технологического присоединения, подписанного со стороны сетевой организации, в личном кабинете потребителя. УРРУ информирует гарантирующего поставщика о составлении и размещении в личном кабинете потребителя акта об осуществлении технологического присоединения не позднее окончания рабочего дня, в течение которого был составлен и размещен акт об осуществлении технологического присоединения в личном кабинете потребителя.</w:t>
      </w:r>
    </w:p>
    <w:p w:rsidR="008C5B3C" w:rsidRPr="00B32F01" w:rsidRDefault="0082010E" w:rsidP="008C5B3C">
      <w:pPr>
        <w:widowControl w:val="0"/>
        <w:autoSpaceDE w:val="0"/>
        <w:autoSpaceDN w:val="0"/>
        <w:adjustRightInd w:val="0"/>
        <w:ind w:firstLine="540"/>
        <w:contextualSpacing w:val="0"/>
        <w:rPr>
          <w:szCs w:val="28"/>
        </w:rPr>
      </w:pPr>
      <w:r w:rsidRPr="00B32F01">
        <w:rPr>
          <w:szCs w:val="28"/>
        </w:rPr>
        <w:t xml:space="preserve">В случае </w:t>
      </w:r>
      <w:r w:rsidR="007D40A5" w:rsidRPr="00B32F01">
        <w:rPr>
          <w:szCs w:val="28"/>
        </w:rPr>
        <w:t>не направления</w:t>
      </w:r>
      <w:r w:rsidRPr="00B32F01">
        <w:rPr>
          <w:szCs w:val="28"/>
        </w:rPr>
        <w:t xml:space="preserve"> заявителем в срок проекта договора (протокола разногласий, дополнительного соглашения) ЭСК проект договора, обеспечивающего продажу электрической энергии (мощности) на розничном рынке (дополнительного соглашения), направленный ЭСК в адрес сетевой организации, считается отозванным.</w:t>
      </w:r>
    </w:p>
    <w:p w:rsidR="0082010E" w:rsidRPr="00B32F01" w:rsidRDefault="0082010E" w:rsidP="008C5B3C">
      <w:pPr>
        <w:widowControl w:val="0"/>
        <w:autoSpaceDE w:val="0"/>
        <w:autoSpaceDN w:val="0"/>
        <w:adjustRightInd w:val="0"/>
        <w:ind w:firstLine="540"/>
        <w:contextualSpacing w:val="0"/>
        <w:rPr>
          <w:szCs w:val="28"/>
        </w:rPr>
      </w:pPr>
    </w:p>
    <w:p w:rsidR="008C5B3C" w:rsidRPr="00B32F01" w:rsidRDefault="008C5B3C" w:rsidP="00665C17">
      <w:pPr>
        <w:pStyle w:val="1"/>
        <w:numPr>
          <w:ilvl w:val="1"/>
          <w:numId w:val="17"/>
        </w:numPr>
        <w:ind w:left="0" w:firstLine="709"/>
        <w:jc w:val="both"/>
      </w:pPr>
      <w:bookmarkStart w:id="20" w:name="_Toc7075551"/>
      <w:bookmarkStart w:id="21" w:name="_Toc7076089"/>
      <w:r w:rsidRPr="00B32F01">
        <w:t>Мероприятия, направленные на определение потребления электрической энергии в отсутствие договора, обеспечивающего продажу электрической энергии (мощности) на розничных рынках</w:t>
      </w:r>
      <w:bookmarkEnd w:id="20"/>
      <w:bookmarkEnd w:id="21"/>
    </w:p>
    <w:p w:rsidR="008C5B3C" w:rsidRPr="00B32F01" w:rsidRDefault="008C5B3C" w:rsidP="008C5B3C">
      <w:pPr>
        <w:ind w:left="709" w:firstLine="0"/>
      </w:pPr>
    </w:p>
    <w:p w:rsidR="008C5B3C" w:rsidRPr="0033137E" w:rsidRDefault="008C5B3C" w:rsidP="008C5B3C">
      <w:pPr>
        <w:rPr>
          <w:rStyle w:val="aff8"/>
          <w:b w:val="0"/>
          <w:szCs w:val="28"/>
        </w:rPr>
      </w:pPr>
      <w:r w:rsidRPr="00B32F01">
        <w:rPr>
          <w:rStyle w:val="aff8"/>
          <w:b w:val="0"/>
          <w:szCs w:val="28"/>
        </w:rPr>
        <w:t>По истечении 2-х месяцев с даты, установленной ПП РФ №442 для принятия гарантирующим поставщиком на обслуживание потребителей, РСК обязана удостовериться в том, что все потребители</w:t>
      </w:r>
      <w:r w:rsidRPr="0033137E">
        <w:rPr>
          <w:rStyle w:val="aff8"/>
          <w:b w:val="0"/>
          <w:szCs w:val="28"/>
        </w:rPr>
        <w:t>, за исключением граждан, ранее обслуживавшихся энергосбытовой (энергоснабжающей) организацией, для которой наступили предусмотренные ПП РФ №442 обстоятельства, или организацией, утратившей статус гарантирующего поставщика, заключили в письменной форме договоры, обеспечивающие продажу им электрической энергии (мощности).</w:t>
      </w:r>
    </w:p>
    <w:p w:rsidR="008C5B3C" w:rsidRPr="0033137E" w:rsidRDefault="008C5B3C" w:rsidP="008C5B3C">
      <w:pPr>
        <w:rPr>
          <w:rStyle w:val="aff8"/>
          <w:b w:val="0"/>
          <w:szCs w:val="28"/>
        </w:rPr>
      </w:pPr>
      <w:r w:rsidRPr="0033137E">
        <w:rPr>
          <w:rStyle w:val="aff8"/>
          <w:b w:val="0"/>
          <w:szCs w:val="28"/>
        </w:rPr>
        <w:t>Данный факт устанавливается СРУ, УРРУ на основании сведений, предоставляемых ему в ходе заключения договоров оказания услуг по передаче электрической энергии в интересах потребителей:</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гарантирующим поставщиком, принявшим на обслуживание такого потребителя;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энергосбытовой (энергоснабжающей) организацией или производителем электрической энергии (мощности) на розничном рынке, с которой (которым) такой потребитель заключил договор, обеспечивающий продажу электрической энергии (мощности);</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организацией, утратившей статус гарантирующего поставщика, и обслуживающей потребителя, отказавшегося от перехода к новому гарантирующему поставщику;</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непосредственно самим потребителем, самостоятельно заключающим (заключившим) договор оказания услуг по передаче электрической энергии и предъявившим сетевой организации копию заключенного им договора купли-продажи (поставки) электрической энергии (мощности).</w:t>
      </w:r>
    </w:p>
    <w:p w:rsidR="002E2702" w:rsidRDefault="008C5B3C" w:rsidP="008C5B3C">
      <w:pPr>
        <w:rPr>
          <w:rStyle w:val="aff8"/>
          <w:b w:val="0"/>
          <w:szCs w:val="28"/>
        </w:rPr>
      </w:pPr>
      <w:r w:rsidRPr="0033137E">
        <w:rPr>
          <w:rStyle w:val="aff8"/>
          <w:b w:val="0"/>
          <w:szCs w:val="28"/>
        </w:rPr>
        <w:t xml:space="preserve">СРУ, УРРУ определяет объем потребления электрической энергии вновь </w:t>
      </w:r>
    </w:p>
    <w:p w:rsidR="008C5B3C" w:rsidRPr="0033137E" w:rsidRDefault="008C5B3C" w:rsidP="00315712">
      <w:pPr>
        <w:ind w:firstLine="0"/>
        <w:rPr>
          <w:rStyle w:val="aff8"/>
          <w:b w:val="0"/>
          <w:szCs w:val="28"/>
        </w:rPr>
      </w:pPr>
      <w:r w:rsidRPr="0033137E">
        <w:rPr>
          <w:rStyle w:val="aff8"/>
          <w:b w:val="0"/>
          <w:szCs w:val="28"/>
        </w:rPr>
        <w:t>принятыми на обслуживание потребителями за период, начиная с установленной даты принятия их на обслуживание, и предъявляет гарантирующему поставщику требования по оплате соответствующего объема услуг по передаче электрической энергии.</w:t>
      </w:r>
    </w:p>
    <w:p w:rsidR="008C5B3C" w:rsidRPr="0033137E" w:rsidRDefault="008C5B3C" w:rsidP="008C5B3C">
      <w:pPr>
        <w:rPr>
          <w:rStyle w:val="aff8"/>
          <w:b w:val="0"/>
          <w:szCs w:val="28"/>
        </w:rPr>
      </w:pPr>
    </w:p>
    <w:p w:rsidR="008C5B3C" w:rsidRPr="00EE06C2" w:rsidRDefault="008C5B3C" w:rsidP="008C5B3C">
      <w:pPr>
        <w:pStyle w:val="1"/>
        <w:numPr>
          <w:ilvl w:val="1"/>
          <w:numId w:val="17"/>
        </w:numPr>
        <w:ind w:left="709" w:firstLine="0"/>
        <w:jc w:val="both"/>
      </w:pPr>
      <w:bookmarkStart w:id="22" w:name="_Toc7075552"/>
      <w:bookmarkStart w:id="23" w:name="_Toc7076090"/>
      <w:r w:rsidRPr="00EE06C2">
        <w:t>Введение ограничения и его контроль</w:t>
      </w:r>
      <w:bookmarkEnd w:id="22"/>
      <w:bookmarkEnd w:id="23"/>
      <w:r w:rsidR="003B549E" w:rsidRPr="0063768F">
        <w:t xml:space="preserve"> </w:t>
      </w:r>
    </w:p>
    <w:p w:rsidR="008C5B3C" w:rsidRPr="0033137E" w:rsidRDefault="008C5B3C" w:rsidP="008C5B3C">
      <w:pPr>
        <w:ind w:left="709" w:firstLine="0"/>
      </w:pPr>
    </w:p>
    <w:p w:rsidR="002E2702" w:rsidRPr="002E2702" w:rsidRDefault="002E2702" w:rsidP="002E2702">
      <w:pPr>
        <w:rPr>
          <w:bCs/>
          <w:szCs w:val="28"/>
        </w:rPr>
      </w:pPr>
      <w:r w:rsidRPr="00315712">
        <w:rPr>
          <w:szCs w:val="28"/>
        </w:rPr>
        <w:t xml:space="preserve">Порядок взаимодействия персонала филиалов Общества, связанного с введением </w:t>
      </w:r>
      <w:r w:rsidRPr="00315712">
        <w:rPr>
          <w:bCs/>
          <w:szCs w:val="28"/>
        </w:rPr>
        <w:t>полного и (или) частичного ограничения режима потребления электрической энергии регламентируется соответствующими локальными нормативными документами Общества.</w:t>
      </w:r>
      <w:r w:rsidRPr="002E2702">
        <w:rPr>
          <w:bCs/>
          <w:szCs w:val="28"/>
        </w:rPr>
        <w:t xml:space="preserve"> </w:t>
      </w:r>
    </w:p>
    <w:p w:rsidR="00604EFA" w:rsidRPr="00604EFA" w:rsidRDefault="00604EFA" w:rsidP="00604EFA">
      <w:pPr>
        <w:rPr>
          <w:rFonts w:eastAsiaTheme="minorHAnsi"/>
          <w:szCs w:val="28"/>
        </w:rPr>
      </w:pPr>
      <w:r w:rsidRPr="00604EFA">
        <w:rPr>
          <w:rFonts w:eastAsiaTheme="minorHAnsi"/>
          <w:szCs w:val="28"/>
        </w:rPr>
        <w:t>Выполнение работ по введению полного ограничения режима потребления при расторжении договора энергоснабжения</w:t>
      </w:r>
      <w:r w:rsidR="00877A31">
        <w:rPr>
          <w:rFonts w:eastAsiaTheme="minorHAnsi"/>
          <w:szCs w:val="28"/>
        </w:rPr>
        <w:t>,</w:t>
      </w:r>
      <w:r w:rsidRPr="00604EFA">
        <w:rPr>
          <w:rFonts w:eastAsiaTheme="minorHAnsi"/>
          <w:szCs w:val="28"/>
        </w:rPr>
        <w:t xml:space="preserve"> </w:t>
      </w:r>
      <w:r w:rsidR="00877A31">
        <w:rPr>
          <w:rFonts w:eastAsiaTheme="minorHAnsi"/>
          <w:szCs w:val="28"/>
        </w:rPr>
        <w:t xml:space="preserve">за дебиторскую задолженность </w:t>
      </w:r>
      <w:r w:rsidRPr="00604EFA">
        <w:rPr>
          <w:rFonts w:eastAsiaTheme="minorHAnsi"/>
          <w:szCs w:val="28"/>
        </w:rPr>
        <w:t>и выявлении бездоговорного потребления должно проводиться способом, максимально препятствующим несанкционированному подключению. Наиболее эффективным способом ограничения режима потребления является отключение ответвления от ВЛ 10, 0,4 кВ. Отключение на коммутационных аппаратах (в том числе с применением АИСКУЭ) потребителей должно применяться в исключительных случаях, когда по местным условиям отключение на опоре невозможно (например, дом барачного типа) или после введенного ограничения потребуется включение (отключение объектов жилищно-коммунального хозяйства). Факты введенного ограничения должны быть подтверждены Актами введения ограничения режима потребления электроэнергии и</w:t>
      </w:r>
      <w:r w:rsidRPr="00604EFA">
        <w:rPr>
          <w:rFonts w:eastAsiaTheme="minorHAnsi"/>
          <w:sz w:val="22"/>
        </w:rPr>
        <w:t xml:space="preserve"> </w:t>
      </w:r>
      <w:r w:rsidRPr="00604EFA">
        <w:rPr>
          <w:rFonts w:eastAsiaTheme="minorHAnsi"/>
          <w:szCs w:val="28"/>
        </w:rPr>
        <w:t xml:space="preserve">соответствующими фотоматериалами, позволяющими установить место, объект, способ отключения и показания расчетного </w:t>
      </w:r>
      <w:r w:rsidR="00334915">
        <w:rPr>
          <w:rFonts w:eastAsiaTheme="minorHAnsi"/>
          <w:szCs w:val="28"/>
        </w:rPr>
        <w:t>прибора учета</w:t>
      </w:r>
      <w:r w:rsidRPr="00604EFA">
        <w:rPr>
          <w:rFonts w:eastAsiaTheme="minorHAnsi"/>
          <w:szCs w:val="28"/>
        </w:rPr>
        <w:t xml:space="preserve"> при наличии доступа. Проверка введенного ограничения за дебиторскую задолженность должна проводиться работниками РЭС в соответствии с требованиями действующего законодательства.</w:t>
      </w:r>
    </w:p>
    <w:p w:rsidR="008C5B3C" w:rsidRPr="0033137E" w:rsidRDefault="008C5B3C" w:rsidP="008C5B3C">
      <w:pPr>
        <w:rPr>
          <w:rStyle w:val="aff8"/>
          <w:b w:val="0"/>
          <w:szCs w:val="28"/>
        </w:rPr>
      </w:pPr>
      <w:r w:rsidRPr="0033137E">
        <w:rPr>
          <w:rStyle w:val="aff8"/>
          <w:b w:val="0"/>
          <w:szCs w:val="28"/>
        </w:rPr>
        <w:t>В случае выявления бездоговорного потребления при введении повторного ограничения юридических</w:t>
      </w:r>
      <w:r w:rsidR="00334915">
        <w:rPr>
          <w:rStyle w:val="aff8"/>
          <w:b w:val="0"/>
          <w:szCs w:val="28"/>
        </w:rPr>
        <w:t xml:space="preserve"> лиц</w:t>
      </w:r>
      <w:r w:rsidRPr="0033137E">
        <w:rPr>
          <w:rStyle w:val="aff8"/>
          <w:b w:val="0"/>
          <w:szCs w:val="28"/>
        </w:rPr>
        <w:t xml:space="preserve">, РЭС выполняет технические мероприятия, затрудняющие или исключающие самовольные подключения, такие как: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 xml:space="preserve">закрытие токоведущих частей защитными кожухами;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демонтаж силового оборудования;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замена голого провода на СИП в необходимом количестве пролетов и другие.</w:t>
      </w:r>
    </w:p>
    <w:p w:rsidR="008C5B3C" w:rsidRPr="0033137E" w:rsidRDefault="008C5B3C" w:rsidP="008C5B3C">
      <w:pPr>
        <w:ind w:firstLine="0"/>
        <w:rPr>
          <w:rStyle w:val="aff8"/>
          <w:b w:val="0"/>
        </w:rPr>
      </w:pPr>
    </w:p>
    <w:p w:rsidR="008C5B3C" w:rsidRPr="0033137E" w:rsidRDefault="008C5B3C" w:rsidP="0024424F">
      <w:pPr>
        <w:pStyle w:val="1"/>
        <w:numPr>
          <w:ilvl w:val="2"/>
          <w:numId w:val="17"/>
        </w:numPr>
        <w:jc w:val="both"/>
      </w:pPr>
      <w:bookmarkStart w:id="24" w:name="_Toc384720455"/>
      <w:bookmarkStart w:id="25" w:name="_Toc7075553"/>
      <w:bookmarkStart w:id="26" w:name="_Toc7076091"/>
      <w:bookmarkEnd w:id="24"/>
      <w:r w:rsidRPr="0033137E">
        <w:t xml:space="preserve">Планирование </w:t>
      </w:r>
      <w:bookmarkStart w:id="27" w:name="_Toc335121538"/>
      <w:bookmarkStart w:id="28" w:name="_Toc335121724"/>
      <w:bookmarkStart w:id="29" w:name="_Toc335123090"/>
      <w:bookmarkEnd w:id="27"/>
      <w:bookmarkEnd w:id="28"/>
      <w:bookmarkEnd w:id="29"/>
      <w:r w:rsidRPr="0033137E">
        <w:t>работы по выявлению неучтенного потребления электрической энергии</w:t>
      </w:r>
      <w:bookmarkEnd w:id="25"/>
      <w:bookmarkEnd w:id="26"/>
    </w:p>
    <w:p w:rsidR="008C5B3C" w:rsidRPr="0033137E" w:rsidRDefault="008C5B3C" w:rsidP="008C5B3C">
      <w:pPr>
        <w:ind w:right="-6" w:firstLine="0"/>
        <w:rPr>
          <w:szCs w:val="28"/>
        </w:rPr>
      </w:pPr>
    </w:p>
    <w:p w:rsidR="008C5B3C" w:rsidRPr="00370FE9" w:rsidRDefault="008C5B3C" w:rsidP="008C5B3C">
      <w:pPr>
        <w:ind w:right="-6" w:firstLine="720"/>
        <w:rPr>
          <w:szCs w:val="28"/>
          <w:highlight w:val="yellow"/>
        </w:rPr>
      </w:pPr>
      <w:r w:rsidRPr="0033137E">
        <w:rPr>
          <w:szCs w:val="28"/>
        </w:rPr>
        <w:t xml:space="preserve">Планирование работы по выявлению неучтенного потребления производится УРРУ под контролем СРУ на основании данных формируемого ежемесячно пофидерного анализа потерь. При работе с юридическими лицами ежемесячно в процессе согласования показаний и сверки с ЭСК работники УРРУ анализируют динамику потребления и формируют предложения для проведения внеплановых проверок с учетом сезонности работы объектов. На участке </w:t>
      </w:r>
      <w:r w:rsidRPr="00370FE9">
        <w:rPr>
          <w:szCs w:val="28"/>
          <w:highlight w:val="yellow"/>
        </w:rPr>
        <w:t>должна быть организована работа по учету потребителей группы риска, которая формируется с учетом следующего:</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несоответствие замеренного расхода электроэнергии или используемого оборудования величине ежемесячного потребления (с учетом недоплаты); </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характерное поведение потребителя, выражающееся в необоснованном недопуске, переносе срока или времени посещения, ссылок на отсутствие </w:t>
      </w:r>
      <w:r w:rsidR="00DB7B75" w:rsidRPr="00370FE9">
        <w:rPr>
          <w:szCs w:val="28"/>
          <w:highlight w:val="yellow"/>
        </w:rPr>
        <w:t>собственника</w:t>
      </w:r>
      <w:r w:rsidRPr="00370FE9">
        <w:rPr>
          <w:szCs w:val="28"/>
          <w:highlight w:val="yellow"/>
        </w:rPr>
        <w:t>, иных нелогичных действий;</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ранее уличенных в хищении электрической энергии;</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введено ограничение режима потребления;</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из разных источников получена информация о возможности хищения</w:t>
      </w:r>
      <w:r w:rsidR="00716069" w:rsidRPr="00370FE9">
        <w:rPr>
          <w:szCs w:val="28"/>
          <w:highlight w:val="yellow"/>
        </w:rPr>
        <w:t>.</w:t>
      </w:r>
    </w:p>
    <w:p w:rsidR="00716069" w:rsidRPr="0033137E" w:rsidRDefault="00716069" w:rsidP="0063768F">
      <w:pPr>
        <w:tabs>
          <w:tab w:val="left" w:pos="993"/>
          <w:tab w:val="left" w:pos="1134"/>
        </w:tabs>
        <w:ind w:left="709" w:right="-6" w:firstLine="0"/>
        <w:rPr>
          <w:szCs w:val="28"/>
        </w:rPr>
      </w:pPr>
    </w:p>
    <w:p w:rsidR="008C5B3C" w:rsidRPr="0033137E" w:rsidRDefault="008C5B3C" w:rsidP="008C5B3C">
      <w:pPr>
        <w:pStyle w:val="1"/>
        <w:numPr>
          <w:ilvl w:val="2"/>
          <w:numId w:val="17"/>
        </w:numPr>
        <w:ind w:left="1560" w:hanging="851"/>
        <w:jc w:val="both"/>
      </w:pPr>
      <w:bookmarkStart w:id="30" w:name="_Toc335121540"/>
      <w:bookmarkStart w:id="31" w:name="_Toc335123092"/>
      <w:bookmarkStart w:id="32" w:name="_Toc7075554"/>
      <w:bookmarkStart w:id="33" w:name="_Toc7076092"/>
      <w:r w:rsidRPr="0033137E">
        <w:t>Анализ данных о текущем электропотреблении</w:t>
      </w:r>
      <w:bookmarkEnd w:id="30"/>
      <w:bookmarkEnd w:id="31"/>
      <w:bookmarkEnd w:id="32"/>
      <w:bookmarkEnd w:id="33"/>
    </w:p>
    <w:p w:rsidR="008C5B3C" w:rsidRPr="0033137E" w:rsidRDefault="008C5B3C" w:rsidP="008C5B3C">
      <w:pPr>
        <w:ind w:left="709" w:firstLine="0"/>
      </w:pPr>
    </w:p>
    <w:p w:rsidR="008C5B3C" w:rsidRPr="0033137E" w:rsidRDefault="008C5B3C" w:rsidP="008C5B3C">
      <w:pPr>
        <w:ind w:right="-2" w:firstLine="720"/>
        <w:rPr>
          <w:noProof/>
          <w:szCs w:val="28"/>
        </w:rPr>
      </w:pPr>
      <w:r w:rsidRPr="0033137E">
        <w:rPr>
          <w:noProof/>
          <w:szCs w:val="28"/>
        </w:rPr>
        <w:t>В процессе планирования проведения рейда необходимо организовать проведение анализа динамики потребления и оплаты электроэнергии потребителями-физическими лицами за предыдущие периоды, а также среднестатического потребления электроэнергии для всех типов потребителей участка, где планируется проводить рейд. Зная средние значения потребления электроэнергии потребителей-физических лиц, например, для одно-, двух- и трехкомнатной квартиры (раздельно городская и сельская местность) со средним необходимым набором бытовой техники (плита, холодильник, телевизор и пр.), можно будет оценить соответствие платы за электроэнергию и количества потребляемой энергии, количеству и мощности установленных у потребителя электроприемников.</w:t>
      </w:r>
    </w:p>
    <w:p w:rsidR="008C5B3C" w:rsidRPr="0033137E" w:rsidRDefault="008C5B3C" w:rsidP="008C5B3C">
      <w:pPr>
        <w:ind w:right="-2" w:firstLine="720"/>
        <w:rPr>
          <w:noProof/>
          <w:szCs w:val="28"/>
        </w:rPr>
      </w:pPr>
      <w:r w:rsidRPr="0033137E">
        <w:rPr>
          <w:noProof/>
          <w:szCs w:val="28"/>
        </w:rPr>
        <w:t xml:space="preserve">Важной составляющей подготовки проведения рейда являются данные пофидерного анализа потерь. Для проведения рейдов в первую очередь необходимо выбирать фидера с максимальным уровнем потерь, причем не только в относительных, но и в абсолютных единицах. </w:t>
      </w:r>
    </w:p>
    <w:p w:rsidR="008C5B3C" w:rsidRPr="0033137E" w:rsidRDefault="008C5B3C" w:rsidP="008C5B3C">
      <w:pPr>
        <w:shd w:val="clear" w:color="auto" w:fill="FFFFFF"/>
        <w:tabs>
          <w:tab w:val="left" w:pos="1361"/>
        </w:tabs>
        <w:ind w:right="-2"/>
        <w:rPr>
          <w:szCs w:val="28"/>
        </w:rPr>
      </w:pPr>
      <w:r w:rsidRPr="00370FE9">
        <w:rPr>
          <w:szCs w:val="28"/>
          <w:highlight w:val="yellow"/>
        </w:rPr>
        <w:t>Рейдовое мероприятие организуется с целью выявления неучтенного потребления электрической энергии, отличающееся от текущей работы по выявлению неучтенного потребления электрической энергии значительно большим количеством одновременно задействованного персонала, привлечением правоохранительных органов и представителей органов местной власти, СМИ, целенаправленностью и сосредоточенностью по территориальному признаку.</w:t>
      </w:r>
      <w:r w:rsidRPr="0033137E">
        <w:rPr>
          <w:szCs w:val="28"/>
        </w:rPr>
        <w:t xml:space="preserve"> </w:t>
      </w:r>
    </w:p>
    <w:p w:rsidR="008C5B3C" w:rsidRPr="00370FE9" w:rsidRDefault="008C5B3C" w:rsidP="008C5B3C">
      <w:pPr>
        <w:shd w:val="clear" w:color="auto" w:fill="FFFFFF"/>
        <w:tabs>
          <w:tab w:val="left" w:pos="1361"/>
        </w:tabs>
        <w:ind w:right="-2"/>
        <w:rPr>
          <w:szCs w:val="28"/>
          <w:highlight w:val="yellow"/>
        </w:rPr>
      </w:pPr>
      <w:r w:rsidRPr="00370FE9">
        <w:rPr>
          <w:szCs w:val="28"/>
          <w:highlight w:val="yellow"/>
        </w:rPr>
        <w:t>Рейдовые мероприятия необходимо планировать по очагам потерь, добиваясь полного охвата проверками учета электроэнергии всех имеющихся потребителей электроэнергии. Кроме того, рейдовые мероприятия необходимо проводить по объектам электроснабжения, имеющим присоединения тех потребителей, которые допустили в предыдущие отчетные периоды неучтенное потребление, а также режим потребления которых был ограничен по заявкам сбытовой компании и т.п.</w:t>
      </w:r>
    </w:p>
    <w:p w:rsidR="008C5B3C" w:rsidRPr="0033137E" w:rsidRDefault="008C5B3C" w:rsidP="008C5B3C">
      <w:pPr>
        <w:shd w:val="clear" w:color="auto" w:fill="FFFFFF"/>
        <w:tabs>
          <w:tab w:val="left" w:pos="1361"/>
        </w:tabs>
        <w:ind w:right="-2"/>
        <w:rPr>
          <w:szCs w:val="28"/>
        </w:rPr>
      </w:pPr>
      <w:r w:rsidRPr="00370FE9">
        <w:rPr>
          <w:szCs w:val="28"/>
          <w:highlight w:val="yellow"/>
        </w:rPr>
        <w:t>- Рейдовые мероприятия проводятся не реже 1 раза в месяц в каждом РЭС, в течении полного рабочего дня. Возможно проведение перекрестных проверок между филиалами РСК.</w:t>
      </w:r>
    </w:p>
    <w:p w:rsidR="008C5B3C" w:rsidRPr="0033137E" w:rsidRDefault="008C5B3C" w:rsidP="008C5B3C">
      <w:pPr>
        <w:shd w:val="clear" w:color="auto" w:fill="FFFFFF"/>
        <w:tabs>
          <w:tab w:val="left" w:pos="1361"/>
        </w:tabs>
        <w:ind w:right="-2"/>
        <w:rPr>
          <w:szCs w:val="28"/>
        </w:rPr>
      </w:pPr>
    </w:p>
    <w:p w:rsidR="008C5B3C" w:rsidRPr="0033137E" w:rsidRDefault="008C5B3C" w:rsidP="00665C17">
      <w:pPr>
        <w:pStyle w:val="1"/>
        <w:numPr>
          <w:ilvl w:val="2"/>
          <w:numId w:val="17"/>
        </w:numPr>
        <w:ind w:left="0" w:firstLine="709"/>
        <w:jc w:val="both"/>
      </w:pPr>
      <w:bookmarkStart w:id="34" w:name="_Toc7075555"/>
      <w:bookmarkStart w:id="35" w:name="_Toc7076093"/>
      <w:bookmarkStart w:id="36" w:name="_Toc335121541"/>
      <w:bookmarkStart w:id="37" w:name="_Toc335123093"/>
      <w:bookmarkStart w:id="38" w:name="_Toc335123430"/>
      <w:r w:rsidRPr="0033137E">
        <w:t>Порядок подготовки к проведению проверок на предмет выявления фактов неучтенного потребления</w:t>
      </w:r>
      <w:bookmarkEnd w:id="34"/>
      <w:bookmarkEnd w:id="35"/>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Информация о возможных фактах неучтенного потребления электрической энергии может быть получена различными способами и методами, не противоречащими действующему законодательству Российской Федерации.</w:t>
      </w:r>
    </w:p>
    <w:p w:rsidR="008C5B3C" w:rsidRPr="0033137E" w:rsidRDefault="008C5B3C" w:rsidP="008C5B3C">
      <w:pPr>
        <w:rPr>
          <w:rStyle w:val="aff8"/>
          <w:b w:val="0"/>
          <w:szCs w:val="28"/>
        </w:rPr>
      </w:pPr>
      <w:r w:rsidRPr="0033137E">
        <w:rPr>
          <w:rStyle w:val="aff8"/>
          <w:b w:val="0"/>
          <w:szCs w:val="28"/>
        </w:rPr>
        <w:t>Источниками получения информации о возможных фактах неучтенного потребления могут быть:</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сведения, предоставляемые гарантирующим поставщиком, энергосбытовой (энергоснабжающей) организацией (п.123,125 ПП РФ №442);</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устные и письменные обращения физических и юридических лиц, сообщения по телефону, факсу, электронной почте и т.п. (в том числе анонимные);</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непосредственное визуальное обнаружение признаков неучтенного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проведенный анализ потерь электроэнергии в участках электрической сети;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о потребителях, в отношении которых было введено ограничение режима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по лицам, обратившимся за техническими условиями, восстановлением документов о технологическом присоединении, переоформлением актов о технологическом присоединении;</w:t>
      </w:r>
    </w:p>
    <w:p w:rsidR="008C5B3C" w:rsidRPr="0033137E" w:rsidRDefault="008C5B3C" w:rsidP="008C5B3C">
      <w:pPr>
        <w:numPr>
          <w:ilvl w:val="0"/>
          <w:numId w:val="3"/>
        </w:numPr>
        <w:tabs>
          <w:tab w:val="left" w:pos="993"/>
        </w:tabs>
        <w:ind w:left="0" w:firstLine="709"/>
        <w:contextualSpacing w:val="0"/>
        <w:rPr>
          <w:bCs/>
          <w:szCs w:val="28"/>
        </w:rPr>
      </w:pPr>
      <w:r w:rsidRPr="0033137E">
        <w:rPr>
          <w:szCs w:val="28"/>
        </w:rPr>
        <w:t>сравнительный анализ количества вновь возводимых зданий и сооружений с приростом количества договоров энергоснабжения на территории таких поселений;</w:t>
      </w:r>
    </w:p>
    <w:p w:rsidR="008C5B3C" w:rsidRPr="0033137E" w:rsidRDefault="008C5B3C" w:rsidP="008C5B3C">
      <w:pPr>
        <w:numPr>
          <w:ilvl w:val="0"/>
          <w:numId w:val="3"/>
        </w:numPr>
        <w:tabs>
          <w:tab w:val="left" w:pos="993"/>
        </w:tabs>
        <w:ind w:left="0" w:firstLine="709"/>
        <w:contextualSpacing w:val="0"/>
        <w:rPr>
          <w:rStyle w:val="aff8"/>
          <w:szCs w:val="28"/>
        </w:rPr>
      </w:pPr>
      <w:r w:rsidRPr="0033137E">
        <w:rPr>
          <w:szCs w:val="28"/>
        </w:rPr>
        <w:t>информация, полученная подразделением безопасности.</w:t>
      </w:r>
    </w:p>
    <w:p w:rsidR="008C5B3C" w:rsidRPr="0033137E" w:rsidRDefault="008C5B3C" w:rsidP="008C5B3C">
      <w:pPr>
        <w:rPr>
          <w:rStyle w:val="aff8"/>
          <w:b w:val="0"/>
          <w:szCs w:val="28"/>
        </w:rPr>
      </w:pPr>
      <w:r w:rsidRPr="0033137E">
        <w:rPr>
          <w:rStyle w:val="aff8"/>
          <w:b w:val="0"/>
          <w:szCs w:val="28"/>
        </w:rPr>
        <w:t>Полученные сведения о возможных фактах неучтенного потребления электрической энергии должны быть проверены ФЭС, УРРУ в течение одного рабочего дня с момента ее получения. К проведению проверки в случае необходимости могут привлекаться работники других подразделений РСК (подразделений безопасности), а также сотрудники МВД России</w:t>
      </w:r>
      <w:r w:rsidR="00DB7B75">
        <w:rPr>
          <w:rStyle w:val="aff8"/>
          <w:b w:val="0"/>
          <w:szCs w:val="28"/>
        </w:rPr>
        <w:t>.</w:t>
      </w:r>
      <w:r w:rsidRPr="0033137E">
        <w:rPr>
          <w:rStyle w:val="aff8"/>
          <w:b w:val="0"/>
          <w:szCs w:val="28"/>
        </w:rPr>
        <w:t xml:space="preserve"> </w:t>
      </w:r>
    </w:p>
    <w:p w:rsidR="008C5B3C" w:rsidRDefault="008C5B3C" w:rsidP="008C5B3C">
      <w:pPr>
        <w:rPr>
          <w:rStyle w:val="aff8"/>
          <w:b w:val="0"/>
          <w:szCs w:val="28"/>
        </w:rPr>
      </w:pPr>
    </w:p>
    <w:p w:rsidR="008C5B3C" w:rsidRPr="00F2427E" w:rsidRDefault="008C5B3C" w:rsidP="0071485D">
      <w:pPr>
        <w:pStyle w:val="1"/>
        <w:numPr>
          <w:ilvl w:val="2"/>
          <w:numId w:val="17"/>
        </w:numPr>
        <w:ind w:left="0" w:firstLine="709"/>
        <w:jc w:val="both"/>
      </w:pPr>
      <w:bookmarkStart w:id="39" w:name="_Toc7075556"/>
      <w:bookmarkStart w:id="40" w:name="_Toc7076094"/>
      <w:r w:rsidRPr="00F2427E">
        <w:t>Порядок проведения проверок на предмет выявления фактов неучтенного потребления</w:t>
      </w:r>
      <w:bookmarkEnd w:id="39"/>
      <w:bookmarkEnd w:id="40"/>
    </w:p>
    <w:p w:rsidR="008C5B3C" w:rsidRPr="00B20BFE" w:rsidRDefault="008C5B3C" w:rsidP="008C5B3C">
      <w:pPr>
        <w:rPr>
          <w:rStyle w:val="aff8"/>
          <w:color w:val="FF0000"/>
          <w:szCs w:val="28"/>
        </w:rPr>
      </w:pPr>
    </w:p>
    <w:p w:rsidR="008C5B3C" w:rsidRPr="0033137E" w:rsidRDefault="008C5B3C" w:rsidP="008C5B3C">
      <w:pPr>
        <w:rPr>
          <w:rStyle w:val="aff8"/>
          <w:b w:val="0"/>
          <w:szCs w:val="28"/>
        </w:rPr>
      </w:pPr>
      <w:r w:rsidRPr="0033137E">
        <w:rPr>
          <w:rStyle w:val="aff8"/>
          <w:b w:val="0"/>
          <w:szCs w:val="28"/>
        </w:rPr>
        <w:t>В соответствии с п. 16</w:t>
      </w:r>
      <w:r w:rsidR="0029525B" w:rsidRPr="0033137E">
        <w:rPr>
          <w:rStyle w:val="aff8"/>
          <w:b w:val="0"/>
          <w:szCs w:val="28"/>
        </w:rPr>
        <w:t>9</w:t>
      </w:r>
      <w:r w:rsidRPr="0033137E">
        <w:rPr>
          <w:rStyle w:val="aff8"/>
          <w:b w:val="0"/>
          <w:szCs w:val="28"/>
        </w:rPr>
        <w:t xml:space="preserve"> ПП РФ №442 персонал электросетевых организаций вправе проводить проверки наличия у потребителей оснований для по</w:t>
      </w:r>
      <w:r w:rsidR="0029525B" w:rsidRPr="0033137E">
        <w:rPr>
          <w:rStyle w:val="aff8"/>
          <w:b w:val="0"/>
          <w:szCs w:val="28"/>
        </w:rPr>
        <w:t>требления электрической энергии, а также в целях выявления фактов безучетного и бездоговорного потребления электрической энергии.</w:t>
      </w:r>
    </w:p>
    <w:p w:rsidR="008C5B3C" w:rsidRPr="0033137E" w:rsidRDefault="008C5B3C" w:rsidP="008C5B3C">
      <w:pPr>
        <w:rPr>
          <w:rStyle w:val="aff8"/>
          <w:b w:val="0"/>
          <w:szCs w:val="28"/>
        </w:rPr>
      </w:pPr>
      <w:r w:rsidRPr="0033137E">
        <w:rPr>
          <w:rStyle w:val="aff8"/>
          <w:b w:val="0"/>
          <w:szCs w:val="28"/>
        </w:rPr>
        <w:t>Информация о проведении проверки доводится до сведения гарантирующего поставщика, проверяемого гражданина или руководителя (представителя) проверяемого юридического лица непосредственно после прибытия проверяющей группы на объект проверки.</w:t>
      </w:r>
    </w:p>
    <w:p w:rsidR="008C5B3C" w:rsidRPr="0033137E" w:rsidRDefault="008C5B3C" w:rsidP="008C5B3C">
      <w:pPr>
        <w:ind w:firstLine="567"/>
        <w:rPr>
          <w:rStyle w:val="aff8"/>
          <w:b w:val="0"/>
          <w:szCs w:val="28"/>
        </w:rPr>
      </w:pPr>
      <w:r w:rsidRPr="0033137E">
        <w:rPr>
          <w:rStyle w:val="aff8"/>
          <w:b w:val="0"/>
          <w:szCs w:val="28"/>
        </w:rPr>
        <w:t>В ходе проведения проверок представители РСК обязаны:</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71485D">
        <w:rPr>
          <w:rStyle w:val="aff8"/>
          <w:b w:val="0"/>
          <w:szCs w:val="28"/>
        </w:rPr>
        <w:t>представиться и предъявить служебное удостоверение;</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665C17">
        <w:rPr>
          <w:rStyle w:val="aff8"/>
          <w:b w:val="0"/>
          <w:szCs w:val="28"/>
        </w:rPr>
        <w:t>разъяснить цель и основание проверки;</w:t>
      </w:r>
    </w:p>
    <w:p w:rsidR="00342F88" w:rsidRPr="00665C17" w:rsidRDefault="008A45DA" w:rsidP="00315712">
      <w:pPr>
        <w:pStyle w:val="af0"/>
        <w:numPr>
          <w:ilvl w:val="0"/>
          <w:numId w:val="46"/>
        </w:numPr>
        <w:tabs>
          <w:tab w:val="left" w:pos="993"/>
        </w:tabs>
        <w:ind w:left="0" w:firstLine="709"/>
        <w:contextualSpacing w:val="0"/>
        <w:rPr>
          <w:rStyle w:val="aff8"/>
          <w:b w:val="0"/>
          <w:szCs w:val="28"/>
        </w:rPr>
      </w:pPr>
      <w:r w:rsidRPr="00665C17">
        <w:rPr>
          <w:rStyle w:val="aff8"/>
          <w:b w:val="0"/>
          <w:szCs w:val="28"/>
        </w:rPr>
        <w:t xml:space="preserve">зафиксировать, в том числе посредством </w:t>
      </w:r>
      <w:r w:rsidRPr="00315712">
        <w:rPr>
          <w:bCs/>
          <w:szCs w:val="28"/>
        </w:rPr>
        <w:t xml:space="preserve">фото/видео фиксации, полномочия </w:t>
      </w:r>
      <w:r w:rsidR="00C70A7E" w:rsidRPr="00315712">
        <w:rPr>
          <w:bCs/>
          <w:szCs w:val="28"/>
        </w:rPr>
        <w:t xml:space="preserve">на участие в проверке </w:t>
      </w:r>
      <w:r w:rsidRPr="00315712">
        <w:rPr>
          <w:bCs/>
          <w:szCs w:val="28"/>
        </w:rPr>
        <w:t>лица, представляющего в месте проверки интересы потребителя электрической энергии;</w:t>
      </w:r>
    </w:p>
    <w:p w:rsidR="00BF0520" w:rsidRPr="009B68DA" w:rsidRDefault="008C5B3C" w:rsidP="00C51954">
      <w:pPr>
        <w:pStyle w:val="af0"/>
        <w:numPr>
          <w:ilvl w:val="0"/>
          <w:numId w:val="43"/>
        </w:numPr>
        <w:tabs>
          <w:tab w:val="left" w:pos="851"/>
          <w:tab w:val="left" w:pos="993"/>
        </w:tabs>
        <w:ind w:left="0" w:firstLine="708"/>
        <w:contextualSpacing w:val="0"/>
        <w:rPr>
          <w:rStyle w:val="aff8"/>
          <w:b w:val="0"/>
          <w:bCs w:val="0"/>
          <w:color w:val="FF0000"/>
          <w:szCs w:val="28"/>
        </w:rPr>
      </w:pPr>
      <w:r w:rsidRPr="00C51954">
        <w:rPr>
          <w:rStyle w:val="aff8"/>
          <w:b w:val="0"/>
          <w:szCs w:val="28"/>
        </w:rPr>
        <w:t>произвести фото/видео фиксацию (отображающую дату ее проведения) выявленного факта неучтенного потребления, отразить сведения о фото/</w:t>
      </w:r>
      <w:r w:rsidRPr="009B68DA">
        <w:rPr>
          <w:rStyle w:val="aff8"/>
          <w:b w:val="0"/>
          <w:szCs w:val="28"/>
        </w:rPr>
        <w:t>видео фиксации в акте о неучтенном по</w:t>
      </w:r>
      <w:r w:rsidR="009B20EB" w:rsidRPr="009B68DA">
        <w:rPr>
          <w:rStyle w:val="aff8"/>
          <w:b w:val="0"/>
          <w:szCs w:val="28"/>
        </w:rPr>
        <w:t xml:space="preserve">треблении электрической энергии </w:t>
      </w:r>
      <w:r w:rsidR="00B53FFE" w:rsidRPr="009B68DA">
        <w:rPr>
          <w:rStyle w:val="aff8"/>
          <w:b w:val="0"/>
          <w:szCs w:val="28"/>
        </w:rPr>
        <w:t>(ж</w:t>
      </w:r>
      <w:r w:rsidR="00B53FFE" w:rsidRPr="009B68DA">
        <w:rPr>
          <w:szCs w:val="28"/>
        </w:rPr>
        <w:t>елательно видеозапись производить в момент допуска и составления/подписания самого акта).</w:t>
      </w:r>
      <w:r w:rsidR="00B53FFE" w:rsidRPr="009B68DA">
        <w:rPr>
          <w:rStyle w:val="aff8"/>
          <w:b w:val="0"/>
          <w:bCs w:val="0"/>
          <w:szCs w:val="28"/>
        </w:rPr>
        <w:t xml:space="preserve"> </w:t>
      </w:r>
      <w:r w:rsidR="009B20EB" w:rsidRPr="000B5BCA">
        <w:rPr>
          <w:rStyle w:val="aff8"/>
          <w:b w:val="0"/>
          <w:bCs w:val="0"/>
          <w:szCs w:val="28"/>
        </w:rPr>
        <w:t>При фотофиксации неучтенного потребления электрической энергии делать общий план домовладения, где выявлен факт неучтенного потребления</w:t>
      </w:r>
      <w:r w:rsidR="009B20EB" w:rsidRPr="000B5BCA">
        <w:rPr>
          <w:rStyle w:val="aff8"/>
          <w:b w:val="0"/>
          <w:szCs w:val="28"/>
        </w:rPr>
        <w:t xml:space="preserve">, </w:t>
      </w:r>
      <w:r w:rsidR="00BF0520" w:rsidRPr="000B5BCA">
        <w:rPr>
          <w:rStyle w:val="aff8"/>
          <w:b w:val="0"/>
          <w:bCs w:val="0"/>
          <w:szCs w:val="28"/>
        </w:rPr>
        <w:t>объекта электросетевого хозяйства (№ опоры, № ТП (РП, ПС) (диспетчерское наименование), к которому осуществлено несанкционированное подключение  (в привязке к местности, в пределах которой расположен объект электросетевого хозяйства (опора, ТП, РП, ПС), позволяющая идентифицировать нахождение данного объекта в месте составления акта неучтенного потребления электрической энергии)</w:t>
      </w:r>
      <w:r w:rsidR="00F46D5D" w:rsidRPr="000B5BCA">
        <w:rPr>
          <w:rStyle w:val="aff8"/>
          <w:b w:val="0"/>
          <w:bCs w:val="0"/>
          <w:szCs w:val="28"/>
        </w:rPr>
        <w:t>. Ф</w:t>
      </w:r>
      <w:r w:rsidR="00BF0520" w:rsidRPr="000B5BCA">
        <w:rPr>
          <w:rStyle w:val="aff8"/>
          <w:b w:val="0"/>
          <w:bCs w:val="0"/>
          <w:szCs w:val="28"/>
        </w:rPr>
        <w:t>ото/видеофиксация непосредственного подключения (подключения энергопринимающих устройств Потребителей к объектам электросетевого хозяйства)</w:t>
      </w:r>
      <w:r w:rsidR="00B53FFE" w:rsidRPr="000B5BCA">
        <w:rPr>
          <w:rStyle w:val="aff8"/>
          <w:b w:val="0"/>
          <w:bCs w:val="0"/>
          <w:szCs w:val="28"/>
        </w:rPr>
        <w:t>,</w:t>
      </w:r>
      <w:r w:rsidR="00BF0520" w:rsidRPr="000B5BCA">
        <w:rPr>
          <w:rStyle w:val="aff8"/>
          <w:b w:val="0"/>
          <w:bCs w:val="0"/>
          <w:szCs w:val="28"/>
        </w:rPr>
        <w:t xml:space="preserve"> чтобы была возможность однозначно определить факт несанкционированного подключения</w:t>
      </w:r>
      <w:r w:rsidR="000B5BCA" w:rsidRPr="000B5BCA">
        <w:rPr>
          <w:rStyle w:val="aff8"/>
          <w:b w:val="0"/>
          <w:bCs w:val="0"/>
          <w:szCs w:val="28"/>
        </w:rPr>
        <w:t>,</w:t>
      </w:r>
      <w:r w:rsidR="00BF0520" w:rsidRPr="000B5BCA">
        <w:rPr>
          <w:rStyle w:val="aff8"/>
          <w:b w:val="0"/>
          <w:bCs w:val="0"/>
          <w:szCs w:val="28"/>
        </w:rPr>
        <w:t xml:space="preserve"> измерительного </w:t>
      </w:r>
      <w:r w:rsidR="00BF0520" w:rsidRPr="00C51954">
        <w:rPr>
          <w:rStyle w:val="aff8"/>
          <w:b w:val="0"/>
          <w:bCs w:val="0"/>
          <w:szCs w:val="28"/>
        </w:rPr>
        <w:t>комплекса электрической энергии (в том числе прибора учета электроэнергии, измерительных трансформаторов тока и (или) напряжения)</w:t>
      </w:r>
      <w:r w:rsidR="000B5BCA">
        <w:rPr>
          <w:rStyle w:val="aff8"/>
          <w:b w:val="0"/>
          <w:bCs w:val="0"/>
          <w:szCs w:val="28"/>
        </w:rPr>
        <w:t>,</w:t>
      </w:r>
      <w:r w:rsidR="00F46D5D" w:rsidRPr="00C51954">
        <w:rPr>
          <w:rStyle w:val="aff8"/>
          <w:b w:val="0"/>
          <w:bCs w:val="0"/>
          <w:szCs w:val="28"/>
        </w:rPr>
        <w:t xml:space="preserve"> </w:t>
      </w:r>
      <w:r w:rsidR="00BF0520" w:rsidRPr="00C51954">
        <w:rPr>
          <w:rStyle w:val="aff8"/>
          <w:b w:val="0"/>
          <w:bCs w:val="0"/>
          <w:szCs w:val="28"/>
        </w:rPr>
        <w:t>знаков визуального контроля, одноразовых пломбировочных устройств, антимагнитных пломб и пломб госповерителя, установленных (нанесенных) на прибор учета и компоненты измерительного комплекса</w:t>
      </w:r>
      <w:r w:rsidR="00665C17" w:rsidRPr="00C51954">
        <w:rPr>
          <w:rStyle w:val="aff8"/>
          <w:b w:val="0"/>
          <w:bCs w:val="0"/>
          <w:szCs w:val="28"/>
        </w:rPr>
        <w:t>.</w:t>
      </w:r>
      <w:r w:rsidR="00C51954">
        <w:rPr>
          <w:rStyle w:val="aff8"/>
          <w:b w:val="0"/>
          <w:bCs w:val="0"/>
          <w:szCs w:val="28"/>
        </w:rPr>
        <w:t xml:space="preserve"> </w:t>
      </w:r>
      <w:r w:rsidR="00BF0520" w:rsidRPr="00C51954">
        <w:rPr>
          <w:rStyle w:val="aff8"/>
          <w:b w:val="0"/>
          <w:bCs w:val="0"/>
          <w:szCs w:val="28"/>
        </w:rPr>
        <w:t xml:space="preserve">На фотоматериалах должна отображаться дата и время проведения фотосъемки. </w:t>
      </w:r>
      <w:r w:rsidR="00BF0520" w:rsidRPr="009B68DA">
        <w:rPr>
          <w:rStyle w:val="aff8"/>
          <w:b w:val="0"/>
          <w:bCs w:val="0"/>
          <w:szCs w:val="28"/>
        </w:rPr>
        <w:t>При осуществлении видеофиксации неучтенного потребления электрической энергии</w:t>
      </w:r>
      <w:r w:rsidR="000B5BCA">
        <w:rPr>
          <w:rStyle w:val="aff8"/>
          <w:b w:val="0"/>
          <w:bCs w:val="0"/>
          <w:szCs w:val="28"/>
        </w:rPr>
        <w:t>,</w:t>
      </w:r>
      <w:r w:rsidR="00BF0520" w:rsidRPr="009B68DA">
        <w:rPr>
          <w:rStyle w:val="aff8"/>
          <w:b w:val="0"/>
          <w:bCs w:val="0"/>
          <w:szCs w:val="28"/>
        </w:rPr>
        <w:t xml:space="preserve"> персонал Общества обязан сопровождать видео комментариями (дата, время, номер опоры, адрес места выявления нарушения, причина проведения видеосъемки)</w:t>
      </w:r>
      <w:r w:rsidR="00C51954" w:rsidRPr="009B68DA">
        <w:rPr>
          <w:rStyle w:val="aff8"/>
          <w:b w:val="0"/>
          <w:bCs w:val="0"/>
          <w:szCs w:val="28"/>
        </w:rPr>
        <w:t>;</w:t>
      </w:r>
    </w:p>
    <w:p w:rsidR="008C5B3C" w:rsidRPr="009D3C62" w:rsidRDefault="00716069" w:rsidP="00BF0520">
      <w:pPr>
        <w:numPr>
          <w:ilvl w:val="0"/>
          <w:numId w:val="4"/>
        </w:numPr>
        <w:tabs>
          <w:tab w:val="left" w:pos="993"/>
        </w:tabs>
        <w:ind w:left="0" w:firstLine="709"/>
        <w:contextualSpacing w:val="0"/>
        <w:rPr>
          <w:rStyle w:val="aff8"/>
          <w:b w:val="0"/>
          <w:szCs w:val="28"/>
        </w:rPr>
      </w:pPr>
      <w:r w:rsidRPr="00EE06C2">
        <w:rPr>
          <w:rStyle w:val="aff8"/>
          <w:b w:val="0"/>
          <w:szCs w:val="28"/>
        </w:rPr>
        <w:t xml:space="preserve">при необходимости </w:t>
      </w:r>
      <w:r w:rsidR="008C5B3C" w:rsidRPr="00EE06C2">
        <w:rPr>
          <w:rStyle w:val="aff8"/>
          <w:b w:val="0"/>
          <w:szCs w:val="28"/>
        </w:rPr>
        <w:t xml:space="preserve">сообщить </w:t>
      </w:r>
      <w:r w:rsidR="008C5B3C" w:rsidRPr="00EE06C2">
        <w:rPr>
          <w:rStyle w:val="aff8"/>
          <w:b w:val="0"/>
        </w:rPr>
        <w:t xml:space="preserve">по телефону в дежурную часть территориального органа внутренних дел (полицию) информацию о выявленном правонарушении, уточнить у дежурного </w:t>
      </w:r>
      <w:r w:rsidR="008C5B3C" w:rsidRPr="009D3C62">
        <w:rPr>
          <w:rStyle w:val="aff8"/>
          <w:b w:val="0"/>
        </w:rPr>
        <w:t>полиции номер КУСП по данному заявлению и фамилию дежурного, принявшего заявку. После этого отразить эту информацию в правом нижнем углу обратной стороны акта о неучтенном потреблении электроэнергии;</w:t>
      </w:r>
    </w:p>
    <w:p w:rsidR="00E46538" w:rsidRDefault="008C5B3C" w:rsidP="008C5B3C">
      <w:pPr>
        <w:numPr>
          <w:ilvl w:val="0"/>
          <w:numId w:val="4"/>
        </w:numPr>
        <w:tabs>
          <w:tab w:val="left" w:pos="993"/>
        </w:tabs>
        <w:ind w:left="0" w:firstLine="709"/>
        <w:contextualSpacing w:val="0"/>
        <w:rPr>
          <w:rStyle w:val="aff8"/>
          <w:b w:val="0"/>
          <w:szCs w:val="28"/>
        </w:rPr>
      </w:pPr>
      <w:r w:rsidRPr="009D3C62">
        <w:rPr>
          <w:rStyle w:val="aff8"/>
          <w:b w:val="0"/>
          <w:szCs w:val="28"/>
        </w:rPr>
        <w:t>ознакомить участников проверки и проверяемого гражданина либо уполномоченных представителей (руководителя) проверяемого юридического лица с актом о неучтенном потреблении электроэнергии, в обязательном порядке предложить потребителю собственноручно занести объяснения по факту выявленного нарушения, получив при этом у представителя заверенную копию документа, удостоверяющего его полномочия на подписание акта о неучтенном потреблении электроэнергии</w:t>
      </w:r>
      <w:r w:rsidR="00E46538">
        <w:rPr>
          <w:rStyle w:val="aff8"/>
          <w:b w:val="0"/>
          <w:szCs w:val="28"/>
        </w:rPr>
        <w:t>;</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обеспечить сохранность и возврат потребителю полученных от него в ходе проверки оригиналов документов;</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разъяснить потребителю порядок подключения к электрическим сетям филиала и/или необходимость заключения в договора энергоснабжения в максимально сжатые сроки;</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вести себя корректно в отношении потребителя, его представителей, не допускать действий, оскорбляющих потребителя (представителя), причиняющих или создающих угрозу причинения вреда ему и его имуществу.</w:t>
      </w:r>
    </w:p>
    <w:p w:rsidR="008C5B3C" w:rsidRPr="00E46538" w:rsidRDefault="00E46538" w:rsidP="00E46538">
      <w:pPr>
        <w:tabs>
          <w:tab w:val="left" w:pos="993"/>
        </w:tabs>
        <w:ind w:firstLine="0"/>
        <w:contextualSpacing w:val="0"/>
        <w:rPr>
          <w:rStyle w:val="aff8"/>
          <w:b w:val="0"/>
          <w:szCs w:val="28"/>
        </w:rPr>
      </w:pPr>
      <w:r>
        <w:rPr>
          <w:rStyle w:val="aff8"/>
          <w:b w:val="0"/>
          <w:szCs w:val="28"/>
        </w:rPr>
        <w:tab/>
        <w:t>А</w:t>
      </w:r>
      <w:r w:rsidR="008C5B3C" w:rsidRPr="00C51954">
        <w:rPr>
          <w:rStyle w:val="aff8"/>
          <w:b w:val="0"/>
          <w:szCs w:val="28"/>
        </w:rPr>
        <w:t>кт о неучтенном</w:t>
      </w:r>
      <w:r w:rsidR="00210386">
        <w:rPr>
          <w:rStyle w:val="aff8"/>
          <w:b w:val="0"/>
          <w:szCs w:val="28"/>
        </w:rPr>
        <w:t xml:space="preserve"> (бездоговорном)</w:t>
      </w:r>
      <w:r w:rsidR="008C5B3C" w:rsidRPr="00C51954">
        <w:rPr>
          <w:rStyle w:val="aff8"/>
          <w:b w:val="0"/>
          <w:szCs w:val="28"/>
        </w:rPr>
        <w:t xml:space="preserve"> потреблении электрической энергии может быть составлен в отсутствие лица, осуществляющего безучетное или бездоговорное потребление электрической энергии, или обслуживающего его гарантирующего поставщика (энергосбытовой, энергоснабжающей организации)</w:t>
      </w:r>
      <w:r w:rsidR="00360B33" w:rsidRPr="00C51954">
        <w:rPr>
          <w:rStyle w:val="aff8"/>
          <w:b w:val="0"/>
          <w:szCs w:val="28"/>
        </w:rPr>
        <w:t xml:space="preserve">. </w:t>
      </w:r>
      <w:r w:rsidR="00360B33" w:rsidRPr="00E46538">
        <w:rPr>
          <w:rStyle w:val="aff8"/>
          <w:b w:val="0"/>
          <w:szCs w:val="28"/>
        </w:rPr>
        <w:t>П</w:t>
      </w:r>
      <w:r w:rsidR="008C5B3C" w:rsidRPr="00E46538">
        <w:rPr>
          <w:rStyle w:val="aff8"/>
          <w:b w:val="0"/>
          <w:szCs w:val="28"/>
        </w:rPr>
        <w:t xml:space="preserve">ри этом </w:t>
      </w:r>
      <w:r w:rsidR="00F04240" w:rsidRPr="00E46538">
        <w:rPr>
          <w:rStyle w:val="aff8"/>
          <w:b w:val="0"/>
          <w:szCs w:val="28"/>
        </w:rPr>
        <w:t xml:space="preserve">лицо, </w:t>
      </w:r>
      <w:r w:rsidR="008C5B3C" w:rsidRPr="00E46538">
        <w:rPr>
          <w:rStyle w:val="aff8"/>
          <w:b w:val="0"/>
          <w:szCs w:val="28"/>
        </w:rPr>
        <w:t>составляющее акт о неучтенном</w:t>
      </w:r>
      <w:r w:rsidR="00D16DB3">
        <w:rPr>
          <w:rStyle w:val="aff8"/>
          <w:b w:val="0"/>
          <w:szCs w:val="28"/>
        </w:rPr>
        <w:t xml:space="preserve"> </w:t>
      </w:r>
      <w:r w:rsidR="008C5B3C" w:rsidRPr="00E46538">
        <w:rPr>
          <w:rStyle w:val="aff8"/>
          <w:b w:val="0"/>
          <w:szCs w:val="28"/>
        </w:rPr>
        <w:t>потреблении электрической энергии</w:t>
      </w:r>
      <w:r w:rsidR="00F04240" w:rsidRPr="00E46538">
        <w:rPr>
          <w:rStyle w:val="aff8"/>
          <w:b w:val="0"/>
          <w:szCs w:val="28"/>
        </w:rPr>
        <w:t>,</w:t>
      </w:r>
      <w:r w:rsidR="008C5B3C" w:rsidRPr="00E46538">
        <w:rPr>
          <w:rStyle w:val="aff8"/>
          <w:b w:val="0"/>
          <w:szCs w:val="28"/>
        </w:rPr>
        <w:t xml:space="preserve"> прикладывает к акту доказательства надлежащего уведомления потребителя о дате и времени составления акта. </w:t>
      </w:r>
      <w:r w:rsidR="009B20EB" w:rsidRPr="00E46538">
        <w:rPr>
          <w:rStyle w:val="aff8"/>
          <w:b w:val="0"/>
          <w:szCs w:val="28"/>
        </w:rPr>
        <w:t>Уведомление потребителя о дате и времени составления акта осуществляется способом, определенным договором, а в случае, когда указанным договором такой порядок не определен или договор отсутствует, - любым позволяющим подтвердить доставку указанного уведомления способом.</w:t>
      </w:r>
      <w:r w:rsidR="009B20EB" w:rsidRPr="00E46538">
        <w:rPr>
          <w:sz w:val="22"/>
        </w:rPr>
        <w:t xml:space="preserve"> </w:t>
      </w:r>
      <w:r w:rsidR="008C5B3C" w:rsidRPr="00E46538">
        <w:rPr>
          <w:rStyle w:val="aff8"/>
          <w:b w:val="0"/>
          <w:szCs w:val="28"/>
        </w:rPr>
        <w:t xml:space="preserve">В этом случае акт составляется с использованием средств фотосъемки и (или) видеозаписи, при этом материалы фотосъемки, видеозаписи подлежат хранению и передаются вместе с актом о неучтенном </w:t>
      </w:r>
      <w:r w:rsidR="00D16DB3">
        <w:rPr>
          <w:rStyle w:val="aff8"/>
          <w:b w:val="0"/>
          <w:szCs w:val="28"/>
        </w:rPr>
        <w:t xml:space="preserve">(бездоговорном) </w:t>
      </w:r>
      <w:r w:rsidR="008C5B3C" w:rsidRPr="00E46538">
        <w:rPr>
          <w:rStyle w:val="aff8"/>
          <w:b w:val="0"/>
          <w:szCs w:val="28"/>
        </w:rPr>
        <w:t>потреблении</w:t>
      </w:r>
      <w:r w:rsidR="00C51954" w:rsidRPr="00E46538">
        <w:rPr>
          <w:rStyle w:val="aff8"/>
          <w:b w:val="0"/>
          <w:szCs w:val="28"/>
        </w:rPr>
        <w:t>.</w:t>
      </w:r>
    </w:p>
    <w:p w:rsidR="008C5B3C" w:rsidRPr="00E46538" w:rsidRDefault="00C51954" w:rsidP="00C51954">
      <w:pPr>
        <w:tabs>
          <w:tab w:val="left" w:pos="993"/>
        </w:tabs>
        <w:autoSpaceDE w:val="0"/>
        <w:autoSpaceDN w:val="0"/>
        <w:adjustRightInd w:val="0"/>
        <w:ind w:firstLine="0"/>
        <w:rPr>
          <w:rStyle w:val="aff8"/>
          <w:b w:val="0"/>
          <w:szCs w:val="28"/>
        </w:rPr>
      </w:pPr>
      <w:r w:rsidRPr="00E46538">
        <w:rPr>
          <w:rStyle w:val="aff8"/>
          <w:b w:val="0"/>
          <w:szCs w:val="28"/>
        </w:rPr>
        <w:tab/>
        <w:t>О</w:t>
      </w:r>
      <w:r w:rsidR="008C5B3C" w:rsidRPr="00E46538">
        <w:rPr>
          <w:rStyle w:val="aff8"/>
          <w:b w:val="0"/>
          <w:szCs w:val="28"/>
        </w:rPr>
        <w:t>тказ лица, осуществляющего безучетное или бездоговорное потребление электрической энергии, от подписания составленного акта о неучтенном</w:t>
      </w:r>
      <w:r w:rsidR="00665C11">
        <w:rPr>
          <w:rStyle w:val="aff8"/>
          <w:b w:val="0"/>
          <w:szCs w:val="28"/>
        </w:rPr>
        <w:t xml:space="preserve"> (бездоговорном)</w:t>
      </w:r>
      <w:r w:rsidR="008C5B3C" w:rsidRPr="00E46538">
        <w:rPr>
          <w:rStyle w:val="aff8"/>
          <w:b w:val="0"/>
          <w:szCs w:val="28"/>
        </w:rPr>
        <w:t xml:space="preserve"> потреблении электрической энергии, а также его отказ присутствовать при составлении акта должен быть зафиксирован с указанием причин такого отказа в акте о неучтенном</w:t>
      </w:r>
      <w:r w:rsidR="00665C11">
        <w:rPr>
          <w:rStyle w:val="aff8"/>
          <w:b w:val="0"/>
          <w:szCs w:val="28"/>
        </w:rPr>
        <w:t xml:space="preserve"> (бездоговор</w:t>
      </w:r>
      <w:r w:rsidR="00D16DB3">
        <w:rPr>
          <w:rStyle w:val="aff8"/>
          <w:b w:val="0"/>
          <w:szCs w:val="28"/>
        </w:rPr>
        <w:t>ном)</w:t>
      </w:r>
      <w:r w:rsidR="008C5B3C" w:rsidRPr="00E46538">
        <w:rPr>
          <w:rStyle w:val="aff8"/>
          <w:b w:val="0"/>
          <w:szCs w:val="28"/>
        </w:rPr>
        <w:t xml:space="preserve"> потреблении электрической энергии</w:t>
      </w:r>
      <w:r w:rsidR="00E46538" w:rsidRPr="00E46538">
        <w:rPr>
          <w:rStyle w:val="aff8"/>
          <w:b w:val="0"/>
          <w:szCs w:val="28"/>
        </w:rPr>
        <w:t>.</w:t>
      </w:r>
    </w:p>
    <w:p w:rsidR="00D3356D" w:rsidRPr="00E46538" w:rsidRDefault="00C51954" w:rsidP="00C51954">
      <w:pPr>
        <w:tabs>
          <w:tab w:val="left" w:pos="993"/>
        </w:tabs>
        <w:autoSpaceDE w:val="0"/>
        <w:autoSpaceDN w:val="0"/>
        <w:adjustRightInd w:val="0"/>
        <w:ind w:firstLine="0"/>
        <w:rPr>
          <w:rStyle w:val="aff8"/>
          <w:b w:val="0"/>
          <w:szCs w:val="28"/>
        </w:rPr>
      </w:pPr>
      <w:r w:rsidRPr="00E46538">
        <w:rPr>
          <w:szCs w:val="28"/>
        </w:rPr>
        <w:tab/>
        <w:t>В</w:t>
      </w:r>
      <w:r w:rsidR="00D3356D" w:rsidRPr="00E46538">
        <w:rPr>
          <w:szCs w:val="28"/>
        </w:rPr>
        <w:t xml:space="preserve"> обязательном порядке в акте о неучтенном потреблении указываются данные о ранее установленных контрольных пломбах и (или) знаках визуального контроля с приложением документов, подтверждающих факт их установления (при установлении факта срыва и (или) нарушения сохранности установленных контрольных пломб и (или) знаков визуального контроля)</w:t>
      </w:r>
      <w:r w:rsidR="00E46538" w:rsidRPr="00E46538">
        <w:rPr>
          <w:szCs w:val="28"/>
        </w:rPr>
        <w:t>.</w:t>
      </w:r>
    </w:p>
    <w:p w:rsidR="008C5B3C" w:rsidRPr="009D3C62" w:rsidRDefault="00C51954" w:rsidP="00665C17">
      <w:pPr>
        <w:autoSpaceDE w:val="0"/>
        <w:autoSpaceDN w:val="0"/>
        <w:adjustRightInd w:val="0"/>
        <w:ind w:firstLine="708"/>
      </w:pPr>
      <w:r w:rsidRPr="00E46538">
        <w:t>В</w:t>
      </w:r>
      <w:r w:rsidR="008C5B3C" w:rsidRPr="00E46538">
        <w:t xml:space="preserve"> случаях, если при составлении акта о неучтённом потреблении электроэнергии данные потребителей отличаются </w:t>
      </w:r>
      <w:r w:rsidR="008C5B3C" w:rsidRPr="009D3C62">
        <w:t>от данных, предоставленных ЭСК, но в то же время потребитель не уклоняется от присутствия при проведении проверки и от подписания акта:</w:t>
      </w:r>
    </w:p>
    <w:p w:rsidR="008C5B3C" w:rsidRPr="009D3C62" w:rsidRDefault="008C5B3C" w:rsidP="008C5B3C">
      <w:pPr>
        <w:autoSpaceDE w:val="0"/>
        <w:autoSpaceDN w:val="0"/>
        <w:adjustRightInd w:val="0"/>
        <w:ind w:firstLine="708"/>
        <w:rPr>
          <w:szCs w:val="28"/>
        </w:rPr>
      </w:pPr>
      <w:r w:rsidRPr="009D3C62">
        <w:rPr>
          <w:szCs w:val="28"/>
        </w:rPr>
        <w:t xml:space="preserve">в графе 1 «в присутствии Потребителя (представителя потребителя)» акта о неучтенном потреблении электроэнергии указываются данные присутствующего </w:t>
      </w:r>
      <w:r w:rsidRPr="003B549E">
        <w:rPr>
          <w:szCs w:val="28"/>
        </w:rPr>
        <w:t>лица</w:t>
      </w:r>
      <w:r w:rsidR="0029195F" w:rsidRPr="003B549E">
        <w:rPr>
          <w:szCs w:val="28"/>
        </w:rPr>
        <w:t xml:space="preserve"> </w:t>
      </w:r>
      <w:r w:rsidR="0029195F" w:rsidRPr="0063768F">
        <w:rPr>
          <w:szCs w:val="28"/>
        </w:rPr>
        <w:t>(данные паспорта (кем и когда выдан документ), дату рождения, место рождения, а также место регистрации и фактического проживания);</w:t>
      </w:r>
    </w:p>
    <w:p w:rsidR="008C5B3C" w:rsidRPr="009D3C62" w:rsidRDefault="008C5B3C" w:rsidP="008C5B3C">
      <w:pPr>
        <w:autoSpaceDE w:val="0"/>
        <w:autoSpaceDN w:val="0"/>
        <w:adjustRightInd w:val="0"/>
        <w:ind w:firstLine="708"/>
        <w:rPr>
          <w:szCs w:val="28"/>
        </w:rPr>
      </w:pPr>
      <w:r w:rsidRPr="009D3C62">
        <w:rPr>
          <w:szCs w:val="28"/>
        </w:rPr>
        <w:t xml:space="preserve">в графе 2 «осмотр точки поставки» указывается только лицевой счет и адрес соответствующей точки поставки; </w:t>
      </w:r>
    </w:p>
    <w:p w:rsidR="008C5B3C" w:rsidRPr="009D3C62" w:rsidRDefault="008C5B3C" w:rsidP="008C5B3C">
      <w:pPr>
        <w:autoSpaceDE w:val="0"/>
        <w:autoSpaceDN w:val="0"/>
        <w:adjustRightInd w:val="0"/>
        <w:ind w:firstLine="708"/>
        <w:rPr>
          <w:szCs w:val="28"/>
        </w:rPr>
      </w:pPr>
      <w:r w:rsidRPr="009D3C62">
        <w:rPr>
          <w:szCs w:val="28"/>
        </w:rPr>
        <w:t>в графе «</w:t>
      </w:r>
      <w:r w:rsidR="00C51954">
        <w:rPr>
          <w:szCs w:val="28"/>
        </w:rPr>
        <w:t>о</w:t>
      </w:r>
      <w:r w:rsidRPr="009D3C62">
        <w:rPr>
          <w:szCs w:val="28"/>
        </w:rPr>
        <w:t>бъяснения потребителя» помимо возможных объяснений по факту составления акта указываются основания проживания в проверяемом жилом помещении (оплачиваю коммунальные услуги и проживаю с устного согласия собственника, по договору найма, вступаю в наследство, оформляю право собственности и т.д.). Указанные пояснения обязательно закрепить дополнительной подписью потребителя</w:t>
      </w:r>
      <w:r w:rsidR="00C51954">
        <w:rPr>
          <w:szCs w:val="28"/>
        </w:rPr>
        <w:t>.</w:t>
      </w:r>
    </w:p>
    <w:p w:rsidR="008C5B3C" w:rsidRPr="009D3C62" w:rsidRDefault="00C51954" w:rsidP="008C5B3C">
      <w:pPr>
        <w:pStyle w:val="af0"/>
        <w:tabs>
          <w:tab w:val="left" w:pos="993"/>
        </w:tabs>
        <w:autoSpaceDE w:val="0"/>
        <w:autoSpaceDN w:val="0"/>
        <w:adjustRightInd w:val="0"/>
        <w:ind w:left="0" w:firstLine="0"/>
        <w:rPr>
          <w:rStyle w:val="aff8"/>
          <w:b w:val="0"/>
          <w:szCs w:val="28"/>
        </w:rPr>
      </w:pPr>
      <w:r>
        <w:rPr>
          <w:szCs w:val="28"/>
        </w:rPr>
        <w:tab/>
        <w:t>В</w:t>
      </w:r>
      <w:r w:rsidR="008C5B3C" w:rsidRPr="009D3C62">
        <w:rPr>
          <w:szCs w:val="28"/>
        </w:rPr>
        <w:t xml:space="preserve"> случае, если потребитель является новым собственником, и он предъявил персоналу сетевой организации подтверждающие документы, необходимо сфотографировать свидетельство о праве собственности и приложить к акту о неучтенном потреблении для передачи в ЭСК для актуализации базы данных</w:t>
      </w:r>
      <w:r>
        <w:rPr>
          <w:szCs w:val="28"/>
        </w:rPr>
        <w:t>.</w:t>
      </w:r>
    </w:p>
    <w:p w:rsidR="008C5B3C" w:rsidRPr="009B68DA" w:rsidRDefault="0062658B" w:rsidP="009B68DA">
      <w:pPr>
        <w:tabs>
          <w:tab w:val="left" w:pos="993"/>
        </w:tabs>
        <w:autoSpaceDE w:val="0"/>
        <w:autoSpaceDN w:val="0"/>
        <w:adjustRightInd w:val="0"/>
        <w:ind w:firstLine="0"/>
        <w:rPr>
          <w:rStyle w:val="aff8"/>
          <w:b w:val="0"/>
          <w:szCs w:val="28"/>
        </w:rPr>
      </w:pPr>
      <w:r>
        <w:rPr>
          <w:rStyle w:val="aff8"/>
          <w:b w:val="0"/>
          <w:szCs w:val="28"/>
        </w:rPr>
        <w:tab/>
        <w:t>В</w:t>
      </w:r>
      <w:r w:rsidR="008C5B3C" w:rsidRPr="009B68DA">
        <w:rPr>
          <w:rStyle w:val="aff8"/>
          <w:b w:val="0"/>
          <w:szCs w:val="28"/>
        </w:rPr>
        <w:t xml:space="preserve"> случае, когда у потребителя - юридического лица в отношении подключенной электроустановки более 670 кВт отсутствует акт допуска в эксплуатацию (разрешение на включение электроустановки), выданный территориальным Управлением Федеральной службы по технологическому и экологическому надзору (Ростехнадзором), отметить это в акте</w:t>
      </w:r>
      <w:r w:rsidR="00E46538">
        <w:rPr>
          <w:rStyle w:val="aff8"/>
          <w:b w:val="0"/>
          <w:szCs w:val="28"/>
        </w:rPr>
        <w:t>.</w:t>
      </w:r>
    </w:p>
    <w:p w:rsidR="008C5B3C" w:rsidRPr="00151807" w:rsidRDefault="008C5B3C" w:rsidP="008C5B3C">
      <w:pPr>
        <w:ind w:firstLine="567"/>
        <w:rPr>
          <w:rStyle w:val="aff8"/>
          <w:b w:val="0"/>
          <w:szCs w:val="28"/>
        </w:rPr>
      </w:pPr>
      <w:r w:rsidRPr="00151807">
        <w:rPr>
          <w:rStyle w:val="aff8"/>
          <w:b w:val="0"/>
          <w:szCs w:val="28"/>
        </w:rPr>
        <w:t>В случае противодействия лица (его представителя) проведению проверки, а также воспрепятствования доступу персонала РСК к проверяемому объекту, запрещается применение силовых методов для обеспечения доступа на территорию лица, осуществляющего неучтенное потребление. В таких случаях в присутствии двух незаинтересованных свидетелей оформляется акт недопуска по установленной форме.</w:t>
      </w:r>
    </w:p>
    <w:p w:rsidR="008C5B3C" w:rsidRPr="00370FE9" w:rsidRDefault="008C5B3C" w:rsidP="008C5B3C">
      <w:pPr>
        <w:rPr>
          <w:rStyle w:val="aff8"/>
          <w:b w:val="0"/>
          <w:szCs w:val="28"/>
          <w:highlight w:val="yellow"/>
        </w:rPr>
      </w:pPr>
      <w:r w:rsidRPr="00370FE9">
        <w:rPr>
          <w:rStyle w:val="aff8"/>
          <w:b w:val="0"/>
          <w:szCs w:val="28"/>
          <w:highlight w:val="yellow"/>
        </w:rPr>
        <w:t>К проведению проверки могут быть привлечены:</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сотрудники МВД России (для составления протокола об административном правонарушении в отношении физических лиц и индивидуальных предпринимателей и последующего решения вопроса о возбуждении дела об административном правонарушении по ст. 7.19 или 7.27.1 КоАП Российской Федерации; для составления протокола осмотра места происшествия и последующего решения вопроса о возбуждении уголовного дела по ст. 165 УК Российской Федерации; а также в случаях неадекватного поведения потребителя, угрожающего жизни и (или) здоровью сотрудников филиала, для предотвращения таких действий потребителя и/или фиксирования данных действий и последующего решения вопроса о возбуждении уголовного дела);</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специалисты подразделения безопасности филиала и СПСДФ.</w:t>
      </w:r>
    </w:p>
    <w:p w:rsidR="008C5B3C" w:rsidRPr="00672A41" w:rsidRDefault="008C5B3C" w:rsidP="008C5B3C">
      <w:pPr>
        <w:ind w:firstLine="567"/>
        <w:contextualSpacing w:val="0"/>
        <w:rPr>
          <w:bCs/>
          <w:kern w:val="28"/>
          <w:szCs w:val="28"/>
        </w:rPr>
      </w:pPr>
      <w:r w:rsidRPr="00672A41">
        <w:rPr>
          <w:bCs/>
          <w:kern w:val="28"/>
          <w:szCs w:val="28"/>
        </w:rPr>
        <w:t>При выявлении факта неучтенного</w:t>
      </w:r>
      <w:r w:rsidR="00665C11" w:rsidRPr="00672A41">
        <w:rPr>
          <w:bCs/>
          <w:kern w:val="28"/>
          <w:szCs w:val="28"/>
        </w:rPr>
        <w:t xml:space="preserve"> </w:t>
      </w:r>
      <w:r w:rsidRPr="00672A41">
        <w:rPr>
          <w:bCs/>
          <w:kern w:val="28"/>
          <w:szCs w:val="28"/>
        </w:rPr>
        <w:t>потребления электроэнергии, с целью минимизации риска некорректного оформления акта о неучтенном</w:t>
      </w:r>
      <w:r w:rsidR="00CD708F" w:rsidRPr="00672A41">
        <w:rPr>
          <w:bCs/>
          <w:kern w:val="28"/>
          <w:szCs w:val="28"/>
        </w:rPr>
        <w:t xml:space="preserve"> </w:t>
      </w:r>
      <w:r w:rsidRPr="00672A41">
        <w:rPr>
          <w:bCs/>
          <w:kern w:val="28"/>
          <w:szCs w:val="28"/>
        </w:rPr>
        <w:t>потреблении электрической энергии в отношении лиц, осуществивших неучтенное потребление электрической энергии, максимальная мощность энергопринимающих устройств которых составляет 150 кВт и более или в случае, если предварительно оцененный размер неучтенного потребления составляет более 5 000 кВтч, консультационно-методическую поддержку персоналу РСК в телефонном режиме/режиме видеосвязи оказывают:</w:t>
      </w:r>
    </w:p>
    <w:p w:rsidR="008C5B3C" w:rsidRPr="00672A41" w:rsidRDefault="008C5B3C" w:rsidP="008C5B3C">
      <w:pPr>
        <w:numPr>
          <w:ilvl w:val="0"/>
          <w:numId w:val="22"/>
        </w:numPr>
        <w:contextualSpacing w:val="0"/>
        <w:rPr>
          <w:bCs/>
          <w:kern w:val="28"/>
          <w:szCs w:val="28"/>
        </w:rPr>
      </w:pPr>
      <w:r w:rsidRPr="00672A41">
        <w:rPr>
          <w:bCs/>
          <w:kern w:val="28"/>
          <w:szCs w:val="28"/>
        </w:rPr>
        <w:t>сотрудники СПСДФ – по вопросам оформления акта о неучтенном потреблении электроэнергии;</w:t>
      </w:r>
    </w:p>
    <w:p w:rsidR="008C5B3C" w:rsidRPr="00151807" w:rsidRDefault="008C5B3C" w:rsidP="008C5B3C">
      <w:pPr>
        <w:numPr>
          <w:ilvl w:val="0"/>
          <w:numId w:val="22"/>
        </w:numPr>
        <w:contextualSpacing w:val="0"/>
        <w:rPr>
          <w:bCs/>
          <w:kern w:val="28"/>
          <w:szCs w:val="28"/>
        </w:rPr>
      </w:pPr>
      <w:r w:rsidRPr="00151807">
        <w:rPr>
          <w:bCs/>
          <w:kern w:val="28"/>
          <w:szCs w:val="28"/>
        </w:rPr>
        <w:t>сотрудники отдела безопасности филиала – по вопросам взаимодействия с полицией.</w:t>
      </w:r>
    </w:p>
    <w:p w:rsidR="008C5B3C" w:rsidRPr="00370FE9" w:rsidRDefault="008C5B3C" w:rsidP="008C5B3C">
      <w:pPr>
        <w:pStyle w:val="af0"/>
        <w:tabs>
          <w:tab w:val="left" w:pos="993"/>
          <w:tab w:val="left" w:pos="1276"/>
          <w:tab w:val="left" w:pos="1560"/>
        </w:tabs>
        <w:ind w:left="0" w:firstLine="0"/>
        <w:rPr>
          <w:szCs w:val="28"/>
          <w:highlight w:val="yellow"/>
        </w:rPr>
      </w:pPr>
      <w:r w:rsidRPr="00370FE9">
        <w:rPr>
          <w:szCs w:val="28"/>
          <w:highlight w:val="yellow"/>
        </w:rPr>
        <w:t xml:space="preserve">В случае отсутствия информации о собственнике </w:t>
      </w:r>
      <w:r w:rsidRPr="00370FE9">
        <w:rPr>
          <w:szCs w:val="28"/>
          <w:highlight w:val="yellow"/>
          <w:lang w:eastAsia="ru-RU"/>
        </w:rPr>
        <w:t>объекта бездоговорного потребления</w:t>
      </w:r>
      <w:r w:rsidRPr="00370FE9">
        <w:rPr>
          <w:szCs w:val="28"/>
          <w:highlight w:val="yellow"/>
        </w:rPr>
        <w:t xml:space="preserve"> необходимо руководствоваться следующим</w:t>
      </w:r>
      <w:r w:rsidRPr="00370FE9">
        <w:rPr>
          <w:szCs w:val="28"/>
          <w:highlight w:val="yellow"/>
          <w:lang w:eastAsia="ru-RU"/>
        </w:rPr>
        <w:t>:</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наличии информации о собственнике объекта (застройщике - на ограждениях стройплощадок, уголок потребителя в магазине) в акте о бездоговорном потреблении указывать размещенные данные на месте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отсутствии информации о собственнике объекта (земельного участка), застройщике необходимо определить координаты объекты на месте, дал</w:t>
      </w:r>
      <w:r w:rsidR="00F81476" w:rsidRPr="00370FE9">
        <w:rPr>
          <w:highlight w:val="yellow"/>
        </w:rPr>
        <w:t xml:space="preserve">ее через кадастровую карту, в том </w:t>
      </w:r>
      <w:r w:rsidRPr="00370FE9">
        <w:rPr>
          <w:highlight w:val="yellow"/>
        </w:rPr>
        <w:t>ч</w:t>
      </w:r>
      <w:r w:rsidR="00F81476" w:rsidRPr="00370FE9">
        <w:rPr>
          <w:highlight w:val="yellow"/>
        </w:rPr>
        <w:t>исле</w:t>
      </w:r>
      <w:r w:rsidRPr="00370FE9">
        <w:rPr>
          <w:highlight w:val="yellow"/>
        </w:rPr>
        <w:t xml:space="preserve"> с использованием информационной системы «Публичная кадастровая карта» </w:t>
      </w:r>
      <w:hyperlink r:id="rId12" w:history="1">
        <w:r w:rsidRPr="00370FE9">
          <w:rPr>
            <w:rStyle w:val="af1"/>
            <w:color w:val="auto"/>
            <w:highlight w:val="yellow"/>
          </w:rPr>
          <w:t>https://pkk5.rosreestr.ru</w:t>
        </w:r>
      </w:hyperlink>
      <w:r w:rsidRPr="00370FE9">
        <w:rPr>
          <w:highlight w:val="yellow"/>
        </w:rPr>
        <w:t xml:space="preserve"> определить кадастровый адрес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 в соответствии с дорожной картой, утвержденной главами муниципальных образований, запросить информацию о собственнике объекта,</w:t>
      </w:r>
      <w:r w:rsidRPr="00151807">
        <w:t xml:space="preserve"> </w:t>
      </w:r>
      <w:r w:rsidRPr="00370FE9">
        <w:rPr>
          <w:highlight w:val="yellow"/>
        </w:rPr>
        <w:t>земельного участка (в том числе в телефонном режиме) в администрации МО; после установления собственника оформить акт о бездоговорном потреблении электроэнергии;</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в случае непредоставления администрацией МО информации о собственнике объекта сформировать запрос с использованием сервиса «Справочная информация по объектам недвижимости в режиме online» по адресу </w:t>
      </w:r>
      <w:hyperlink r:id="rId13" w:history="1">
        <w:r w:rsidRPr="00370FE9">
          <w:rPr>
            <w:rStyle w:val="af1"/>
            <w:color w:val="auto"/>
            <w:highlight w:val="yellow"/>
          </w:rPr>
          <w:t>https://rosreestr.ru/wps/portal/online_request</w:t>
        </w:r>
      </w:hyperlink>
      <w:r w:rsidRPr="00370FE9">
        <w:rPr>
          <w:rStyle w:val="af1"/>
          <w:color w:val="auto"/>
          <w:highlight w:val="yellow"/>
        </w:rPr>
        <w:t>,</w:t>
      </w:r>
      <w:r w:rsidRPr="00370FE9">
        <w:rPr>
          <w:rFonts w:eastAsia="Times New Roman"/>
          <w:highlight w:val="yellow"/>
        </w:rPr>
        <w:t xml:space="preserve"> либо </w:t>
      </w:r>
      <w:r w:rsidRPr="00370FE9">
        <w:rPr>
          <w:highlight w:val="yellow"/>
        </w:rPr>
        <w:t xml:space="preserve">направить официальное заявление в единый государственный реестр недвижимости, оплатив госпошлину; </w:t>
      </w:r>
    </w:p>
    <w:p w:rsidR="00222935" w:rsidRPr="00151807" w:rsidRDefault="00222935" w:rsidP="00222935">
      <w:r w:rsidRPr="00151807">
        <w:t xml:space="preserve">В случае необходимости проверка прибора учета потребителя может быть выполнена </w:t>
      </w:r>
      <w:r w:rsidR="001021CD" w:rsidRPr="00151807">
        <w:t xml:space="preserve">персоналом </w:t>
      </w:r>
      <w:r w:rsidR="003B549E" w:rsidRPr="00151807">
        <w:t>Общества</w:t>
      </w:r>
      <w:r w:rsidRPr="00151807">
        <w:t xml:space="preserve"> не в месте его установки, в том числе такой прибор учета может быть передан </w:t>
      </w:r>
      <w:r w:rsidR="001021CD" w:rsidRPr="00151807">
        <w:t xml:space="preserve">персоналом </w:t>
      </w:r>
      <w:r w:rsidR="003B549E" w:rsidRPr="00151807">
        <w:t>Общества</w:t>
      </w:r>
      <w:r w:rsidR="001021CD" w:rsidRPr="00151807">
        <w:t xml:space="preserve"> </w:t>
      </w:r>
      <w:r w:rsidRPr="00151807">
        <w:t>на исследование (экспертизу) иным лицам</w:t>
      </w:r>
      <w:r w:rsidR="001021CD" w:rsidRPr="00151807">
        <w:t xml:space="preserve">. Ответственное должностное лицо СУЭ составляет акт проверки с указанием в нем факта </w:t>
      </w:r>
      <w:r w:rsidR="006977E5" w:rsidRPr="00151807">
        <w:t xml:space="preserve">наличия обоснованных сомнений в исправности прибора и отсутствии технической возможности выявить неисправность на месте, </w:t>
      </w:r>
      <w:r w:rsidR="001021CD" w:rsidRPr="00151807">
        <w:t xml:space="preserve">необходимости проведения </w:t>
      </w:r>
      <w:r w:rsidR="008B17CF" w:rsidRPr="00151807">
        <w:t>проверки прибора учета не в месте его установки, упаковк</w:t>
      </w:r>
      <w:r w:rsidR="006977E5" w:rsidRPr="00151807">
        <w:t>е прибора учета в пакет и его опломбировании.</w:t>
      </w:r>
    </w:p>
    <w:p w:rsidR="006977E5" w:rsidRPr="00151807" w:rsidRDefault="00303B62" w:rsidP="00222935">
      <w:r w:rsidRPr="00151807">
        <w:t>В этом случае необходимо уведомить потребителя о предстоящем исследовании с тем, чтобы предоставить последнему возможность присутствовать на вскрытии транспортировочных пломб, пломб и (или) знаков визуального контроля, нанесенных на прибор учета, вскрытии прибора учета, собственником которого он является, при исследовании прибора использовать средства фотосъемки и (или) видеозаписи, а также аргументированно возражать в случае несогласия с результатами исследования и проверки в целом и получить прибор для возможного последующего экспертного исследования.</w:t>
      </w:r>
    </w:p>
    <w:p w:rsidR="00222935" w:rsidRPr="009B68DA" w:rsidRDefault="00222935" w:rsidP="008C5B3C">
      <w:pPr>
        <w:rPr>
          <w:color w:val="0070C0"/>
        </w:rPr>
      </w:pPr>
    </w:p>
    <w:p w:rsidR="008C5B3C" w:rsidRPr="009D3C62" w:rsidRDefault="008C5B3C" w:rsidP="00665C17">
      <w:pPr>
        <w:pStyle w:val="1"/>
        <w:numPr>
          <w:ilvl w:val="1"/>
          <w:numId w:val="17"/>
        </w:numPr>
        <w:ind w:left="0" w:firstLine="709"/>
        <w:jc w:val="both"/>
      </w:pPr>
      <w:bookmarkStart w:id="41" w:name="_Toc7075557"/>
      <w:bookmarkStart w:id="42" w:name="_Toc7076095"/>
      <w:r w:rsidRPr="009D3C62">
        <w:t xml:space="preserve">Получение, учет, хранение и списание актов о неучтенном </w:t>
      </w:r>
      <w:r w:rsidR="00AC63E1">
        <w:t xml:space="preserve">(бездоговорном) </w:t>
      </w:r>
      <w:r w:rsidRPr="009D3C62">
        <w:t>потреблении электрической энергии</w:t>
      </w:r>
      <w:bookmarkEnd w:id="41"/>
      <w:bookmarkEnd w:id="42"/>
    </w:p>
    <w:p w:rsidR="008C5B3C" w:rsidRPr="009D3C62" w:rsidRDefault="008C5B3C" w:rsidP="008C5B3C">
      <w:pPr>
        <w:autoSpaceDE w:val="0"/>
        <w:autoSpaceDN w:val="0"/>
        <w:adjustRightInd w:val="0"/>
        <w:ind w:firstLine="720"/>
        <w:rPr>
          <w:szCs w:val="28"/>
          <w:highlight w:val="yellow"/>
        </w:rPr>
      </w:pPr>
    </w:p>
    <w:p w:rsidR="008C5B3C" w:rsidRPr="00065D52" w:rsidRDefault="008C5B3C" w:rsidP="008C5B3C">
      <w:pPr>
        <w:pStyle w:val="af0"/>
        <w:ind w:left="0"/>
      </w:pPr>
      <w:r w:rsidRPr="00065D52">
        <w:t xml:space="preserve">В СУЭ, СРУ филиалов Общества и на УР РУ распорядительным документом филиала Общества должны быть назначены лица, ответственные за учёт, движение и хранение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которые осуществляют ведение Журнала учёта, выдачи и движения бланков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по филиалу</w:t>
      </w:r>
      <w:r w:rsidR="000D5966" w:rsidRPr="00065D52">
        <w:t xml:space="preserve"> </w:t>
      </w:r>
      <w:r w:rsidRPr="00065D52">
        <w:t>(приложение 16), Журнал</w:t>
      </w:r>
      <w:r w:rsidR="00BE143C" w:rsidRPr="00065D52">
        <w:t>ов</w:t>
      </w:r>
      <w:r w:rsidRPr="00065D52">
        <w:t xml:space="preserve"> учёта, выдачи и движения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(приложения 5, 6). </w:t>
      </w:r>
    </w:p>
    <w:p w:rsidR="008C5B3C" w:rsidRPr="00065D52" w:rsidRDefault="008C5B3C" w:rsidP="008C5B3C">
      <w:pPr>
        <w:pStyle w:val="af0"/>
        <w:ind w:left="0"/>
      </w:pPr>
      <w:r w:rsidRPr="00370FE9">
        <w:rPr>
          <w:highlight w:val="yellow"/>
        </w:rPr>
        <w:t xml:space="preserve">Ответственные лица в Журналах учёта, выдачи и движения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(приложение 16) ведут учёт полученных, выданных</w:t>
      </w:r>
      <w:r w:rsidRPr="00370FE9">
        <w:rPr>
          <w:bCs/>
          <w:highlight w:val="yellow"/>
        </w:rPr>
        <w:t xml:space="preserve"> комплектов (два экземпляра бланка акта с одинаковым номером далее – комплект) актов </w:t>
      </w:r>
      <w:r w:rsidRPr="00370FE9">
        <w:rPr>
          <w:highlight w:val="yellow"/>
        </w:rPr>
        <w:t>о</w:t>
      </w:r>
      <w:r w:rsidRPr="00370FE9">
        <w:rPr>
          <w:bCs/>
          <w:highlight w:val="yellow"/>
        </w:rPr>
        <w:t xml:space="preserve"> неучтённом (бездоговорном) потреблении электрической энергии </w:t>
      </w:r>
      <w:r w:rsidRPr="00370FE9">
        <w:rPr>
          <w:highlight w:val="yellow"/>
        </w:rPr>
        <w:t xml:space="preserve">персоналу Общества и между подразделениями филиала Общества. Страницы Журналов учёта, выдачи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должны быть пронумерованы, защищены от изъятия и вложений (прошнурованы, пронумерованы и скреплены печатью филиала Общества).</w:t>
      </w:r>
    </w:p>
    <w:p w:rsidR="008C5B3C" w:rsidRPr="00065D52" w:rsidRDefault="008C5B3C" w:rsidP="008C5B3C">
      <w:pPr>
        <w:pStyle w:val="af0"/>
        <w:ind w:left="0"/>
      </w:pPr>
      <w:r w:rsidRPr="00065D52">
        <w:t xml:space="preserve">Все работы, связанные с </w:t>
      </w:r>
      <w:r w:rsidRPr="00065D52">
        <w:rPr>
          <w:bCs/>
        </w:rPr>
        <w:t xml:space="preserve">выявлением </w:t>
      </w:r>
      <w:r w:rsidR="0042017B">
        <w:rPr>
          <w:bCs/>
        </w:rPr>
        <w:t>безучетного</w:t>
      </w:r>
      <w:r w:rsidRPr="00065D52">
        <w:rPr>
          <w:bCs/>
        </w:rPr>
        <w:t xml:space="preserve"> потребления электроэнергии, </w:t>
      </w:r>
      <w:r w:rsidRPr="00065D52">
        <w:t>производятся с обязательным оформлением бланка акта допуска (замены, проверки) расчетных приборов учета.</w:t>
      </w:r>
    </w:p>
    <w:p w:rsidR="008C5B3C" w:rsidRPr="00065D52" w:rsidRDefault="008C5B3C" w:rsidP="008C5B3C">
      <w:pPr>
        <w:pStyle w:val="af0"/>
        <w:ind w:left="0"/>
      </w:pPr>
      <w:r w:rsidRPr="00065D52">
        <w:t>Персонал, составивший акт о</w:t>
      </w:r>
      <w:r w:rsidRPr="00065D52">
        <w:rPr>
          <w:bCs/>
        </w:rPr>
        <w:t xml:space="preserve"> неучтённом (бездоговорном) потреблении электрической энергии</w:t>
      </w:r>
      <w:r w:rsidRPr="00065D52">
        <w:t xml:space="preserve"> несёт персональную ответственность, предусмотренную локальными актами Общества, за правильность заполнения, полноту и достоверность данных, указанных в акте о</w:t>
      </w:r>
      <w:r w:rsidRPr="00065D52">
        <w:rPr>
          <w:bCs/>
        </w:rPr>
        <w:t xml:space="preserve"> неучтённом (бездоговорном) потреблении электрической энергии</w:t>
      </w:r>
      <w:r w:rsidRPr="00065D52">
        <w:t>.</w:t>
      </w:r>
    </w:p>
    <w:p w:rsidR="008C5B3C" w:rsidRPr="00065D52" w:rsidRDefault="008C5B3C" w:rsidP="008C5B3C">
      <w:pPr>
        <w:pStyle w:val="af0"/>
        <w:ind w:left="0" w:firstLine="708"/>
        <w:rPr>
          <w:bCs/>
        </w:rPr>
      </w:pPr>
      <w:r w:rsidRPr="00065D52">
        <w:t xml:space="preserve">Ответственные лица филиалов Общества получают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w:t>
      </w:r>
      <w:r w:rsidRPr="00065D52">
        <w:t>потреблении</w:t>
      </w:r>
      <w:r w:rsidRPr="00065D52">
        <w:rPr>
          <w:bCs/>
        </w:rPr>
        <w:t xml:space="preserve"> электрической энергии </w:t>
      </w:r>
      <w:r w:rsidRPr="00065D52">
        <w:t xml:space="preserve">через центральный склад исполнительного аппарата Общества, после чего регистрируют все полученные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 </w:t>
      </w:r>
      <w:r w:rsidRPr="00065D52">
        <w:t xml:space="preserve">в Журнале учёта, выдачи бланков </w:t>
      </w:r>
      <w:r w:rsidRPr="00065D52">
        <w:rPr>
          <w:bCs/>
        </w:rPr>
        <w:t xml:space="preserve">актов </w:t>
      </w:r>
      <w:r w:rsidRPr="00065D52">
        <w:t>о</w:t>
      </w:r>
      <w:r w:rsidRPr="00065D52">
        <w:rPr>
          <w:bCs/>
        </w:rPr>
        <w:t xml:space="preserve"> неучтенном </w:t>
      </w:r>
      <w:r w:rsidR="00FD4D13" w:rsidRPr="00065D52">
        <w:rPr>
          <w:bCs/>
        </w:rPr>
        <w:t>(</w:t>
      </w:r>
      <w:r w:rsidRPr="00065D52">
        <w:rPr>
          <w:bCs/>
        </w:rPr>
        <w:t>бездоговорном</w:t>
      </w:r>
      <w:r w:rsidR="00FD4D13" w:rsidRPr="00065D52">
        <w:rPr>
          <w:bCs/>
        </w:rPr>
        <w:t>)</w:t>
      </w:r>
      <w:r w:rsidRPr="00065D52">
        <w:rPr>
          <w:bCs/>
        </w:rPr>
        <w:t xml:space="preserve"> потреблении электрической энергии</w:t>
      </w:r>
      <w:r w:rsidRPr="00065D52">
        <w:t xml:space="preserve"> по филиалу с внесением </w:t>
      </w:r>
      <w:r w:rsidRPr="00065D52">
        <w:rPr>
          <w:bCs/>
        </w:rPr>
        <w:t>следующих записей:</w:t>
      </w:r>
    </w:p>
    <w:p w:rsidR="008C5B3C" w:rsidRPr="00065D52" w:rsidRDefault="008C5B3C" w:rsidP="00315712">
      <w:pPr>
        <w:pStyle w:val="af0"/>
        <w:numPr>
          <w:ilvl w:val="0"/>
          <w:numId w:val="47"/>
        </w:numPr>
        <w:tabs>
          <w:tab w:val="left" w:pos="993"/>
        </w:tabs>
        <w:ind w:left="0" w:firstLine="709"/>
      </w:pPr>
      <w:r w:rsidRPr="00065D52">
        <w:t>в графу №1 – номеров комплектов бланков актов о</w:t>
      </w:r>
      <w:r w:rsidRPr="00065D52">
        <w:rPr>
          <w:bCs/>
        </w:rPr>
        <w:t xml:space="preserve"> </w:t>
      </w:r>
      <w:r w:rsidRPr="00C369E9">
        <w:rPr>
          <w:bCs/>
        </w:rPr>
        <w:t>неучтённом</w:t>
      </w:r>
      <w:r w:rsidRPr="00065D52">
        <w:rPr>
          <w:bCs/>
        </w:rPr>
        <w:t xml:space="preserve"> потреблении электрической энергии</w:t>
      </w:r>
      <w:r w:rsidRPr="00065D52">
        <w:t>;</w:t>
      </w:r>
    </w:p>
    <w:p w:rsidR="008C5B3C" w:rsidRPr="00065D52" w:rsidRDefault="008C5B3C" w:rsidP="00315712">
      <w:pPr>
        <w:pStyle w:val="af0"/>
        <w:numPr>
          <w:ilvl w:val="0"/>
          <w:numId w:val="47"/>
        </w:numPr>
        <w:tabs>
          <w:tab w:val="left" w:pos="993"/>
        </w:tabs>
        <w:ind w:left="0" w:firstLine="709"/>
      </w:pPr>
      <w:r w:rsidRPr="00065D52">
        <w:t>в графу №2 – номеров комплектов бланков</w:t>
      </w:r>
      <w:r w:rsidRPr="00065D52" w:rsidDel="00850D08">
        <w:t xml:space="preserve"> </w:t>
      </w:r>
      <w:r w:rsidRPr="00065D52">
        <w:rPr>
          <w:bCs/>
        </w:rPr>
        <w:t xml:space="preserve">актов </w:t>
      </w:r>
      <w:r w:rsidRPr="00065D52">
        <w:t>о</w:t>
      </w:r>
      <w:r w:rsidRPr="00065D52">
        <w:rPr>
          <w:bCs/>
        </w:rPr>
        <w:t xml:space="preserve"> бездоговорном потреблении электрической энергии.</w:t>
      </w:r>
    </w:p>
    <w:p w:rsidR="008C5B3C" w:rsidRPr="00065D52" w:rsidRDefault="008C5B3C" w:rsidP="008C5B3C">
      <w:pPr>
        <w:pStyle w:val="af0"/>
        <w:ind w:left="0" w:firstLine="708"/>
      </w:pPr>
      <w:r w:rsidRPr="00065D52">
        <w:t xml:space="preserve">Допускается регистрировать и выдавать акты в Журнале учёта, выдачи и движения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w:t>
      </w:r>
      <w:r w:rsidRPr="00065D52">
        <w:t xml:space="preserve"> по филиалу пакетами по 100 (сто) и более комплектов.</w:t>
      </w:r>
      <w:r w:rsidRPr="00065D52">
        <w:rPr>
          <w:bCs/>
        </w:rPr>
        <w:t xml:space="preserve"> </w:t>
      </w:r>
    </w:p>
    <w:p w:rsidR="008C5B3C" w:rsidRPr="00FF57BA" w:rsidRDefault="008C5B3C" w:rsidP="008C5B3C">
      <w:pPr>
        <w:pStyle w:val="af0"/>
        <w:ind w:left="0" w:firstLine="708"/>
      </w:pPr>
      <w:r w:rsidRPr="00FF57BA">
        <w:t xml:space="preserve">Ответственные лица филиалов Общества выдают комплекты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 </w:t>
      </w:r>
      <w:r w:rsidRPr="00FF57BA">
        <w:t xml:space="preserve">в СУЭ и на участки с обязательной отметкой в Журнале учёта, выдачи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w:t>
      </w:r>
      <w:r w:rsidRPr="00FF57BA">
        <w:t xml:space="preserve"> по филиалу следующих позиций:</w:t>
      </w:r>
    </w:p>
    <w:p w:rsidR="008C5B3C" w:rsidRPr="00FF57BA" w:rsidRDefault="008C5B3C" w:rsidP="00315712">
      <w:pPr>
        <w:pStyle w:val="af0"/>
        <w:numPr>
          <w:ilvl w:val="0"/>
          <w:numId w:val="48"/>
        </w:numPr>
        <w:tabs>
          <w:tab w:val="left" w:pos="993"/>
        </w:tabs>
        <w:ind w:left="0" w:firstLine="709"/>
      </w:pPr>
      <w:r w:rsidRPr="00FF57BA">
        <w:t>графа № 1 - № акта о неучтённом потреблении;</w:t>
      </w:r>
    </w:p>
    <w:p w:rsidR="008C5B3C" w:rsidRPr="00FF57BA" w:rsidRDefault="008C5B3C" w:rsidP="00315712">
      <w:pPr>
        <w:pStyle w:val="af0"/>
        <w:numPr>
          <w:ilvl w:val="0"/>
          <w:numId w:val="48"/>
        </w:numPr>
        <w:tabs>
          <w:tab w:val="left" w:pos="993"/>
        </w:tabs>
        <w:ind w:left="0" w:firstLine="709"/>
      </w:pPr>
      <w:r w:rsidRPr="00FF57BA">
        <w:t>графа № 2 - № акта о бездоговорном потреблении;</w:t>
      </w:r>
    </w:p>
    <w:p w:rsidR="008C5B3C" w:rsidRPr="00FF57BA" w:rsidRDefault="008C5B3C" w:rsidP="00315712">
      <w:pPr>
        <w:pStyle w:val="af0"/>
        <w:numPr>
          <w:ilvl w:val="0"/>
          <w:numId w:val="48"/>
        </w:numPr>
        <w:tabs>
          <w:tab w:val="left" w:pos="993"/>
        </w:tabs>
        <w:ind w:left="0" w:firstLine="709"/>
      </w:pPr>
      <w:r w:rsidRPr="00FF57BA">
        <w:t>графа № 3 - Дата выдачи актов;</w:t>
      </w:r>
    </w:p>
    <w:p w:rsidR="008C5B3C" w:rsidRPr="00FF57BA" w:rsidRDefault="008C5B3C" w:rsidP="00315712">
      <w:pPr>
        <w:pStyle w:val="af0"/>
        <w:numPr>
          <w:ilvl w:val="0"/>
          <w:numId w:val="48"/>
        </w:numPr>
        <w:tabs>
          <w:tab w:val="left" w:pos="993"/>
        </w:tabs>
        <w:ind w:left="0" w:firstLine="709"/>
      </w:pPr>
      <w:r w:rsidRPr="00FF57BA">
        <w:t>графа № 4 - Наименование участка (СУЭ);</w:t>
      </w:r>
    </w:p>
    <w:p w:rsidR="008C5B3C" w:rsidRPr="00FF57BA" w:rsidRDefault="008C5B3C" w:rsidP="00315712">
      <w:pPr>
        <w:pStyle w:val="af0"/>
        <w:numPr>
          <w:ilvl w:val="0"/>
          <w:numId w:val="48"/>
        </w:numPr>
        <w:tabs>
          <w:tab w:val="left" w:pos="993"/>
        </w:tabs>
        <w:ind w:left="0" w:firstLine="709"/>
      </w:pPr>
      <w:r w:rsidRPr="00FF57BA">
        <w:t>графа № 5 - ФИО должность лица, выдавшего акты;</w:t>
      </w:r>
    </w:p>
    <w:p w:rsidR="008C5B3C" w:rsidRPr="00FF57BA" w:rsidRDefault="008C5B3C" w:rsidP="00315712">
      <w:pPr>
        <w:pStyle w:val="af0"/>
        <w:numPr>
          <w:ilvl w:val="0"/>
          <w:numId w:val="48"/>
        </w:numPr>
        <w:tabs>
          <w:tab w:val="left" w:pos="993"/>
        </w:tabs>
        <w:ind w:left="0" w:firstLine="709"/>
      </w:pPr>
      <w:r w:rsidRPr="00FF57BA">
        <w:t xml:space="preserve">графа № 6 - Подпись лица, выдавшего акты; </w:t>
      </w:r>
    </w:p>
    <w:p w:rsidR="008C5B3C" w:rsidRPr="00FF57BA" w:rsidRDefault="008C5B3C" w:rsidP="00315712">
      <w:pPr>
        <w:pStyle w:val="af0"/>
        <w:numPr>
          <w:ilvl w:val="0"/>
          <w:numId w:val="48"/>
        </w:numPr>
        <w:tabs>
          <w:tab w:val="left" w:pos="993"/>
        </w:tabs>
        <w:ind w:left="0" w:firstLine="709"/>
      </w:pPr>
      <w:r w:rsidRPr="00FF57BA">
        <w:t>графа № 7 - ФИО должность лица, получившего акты;</w:t>
      </w:r>
    </w:p>
    <w:p w:rsidR="008C5B3C" w:rsidRPr="00FF57BA" w:rsidRDefault="008C5B3C" w:rsidP="00315712">
      <w:pPr>
        <w:pStyle w:val="af0"/>
        <w:numPr>
          <w:ilvl w:val="0"/>
          <w:numId w:val="48"/>
        </w:numPr>
        <w:tabs>
          <w:tab w:val="left" w:pos="993"/>
        </w:tabs>
        <w:ind w:left="0" w:firstLine="709"/>
      </w:pPr>
      <w:r w:rsidRPr="00FF57BA">
        <w:t>графа № 8 - Подпись лица, получившего акты.</w:t>
      </w:r>
    </w:p>
    <w:p w:rsidR="008C5B3C" w:rsidRPr="00065D52" w:rsidRDefault="008C5B3C" w:rsidP="008C5B3C">
      <w:pPr>
        <w:ind w:firstLine="710"/>
      </w:pPr>
      <w:r w:rsidRPr="00065D52">
        <w:t xml:space="preserve">Ответственные лица СУЭ или СРУ, участков после </w:t>
      </w:r>
      <w:r w:rsidRPr="00065D52">
        <w:rPr>
          <w:bCs/>
        </w:rPr>
        <w:t>получения партии</w:t>
      </w:r>
      <w:r w:rsidRPr="00065D52">
        <w:t xml:space="preserve"> комплекта бланков</w:t>
      </w:r>
      <w:r w:rsidRPr="00065D52">
        <w:rPr>
          <w:bCs/>
        </w:rPr>
        <w:t xml:space="preserve"> актов </w:t>
      </w:r>
      <w:r w:rsidRPr="00065D52">
        <w:t>о</w:t>
      </w:r>
      <w:r w:rsidRPr="00065D52">
        <w:rPr>
          <w:bCs/>
        </w:rPr>
        <w:t xml:space="preserve"> неучтенном </w:t>
      </w:r>
      <w:r w:rsidR="00FD4D13" w:rsidRPr="00065D52">
        <w:rPr>
          <w:bCs/>
        </w:rPr>
        <w:t xml:space="preserve">(бездоговорном) </w:t>
      </w:r>
      <w:r w:rsidRPr="00065D52">
        <w:rPr>
          <w:bCs/>
        </w:rPr>
        <w:t>потреблении электрической энергии</w:t>
      </w:r>
      <w:r w:rsidRPr="00065D52">
        <w:t xml:space="preserve"> регистрируют отдельно </w:t>
      </w:r>
      <w:r w:rsidRPr="00065D52">
        <w:rPr>
          <w:bCs/>
        </w:rPr>
        <w:t>каждый комплект бланков для всей полученной партии</w:t>
      </w:r>
      <w:r w:rsidRPr="00065D52">
        <w:t xml:space="preserve"> </w:t>
      </w:r>
      <w:r w:rsidRPr="00065D52">
        <w:rPr>
          <w:bCs/>
        </w:rPr>
        <w:t xml:space="preserve">в порядке возрастания номера бланка, </w:t>
      </w:r>
      <w:r w:rsidRPr="00065D52">
        <w:t>с внесением данных в графу №</w:t>
      </w:r>
      <w:r w:rsidR="00DA2CC3" w:rsidRPr="00065D52">
        <w:t>1,</w:t>
      </w:r>
      <w:r w:rsidRPr="00065D52">
        <w:t>2 Журнал</w:t>
      </w:r>
      <w:r w:rsidR="00C369E9">
        <w:t>ов</w:t>
      </w:r>
      <w:r w:rsidRPr="00065D52">
        <w:t xml:space="preserve"> учёта, выдачи и движения </w:t>
      </w:r>
      <w:r w:rsidRPr="00065D52">
        <w:rPr>
          <w:bCs/>
        </w:rPr>
        <w:t xml:space="preserve">актов </w:t>
      </w:r>
      <w:r w:rsidRPr="00065D52">
        <w:t>о</w:t>
      </w:r>
      <w:r w:rsidRPr="00065D52">
        <w:rPr>
          <w:bCs/>
        </w:rPr>
        <w:t xml:space="preserve"> неучтённом </w:t>
      </w:r>
      <w:r w:rsidR="00E40B8B" w:rsidRPr="00065D52">
        <w:rPr>
          <w:bCs/>
        </w:rPr>
        <w:t xml:space="preserve">(бездоговорном) </w:t>
      </w:r>
      <w:r w:rsidRPr="00065D52">
        <w:rPr>
          <w:bCs/>
        </w:rPr>
        <w:t>потреблении электрической энергии</w:t>
      </w:r>
      <w:r w:rsidRPr="00065D52">
        <w:t>. С целью учёта количества бланков графа №1 (№ п/п) заполняется в обязательном порядке с использованием способа сквозной нумерации.</w:t>
      </w:r>
    </w:p>
    <w:p w:rsidR="008C5B3C" w:rsidRPr="00370FE9" w:rsidRDefault="008C5B3C" w:rsidP="008C5B3C">
      <w:pPr>
        <w:pStyle w:val="af0"/>
        <w:ind w:left="0" w:firstLine="708"/>
        <w:rPr>
          <w:color w:val="000000" w:themeColor="text1"/>
          <w:highlight w:val="yellow"/>
        </w:rPr>
      </w:pPr>
      <w:r w:rsidRPr="00370FE9">
        <w:rPr>
          <w:color w:val="000000" w:themeColor="text1"/>
          <w:highlight w:val="yellow"/>
        </w:rPr>
        <w:t>Ответственные лица СУЭ или СРУ, участков выдают комплекты бланков</w:t>
      </w:r>
      <w:r w:rsidRPr="00370FE9">
        <w:rPr>
          <w:bCs/>
          <w:color w:val="000000" w:themeColor="text1"/>
          <w:highlight w:val="yellow"/>
        </w:rPr>
        <w:t xml:space="preserve"> актов </w:t>
      </w:r>
      <w:r w:rsidRPr="00370FE9">
        <w:rPr>
          <w:color w:val="000000" w:themeColor="text1"/>
          <w:highlight w:val="yellow"/>
        </w:rPr>
        <w:t>о</w:t>
      </w:r>
      <w:r w:rsidRPr="00370FE9">
        <w:rPr>
          <w:bCs/>
          <w:color w:val="000000" w:themeColor="text1"/>
          <w:highlight w:val="yellow"/>
        </w:rPr>
        <w:t xml:space="preserve"> неучтённом по</w:t>
      </w:r>
      <w:r w:rsidR="00D007AF" w:rsidRPr="00370FE9">
        <w:rPr>
          <w:bCs/>
          <w:color w:val="000000" w:themeColor="text1"/>
          <w:highlight w:val="yellow"/>
        </w:rPr>
        <w:t>треблении электрической энергии</w:t>
      </w:r>
      <w:r w:rsidRPr="00370FE9">
        <w:rPr>
          <w:bCs/>
          <w:color w:val="000000" w:themeColor="text1"/>
          <w:highlight w:val="yellow"/>
        </w:rPr>
        <w:t xml:space="preserve"> линейному </w:t>
      </w:r>
      <w:r w:rsidRPr="00370FE9">
        <w:rPr>
          <w:color w:val="000000" w:themeColor="text1"/>
          <w:highlight w:val="yellow"/>
        </w:rPr>
        <w:t xml:space="preserve">персоналу СУЭ и участков, с обязательной отметкой в 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неучтённом</w:t>
      </w:r>
      <w:r w:rsidR="000F3043" w:rsidRPr="00370FE9">
        <w:rPr>
          <w:bCs/>
          <w:color w:val="000000" w:themeColor="text1"/>
          <w:highlight w:val="yellow"/>
        </w:rPr>
        <w:t xml:space="preserve"> </w:t>
      </w:r>
      <w:r w:rsidRPr="00370FE9">
        <w:rPr>
          <w:bCs/>
          <w:color w:val="000000" w:themeColor="text1"/>
          <w:highlight w:val="yellow"/>
        </w:rPr>
        <w:t>потреблении электрической энергии</w:t>
      </w:r>
      <w:r w:rsidRPr="00370FE9">
        <w:rPr>
          <w:color w:val="000000" w:themeColor="text1"/>
          <w:highlight w:val="yellow"/>
        </w:rPr>
        <w:t xml:space="preserve"> по СУЭ (участку), следующих позиций: </w:t>
      </w:r>
    </w:p>
    <w:p w:rsidR="008C5B3C" w:rsidRPr="00370FE9" w:rsidRDefault="008C5B3C" w:rsidP="00315712">
      <w:pPr>
        <w:pStyle w:val="af0"/>
        <w:numPr>
          <w:ilvl w:val="0"/>
          <w:numId w:val="49"/>
        </w:numPr>
        <w:tabs>
          <w:tab w:val="left" w:pos="993"/>
        </w:tabs>
        <w:ind w:left="0" w:firstLine="709"/>
        <w:rPr>
          <w:color w:val="000000" w:themeColor="text1"/>
          <w:highlight w:val="yellow"/>
        </w:rPr>
      </w:pPr>
      <w:r w:rsidRPr="00370FE9">
        <w:rPr>
          <w:color w:val="000000" w:themeColor="text1"/>
          <w:highlight w:val="yellow"/>
        </w:rPr>
        <w:t>графа №1 - № п/п;</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№2 - №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№3 - Дата выдачи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№4 - ФИО, подпись лица, выдавшего акты;</w:t>
      </w:r>
    </w:p>
    <w:p w:rsidR="008C5B3C" w:rsidRPr="00EE2F8F" w:rsidRDefault="008C5B3C" w:rsidP="00315712">
      <w:pPr>
        <w:pStyle w:val="af0"/>
        <w:numPr>
          <w:ilvl w:val="0"/>
          <w:numId w:val="49"/>
        </w:numPr>
        <w:tabs>
          <w:tab w:val="left" w:pos="993"/>
        </w:tabs>
        <w:ind w:left="0" w:firstLine="709"/>
        <w:rPr>
          <w:color w:val="ED7D31" w:themeColor="accent2"/>
        </w:rPr>
      </w:pPr>
      <w:r w:rsidRPr="00EE2F8F">
        <w:rPr>
          <w:color w:val="000000" w:themeColor="text1"/>
        </w:rPr>
        <w:t>графа №5 - ФИО, подпись лица, получившего акты</w:t>
      </w:r>
      <w:r w:rsidRPr="00EE2F8F">
        <w:rPr>
          <w:color w:val="ED7D31" w:themeColor="accent2"/>
        </w:rPr>
        <w:t>.</w:t>
      </w:r>
    </w:p>
    <w:p w:rsidR="008C5B3C" w:rsidRPr="00370FE9" w:rsidRDefault="008C5B3C" w:rsidP="008C5B3C">
      <w:pPr>
        <w:pStyle w:val="af0"/>
        <w:ind w:left="0" w:firstLine="708"/>
        <w:rPr>
          <w:highlight w:val="yellow"/>
        </w:rPr>
      </w:pPr>
      <w:r w:rsidRPr="00370FE9">
        <w:rPr>
          <w:highlight w:val="yellow"/>
        </w:rPr>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w:t>
      </w:r>
      <w:r w:rsidRPr="00370FE9">
        <w:rPr>
          <w:highlight w:val="yellow"/>
        </w:rPr>
        <w:t>неучтенном</w:t>
      </w:r>
      <w:r w:rsidRPr="00370FE9">
        <w:rPr>
          <w:bCs/>
          <w:highlight w:val="yellow"/>
        </w:rPr>
        <w:t xml:space="preserve"> потреблении электрической энергии </w:t>
      </w:r>
      <w:r w:rsidRPr="00370FE9">
        <w:rPr>
          <w:highlight w:val="yellow"/>
        </w:rPr>
        <w:t xml:space="preserve">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неучтенном потреблении электрической энергии</w:t>
      </w:r>
      <w:r w:rsidRPr="00370FE9">
        <w:rPr>
          <w:highlight w:val="yellow"/>
        </w:rPr>
        <w:t xml:space="preserve"> по СУЭ (участку) с обязательной отметкой следующих позиций:</w:t>
      </w:r>
    </w:p>
    <w:p w:rsidR="008C5B3C" w:rsidRPr="00065D52" w:rsidRDefault="008C5B3C" w:rsidP="00315712">
      <w:pPr>
        <w:pStyle w:val="af0"/>
        <w:numPr>
          <w:ilvl w:val="0"/>
          <w:numId w:val="50"/>
        </w:numPr>
        <w:tabs>
          <w:tab w:val="left" w:pos="993"/>
        </w:tabs>
        <w:ind w:left="0" w:firstLine="709"/>
      </w:pPr>
      <w:r w:rsidRPr="00370FE9">
        <w:t>графа № 6 - Дата</w:t>
      </w:r>
      <w:r w:rsidRPr="00065D52">
        <w:t xml:space="preserve"> составления акта;</w:t>
      </w:r>
    </w:p>
    <w:p w:rsidR="008C5B3C" w:rsidRPr="00065D52" w:rsidRDefault="008C5B3C" w:rsidP="00315712">
      <w:pPr>
        <w:pStyle w:val="af0"/>
        <w:numPr>
          <w:ilvl w:val="0"/>
          <w:numId w:val="50"/>
        </w:numPr>
        <w:tabs>
          <w:tab w:val="left" w:pos="993"/>
        </w:tabs>
        <w:ind w:left="0" w:firstLine="709"/>
      </w:pPr>
      <w:r w:rsidRPr="00065D52">
        <w:t>графа № 7 - Причина и место составления (возврата) акта (адрес объекта, № договора, наименование потребителя);</w:t>
      </w:r>
    </w:p>
    <w:p w:rsidR="008C5B3C" w:rsidRPr="00065D52" w:rsidRDefault="008C5B3C" w:rsidP="00315712">
      <w:pPr>
        <w:pStyle w:val="af0"/>
        <w:numPr>
          <w:ilvl w:val="0"/>
          <w:numId w:val="50"/>
        </w:numPr>
        <w:tabs>
          <w:tab w:val="left" w:pos="993"/>
        </w:tabs>
        <w:ind w:left="0" w:firstLine="709"/>
      </w:pPr>
      <w:r w:rsidRPr="00065D52">
        <w:t>графа № 8 - Дата рассмотрения акта на комиссии, № протокола;</w:t>
      </w:r>
    </w:p>
    <w:p w:rsidR="008C5B3C" w:rsidRPr="00065D52" w:rsidRDefault="008C5B3C" w:rsidP="00315712">
      <w:pPr>
        <w:pStyle w:val="af0"/>
        <w:numPr>
          <w:ilvl w:val="0"/>
          <w:numId w:val="50"/>
        </w:numPr>
        <w:tabs>
          <w:tab w:val="left" w:pos="993"/>
        </w:tabs>
        <w:ind w:left="0" w:firstLine="709"/>
      </w:pPr>
      <w:r w:rsidRPr="00065D52">
        <w:t>графа № 9 - Начисления по акту кВт*ч;</w:t>
      </w:r>
    </w:p>
    <w:p w:rsidR="008C5B3C" w:rsidRPr="00065D52" w:rsidRDefault="008C5B3C" w:rsidP="00315712">
      <w:pPr>
        <w:pStyle w:val="af0"/>
        <w:numPr>
          <w:ilvl w:val="0"/>
          <w:numId w:val="50"/>
        </w:numPr>
        <w:tabs>
          <w:tab w:val="left" w:pos="993"/>
        </w:tabs>
        <w:ind w:left="0" w:firstLine="709"/>
      </w:pPr>
      <w:r w:rsidRPr="00065D52">
        <w:t>графа №10 - Дата передачи акта в энергосбыт, № реестра.</w:t>
      </w:r>
    </w:p>
    <w:p w:rsidR="00E54AF6" w:rsidRPr="00065D52" w:rsidRDefault="00E54AF6" w:rsidP="00065D52">
      <w:pPr>
        <w:pStyle w:val="af0"/>
        <w:numPr>
          <w:ilvl w:val="0"/>
          <w:numId w:val="50"/>
        </w:numPr>
        <w:tabs>
          <w:tab w:val="left" w:pos="993"/>
        </w:tabs>
        <w:ind w:left="0" w:firstLine="709"/>
      </w:pPr>
      <w:r w:rsidRPr="00065D52">
        <w:t>графа №11-дата возвращения из ЭСК;</w:t>
      </w:r>
    </w:p>
    <w:p w:rsidR="00E54AF6" w:rsidRPr="00065D52" w:rsidRDefault="00E54AF6" w:rsidP="00065D52">
      <w:pPr>
        <w:pStyle w:val="af0"/>
        <w:numPr>
          <w:ilvl w:val="0"/>
          <w:numId w:val="50"/>
        </w:numPr>
        <w:tabs>
          <w:tab w:val="left" w:pos="993"/>
        </w:tabs>
        <w:ind w:left="0" w:firstLine="709"/>
      </w:pPr>
      <w:r w:rsidRPr="00065D52">
        <w:t>графа №12 -дата направления в СРУ.</w:t>
      </w:r>
    </w:p>
    <w:p w:rsidR="008C5B3C" w:rsidRPr="00065D52" w:rsidRDefault="008C5B3C" w:rsidP="00065D52">
      <w:pPr>
        <w:pStyle w:val="af0"/>
        <w:ind w:left="0"/>
      </w:pPr>
      <w:r w:rsidRPr="00370FE9">
        <w:rPr>
          <w:highlight w:val="yellow"/>
        </w:rPr>
        <w:t>Ответственные лица СУЭ или СРУ, участков, осуществляют выдачу комплектов бланков</w:t>
      </w:r>
      <w:r w:rsidRPr="00370FE9">
        <w:rPr>
          <w:bCs/>
          <w:highlight w:val="yellow"/>
        </w:rPr>
        <w:t xml:space="preserve"> актов </w:t>
      </w:r>
      <w:r w:rsidRPr="00370FE9">
        <w:rPr>
          <w:highlight w:val="yellow"/>
        </w:rPr>
        <w:t>о</w:t>
      </w:r>
      <w:r w:rsidRPr="00370FE9">
        <w:rPr>
          <w:bCs/>
          <w:highlight w:val="yellow"/>
        </w:rPr>
        <w:t xml:space="preserve"> бездоговорном </w:t>
      </w:r>
      <w:r w:rsidRPr="00370FE9">
        <w:rPr>
          <w:highlight w:val="yellow"/>
        </w:rPr>
        <w:t>потреблении</w:t>
      </w:r>
      <w:r w:rsidRPr="00370FE9">
        <w:rPr>
          <w:bCs/>
          <w:highlight w:val="yellow"/>
        </w:rPr>
        <w:t xml:space="preserve"> электрической энергии линейному </w:t>
      </w:r>
      <w:r w:rsidRPr="00370FE9">
        <w:rPr>
          <w:highlight w:val="yellow"/>
        </w:rPr>
        <w:t xml:space="preserve">персоналу СУЭ и участков, с обязательной отметкой 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бездоговорном потреблении электрической энергии</w:t>
      </w:r>
      <w:r w:rsidRPr="00370FE9">
        <w:rPr>
          <w:highlight w:val="yellow"/>
        </w:rPr>
        <w:t xml:space="preserve"> по СУЭ (участку), следующих позиций:</w:t>
      </w:r>
      <w:r w:rsidRPr="00065D52">
        <w:t xml:space="preserve"> </w:t>
      </w:r>
    </w:p>
    <w:p w:rsidR="008C5B3C" w:rsidRPr="009D3C62" w:rsidRDefault="008C5B3C" w:rsidP="00315712">
      <w:pPr>
        <w:pStyle w:val="af0"/>
        <w:numPr>
          <w:ilvl w:val="0"/>
          <w:numId w:val="51"/>
        </w:numPr>
        <w:tabs>
          <w:tab w:val="left" w:pos="284"/>
          <w:tab w:val="left" w:pos="993"/>
        </w:tabs>
        <w:ind w:left="0" w:firstLine="709"/>
      </w:pPr>
      <w:r w:rsidRPr="009D3C62">
        <w:t>графа №1 - № п/п;</w:t>
      </w:r>
    </w:p>
    <w:p w:rsidR="008C5B3C" w:rsidRPr="009D3C62" w:rsidRDefault="008C5B3C" w:rsidP="00315712">
      <w:pPr>
        <w:pStyle w:val="af0"/>
        <w:numPr>
          <w:ilvl w:val="0"/>
          <w:numId w:val="51"/>
        </w:numPr>
        <w:tabs>
          <w:tab w:val="left" w:pos="284"/>
          <w:tab w:val="left" w:pos="993"/>
        </w:tabs>
        <w:ind w:left="0" w:firstLine="709"/>
      </w:pPr>
      <w:r w:rsidRPr="009D3C62">
        <w:t>графа №2 - № акта;</w:t>
      </w:r>
    </w:p>
    <w:p w:rsidR="008C5B3C" w:rsidRPr="009D3C62" w:rsidRDefault="008C5B3C" w:rsidP="00315712">
      <w:pPr>
        <w:pStyle w:val="af0"/>
        <w:numPr>
          <w:ilvl w:val="0"/>
          <w:numId w:val="51"/>
        </w:numPr>
        <w:tabs>
          <w:tab w:val="left" w:pos="284"/>
          <w:tab w:val="left" w:pos="993"/>
        </w:tabs>
        <w:ind w:left="0" w:firstLine="709"/>
      </w:pPr>
      <w:r w:rsidRPr="009D3C62">
        <w:t>графа №3 - Дата выдачи акта;</w:t>
      </w:r>
    </w:p>
    <w:p w:rsidR="008C5B3C" w:rsidRPr="009D3C62" w:rsidRDefault="008C5B3C" w:rsidP="00315712">
      <w:pPr>
        <w:pStyle w:val="af0"/>
        <w:numPr>
          <w:ilvl w:val="0"/>
          <w:numId w:val="51"/>
        </w:numPr>
        <w:tabs>
          <w:tab w:val="left" w:pos="284"/>
          <w:tab w:val="left" w:pos="993"/>
        </w:tabs>
        <w:ind w:left="0" w:firstLine="709"/>
      </w:pPr>
      <w:r w:rsidRPr="009D3C62">
        <w:t>графа №4 - ФИО, подпись лица, выдавшего акты;</w:t>
      </w:r>
    </w:p>
    <w:p w:rsidR="008C5B3C" w:rsidRPr="009D3C62" w:rsidRDefault="008C5B3C" w:rsidP="00315712">
      <w:pPr>
        <w:pStyle w:val="af0"/>
        <w:numPr>
          <w:ilvl w:val="0"/>
          <w:numId w:val="51"/>
        </w:numPr>
        <w:tabs>
          <w:tab w:val="left" w:pos="284"/>
          <w:tab w:val="left" w:pos="993"/>
        </w:tabs>
        <w:ind w:left="0" w:firstLine="709"/>
      </w:pPr>
      <w:r w:rsidRPr="009D3C62">
        <w:t>графа №5 - ФИО, подпись лица, получившего акты;</w:t>
      </w:r>
    </w:p>
    <w:p w:rsidR="008C5B3C" w:rsidRPr="009D3C62" w:rsidRDefault="008C5B3C" w:rsidP="008C5B3C">
      <w:pPr>
        <w:pStyle w:val="af0"/>
        <w:ind w:left="0" w:firstLine="708"/>
      </w:pPr>
      <w:r w:rsidRPr="00370FE9">
        <w:rPr>
          <w:highlight w:val="yellow"/>
        </w:rPr>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бездоговорном потреблении электрической энергии </w:t>
      </w:r>
      <w:r w:rsidRPr="00370FE9">
        <w:rPr>
          <w:highlight w:val="yellow"/>
        </w:rPr>
        <w:t xml:space="preserve">в </w:t>
      </w:r>
      <w:r w:rsidRPr="00370FE9">
        <w:rPr>
          <w:color w:val="000000" w:themeColor="text1"/>
          <w:highlight w:val="yellow"/>
        </w:rPr>
        <w:t xml:space="preserve">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бездоговорном потреблении электрической энергии</w:t>
      </w:r>
      <w:r w:rsidRPr="00370FE9">
        <w:rPr>
          <w:color w:val="000000" w:themeColor="text1"/>
          <w:highlight w:val="yellow"/>
        </w:rPr>
        <w:t xml:space="preserve"> по СУЭ (участку) с обязательной отметкой следующих позиций</w:t>
      </w:r>
      <w:r w:rsidRPr="00370FE9">
        <w:rPr>
          <w:highlight w:val="yellow"/>
        </w:rPr>
        <w:t>:</w:t>
      </w:r>
    </w:p>
    <w:p w:rsidR="008C5B3C" w:rsidRPr="009D3C62" w:rsidRDefault="008C5B3C" w:rsidP="00315712">
      <w:pPr>
        <w:pStyle w:val="af0"/>
        <w:numPr>
          <w:ilvl w:val="0"/>
          <w:numId w:val="52"/>
        </w:numPr>
        <w:tabs>
          <w:tab w:val="left" w:pos="993"/>
        </w:tabs>
        <w:ind w:left="0" w:firstLine="709"/>
      </w:pPr>
      <w:r w:rsidRPr="009D3C62">
        <w:t>графа № 6 - Дата составления акта;</w:t>
      </w:r>
    </w:p>
    <w:p w:rsidR="008C5B3C" w:rsidRPr="009D3C62" w:rsidRDefault="008C5B3C" w:rsidP="00315712">
      <w:pPr>
        <w:pStyle w:val="af0"/>
        <w:numPr>
          <w:ilvl w:val="0"/>
          <w:numId w:val="52"/>
        </w:numPr>
        <w:tabs>
          <w:tab w:val="left" w:pos="993"/>
        </w:tabs>
        <w:ind w:left="0" w:firstLine="709"/>
      </w:pPr>
      <w:r w:rsidRPr="009D3C62">
        <w:t xml:space="preserve">графа № 7 - Причина и место составления (возврата) акта (адрес объекта, наименование лица, осуществляющего </w:t>
      </w:r>
      <w:r w:rsidRPr="0071485D">
        <w:rPr>
          <w:bCs/>
        </w:rPr>
        <w:t>бездоговорное потребление</w:t>
      </w:r>
      <w:r w:rsidRPr="009D3C62">
        <w:t>);</w:t>
      </w:r>
    </w:p>
    <w:p w:rsidR="008C5B3C" w:rsidRPr="009D3C62" w:rsidRDefault="008C5B3C" w:rsidP="00315712">
      <w:pPr>
        <w:pStyle w:val="af0"/>
        <w:numPr>
          <w:ilvl w:val="0"/>
          <w:numId w:val="52"/>
        </w:numPr>
        <w:tabs>
          <w:tab w:val="left" w:pos="993"/>
        </w:tabs>
        <w:ind w:left="0" w:firstLine="709"/>
      </w:pPr>
      <w:r w:rsidRPr="009D3C62">
        <w:t>графа № 8 - Дата рассмотрения акта на комиссии, № протокола;</w:t>
      </w:r>
    </w:p>
    <w:p w:rsidR="008C5B3C" w:rsidRPr="009D3C62" w:rsidRDefault="008C5B3C" w:rsidP="00315712">
      <w:pPr>
        <w:pStyle w:val="af0"/>
        <w:numPr>
          <w:ilvl w:val="0"/>
          <w:numId w:val="52"/>
        </w:numPr>
        <w:tabs>
          <w:tab w:val="left" w:pos="993"/>
        </w:tabs>
        <w:ind w:left="0" w:firstLine="709"/>
      </w:pPr>
      <w:r w:rsidRPr="009D3C62">
        <w:t>графа № 9 - Начисления по акту кВт*ч;</w:t>
      </w:r>
    </w:p>
    <w:p w:rsidR="008C5B3C" w:rsidRPr="009D3C62" w:rsidRDefault="008C5B3C" w:rsidP="00315712">
      <w:pPr>
        <w:pStyle w:val="af0"/>
        <w:numPr>
          <w:ilvl w:val="0"/>
          <w:numId w:val="52"/>
        </w:numPr>
        <w:tabs>
          <w:tab w:val="left" w:pos="993"/>
        </w:tabs>
        <w:ind w:left="0" w:firstLine="709"/>
      </w:pPr>
      <w:r w:rsidRPr="009D3C62">
        <w:t>графа №10 - Дата передачи акта в СПСДФ, № реестра.</w:t>
      </w:r>
    </w:p>
    <w:p w:rsidR="008C5B3C" w:rsidRPr="009D3C62" w:rsidRDefault="008C5B3C" w:rsidP="008C5B3C">
      <w:pPr>
        <w:pStyle w:val="af0"/>
        <w:ind w:left="0" w:firstLine="708"/>
      </w:pPr>
      <w:r w:rsidRPr="009D3C62">
        <w:t>Ежедневно по окончании рабочей смены персонал СУЭ и участков филиалов Общества, занятый эксплуатацией приборов учета электроэнергии, обязан сдать ответственному лицу заполненные бланки актов о</w:t>
      </w:r>
      <w:r w:rsidRPr="009D3C62">
        <w:rPr>
          <w:bCs/>
        </w:rPr>
        <w:t xml:space="preserve"> </w:t>
      </w:r>
      <w:r w:rsidRPr="009D3C62">
        <w:t>неучтённом</w:t>
      </w:r>
      <w:r w:rsidRPr="009D3C62">
        <w:rPr>
          <w:bCs/>
        </w:rPr>
        <w:t xml:space="preserve"> (бездоговорном) потреблении электрической энергии</w:t>
      </w:r>
      <w:r w:rsidRPr="009D3C62">
        <w:t xml:space="preserve"> вместе с фото-видеоматериалами. Ответственное лицо обязано:</w:t>
      </w:r>
    </w:p>
    <w:p w:rsidR="008C5B3C" w:rsidRPr="009D3C62" w:rsidRDefault="008C5B3C" w:rsidP="00315712">
      <w:pPr>
        <w:pStyle w:val="af0"/>
        <w:numPr>
          <w:ilvl w:val="0"/>
          <w:numId w:val="53"/>
        </w:numPr>
        <w:tabs>
          <w:tab w:val="left" w:pos="993"/>
        </w:tabs>
        <w:ind w:left="0" w:firstLine="709"/>
      </w:pPr>
      <w:r w:rsidRPr="009D3C62">
        <w:t>проверить весь полученный от персонала материал;</w:t>
      </w:r>
    </w:p>
    <w:p w:rsidR="008C5B3C" w:rsidRPr="009D3C62" w:rsidRDefault="008C5B3C" w:rsidP="00315712">
      <w:pPr>
        <w:pStyle w:val="af0"/>
        <w:numPr>
          <w:ilvl w:val="0"/>
          <w:numId w:val="54"/>
        </w:numPr>
        <w:tabs>
          <w:tab w:val="left" w:pos="993"/>
        </w:tabs>
        <w:ind w:left="0" w:firstLine="709"/>
      </w:pPr>
      <w:r w:rsidRPr="009D3C62">
        <w:t>организовать хранение фото-видеоматериалов;</w:t>
      </w:r>
    </w:p>
    <w:p w:rsidR="008C5B3C" w:rsidRPr="009D3C62" w:rsidRDefault="008C5B3C" w:rsidP="00315712">
      <w:pPr>
        <w:pStyle w:val="af0"/>
        <w:numPr>
          <w:ilvl w:val="0"/>
          <w:numId w:val="54"/>
        </w:numPr>
        <w:tabs>
          <w:tab w:val="left" w:pos="993"/>
        </w:tabs>
        <w:ind w:left="0" w:firstLine="709"/>
      </w:pPr>
      <w:r w:rsidRPr="009D3C62">
        <w:t xml:space="preserve">провести сверку выданных (полученных) актов по Журналу учёта, выдачи и движения </w:t>
      </w:r>
      <w:r w:rsidRPr="0071485D">
        <w:rPr>
          <w:bCs/>
        </w:rPr>
        <w:t xml:space="preserve">актов </w:t>
      </w:r>
      <w:r w:rsidRPr="009D3C62">
        <w:t>о</w:t>
      </w:r>
      <w:r w:rsidRPr="0071485D">
        <w:rPr>
          <w:bCs/>
        </w:rPr>
        <w:t xml:space="preserve"> неучтённом (безд</w:t>
      </w:r>
      <w:r w:rsidRPr="00767278">
        <w:rPr>
          <w:bCs/>
        </w:rPr>
        <w:t>оговорном) потреблении электрической энергии</w:t>
      </w:r>
      <w:r w:rsidRPr="009D3C62">
        <w:t>;</w:t>
      </w:r>
    </w:p>
    <w:p w:rsidR="008C5B3C" w:rsidRPr="009D3C62" w:rsidRDefault="008C5B3C" w:rsidP="00315712">
      <w:pPr>
        <w:pStyle w:val="af0"/>
        <w:numPr>
          <w:ilvl w:val="0"/>
          <w:numId w:val="54"/>
        </w:numPr>
        <w:tabs>
          <w:tab w:val="left" w:pos="993"/>
        </w:tabs>
        <w:ind w:left="0" w:firstLine="709"/>
      </w:pPr>
      <w:r w:rsidRPr="009D3C62">
        <w:t>передать оформленные акты для расчета объемов сотруднику, ответственному за расчет объемов неучтенной электроэнергии.</w:t>
      </w:r>
    </w:p>
    <w:p w:rsidR="008C5B3C" w:rsidRPr="009D3C62" w:rsidRDefault="008C5B3C" w:rsidP="008C5B3C">
      <w:pPr>
        <w:pStyle w:val="af0"/>
        <w:ind w:left="0" w:firstLine="0"/>
      </w:pPr>
      <w:r w:rsidRPr="009D3C62">
        <w:t>В случае выявления недостатков в заполнении актов и при наличии возможности их устранения ответственное должностное лицо осуществляет возврат материалов линейному персоналу на доработку с целью устранения недостатков.</w:t>
      </w:r>
    </w:p>
    <w:p w:rsidR="008C5B3C" w:rsidRPr="009D3C62" w:rsidRDefault="008C5B3C" w:rsidP="008C5B3C">
      <w:pPr>
        <w:pStyle w:val="af0"/>
        <w:ind w:left="0" w:firstLine="708"/>
      </w:pPr>
      <w:r w:rsidRPr="009D3C62">
        <w:t xml:space="preserve">Списание неверно заполненных, испорченных, утраченных бланков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осуществляется на основании объяснительной должностного лица Общества, допустившего вышеуказанные нарушения, при условии досконального разбирательства ответственными лицами филиала Общества по каждому подобному случаю. Факты списания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должны быть зафиксированы ответственным должностным лицом в Журнале учёта, выдачи и движения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w:t>
      </w:r>
      <w:r w:rsidRPr="009D3C62">
        <w:t xml:space="preserve"> по СУЭ (участку), собранные материалы разбирательства по данным фактам являются неотъемлемой частью акта.</w:t>
      </w:r>
    </w:p>
    <w:p w:rsidR="008C5B3C" w:rsidRPr="00716069" w:rsidRDefault="008C5B3C" w:rsidP="008C5B3C">
      <w:pPr>
        <w:pStyle w:val="af0"/>
        <w:ind w:left="0" w:firstLine="708"/>
      </w:pPr>
      <w:r w:rsidRPr="00370FE9">
        <w:rPr>
          <w:highlight w:val="yellow"/>
        </w:rPr>
        <w:t>Ответственные лица УРРУ филиалов Общества в течение одного рабочего дня передают по реестру начальнику соответствующего РЭС филиала Общества заявки на отключение бездоговорных объектов (приложение 17) с копиями актов о бездоговорном потреблении электрической энергии. Начальники соответствующих РЭС филиала Общества обязаны в течение одного рабочего дня ввести полное ограничение режима потребления электроэнергии лицам, осуществляющим бездоговорное потребление электроэнергии, с обязательной отметкой в заявке даты и времени введения ограничения. Бланки исполненных заявок на отключение бездоговорных объектов (приложение 17) ответственные лица соответствующих РЭС филиала Общества в течение одного рабочего дня обязаны вернуть на УРРУ филиалов Общества. Бланки исполненных заявок хранятся вместе с актом о бездоговорном потреблении электроэнергии.</w:t>
      </w:r>
      <w:r w:rsidRPr="00716069">
        <w:t xml:space="preserve"> </w:t>
      </w:r>
    </w:p>
    <w:p w:rsidR="008C5B3C" w:rsidRPr="00716069" w:rsidRDefault="008C5B3C" w:rsidP="008C5B3C">
      <w:pPr>
        <w:pStyle w:val="af0"/>
        <w:ind w:left="0" w:firstLine="708"/>
      </w:pPr>
      <w:r w:rsidRPr="00370FE9">
        <w:rPr>
          <w:highlight w:val="yellow"/>
        </w:rPr>
        <w:t>Акт ограничения режима потребления в течение 1 рабочего дня должен быть передан ответственному лицу, копия акта ограничения режима потребления – в УРРУ.</w:t>
      </w:r>
    </w:p>
    <w:p w:rsidR="0022384E" w:rsidRDefault="008C5B3C" w:rsidP="0071485D">
      <w:pPr>
        <w:pStyle w:val="af0"/>
        <w:ind w:left="0" w:firstLine="708"/>
      </w:pPr>
      <w:r w:rsidRPr="00716069">
        <w:t xml:space="preserve">Начальники РЭС филиала Общества обязаны постоянно отслеживать исполненные заявки на отключение бездоговорных объектов в целях поддержания их отключенного состояния, </w:t>
      </w:r>
      <w:r w:rsidRPr="0063768F">
        <w:t>а также отслеживать вновь поступающие заявки потребителей на технологическое присоединение с целью выявления фактов бездоговорного (самовольного) подключения к электрическим сетям Общества и в случае выявления фактов бездоговорного подключения объектов незамедлительно направлять данную информацию ответственным лицам филиалов Общества для формирования планов рейдовых мероприятий по выявлению бездоговорного использования электроэнергии.</w:t>
      </w:r>
    </w:p>
    <w:p w:rsidR="0022384E" w:rsidRPr="009D3C62" w:rsidRDefault="0022384E" w:rsidP="008C5B3C">
      <w:pPr>
        <w:pStyle w:val="af0"/>
        <w:ind w:left="0" w:firstLine="708"/>
      </w:pPr>
    </w:p>
    <w:p w:rsidR="008C5B3C" w:rsidRPr="00716069" w:rsidRDefault="00AC63E1" w:rsidP="00AC63E1">
      <w:pPr>
        <w:pStyle w:val="1"/>
        <w:numPr>
          <w:ilvl w:val="1"/>
          <w:numId w:val="17"/>
        </w:numPr>
        <w:ind w:left="709" w:firstLine="0"/>
      </w:pPr>
      <w:bookmarkStart w:id="43" w:name="_Toc335121556"/>
      <w:bookmarkStart w:id="44" w:name="_Toc335123108"/>
      <w:bookmarkStart w:id="45" w:name="_Toc7075558"/>
      <w:bookmarkStart w:id="46" w:name="_Toc7076096"/>
      <w:r>
        <w:t>Наиболее распространенные с</w:t>
      </w:r>
      <w:r w:rsidR="008C5B3C" w:rsidRPr="00716069">
        <w:t>пособы неучтенного использования электроэнергии</w:t>
      </w:r>
      <w:bookmarkEnd w:id="43"/>
      <w:bookmarkEnd w:id="44"/>
      <w:bookmarkEnd w:id="45"/>
      <w:bookmarkEnd w:id="46"/>
    </w:p>
    <w:p w:rsidR="008C5B3C" w:rsidRPr="00716069" w:rsidRDefault="008C5B3C" w:rsidP="008C5B3C">
      <w:pPr>
        <w:ind w:left="709" w:firstLine="0"/>
      </w:pPr>
    </w:p>
    <w:p w:rsidR="008C5B3C" w:rsidRPr="00716069" w:rsidRDefault="008C5B3C" w:rsidP="008C5B3C">
      <w:pPr>
        <w:ind w:firstLine="720"/>
      </w:pPr>
      <w:r w:rsidRPr="00716069">
        <w:t>Акты о неучтенном</w:t>
      </w:r>
      <w:r w:rsidR="007E422C">
        <w:t xml:space="preserve"> (бездоговорном)</w:t>
      </w:r>
      <w:r w:rsidR="00665C11">
        <w:t xml:space="preserve"> </w:t>
      </w:r>
      <w:r w:rsidRPr="00716069">
        <w:t>потреблении электрической энергии составляются по следующим фактам:</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w:t>
      </w:r>
      <w:r w:rsidRPr="00716069">
        <w:t xml:space="preserve"> подключение энергопринимающих устройств к объектам электросетевого хозяйства</w:t>
      </w:r>
      <w:r w:rsidRPr="00716069">
        <w:rPr>
          <w:rStyle w:val="FontStyle25"/>
          <w:sz w:val="28"/>
          <w:szCs w:val="28"/>
        </w:rPr>
        <w:t>;</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 подключение после введенного ранее режима ограничения потребления электроэнергии;</w:t>
      </w:r>
    </w:p>
    <w:p w:rsidR="008C5B3C" w:rsidRPr="00767278" w:rsidRDefault="008C5B3C" w:rsidP="00315712">
      <w:pPr>
        <w:pStyle w:val="af0"/>
        <w:numPr>
          <w:ilvl w:val="0"/>
          <w:numId w:val="55"/>
        </w:numPr>
        <w:tabs>
          <w:tab w:val="left" w:pos="0"/>
          <w:tab w:val="left" w:pos="993"/>
        </w:tabs>
        <w:ind w:left="0" w:firstLine="709"/>
        <w:rPr>
          <w:rStyle w:val="FontStyle25"/>
          <w:sz w:val="28"/>
          <w:szCs w:val="28"/>
        </w:rPr>
      </w:pPr>
      <w:r w:rsidRPr="00767278">
        <w:rPr>
          <w:rStyle w:val="FontStyle25"/>
          <w:sz w:val="28"/>
          <w:szCs w:val="28"/>
        </w:rPr>
        <w:t>потребление электрической энергии в отсутствие заключенного в установленном порядке договора</w:t>
      </w:r>
      <w:r w:rsidRPr="00767278">
        <w:rPr>
          <w:i/>
          <w:sz w:val="24"/>
          <w:szCs w:val="24"/>
        </w:rPr>
        <w:t xml:space="preserve">, </w:t>
      </w:r>
      <w:r w:rsidRPr="00767278">
        <w:rPr>
          <w:rStyle w:val="FontStyle25"/>
          <w:sz w:val="28"/>
          <w:szCs w:val="28"/>
        </w:rPr>
        <w:t>обеспечивающего продажу электрической энергии (мощности);</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срабатывание индикатора антимагнитной пломбы</w:t>
      </w:r>
      <w:r w:rsidR="00716069" w:rsidRPr="00767278">
        <w:rPr>
          <w:rStyle w:val="FontStyle25"/>
          <w:sz w:val="28"/>
          <w:szCs w:val="28"/>
        </w:rPr>
        <w:t>/применение магнита</w:t>
      </w:r>
      <w:r w:rsidRPr="00767278">
        <w:rPr>
          <w:rStyle w:val="FontStyle25"/>
          <w:sz w:val="28"/>
          <w:szCs w:val="28"/>
        </w:rPr>
        <w:t>;</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фальсификация пломб, установленных на приборе учета;</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оборудование скрытой проводки помимо электросчетчика с подключением к ней токоприемников, либо подключением ее к электросети домовладения;</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нарушение целостности прибора учета с целью механического воздействия на счетный механизм;</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электросчетчик имеет механическое повреждение (кратко описать повреждение: выдавлено или разбито стекло, просверлены отверстия в корпусе, разбит корпус и т.п.);</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отсутствие прибора учета</w:t>
      </w:r>
      <w:r w:rsidR="00F965F0" w:rsidRPr="00767278">
        <w:rPr>
          <w:rStyle w:val="FontStyle25"/>
          <w:sz w:val="28"/>
          <w:szCs w:val="28"/>
        </w:rPr>
        <w:t>, ранее установленного и допущенного к эксплуатации в установленном порядке</w:t>
      </w:r>
      <w:r w:rsidRPr="00767278">
        <w:rPr>
          <w:rStyle w:val="FontStyle25"/>
          <w:sz w:val="28"/>
          <w:szCs w:val="28"/>
        </w:rPr>
        <w:t>;</w:t>
      </w:r>
    </w:p>
    <w:p w:rsidR="008C5B3C" w:rsidRPr="0071485D" w:rsidRDefault="008C5B3C" w:rsidP="00315712">
      <w:pPr>
        <w:pStyle w:val="af0"/>
        <w:numPr>
          <w:ilvl w:val="0"/>
          <w:numId w:val="55"/>
        </w:numPr>
        <w:tabs>
          <w:tab w:val="left" w:pos="993"/>
        </w:tabs>
        <w:ind w:left="0" w:right="-6" w:firstLine="709"/>
        <w:contextualSpacing w:val="0"/>
        <w:rPr>
          <w:rStyle w:val="FontStyle25"/>
          <w:sz w:val="28"/>
          <w:szCs w:val="28"/>
        </w:rPr>
      </w:pPr>
      <w:r w:rsidRPr="00315712">
        <w:rPr>
          <w:szCs w:val="28"/>
        </w:rPr>
        <w:t>нарушение</w:t>
      </w:r>
      <w:r w:rsidRPr="00767278">
        <w:rPr>
          <w:rStyle w:val="FontStyle25"/>
          <w:sz w:val="28"/>
          <w:szCs w:val="28"/>
        </w:rPr>
        <w:t xml:space="preserve"> целостности </w:t>
      </w:r>
      <w:r w:rsidR="00F965F0" w:rsidRPr="00767278">
        <w:rPr>
          <w:rStyle w:val="FontStyle25"/>
          <w:sz w:val="28"/>
          <w:szCs w:val="28"/>
        </w:rPr>
        <w:t xml:space="preserve">ранее установленных </w:t>
      </w:r>
      <w:r w:rsidRPr="00767278">
        <w:rPr>
          <w:rStyle w:val="FontStyle25"/>
          <w:sz w:val="28"/>
          <w:szCs w:val="28"/>
        </w:rPr>
        <w:t xml:space="preserve">пломб на </w:t>
      </w:r>
      <w:r w:rsidR="00716069" w:rsidRPr="00767278">
        <w:rPr>
          <w:rStyle w:val="FontStyle25"/>
          <w:sz w:val="28"/>
          <w:szCs w:val="28"/>
        </w:rPr>
        <w:t>приборе учета</w:t>
      </w:r>
      <w:r w:rsidRPr="00767278">
        <w:rPr>
          <w:rStyle w:val="FontStyle25"/>
          <w:sz w:val="28"/>
          <w:szCs w:val="28"/>
        </w:rPr>
        <w:t xml:space="preserve">, </w:t>
      </w:r>
      <w:r w:rsidRPr="00315712">
        <w:rPr>
          <w:szCs w:val="28"/>
        </w:rPr>
        <w:t>вводном отключающем устройстве</w:t>
      </w:r>
      <w:r w:rsidRPr="00716069">
        <w:t>, либо элементах схемы учета: ТТ, ТН, вводны</w:t>
      </w:r>
      <w:r w:rsidRPr="0071485D">
        <w:rPr>
          <w:rStyle w:val="FontStyle25"/>
          <w:sz w:val="28"/>
          <w:szCs w:val="28"/>
        </w:rPr>
        <w:t>е рубильники и т.д.;</w:t>
      </w:r>
    </w:p>
    <w:p w:rsidR="008C5B3C"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w:t>
      </w:r>
      <w:r w:rsidRPr="00716069">
        <w:rPr>
          <w:szCs w:val="28"/>
        </w:rPr>
        <w:t>на</w:t>
      </w:r>
      <w:r w:rsidRPr="00716069">
        <w:rPr>
          <w:rStyle w:val="FontStyle25"/>
          <w:sz w:val="28"/>
          <w:szCs w:val="28"/>
        </w:rPr>
        <w:t xml:space="preserve"> </w:t>
      </w:r>
      <w:r w:rsidR="00716069">
        <w:rPr>
          <w:rStyle w:val="FontStyle25"/>
          <w:sz w:val="28"/>
          <w:szCs w:val="28"/>
        </w:rPr>
        <w:t>приборе учета</w:t>
      </w:r>
      <w:r w:rsidRPr="00716069">
        <w:rPr>
          <w:rStyle w:val="FontStyle25"/>
          <w:sz w:val="28"/>
          <w:szCs w:val="28"/>
        </w:rPr>
        <w:t xml:space="preserve">, либо элементах схемы учета: ТТ, ТН, вводные рубильники и т.д., </w:t>
      </w:r>
      <w:r w:rsidR="00F965F0" w:rsidRPr="00716069">
        <w:rPr>
          <w:rStyle w:val="FontStyle25"/>
          <w:sz w:val="28"/>
          <w:szCs w:val="28"/>
        </w:rPr>
        <w:t xml:space="preserve">ранее установленных </w:t>
      </w:r>
      <w:r w:rsidRPr="00716069">
        <w:rPr>
          <w:rStyle w:val="FontStyle25"/>
          <w:sz w:val="28"/>
          <w:szCs w:val="28"/>
        </w:rPr>
        <w:t>пломб</w:t>
      </w:r>
      <w:r w:rsidR="00716069">
        <w:rPr>
          <w:rStyle w:val="FontStyle25"/>
          <w:sz w:val="28"/>
          <w:szCs w:val="28"/>
        </w:rPr>
        <w:t xml:space="preserve"> и знаков визуального контроля</w:t>
      </w:r>
      <w:r w:rsidRPr="00716069">
        <w:rPr>
          <w:rStyle w:val="FontStyle25"/>
          <w:sz w:val="28"/>
          <w:szCs w:val="28"/>
        </w:rPr>
        <w:t>;</w:t>
      </w:r>
    </w:p>
    <w:p w:rsidR="00716069"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на </w:t>
      </w:r>
      <w:r w:rsidR="00716069">
        <w:rPr>
          <w:rStyle w:val="FontStyle25"/>
          <w:sz w:val="28"/>
          <w:szCs w:val="28"/>
        </w:rPr>
        <w:t>приборе учете</w:t>
      </w:r>
      <w:r w:rsidRPr="00716069">
        <w:rPr>
          <w:rStyle w:val="FontStyle25"/>
          <w:sz w:val="28"/>
          <w:szCs w:val="28"/>
        </w:rPr>
        <w:t xml:space="preserve"> пломбы поверителя или оттиска поверительного клейма</w:t>
      </w:r>
      <w:r w:rsidR="00716069" w:rsidRPr="0063768F">
        <w:rPr>
          <w:rStyle w:val="FontStyle25"/>
          <w:sz w:val="28"/>
          <w:szCs w:val="28"/>
        </w:rPr>
        <w:t>;</w:t>
      </w:r>
    </w:p>
    <w:p w:rsidR="00716069" w:rsidRPr="0063768F" w:rsidRDefault="00716069" w:rsidP="00315712">
      <w:pPr>
        <w:pStyle w:val="af0"/>
        <w:numPr>
          <w:ilvl w:val="0"/>
          <w:numId w:val="55"/>
        </w:numPr>
        <w:tabs>
          <w:tab w:val="left" w:pos="993"/>
        </w:tabs>
        <w:ind w:left="0" w:firstLine="709"/>
        <w:rPr>
          <w:rStyle w:val="FontStyle25"/>
          <w:sz w:val="28"/>
          <w:szCs w:val="28"/>
        </w:rPr>
      </w:pPr>
      <w:r w:rsidRPr="0063768F">
        <w:rPr>
          <w:rStyle w:val="FontStyle25"/>
          <w:sz w:val="28"/>
          <w:szCs w:val="28"/>
        </w:rPr>
        <w:t>встроенные в прибор учета элементы, не предусмотренные заводом- изготовителем.</w:t>
      </w:r>
    </w:p>
    <w:p w:rsidR="008C5B3C" w:rsidRPr="009D3C62" w:rsidRDefault="008C5B3C" w:rsidP="008C5B3C">
      <w:pPr>
        <w:tabs>
          <w:tab w:val="left" w:pos="360"/>
          <w:tab w:val="left" w:pos="1080"/>
        </w:tabs>
        <w:ind w:firstLine="720"/>
      </w:pPr>
    </w:p>
    <w:p w:rsidR="008C5B3C" w:rsidRPr="009D3C62" w:rsidRDefault="008C5B3C" w:rsidP="008C5B3C">
      <w:pPr>
        <w:pStyle w:val="1"/>
        <w:numPr>
          <w:ilvl w:val="1"/>
          <w:numId w:val="17"/>
        </w:numPr>
        <w:ind w:left="709" w:firstLine="0"/>
        <w:jc w:val="both"/>
      </w:pPr>
      <w:bookmarkStart w:id="47" w:name="_Toc248222092"/>
      <w:bookmarkStart w:id="48" w:name="_Toc7075559"/>
      <w:bookmarkStart w:id="49" w:name="_Toc7076097"/>
      <w:r w:rsidRPr="009D3C62">
        <w:t>Оборот составленных актов о неучтенном</w:t>
      </w:r>
      <w:r w:rsidR="00093030">
        <w:t xml:space="preserve"> (бездоговорном)</w:t>
      </w:r>
      <w:r w:rsidRPr="009D3C62">
        <w:t xml:space="preserve"> потреблении электрической энергии</w:t>
      </w:r>
      <w:bookmarkEnd w:id="47"/>
      <w:bookmarkEnd w:id="48"/>
      <w:bookmarkEnd w:id="49"/>
    </w:p>
    <w:p w:rsidR="008C5B3C" w:rsidRPr="009D3C62" w:rsidRDefault="008C5B3C" w:rsidP="008C5B3C">
      <w:pPr>
        <w:ind w:left="709" w:firstLine="0"/>
      </w:pPr>
    </w:p>
    <w:p w:rsidR="008C5B3C" w:rsidRPr="009D3C62" w:rsidRDefault="008C5B3C" w:rsidP="008C5B3C">
      <w:pPr>
        <w:ind w:right="-6" w:firstLine="708"/>
        <w:contextualSpacing w:val="0"/>
        <w:rPr>
          <w:rStyle w:val="FontStyle25"/>
          <w:b/>
          <w:sz w:val="28"/>
          <w:szCs w:val="28"/>
        </w:rPr>
      </w:pPr>
      <w:r w:rsidRPr="009D3C62">
        <w:rPr>
          <w:rStyle w:val="FontStyle25"/>
          <w:sz w:val="28"/>
          <w:szCs w:val="28"/>
        </w:rPr>
        <w:t>Приказом по филиалу ПАО «</w:t>
      </w:r>
      <w:r w:rsidR="007D4496" w:rsidRPr="007D4496">
        <w:rPr>
          <w:rStyle w:val="FontStyle25"/>
          <w:sz w:val="28"/>
          <w:szCs w:val="28"/>
        </w:rPr>
        <w:t>Россети Кубань</w:t>
      </w:r>
      <w:r w:rsidRPr="009D3C62">
        <w:rPr>
          <w:rStyle w:val="FontStyle25"/>
          <w:sz w:val="28"/>
          <w:szCs w:val="28"/>
        </w:rPr>
        <w:t xml:space="preserve">» в ФЭС и во всех </w:t>
      </w:r>
      <w:r w:rsidRPr="003B549E">
        <w:rPr>
          <w:rStyle w:val="FontStyle25"/>
          <w:sz w:val="28"/>
          <w:szCs w:val="28"/>
        </w:rPr>
        <w:t>УРРУ:</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назначаются ответственные лица для проведения предварительного расчета потребленной электроэнергии в объеме каждого акта (по актам, составленным в зоне ответственности ФЭС – из числа персонала ФЭС, выполняющего функции реализации услуг по передаче электроэнергии; по актам, составленным в зоне ответственности УРРУ – из числа персонала УРРУ, выполняющего функции реализации услуг по передаче электроэнергии);</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определяется срок и место хранения актов (скан-копий актов)</w:t>
      </w:r>
      <w:r w:rsidR="00914426" w:rsidRPr="009D3C62">
        <w:rPr>
          <w:rStyle w:val="FontStyle25"/>
          <w:sz w:val="28"/>
          <w:szCs w:val="28"/>
        </w:rPr>
        <w:t xml:space="preserve"> с приложением </w:t>
      </w:r>
      <w:r w:rsidR="00914426" w:rsidRPr="009D3C62">
        <w:rPr>
          <w:bCs/>
          <w:szCs w:val="28"/>
        </w:rPr>
        <w:t>документов, подтверждающих факт установления контрольных пломб и (или) знаков визуального контроля (при установлении факта их срыва и (или) нарушения сохранности) и материалов фотосъемки и (или) видеозаписи</w:t>
      </w:r>
      <w:r w:rsidRPr="009D3C62">
        <w:rPr>
          <w:rStyle w:val="FontStyle25"/>
          <w:sz w:val="28"/>
          <w:szCs w:val="28"/>
        </w:rPr>
        <w:t>;</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 xml:space="preserve">создаются Комиссии по рассмотрению </w:t>
      </w:r>
      <w:r w:rsidRPr="009D3C62">
        <w:t xml:space="preserve">актов </w:t>
      </w:r>
      <w:r w:rsidR="00C369E9">
        <w:t>неучтенного (</w:t>
      </w:r>
      <w:r w:rsidRPr="009D3C62">
        <w:rPr>
          <w:rStyle w:val="FontStyle25"/>
          <w:sz w:val="28"/>
          <w:szCs w:val="28"/>
        </w:rPr>
        <w:t>бездоговорного</w:t>
      </w:r>
      <w:r w:rsidR="00C369E9">
        <w:rPr>
          <w:rStyle w:val="FontStyle25"/>
          <w:sz w:val="28"/>
          <w:szCs w:val="28"/>
        </w:rPr>
        <w:t>)</w:t>
      </w:r>
      <w:r w:rsidRPr="009D3C62">
        <w:rPr>
          <w:rStyle w:val="FontStyle25"/>
          <w:sz w:val="28"/>
          <w:szCs w:val="28"/>
        </w:rPr>
        <w:t xml:space="preserve"> потребления электроэнергии</w:t>
      </w:r>
      <w:r w:rsidRPr="009D3C62" w:rsidDel="00C37FE2">
        <w:rPr>
          <w:rStyle w:val="FontStyle25"/>
          <w:sz w:val="28"/>
          <w:szCs w:val="28"/>
        </w:rPr>
        <w:t xml:space="preserve"> </w:t>
      </w:r>
      <w:r w:rsidRPr="009D3C62">
        <w:rPr>
          <w:rStyle w:val="FontStyle25"/>
          <w:sz w:val="28"/>
          <w:szCs w:val="28"/>
        </w:rPr>
        <w:t>(далее – Комиссия).</w:t>
      </w:r>
    </w:p>
    <w:p w:rsidR="008C5B3C" w:rsidRPr="00370FE9" w:rsidRDefault="008C5B3C" w:rsidP="00767278">
      <w:pPr>
        <w:tabs>
          <w:tab w:val="left" w:pos="993"/>
        </w:tabs>
        <w:ind w:right="-6"/>
        <w:contextualSpacing w:val="0"/>
        <w:rPr>
          <w:rStyle w:val="FontStyle25"/>
          <w:b/>
          <w:sz w:val="28"/>
          <w:szCs w:val="28"/>
          <w:highlight w:val="yellow"/>
        </w:rPr>
      </w:pPr>
      <w:r w:rsidRPr="00370FE9">
        <w:rPr>
          <w:rStyle w:val="FontStyle25"/>
          <w:sz w:val="28"/>
          <w:szCs w:val="28"/>
          <w:highlight w:val="yellow"/>
        </w:rPr>
        <w:t xml:space="preserve">Учет составленных актов, контроль оформления и движения составленных актов должен осуществляться в УРРУ, СРУ. </w:t>
      </w:r>
    </w:p>
    <w:p w:rsidR="008C5B3C" w:rsidRPr="005E7A6F" w:rsidRDefault="008C5B3C" w:rsidP="008C5B3C">
      <w:pPr>
        <w:ind w:right="-6" w:firstLine="851"/>
        <w:rPr>
          <w:rStyle w:val="FontStyle25"/>
          <w:b/>
          <w:sz w:val="28"/>
          <w:szCs w:val="28"/>
        </w:rPr>
      </w:pPr>
      <w:r w:rsidRPr="00370FE9">
        <w:rPr>
          <w:rStyle w:val="FontStyle25"/>
          <w:sz w:val="28"/>
          <w:szCs w:val="28"/>
          <w:highlight w:val="yellow"/>
        </w:rPr>
        <w:t>Для контроля движения составленных актов в УРРУ назначенными ответственными лицами ведутся Журнал учета</w:t>
      </w:r>
      <w:r w:rsidR="00F02406" w:rsidRPr="00370FE9">
        <w:rPr>
          <w:rStyle w:val="FontStyle25"/>
          <w:sz w:val="28"/>
          <w:szCs w:val="28"/>
          <w:highlight w:val="yellow"/>
        </w:rPr>
        <w:t xml:space="preserve">, выдачи и движения </w:t>
      </w:r>
      <w:r w:rsidRPr="00370FE9">
        <w:rPr>
          <w:rStyle w:val="FontStyle25"/>
          <w:sz w:val="28"/>
          <w:szCs w:val="28"/>
          <w:highlight w:val="yellow"/>
        </w:rPr>
        <w:t xml:space="preserve">актов о бездоговорном потреблении электрической энергии (Приложение 5) и Журнал учета, выдачи и движения актов о </w:t>
      </w:r>
      <w:r w:rsidR="00C369E9" w:rsidRPr="00370FE9">
        <w:rPr>
          <w:rStyle w:val="FontStyle25"/>
          <w:sz w:val="28"/>
          <w:szCs w:val="28"/>
          <w:highlight w:val="yellow"/>
        </w:rPr>
        <w:t>неучтенном</w:t>
      </w:r>
      <w:r w:rsidRPr="00370FE9">
        <w:rPr>
          <w:rStyle w:val="FontStyle25"/>
          <w:sz w:val="28"/>
          <w:szCs w:val="28"/>
          <w:highlight w:val="yellow"/>
        </w:rPr>
        <w:t xml:space="preserve"> потреблении электрической энергии (Приложение 6). Журналы должны быть пронумерованы, прошнурованы и скреплены печатью. Срок хранения журнала – 5 лет.</w:t>
      </w:r>
    </w:p>
    <w:p w:rsidR="008C5B3C" w:rsidRPr="009D3C62" w:rsidRDefault="008C5B3C" w:rsidP="008C5B3C">
      <w:pPr>
        <w:ind w:right="-6" w:firstLine="708"/>
        <w:contextualSpacing w:val="0"/>
        <w:rPr>
          <w:rStyle w:val="FontStyle25"/>
          <w:sz w:val="28"/>
          <w:szCs w:val="28"/>
        </w:rPr>
      </w:pPr>
      <w:r w:rsidRPr="009D3C62">
        <w:rPr>
          <w:rStyle w:val="FontStyle25"/>
          <w:sz w:val="28"/>
          <w:szCs w:val="28"/>
        </w:rPr>
        <w:t>Акты составляются в 2 (двух) экземплярах, один из которых вручается Потребителю после составления акта (лицу, допустившему неучтенное потребление электроэнергии), другой – передается исполнителем в срок не более 1 (одного) рабочего дня после составления в УРРУ лицу, ответственному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 Акты, составленные в зоне ответственности ФЭС, передаются исполнителем в срок не более 1 (одного) рабочего дня после составления лицу, ответственному в ФЭС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w:t>
      </w:r>
    </w:p>
    <w:p w:rsidR="008C5B3C" w:rsidRPr="009D3C62" w:rsidRDefault="008C5B3C" w:rsidP="008C5B3C">
      <w:pPr>
        <w:ind w:right="-6"/>
        <w:contextualSpacing w:val="0"/>
        <w:rPr>
          <w:rStyle w:val="FontStyle25"/>
          <w:b/>
          <w:sz w:val="28"/>
          <w:szCs w:val="28"/>
        </w:rPr>
      </w:pPr>
      <w:r w:rsidRPr="009D3C62">
        <w:rPr>
          <w:rStyle w:val="FontStyle25"/>
          <w:sz w:val="28"/>
          <w:szCs w:val="28"/>
        </w:rPr>
        <w:t xml:space="preserve">Расчет объема </w:t>
      </w:r>
      <w:r w:rsidR="00093030">
        <w:rPr>
          <w:rStyle w:val="FontStyle25"/>
          <w:sz w:val="28"/>
          <w:szCs w:val="28"/>
        </w:rPr>
        <w:t xml:space="preserve">и стоимости </w:t>
      </w:r>
      <w:r w:rsidRPr="009D3C62">
        <w:rPr>
          <w:rStyle w:val="FontStyle25"/>
          <w:sz w:val="28"/>
          <w:szCs w:val="28"/>
        </w:rPr>
        <w:t>неучтенной электроэнергии по составленным актам производится в течение 2 (двух) рабочих дней со дня составления Акта на основании материалов проверки (акта о неучтенном потреблении электроэнергии, акта предыдущей проверки прибора учета</w:t>
      </w:r>
      <w:r w:rsidR="00093030">
        <w:rPr>
          <w:rStyle w:val="FontStyle25"/>
          <w:sz w:val="28"/>
          <w:szCs w:val="28"/>
        </w:rPr>
        <w:t>,</w:t>
      </w:r>
      <w:r w:rsidRPr="009D3C62">
        <w:rPr>
          <w:rStyle w:val="FontStyle25"/>
          <w:sz w:val="28"/>
          <w:szCs w:val="28"/>
        </w:rPr>
        <w:t xml:space="preserve"> КСП, план - графика), а также на основании документов, представленных потребителем, осуществляющим безучетное потребление (обслуживающей его энергосбытовой организацией) или лицом, осуществляющим бездоговорное потребление электроэнергии.</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Составленные акты совместно с произведенным расчетом объема потребленной электроэнергии рассматриваются Комиссией ФЭС (акты составленные в зоне ответственности ФЭС), Комиссией УРРУ (акты составленные в зоне ответственности РЭС).</w:t>
      </w:r>
    </w:p>
    <w:p w:rsidR="008C5B3C" w:rsidRPr="009D3C62" w:rsidRDefault="008C5B3C" w:rsidP="008C5B3C">
      <w:pPr>
        <w:ind w:right="-6"/>
        <w:rPr>
          <w:rStyle w:val="FontStyle25"/>
          <w:b/>
          <w:sz w:val="28"/>
          <w:szCs w:val="28"/>
        </w:rPr>
      </w:pPr>
      <w:r w:rsidRPr="009D3C62">
        <w:rPr>
          <w:rStyle w:val="FontStyle25"/>
          <w:sz w:val="28"/>
          <w:szCs w:val="28"/>
        </w:rPr>
        <w:t xml:space="preserve">Порядок комиссионного рассмотрения актов о неучтенном </w:t>
      </w:r>
      <w:r w:rsidR="00093030">
        <w:rPr>
          <w:rStyle w:val="FontStyle25"/>
          <w:sz w:val="28"/>
          <w:szCs w:val="28"/>
        </w:rPr>
        <w:t xml:space="preserve">(бездоговорном) </w:t>
      </w:r>
      <w:r w:rsidRPr="009D3C62">
        <w:rPr>
          <w:rStyle w:val="FontStyle25"/>
          <w:sz w:val="28"/>
          <w:szCs w:val="28"/>
        </w:rPr>
        <w:t xml:space="preserve">потреблении электроэнергии приведен в разделе </w:t>
      </w:r>
      <w:r w:rsidRPr="0042017B">
        <w:rPr>
          <w:rStyle w:val="FontStyle25"/>
          <w:sz w:val="28"/>
          <w:szCs w:val="28"/>
        </w:rPr>
        <w:t>4.1</w:t>
      </w:r>
      <w:r w:rsidR="0042017B" w:rsidRPr="0042017B">
        <w:rPr>
          <w:rStyle w:val="FontStyle25"/>
          <w:sz w:val="28"/>
          <w:szCs w:val="28"/>
        </w:rPr>
        <w:t>4</w:t>
      </w:r>
      <w:r w:rsidRPr="009D3C62">
        <w:rPr>
          <w:rStyle w:val="FontStyle25"/>
          <w:sz w:val="28"/>
          <w:szCs w:val="28"/>
        </w:rPr>
        <w:t xml:space="preserve"> настоящего </w:t>
      </w:r>
      <w:r w:rsidRPr="009D3C62">
        <w:rPr>
          <w:szCs w:val="28"/>
        </w:rPr>
        <w:t>регламента</w:t>
      </w:r>
      <w:r w:rsidRPr="009D3C62">
        <w:rPr>
          <w:rStyle w:val="FontStyle25"/>
          <w:sz w:val="28"/>
          <w:szCs w:val="28"/>
        </w:rPr>
        <w:t>.</w:t>
      </w:r>
    </w:p>
    <w:p w:rsidR="008C5B3C" w:rsidRPr="009D3C62" w:rsidRDefault="008C5B3C" w:rsidP="008C5B3C">
      <w:pPr>
        <w:ind w:right="-6" w:firstLine="708"/>
        <w:contextualSpacing w:val="0"/>
        <w:rPr>
          <w:rStyle w:val="FontStyle25"/>
          <w:b/>
          <w:sz w:val="28"/>
          <w:szCs w:val="28"/>
        </w:rPr>
      </w:pPr>
      <w:r w:rsidRPr="009D3C62">
        <w:rPr>
          <w:rStyle w:val="FontStyle25"/>
          <w:sz w:val="28"/>
          <w:szCs w:val="28"/>
        </w:rPr>
        <w:t>Рассмотрение актов на Комиссиях может проводиться независимо от присутствия на ней Потребителя или лица, осуществляющего бездоговорное потребление электроэнергии.</w:t>
      </w:r>
    </w:p>
    <w:p w:rsidR="008C5B3C" w:rsidRPr="00370FE9" w:rsidRDefault="008C5B3C" w:rsidP="008C5B3C">
      <w:pPr>
        <w:ind w:right="-6"/>
        <w:contextualSpacing w:val="0"/>
        <w:rPr>
          <w:rStyle w:val="FontStyle25"/>
          <w:sz w:val="28"/>
          <w:szCs w:val="28"/>
          <w:highlight w:val="yellow"/>
        </w:rPr>
      </w:pPr>
      <w:r w:rsidRPr="00370FE9">
        <w:rPr>
          <w:rStyle w:val="FontStyle25"/>
          <w:sz w:val="28"/>
          <w:szCs w:val="28"/>
          <w:highlight w:val="yellow"/>
        </w:rPr>
        <w:t xml:space="preserve">Акты, признанные Комиссией УРРУ необоснованно составленными, составленными с грубыми нарушениями действующих требований к составлению актов, передаются в комиссию ФЭС с обоснованным предложением об их списании. </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Одновременно, проводится оценка причин допущенных нарушений и инициируется привлечение виновных лиц к дисциплинарной и (или) иным видам ответственности.</w:t>
      </w:r>
    </w:p>
    <w:p w:rsidR="008C5B3C" w:rsidRPr="00AC6B56" w:rsidRDefault="008C5B3C" w:rsidP="008C5B3C">
      <w:pPr>
        <w:ind w:right="-6"/>
        <w:contextualSpacing w:val="0"/>
        <w:rPr>
          <w:rStyle w:val="FontStyle25"/>
          <w:b/>
          <w:sz w:val="28"/>
          <w:szCs w:val="28"/>
        </w:rPr>
      </w:pPr>
      <w:r w:rsidRPr="00AC6B56">
        <w:rPr>
          <w:rStyle w:val="FontStyle25"/>
          <w:sz w:val="28"/>
          <w:szCs w:val="28"/>
        </w:rPr>
        <w:t xml:space="preserve">Скан-копии заполненных и переданных в ЭСК актов о </w:t>
      </w:r>
      <w:r w:rsidR="00AE4F2C" w:rsidRPr="00AC6B56">
        <w:rPr>
          <w:rStyle w:val="FontStyle25"/>
          <w:sz w:val="28"/>
          <w:szCs w:val="28"/>
        </w:rPr>
        <w:t>неучтенном</w:t>
      </w:r>
      <w:r w:rsidRPr="00AC6B56">
        <w:rPr>
          <w:rStyle w:val="FontStyle25"/>
          <w:sz w:val="28"/>
          <w:szCs w:val="28"/>
        </w:rPr>
        <w:t xml:space="preserve"> потреблении электроэнергии должны храниться в УРРУ</w:t>
      </w:r>
      <w:r w:rsidRPr="00AC6B56">
        <w:rPr>
          <w:szCs w:val="28"/>
        </w:rPr>
        <w:t xml:space="preserve"> (в ФЭС – по актам, составленным в зоне ответственности ФЭС)</w:t>
      </w:r>
      <w:r w:rsidRPr="00AC6B56">
        <w:rPr>
          <w:rStyle w:val="FontStyle25"/>
          <w:sz w:val="28"/>
          <w:szCs w:val="28"/>
        </w:rPr>
        <w:t xml:space="preserve"> в отдельной папке</w:t>
      </w:r>
      <w:r w:rsidR="00332DD9" w:rsidRPr="00AC6B56">
        <w:rPr>
          <w:rStyle w:val="FontStyle25"/>
          <w:sz w:val="28"/>
          <w:szCs w:val="28"/>
        </w:rPr>
        <w:t xml:space="preserve"> в электронном виде</w:t>
      </w:r>
      <w:r w:rsidRPr="00AC6B56">
        <w:rPr>
          <w:rStyle w:val="FontStyle25"/>
          <w:sz w:val="28"/>
          <w:szCs w:val="28"/>
        </w:rPr>
        <w:t xml:space="preserve"> помесячно, упорядоченно по дате составления акта.</w:t>
      </w:r>
    </w:p>
    <w:p w:rsidR="008C5B3C" w:rsidRPr="00D86336" w:rsidRDefault="008C5B3C" w:rsidP="008C5B3C">
      <w:pPr>
        <w:ind w:right="-6"/>
        <w:contextualSpacing w:val="0"/>
        <w:rPr>
          <w:rStyle w:val="FontStyle25"/>
          <w:b/>
          <w:sz w:val="28"/>
          <w:szCs w:val="28"/>
        </w:rPr>
      </w:pPr>
      <w:r w:rsidRPr="00AC6B56">
        <w:rPr>
          <w:rStyle w:val="FontStyle25"/>
          <w:sz w:val="28"/>
          <w:szCs w:val="28"/>
        </w:rPr>
        <w:t xml:space="preserve">Скан-копии актов о бездоговорном потреблении электроэнергии, переданных в СПСДФ </w:t>
      </w:r>
      <w:r w:rsidRPr="00D86336">
        <w:rPr>
          <w:rStyle w:val="FontStyle25"/>
          <w:sz w:val="28"/>
          <w:szCs w:val="28"/>
        </w:rPr>
        <w:t xml:space="preserve">и </w:t>
      </w:r>
      <w:r w:rsidR="00AE4F2C" w:rsidRPr="00D86336">
        <w:rPr>
          <w:rStyle w:val="FontStyle25"/>
          <w:sz w:val="28"/>
          <w:szCs w:val="28"/>
        </w:rPr>
        <w:t xml:space="preserve">отдел бухгалтерского и налогового учета и отчетности </w:t>
      </w:r>
      <w:r w:rsidRPr="00D86336">
        <w:rPr>
          <w:rStyle w:val="FontStyle25"/>
          <w:sz w:val="28"/>
          <w:szCs w:val="28"/>
        </w:rPr>
        <w:t xml:space="preserve">ФЭС, должны храниться в УРРУ (в ФЭС – по Актам, составленным в зоне ответственности ФЭС) в отдельной папке </w:t>
      </w:r>
      <w:r w:rsidR="00332DD9">
        <w:rPr>
          <w:rStyle w:val="FontStyle25"/>
          <w:sz w:val="28"/>
          <w:szCs w:val="28"/>
        </w:rPr>
        <w:t xml:space="preserve">в электронном виде </w:t>
      </w:r>
      <w:r w:rsidRPr="00D86336">
        <w:rPr>
          <w:rStyle w:val="FontStyle25"/>
          <w:sz w:val="28"/>
          <w:szCs w:val="28"/>
        </w:rPr>
        <w:t>помесячно, упорядоченно по дате составления акта.</w:t>
      </w:r>
    </w:p>
    <w:p w:rsidR="008C5B3C" w:rsidRPr="00D86336" w:rsidRDefault="008C5B3C" w:rsidP="008C5B3C">
      <w:pPr>
        <w:ind w:right="-6"/>
        <w:rPr>
          <w:rStyle w:val="FontStyle25"/>
          <w:sz w:val="28"/>
          <w:szCs w:val="28"/>
        </w:rPr>
      </w:pPr>
      <w:r w:rsidRPr="00D86336">
        <w:rPr>
          <w:rStyle w:val="FontStyle25"/>
          <w:sz w:val="28"/>
          <w:szCs w:val="28"/>
        </w:rPr>
        <w:t xml:space="preserve">Срок хранения скан-копий актов – в течение 5 лет (или до получения полной оплаты по акту). </w:t>
      </w:r>
    </w:p>
    <w:p w:rsidR="008C5B3C" w:rsidRPr="009D3C62" w:rsidRDefault="008C5B3C" w:rsidP="008C5B3C">
      <w:pPr>
        <w:ind w:right="-6"/>
        <w:contextualSpacing w:val="0"/>
        <w:rPr>
          <w:rStyle w:val="FontStyle25"/>
          <w:b/>
          <w:sz w:val="28"/>
          <w:szCs w:val="28"/>
        </w:rPr>
      </w:pPr>
      <w:r w:rsidRPr="009D3C62">
        <w:rPr>
          <w:rStyle w:val="FontStyle25"/>
          <w:sz w:val="28"/>
          <w:szCs w:val="28"/>
        </w:rPr>
        <w:t>Все журналы должны быть пронумерованы, прошнурованы и скреплены печатью ФЭС. Срок хранения журналов – 5 лет.</w:t>
      </w:r>
    </w:p>
    <w:p w:rsidR="008C5B3C" w:rsidRPr="005E7A6F" w:rsidRDefault="008C5B3C" w:rsidP="008C5B3C">
      <w:pPr>
        <w:ind w:right="-6"/>
        <w:contextualSpacing w:val="0"/>
        <w:rPr>
          <w:rStyle w:val="FontStyle25"/>
          <w:b/>
          <w:sz w:val="28"/>
          <w:szCs w:val="28"/>
        </w:rPr>
      </w:pPr>
      <w:r w:rsidRPr="009D3C62">
        <w:rPr>
          <w:rStyle w:val="FontStyle25"/>
          <w:sz w:val="28"/>
          <w:szCs w:val="28"/>
        </w:rPr>
        <w:t xml:space="preserve">Отдел </w:t>
      </w:r>
      <w:r w:rsidR="007E77C6">
        <w:rPr>
          <w:rStyle w:val="FontStyle25"/>
          <w:sz w:val="28"/>
          <w:szCs w:val="28"/>
        </w:rPr>
        <w:t xml:space="preserve">экономики и финансов </w:t>
      </w:r>
      <w:r w:rsidRPr="009D3C62">
        <w:rPr>
          <w:rStyle w:val="FontStyle25"/>
          <w:sz w:val="28"/>
          <w:szCs w:val="28"/>
        </w:rPr>
        <w:t xml:space="preserve">ФЭС ежемесячно до 7 числа месяца, следующего за отчетным, предоставляет в СРУ </w:t>
      </w:r>
      <w:r w:rsidR="006A7820" w:rsidRPr="009D3C62">
        <w:rPr>
          <w:rStyle w:val="FontStyle25"/>
          <w:sz w:val="28"/>
          <w:szCs w:val="28"/>
        </w:rPr>
        <w:t xml:space="preserve">и СПСДФ </w:t>
      </w:r>
      <w:r w:rsidRPr="009D3C62">
        <w:rPr>
          <w:rStyle w:val="FontStyle25"/>
          <w:sz w:val="28"/>
          <w:szCs w:val="28"/>
        </w:rPr>
        <w:t xml:space="preserve">реестр поступивших денежных средств по бездоговорному потреблению электроэнергии (по актам бездоговорного потребления и без актов бездоговорного потребления) </w:t>
      </w:r>
      <w:r w:rsidRPr="005E7A6F">
        <w:rPr>
          <w:rStyle w:val="FontStyle25"/>
          <w:sz w:val="28"/>
          <w:szCs w:val="28"/>
        </w:rPr>
        <w:t xml:space="preserve">за отчетный месяц за подписью </w:t>
      </w:r>
      <w:r w:rsidR="007E77C6">
        <w:rPr>
          <w:rStyle w:val="FontStyle25"/>
          <w:sz w:val="28"/>
          <w:szCs w:val="28"/>
        </w:rPr>
        <w:t>директора ФЭС</w:t>
      </w:r>
      <w:r w:rsidRPr="005E7A6F">
        <w:rPr>
          <w:rStyle w:val="FontStyle25"/>
          <w:sz w:val="28"/>
          <w:szCs w:val="28"/>
        </w:rPr>
        <w:t xml:space="preserve"> и начальника отдела экономики и финансов ФЭС (Приложение 4).</w:t>
      </w:r>
    </w:p>
    <w:p w:rsidR="008C5B3C" w:rsidRPr="009D3C62" w:rsidRDefault="008C5B3C" w:rsidP="008C5B3C">
      <w:pPr>
        <w:ind w:right="-6"/>
        <w:contextualSpacing w:val="0"/>
        <w:rPr>
          <w:rStyle w:val="FontStyle25"/>
          <w:sz w:val="28"/>
          <w:szCs w:val="28"/>
        </w:rPr>
      </w:pPr>
      <w:r w:rsidRPr="00370FE9">
        <w:rPr>
          <w:rStyle w:val="FontStyle25"/>
          <w:sz w:val="28"/>
          <w:szCs w:val="28"/>
          <w:highlight w:val="yellow"/>
        </w:rPr>
        <w:t xml:space="preserve">С целью оперативного контроля работы с актами о неучтенном </w:t>
      </w:r>
      <w:r w:rsidR="00582894" w:rsidRPr="00370FE9">
        <w:rPr>
          <w:rStyle w:val="FontStyle25"/>
          <w:sz w:val="28"/>
          <w:szCs w:val="28"/>
          <w:highlight w:val="yellow"/>
        </w:rPr>
        <w:t xml:space="preserve">(бездоговорном) </w:t>
      </w:r>
      <w:r w:rsidRPr="00370FE9">
        <w:rPr>
          <w:rStyle w:val="FontStyle25"/>
          <w:sz w:val="28"/>
          <w:szCs w:val="28"/>
          <w:highlight w:val="yellow"/>
        </w:rPr>
        <w:t>потреблении электроэнергии и формирования в Обществе единой базы данных по выявленным фактам неучтенного потребления электроэнергии, ответственный исполнитель филиала (назначенный сотрудник УРРУ, СРУ  СПСДФ, подразделения безопасности) в течение 1-го рабочего дня после наступления каждого события о движении акта о неучтенном</w:t>
      </w:r>
      <w:r w:rsidR="00582894" w:rsidRPr="00370FE9">
        <w:rPr>
          <w:rStyle w:val="FontStyle25"/>
          <w:sz w:val="28"/>
          <w:szCs w:val="28"/>
          <w:highlight w:val="yellow"/>
        </w:rPr>
        <w:t xml:space="preserve"> (бездоговорном)</w:t>
      </w:r>
      <w:r w:rsidRPr="00370FE9">
        <w:rPr>
          <w:rStyle w:val="FontStyle25"/>
          <w:sz w:val="28"/>
          <w:szCs w:val="28"/>
          <w:highlight w:val="yellow"/>
        </w:rPr>
        <w:t xml:space="preserve"> потреблении электроэнергии (включению в объем оказанных услуг, оплате, списании, перерасчете объема или стоимости и т.п.), вносит данные о состоянии работы с актами, относящиеся к непосредственно выполняемым функциям, в Сводную таблицу по работе с актами о неучтенном потреблении электроэнергии (приложения 8.1-8.2), размещенную на сетевом ресурсе Общества по адресу: «\\File-srv-1\неучтенное потребление электроэнергии».</w:t>
      </w:r>
    </w:p>
    <w:p w:rsidR="0072294C" w:rsidRDefault="0072294C" w:rsidP="00157219">
      <w:pPr>
        <w:pStyle w:val="1"/>
        <w:tabs>
          <w:tab w:val="left" w:pos="1701"/>
          <w:tab w:val="left" w:pos="1985"/>
        </w:tabs>
        <w:ind w:left="709"/>
        <w:jc w:val="both"/>
      </w:pPr>
      <w:bookmarkStart w:id="50" w:name="_Toc248222099"/>
      <w:bookmarkStart w:id="51" w:name="_Toc7075562"/>
      <w:bookmarkStart w:id="52" w:name="_Toc7076100"/>
    </w:p>
    <w:p w:rsidR="008C5B3C" w:rsidRPr="00F2427E" w:rsidRDefault="00157219" w:rsidP="00157219">
      <w:pPr>
        <w:pStyle w:val="1"/>
        <w:tabs>
          <w:tab w:val="left" w:pos="1701"/>
          <w:tab w:val="left" w:pos="1985"/>
        </w:tabs>
        <w:ind w:left="709"/>
        <w:jc w:val="both"/>
      </w:pPr>
      <w:r>
        <w:t xml:space="preserve">4.10. </w:t>
      </w:r>
      <w:r w:rsidR="008C5B3C" w:rsidRPr="00F2427E">
        <w:t>Расчет объема безучетного потребления юридическими лицами</w:t>
      </w:r>
      <w:bookmarkEnd w:id="50"/>
      <w:bookmarkEnd w:id="51"/>
      <w:bookmarkEnd w:id="52"/>
    </w:p>
    <w:p w:rsidR="008C5B3C" w:rsidRPr="00310371" w:rsidRDefault="008C5B3C" w:rsidP="008C5B3C">
      <w:pPr>
        <w:ind w:left="709" w:firstLine="0"/>
      </w:pPr>
    </w:p>
    <w:p w:rsidR="008C5B3C" w:rsidRPr="009D3C62" w:rsidRDefault="008C5B3C" w:rsidP="008C5B3C">
      <w:pPr>
        <w:tabs>
          <w:tab w:val="left" w:pos="900"/>
          <w:tab w:val="left" w:pos="1680"/>
        </w:tabs>
        <w:ind w:right="-6"/>
        <w:contextualSpacing w:val="0"/>
        <w:rPr>
          <w:bCs/>
        </w:rPr>
      </w:pPr>
      <w:r w:rsidRPr="009D3C62">
        <w:rPr>
          <w:bCs/>
        </w:rPr>
        <w:t xml:space="preserve">В случае выявления безучетного потребления электроэнергии, определение объема потребленной электрической энергии осуществляется в соответствии с п. </w:t>
      </w:r>
      <w:r w:rsidR="00E271FD" w:rsidRPr="009D3C62">
        <w:rPr>
          <w:bCs/>
        </w:rPr>
        <w:t>187</w:t>
      </w:r>
      <w:r w:rsidRPr="009D3C62">
        <w:rPr>
          <w:bCs/>
        </w:rPr>
        <w:t xml:space="preserve"> ПП РФ №442.</w:t>
      </w:r>
    </w:p>
    <w:p w:rsidR="00157219" w:rsidRPr="009D3C62" w:rsidRDefault="00157219" w:rsidP="00157219">
      <w:pPr>
        <w:tabs>
          <w:tab w:val="left" w:pos="900"/>
          <w:tab w:val="left" w:pos="1680"/>
        </w:tabs>
        <w:ind w:right="-6"/>
        <w:contextualSpacing w:val="0"/>
        <w:rPr>
          <w:b/>
          <w:bCs/>
        </w:rPr>
      </w:pPr>
      <w:r w:rsidRPr="009D3C62">
        <w:rPr>
          <w:bCs/>
        </w:rPr>
        <w:t>Стоимость объема безучетного электропотребления по акту определяется ЭСК и взыскивается ЭСК с Потребителя по договору энергоснабжения.</w:t>
      </w:r>
    </w:p>
    <w:p w:rsidR="006D3D9A" w:rsidRPr="009D3C62" w:rsidRDefault="006D3D9A" w:rsidP="008C5B3C">
      <w:pPr>
        <w:tabs>
          <w:tab w:val="left" w:pos="900"/>
          <w:tab w:val="left" w:pos="1680"/>
        </w:tabs>
        <w:ind w:right="-6"/>
        <w:contextualSpacing w:val="0"/>
        <w:rPr>
          <w:bCs/>
        </w:rPr>
      </w:pPr>
      <w:r w:rsidRPr="009D3C62">
        <w:t>Объем безучетного потребления определяется с даты предыдущей проверки прибора учета (в случае если такая проверка не была проведена в запланированные сроки, - определяется с даты, не позднее которой она должна была быть проведена) до даты выявления факта безучетного потребления и составления акта о неучтенном потреблении электрической энергии,</w:t>
      </w:r>
      <w:r w:rsidRPr="009D3C62">
        <w:rPr>
          <w:bCs/>
        </w:rPr>
        <w:t xml:space="preserve"> но не более чем за 4 380 час.</w:t>
      </w:r>
      <w:r w:rsidR="009351FF">
        <w:rPr>
          <w:bCs/>
        </w:rPr>
        <w:t xml:space="preserve"> В соответствии с требованиями ППРФ№442 плановая проверка приборов учета должна проводиться не реже 1 раза в год, таким образом, дата, не позднее которой должна была быть проведена проверка, определяется путем прибавления к дате последней проверки соответствующего количества годовых отрезков времени.</w:t>
      </w:r>
    </w:p>
    <w:p w:rsidR="00DA1E29" w:rsidRPr="009D3C62" w:rsidRDefault="00DA1E29" w:rsidP="00DA1E29">
      <w:pPr>
        <w:widowControl w:val="0"/>
        <w:ind w:right="-6"/>
        <w:rPr>
          <w:bCs/>
        </w:rPr>
      </w:pPr>
      <w:r w:rsidRPr="009D3C62">
        <w:rPr>
          <w:bCs/>
        </w:rPr>
        <w:t>При определении объема безучетного потребления количество часов потребления электрической энергии признается равным 24 часам в сутки вне зависимости от фактического режима работы потребителя и (или) количества часов использования им электрической энергии (мощности).</w:t>
      </w:r>
    </w:p>
    <w:p w:rsidR="006D3D9A" w:rsidRPr="009D3C62" w:rsidRDefault="006D3D9A" w:rsidP="006D3D9A">
      <w:pPr>
        <w:rPr>
          <w:bCs/>
        </w:rPr>
      </w:pPr>
      <w:r w:rsidRPr="009D3C62">
        <w:rPr>
          <w:bCs/>
        </w:rPr>
        <w:t>Объем безучетного потребления в отношении приравненных к населению категорий потребителей определяется исходя из объема, рассчитанного на основании показаний расчетного прибора учета за аналогичный расчетный период предыдущего года с применением повышающего коэффициента 10, а при отсутствии указанных показаний - на основании показаний расчетного прибора учета за ближайший расчетный период, когда такие показания были представлены, с применением повышающего коэффициента 10</w:t>
      </w:r>
      <w:r w:rsidR="00DA1E29" w:rsidRPr="009D3C62">
        <w:rPr>
          <w:bCs/>
        </w:rPr>
        <w:t xml:space="preserve"> (но не более чем за 8 760 час. (1 год)).</w:t>
      </w:r>
    </w:p>
    <w:p w:rsidR="008C5B3C" w:rsidRPr="009D3C62" w:rsidRDefault="008C5B3C" w:rsidP="008C5B3C">
      <w:pPr>
        <w:tabs>
          <w:tab w:val="left" w:pos="900"/>
          <w:tab w:val="left" w:pos="1680"/>
        </w:tabs>
        <w:ind w:right="-6"/>
        <w:contextualSpacing w:val="0"/>
        <w:rPr>
          <w:bCs/>
        </w:rPr>
      </w:pPr>
      <w:r w:rsidRPr="009D3C62">
        <w:rPr>
          <w:bCs/>
        </w:rPr>
        <w:t>Для определения объема потребления электрической энергии (мощности) используются следующие расчетные способы:</w:t>
      </w:r>
    </w:p>
    <w:p w:rsidR="008C5B3C" w:rsidRPr="009D3C62" w:rsidRDefault="008C5B3C" w:rsidP="008C5B3C">
      <w:r w:rsidRPr="009D3C62">
        <w:t>а) объем потребления электрической энергии (мощности) в соответствующей точке поставки определяется:</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имеются данные о величине максимальной мощности энергопринимающих устройств в соответствующей точке поставки,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pPr>
              <w:ind w:firstLine="851"/>
            </w:pPr>
            <w:r w:rsidRPr="009D3C62">
              <w:rPr>
                <w:position w:val="-12"/>
              </w:rPr>
              <w:object w:dxaOrig="1500" w:dyaOrig="380" w14:anchorId="269EB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95pt" o:ole="">
                  <v:imagedata r:id="rId14" o:title=""/>
                </v:shape>
                <o:OLEObject Type="Embed" ProgID="Equation.3" ShapeID="_x0000_i1025" DrawAspect="Content" ObjectID="_1817907931" r:id="rId15"/>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w:t>
      </w:r>
    </w:p>
    <w:p w:rsidR="008C5B3C" w:rsidRPr="009D3C62" w:rsidRDefault="008C5B3C" w:rsidP="008C5B3C">
      <w:r w:rsidRPr="009D3C62">
        <w:rPr>
          <w:position w:val="-12"/>
        </w:rPr>
        <w:object w:dxaOrig="620" w:dyaOrig="380" w14:anchorId="320CF57C">
          <v:shape id="_x0000_i1026" type="#_x0000_t75" style="width:29.45pt;height:21.95pt" o:ole="">
            <v:imagedata r:id="rId16" o:title=""/>
          </v:shape>
          <o:OLEObject Type="Embed" ProgID="Equation.3" ShapeID="_x0000_i1026" DrawAspect="Content" ObjectID="_1817907932" r:id="rId17"/>
        </w:object>
      </w:r>
      <w:r w:rsidRPr="009D3C62">
        <w:t> - максимальная мощность энергопринимающих устройств, относящаяся к соответствующей точке поставки, а в случае, если  в договоре, обеспечивающем продажу электрической энергии (мощности) на розничном рынке, не предусмотрено распределение максимальной мощности по точкам поставки, то в целях применения настоящей формулы максимальная мощность энергопринимающих устройств в границах балансовой принадлежности распределяется по точкам поставки пропорционально величине допустимой длительной токовой нагрузки соответствующего вводного провода (кабеля), МВт;</w:t>
      </w:r>
    </w:p>
    <w:p w:rsidR="008C5B3C" w:rsidRPr="009D3C62" w:rsidRDefault="008C5B3C" w:rsidP="008C5B3C">
      <w:r w:rsidRPr="009D3C62">
        <w:t>Т - количество часов в расчетном периоде времени, в течение которого осуществлялось безучетное потребление электрической энергии,</w:t>
      </w:r>
      <w:r w:rsidRPr="009D3C62" w:rsidDel="000F7D4D">
        <w:t xml:space="preserve"> </w:t>
      </w:r>
      <w:r w:rsidRPr="009D3C62">
        <w:t xml:space="preserve">но не более </w:t>
      </w:r>
      <w:r w:rsidR="00E271FD" w:rsidRPr="009D3C62">
        <w:t>4</w:t>
      </w:r>
      <w:r w:rsidRPr="009D3C62">
        <w:t> </w:t>
      </w:r>
      <w:r w:rsidR="00E271FD" w:rsidRPr="009D3C62">
        <w:t>380</w:t>
      </w:r>
      <w:r w:rsidRPr="009D3C62">
        <w:t xml:space="preserve"> часов, ч.;</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отсутствуют данные о величине максимальной мощности энергопринимающих устройств или если при выявлении безучетного потребления было выявлено использование потребителем мощности, величина которой превышает величину максимальной мощности энергопринимающих устройств потребителя, указанную в договоре, обеспечивающем продажу электрической энергии (мощности) на розничном рынке, по формулам:</w:t>
      </w:r>
    </w:p>
    <w:p w:rsidR="008C5B3C" w:rsidRPr="009D3C62" w:rsidRDefault="008C5B3C" w:rsidP="008C5B3C"/>
    <w:p w:rsidR="008C5B3C" w:rsidRPr="009D3C62" w:rsidRDefault="008C5B3C" w:rsidP="008C5B3C">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240" w:dyaOrig="800" w14:anchorId="36326D0A">
                <v:shape id="_x0000_i1027" type="#_x0000_t75" style="width:165.5pt;height:42.55pt" o:ole="">
                  <v:imagedata r:id="rId18" o:title=""/>
                </v:shape>
                <o:OLEObject Type="Embed" ProgID="Equation.3" ShapeID="_x0000_i1027" DrawAspect="Content" ObjectID="_1817907933" r:id="rId19"/>
              </w:object>
            </w:r>
            <w:r w:rsidRPr="009D3C62">
              <w:t>,</w:t>
            </w:r>
          </w:p>
        </w:tc>
        <w:tc>
          <w:tcPr>
            <w:tcW w:w="1382" w:type="dxa"/>
            <w:shd w:val="clear" w:color="auto" w:fill="auto"/>
          </w:tcPr>
          <w:p w:rsidR="008C5B3C" w:rsidRPr="009D3C62" w:rsidRDefault="008C5B3C" w:rsidP="008C5B3C"/>
        </w:tc>
      </w:tr>
    </w:tbl>
    <w:p w:rsidR="008C5B3C" w:rsidRPr="009D3C62" w:rsidRDefault="008C5B3C" w:rsidP="008C5B3C"/>
    <w:p w:rsidR="008C5B3C" w:rsidRPr="009D3C62" w:rsidRDefault="008C5B3C" w:rsidP="008C5B3C">
      <w:r w:rsidRPr="009D3C62">
        <w:t xml:space="preserve"> 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600" w:dyaOrig="800" w14:anchorId="478DEE0D">
                <v:shape id="_x0000_i1028" type="#_x0000_t75" style="width:180pt;height:42.55pt" o:ole="">
                  <v:imagedata r:id="rId20" o:title=""/>
                </v:shape>
                <o:OLEObject Type="Embed" ProgID="Equation.3" ShapeID="_x0000_i1028" DrawAspect="Content" ObjectID="_1817907934" r:id="rId21"/>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w:t>
      </w:r>
    </w:p>
    <w:p w:rsidR="008C5B3C" w:rsidRPr="009D3C62" w:rsidRDefault="008C5B3C" w:rsidP="008C5B3C">
      <w:r w:rsidRPr="009D3C62">
        <w:rPr>
          <w:position w:val="-14"/>
        </w:rPr>
        <w:object w:dxaOrig="720" w:dyaOrig="400" w14:anchorId="2AF24543">
          <v:shape id="_x0000_i1029" type="#_x0000_t75" style="width:36pt;height:21.95pt" o:ole="">
            <v:imagedata r:id="rId22" o:title=""/>
          </v:shape>
          <o:OLEObject Type="Embed" ProgID="Equation.3" ShapeID="_x0000_i1029" DrawAspect="Content" ObjectID="_1817907935" r:id="rId23"/>
        </w:object>
      </w:r>
      <w:r w:rsidRPr="009D3C62">
        <w:t xml:space="preserve"> - допустимая длительная токовая нагрузка вводного провода (кабеля), А;</w:t>
      </w:r>
    </w:p>
    <w:p w:rsidR="008C5B3C" w:rsidRPr="009D3C62" w:rsidRDefault="008C5B3C" w:rsidP="008C5B3C">
      <w:r w:rsidRPr="009D3C62">
        <w:rPr>
          <w:position w:val="-16"/>
        </w:rPr>
        <w:object w:dxaOrig="780" w:dyaOrig="420" w14:anchorId="2B57DB55">
          <v:shape id="_x0000_i1030" type="#_x0000_t75" style="width:42.55pt;height:21.95pt" o:ole="">
            <v:imagedata r:id="rId24" o:title=""/>
          </v:shape>
          <o:OLEObject Type="Embed" ProgID="Equation.3" ShapeID="_x0000_i1030" DrawAspect="Content" ObjectID="_1817907936" r:id="rId25"/>
        </w:object>
      </w:r>
      <w:r w:rsidRPr="009D3C62">
        <w:t xml:space="preserve"> - номинальное фазное напряжение, кВ;</w:t>
      </w:r>
    </w:p>
    <w:p w:rsidR="008C5B3C" w:rsidRPr="009D3C62" w:rsidRDefault="008C5B3C" w:rsidP="008C5B3C">
      <w:r w:rsidRPr="009D3C62">
        <w:rPr>
          <w:position w:val="-10"/>
        </w:rPr>
        <w:object w:dxaOrig="600" w:dyaOrig="279" w14:anchorId="64860400">
          <v:shape id="_x0000_i1031" type="#_x0000_t75" style="width:29.45pt;height:14.05pt" o:ole="">
            <v:imagedata r:id="rId26" o:title=""/>
          </v:shape>
          <o:OLEObject Type="Embed" ProgID="Equation.3" ShapeID="_x0000_i1031" DrawAspect="Content" ObjectID="_1817907937" r:id="rId27"/>
        </w:object>
      </w:r>
      <w:r w:rsidRPr="009D3C62">
        <w:t xml:space="preserve"> - коэффициент мощности при максимуме нагрузки, при отсутствии данных в договоре коэффициент принимается равным 0,9;</w:t>
      </w:r>
    </w:p>
    <w:p w:rsidR="008C5B3C" w:rsidRPr="009D3C62" w:rsidRDefault="008C5B3C" w:rsidP="008C5B3C">
      <w:r w:rsidRPr="009D3C62">
        <w:t>б) почасовые объемы потребления электрической энергии в соответствующей точке поставки определяются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1060" w:dyaOrig="700" w14:anchorId="04544FB7">
                <v:shape id="_x0000_i1032" type="#_x0000_t75" style="width:50.05pt;height:36pt" o:ole="">
                  <v:imagedata r:id="rId28" o:title=""/>
                </v:shape>
                <o:OLEObject Type="Embed" ProgID="Equation.3" ShapeID="_x0000_i1032" DrawAspect="Content" ObjectID="_1817907938" r:id="rId29"/>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 W - объем потребления электрической энергии в соответствующей точке поставки, определенный в соответствии с подпунктом «а» настоящего пункта, МВт.ч.</w:t>
      </w:r>
    </w:p>
    <w:p w:rsidR="008C5B3C" w:rsidRPr="009D3C62" w:rsidRDefault="008C5B3C" w:rsidP="008C5B3C">
      <w:pPr>
        <w:pStyle w:val="af0"/>
        <w:tabs>
          <w:tab w:val="left" w:pos="900"/>
          <w:tab w:val="left" w:pos="1680"/>
        </w:tabs>
        <w:ind w:left="709" w:right="-6" w:firstLine="0"/>
        <w:contextualSpacing w:val="0"/>
        <w:rPr>
          <w:b/>
        </w:rPr>
      </w:pPr>
      <w:r w:rsidRPr="009D3C62">
        <w:t>Примеры расчета.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 xml:space="preserve">объема безучетного электропотребления по акту </w:t>
      </w:r>
      <w:r w:rsidRPr="009D3C62">
        <w:rPr>
          <w:bCs/>
          <w:color w:val="auto"/>
        </w:rPr>
        <w:t>о неучтенном потреблении электрической энергии</w:t>
      </w:r>
      <w:r w:rsidRPr="009D3C62">
        <w:rPr>
          <w:color w:val="auto"/>
        </w:rPr>
        <w:t>.</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31 июля (</w:t>
      </w:r>
      <w:r w:rsidR="00AC55CA" w:rsidRPr="0022384E">
        <w:rPr>
          <w:color w:val="auto"/>
        </w:rPr>
        <w:t>30</w:t>
      </w:r>
      <w:r w:rsidRPr="0022384E">
        <w:rPr>
          <w:color w:val="auto"/>
        </w:rPr>
        <w:t xml:space="preserve"> марта у абонента была проведена проверка расчетных приборов учета).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Причина составления акта – нарушение целостности кожуха электросчетчика.</w:t>
      </w:r>
    </w:p>
    <w:p w:rsidR="00BE3384" w:rsidRPr="0022384E" w:rsidRDefault="00BE3384" w:rsidP="008C5B3C">
      <w:pPr>
        <w:pStyle w:val="aff4"/>
        <w:spacing w:before="0" w:beforeAutospacing="0" w:after="0" w:afterAutospacing="0"/>
        <w:ind w:firstLine="708"/>
        <w:jc w:val="both"/>
        <w:rPr>
          <w:color w:val="auto"/>
        </w:rPr>
      </w:pPr>
      <w:r w:rsidRPr="0022384E">
        <w:rPr>
          <w:color w:val="auto"/>
        </w:rPr>
        <w:t>Расчетный период по акту составил 123 дня.</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Максимальная мощность энергопринимающих устройств Потребителя по договору составляет 0,06 МВт.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За расчетный период Потребителю ранее предъявлено к оплате 1 100 кВт.ч (1,1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22384E" w:rsidRDefault="008C5B3C" w:rsidP="008C5B3C">
      <w:pPr>
        <w:pStyle w:val="aff4"/>
        <w:spacing w:before="0" w:beforeAutospacing="0" w:after="0" w:afterAutospacing="0"/>
        <w:jc w:val="both"/>
        <w:rPr>
          <w:color w:val="auto"/>
        </w:rPr>
      </w:pPr>
      <w:r w:rsidRPr="0022384E">
        <w:rPr>
          <w:color w:val="auto"/>
          <w:lang w:val="en-US"/>
        </w:rPr>
        <w:t>W</w:t>
      </w:r>
      <w:r w:rsidRPr="0022384E">
        <w:rPr>
          <w:color w:val="auto"/>
        </w:rPr>
        <w:t>безуч. = (0,06*123*24) = 177,12 МВтч.,</w:t>
      </w:r>
    </w:p>
    <w:p w:rsidR="008C5B3C" w:rsidRPr="009D3C62" w:rsidRDefault="008C5B3C" w:rsidP="008C5B3C">
      <w:pPr>
        <w:pStyle w:val="aff4"/>
        <w:spacing w:before="0" w:beforeAutospacing="0" w:after="0" w:afterAutospacing="0"/>
        <w:jc w:val="both"/>
        <w:rPr>
          <w:color w:val="auto"/>
        </w:rPr>
      </w:pPr>
      <w:r w:rsidRPr="0022384E">
        <w:rPr>
          <w:color w:val="auto"/>
        </w:rPr>
        <w:t xml:space="preserve">что с учетом ранее предъявленного </w:t>
      </w:r>
      <w:r w:rsidRPr="009D3C62">
        <w:rPr>
          <w:color w:val="auto"/>
        </w:rPr>
        <w:t>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177,12 – 1,1 = 176,02 МВтч (или 176,02*1000 = 176 020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2</w:t>
      </w:r>
      <w:r w:rsidRPr="009D3C62">
        <w:rPr>
          <w:b/>
          <w:color w:val="auto"/>
        </w:rPr>
        <w:t xml:space="preserve"> </w:t>
      </w:r>
      <w:r w:rsidRPr="009D3C62">
        <w:rPr>
          <w:color w:val="auto"/>
        </w:rPr>
        <w:t>объема безучетного электропотребления.</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При выявлении у абонента электроприемников подключенных к электрической сети, помимо электросчетчика (схемы учета), в </w:t>
      </w:r>
      <w:r w:rsidR="001E404D" w:rsidRPr="009D3C62">
        <w:rPr>
          <w:color w:val="auto"/>
        </w:rPr>
        <w:t>пределах балансовой принадлежности</w:t>
      </w:r>
      <w:r w:rsidR="00327398" w:rsidRPr="009D3C62">
        <w:rPr>
          <w:color w:val="auto"/>
        </w:rPr>
        <w:t xml:space="preserve"> Потребителя</w:t>
      </w:r>
      <w:r w:rsidRPr="009D3C62">
        <w:rPr>
          <w:color w:val="auto"/>
        </w:rPr>
        <w:t>, расчет объема безучетного электропотребления производится аналогично примеру № 1, но без уменьшения объема безучетного электропотребления в зависимости от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3</w:t>
      </w:r>
      <w:r w:rsidRPr="009D3C62">
        <w:rPr>
          <w:b/>
          <w:color w:val="auto"/>
        </w:rPr>
        <w:t xml:space="preserve"> </w:t>
      </w:r>
      <w:r w:rsidRPr="009D3C62">
        <w:rPr>
          <w:color w:val="auto"/>
        </w:rPr>
        <w:t>объема безучетного электропотребления.</w:t>
      </w:r>
    </w:p>
    <w:p w:rsidR="008C5B3C" w:rsidRPr="0022384E" w:rsidRDefault="008C5B3C" w:rsidP="008C5B3C">
      <w:r w:rsidRPr="0022384E">
        <w:t>Акт составлен 01 июня по причине отсутствия пломб на крышке электросчетчика (1</w:t>
      </w:r>
      <w:r w:rsidR="003F6E0A" w:rsidRPr="0022384E">
        <w:t>3</w:t>
      </w:r>
      <w:r w:rsidRPr="0022384E">
        <w:t xml:space="preserve"> января у абонента была проведена проверка расчетных приборов учета).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За расчетный период Потребителю ранее предъявлено к оплате 4,1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максимальной мощности энергопринимающих устройств Потребителя по договору отсутствуют.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Допустимая длительная токовая нагрузка 3-х фазного вводного кабеля (тип АВВГ-3х16+1х10) – 55,2 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коэффициенте мощности при максимуме нагрузки отсутствуют - коэффициент принимается равным 0,9.</w:t>
      </w:r>
    </w:p>
    <w:p w:rsidR="008C5B3C" w:rsidRPr="0022384E" w:rsidRDefault="008C5B3C" w:rsidP="008C5B3C">
      <w:r w:rsidRPr="0022384E">
        <w:rPr>
          <w:lang w:val="en-US"/>
        </w:rPr>
        <w:t>W</w:t>
      </w:r>
      <w:r w:rsidRPr="0022384E">
        <w:t>безуч. = (3*55,2*0,22*0,9*139*24)/1,5/1000 = 72,92 МВтч.</w:t>
      </w:r>
    </w:p>
    <w:p w:rsidR="008C5B3C" w:rsidRPr="0022384E" w:rsidRDefault="008C5B3C" w:rsidP="008C5B3C">
      <w:pPr>
        <w:pStyle w:val="aff4"/>
        <w:spacing w:before="0" w:beforeAutospacing="0" w:after="0" w:afterAutospacing="0"/>
        <w:jc w:val="both"/>
        <w:rPr>
          <w:color w:val="auto"/>
        </w:rPr>
      </w:pPr>
      <w:r w:rsidRPr="0022384E">
        <w:rPr>
          <w:color w:val="auto"/>
        </w:rPr>
        <w:t>что с учетом ранее предъявленного к оплате объема составит:</w:t>
      </w:r>
    </w:p>
    <w:p w:rsidR="008C5B3C" w:rsidRPr="009D3C62" w:rsidRDefault="008C5B3C" w:rsidP="008C5B3C">
      <w:pPr>
        <w:pStyle w:val="aff4"/>
        <w:spacing w:before="0" w:beforeAutospacing="0" w:after="0" w:afterAutospacing="0"/>
        <w:ind w:firstLine="708"/>
        <w:jc w:val="both"/>
        <w:rPr>
          <w:color w:val="auto"/>
        </w:rPr>
      </w:pPr>
      <w:r w:rsidRPr="0022384E">
        <w:rPr>
          <w:color w:val="auto"/>
        </w:rPr>
        <w:t>Wбезуч. = 72,922-4,1 = 68,82 МВтч (или 68,822</w:t>
      </w:r>
      <w:r w:rsidRPr="009D3C62">
        <w:rPr>
          <w:color w:val="auto"/>
        </w:rPr>
        <w:t>*1000 = 68 822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В случае осуществления расчетов за электрическую энергию с использованием ставки за мощность, помимо объема безучетного потребления электрической энергии также определяется величина мощности, приобретаемой по договору, обеспечивающему продажу электрической энергии (мощности), и величина мощности, оплачиваемой в части услуг по передаче электрической энергии, исходя из почасовых объемов потребления электрической энергии, определяемых в соответствии с подпунктом «б» пункта 1 Приложения №3 </w:t>
      </w:r>
      <w:r w:rsidR="00D16A06" w:rsidRPr="009D3C62">
        <w:rPr>
          <w:color w:val="auto"/>
        </w:rPr>
        <w:t>ПП РФ №442</w:t>
      </w:r>
      <w:r w:rsidRPr="009D3C62">
        <w:rPr>
          <w:color w:val="auto"/>
        </w:rPr>
        <w:t>:</w:t>
      </w:r>
    </w:p>
    <w:p w:rsidR="008C5B3C" w:rsidRPr="009D3C62" w:rsidRDefault="008C5B3C" w:rsidP="008C5B3C">
      <w:pPr>
        <w:ind w:left="709" w:firstLine="0"/>
      </w:pPr>
      <w:r w:rsidRPr="009D3C62">
        <w:t>Wh = 75,16 / (139*24) = 0,02 МВт</w:t>
      </w:r>
    </w:p>
    <w:p w:rsidR="008C5B3C" w:rsidRPr="009D3C62" w:rsidRDefault="008C5B3C" w:rsidP="008C5B3C">
      <w:r w:rsidRPr="009D3C62">
        <w:t>Величина мощности, рассчитанная для безучетного потребления для каждого расчетного периода, входящего в период безучетного потребления, подлежит уменьшению на величину мощности, оплаченной потребителем ранее по данной точке поставки за соответствующий расчетный период.</w:t>
      </w:r>
    </w:p>
    <w:p w:rsidR="008C5B3C" w:rsidRPr="009D3C62" w:rsidRDefault="008C5B3C" w:rsidP="008C5B3C">
      <w:pPr>
        <w:ind w:left="709" w:firstLine="0"/>
      </w:pPr>
    </w:p>
    <w:p w:rsidR="008C5B3C" w:rsidRPr="009D3C62" w:rsidRDefault="008C5B3C" w:rsidP="00157219">
      <w:pPr>
        <w:pStyle w:val="1"/>
        <w:numPr>
          <w:ilvl w:val="1"/>
          <w:numId w:val="41"/>
        </w:numPr>
        <w:jc w:val="both"/>
      </w:pPr>
      <w:bookmarkStart w:id="53" w:name="_Toc7075563"/>
      <w:bookmarkStart w:id="54" w:name="_Toc7076101"/>
      <w:bookmarkStart w:id="55" w:name="_Toc248222100"/>
      <w:r w:rsidRPr="009D3C62">
        <w:t>Расчет объема безучетного потребления физическими лицами</w:t>
      </w:r>
      <w:bookmarkEnd w:id="53"/>
      <w:bookmarkEnd w:id="54"/>
    </w:p>
    <w:bookmarkEnd w:id="55"/>
    <w:p w:rsidR="008C5B3C" w:rsidRPr="009D3C62" w:rsidRDefault="008C5B3C" w:rsidP="008C5B3C">
      <w:pPr>
        <w:pStyle w:val="aff4"/>
        <w:spacing w:before="0" w:beforeAutospacing="0" w:after="0" w:afterAutospacing="0"/>
        <w:jc w:val="both"/>
        <w:rPr>
          <w:color w:val="auto"/>
        </w:rPr>
      </w:pPr>
    </w:p>
    <w:p w:rsidR="008C5B3C" w:rsidRPr="009D3C62" w:rsidRDefault="008C5B3C" w:rsidP="008C5B3C">
      <w:pPr>
        <w:tabs>
          <w:tab w:val="left" w:pos="1680"/>
        </w:tabs>
        <w:ind w:right="-6" w:firstLine="840"/>
        <w:contextualSpacing w:val="0"/>
      </w:pPr>
      <w:r w:rsidRPr="009D3C62">
        <w:t>В случае выявления безучетного потребления электроэнергии</w:t>
      </w:r>
      <w:r w:rsidR="00541433" w:rsidRPr="009D3C62">
        <w:t xml:space="preserve"> у граждан - потребителей</w:t>
      </w:r>
      <w:r w:rsidRPr="009D3C62">
        <w:t>, определение объема потребленной электрической энергии осуществляется в соответствии с п.62 и п. 81(11) ПП РФ №354.</w:t>
      </w:r>
    </w:p>
    <w:p w:rsidR="00541433" w:rsidRPr="009D3C62" w:rsidRDefault="00541433" w:rsidP="00767278">
      <w:pPr>
        <w:numPr>
          <w:ilvl w:val="0"/>
          <w:numId w:val="20"/>
        </w:numPr>
        <w:ind w:left="0" w:right="-6" w:firstLine="699"/>
        <w:contextualSpacing w:val="0"/>
        <w:rPr>
          <w:bCs/>
        </w:rPr>
      </w:pPr>
      <w:r w:rsidRPr="009D3C62">
        <w:rPr>
          <w:bCs/>
        </w:rPr>
        <w:t xml:space="preserve">в случае </w:t>
      </w:r>
      <w:r w:rsidRPr="009D3C62">
        <w:t>несанкционированного подключения (в том числе самовольное подключение после введённого режима ограничения потребления электроэнергии, оборудования скрытой проводки помимо электросчетчика с подключением к ней токоприемников, либо подключением ее к электросети домовладения, использование заземления в качестве нулевого проводника, нарушение схемы учета (установка «перемычки» в токовых цепях), нарушение целостности вводного провода, нарушение пломбы на вводном автомате) – в соответствии с п. 62 ПП РФ №354 с даты проведения предыдущей проверки, но не более чем за 3 месяца, предшествующие месяцу, в котором выявлено такое подключение, до даты устранения такого несанкционированного подключения</w:t>
      </w:r>
      <w:r w:rsidRPr="009D3C62">
        <w:rPr>
          <w:bCs/>
        </w:rPr>
        <w:t>;</w:t>
      </w:r>
    </w:p>
    <w:p w:rsidR="00541433" w:rsidRPr="009D3C62" w:rsidRDefault="00541433" w:rsidP="00767278">
      <w:pPr>
        <w:numPr>
          <w:ilvl w:val="0"/>
          <w:numId w:val="20"/>
        </w:numPr>
        <w:ind w:left="0" w:firstLine="699"/>
        <w:rPr>
          <w:bCs/>
        </w:rPr>
      </w:pPr>
      <w:r w:rsidRPr="009D3C62">
        <w:rPr>
          <w:bCs/>
        </w:rPr>
        <w:t xml:space="preserve">в случае </w:t>
      </w:r>
      <w:r w:rsidRPr="009D3C62">
        <w:t xml:space="preserve">несанкционированного вмешательства в работу прибора учета (нарушение целостности прибора учета, наличие механических повреждений, наличие не предусмотренных изготовителем отверстий или трещин, электронных плат, не плотное прилегание стекла индикатора, отсутствие прибора учета, отсутствие и нарушение целостности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наличие свободного доступа к элементам коммутации (узлам, зажимам) прибора учета, позволяющим осуществлять вмешательство в работу прибора учета) </w:t>
      </w:r>
      <w:r w:rsidRPr="0063768F">
        <w:t>в соответствии с п. 81(11)</w:t>
      </w:r>
      <w:r w:rsidRPr="00A2395D">
        <w:t xml:space="preserve"> </w:t>
      </w:r>
      <w:r w:rsidRPr="0063768F">
        <w:t>ПП РФ №354</w:t>
      </w:r>
      <w:r w:rsidRPr="00A2395D">
        <w:t xml:space="preserve"> - начиная с дат</w:t>
      </w:r>
      <w:r w:rsidRPr="009D3C62">
        <w:t>ы установления указанных пломб или устройств, но не ранее чем с даты проведения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w:t>
      </w:r>
    </w:p>
    <w:p w:rsidR="008C5B3C" w:rsidRPr="009D3C62" w:rsidRDefault="008C5B3C" w:rsidP="008C5B3C">
      <w:pPr>
        <w:tabs>
          <w:tab w:val="left" w:pos="900"/>
          <w:tab w:val="left" w:pos="1680"/>
        </w:tabs>
        <w:ind w:right="-6"/>
        <w:contextualSpacing w:val="0"/>
        <w:rPr>
          <w:b/>
        </w:rPr>
      </w:pPr>
      <w:r w:rsidRPr="009D3C62">
        <w:t>Уменьшение времени расчетного периода может быть произведено на основании заявления Потребителя, к которому прилагаются документы, подтверждающие продолжительность периода временного отсутствия Потребителя и (или) проживающих совместно с ним лиц по месту постоянного жительства.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Документом, подтверждающим временное отсутствие Потребителя, может являться: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 нахождении на лечении в стационарном лечебном учреждении или на санаторно-курортном лечении;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проездные билеты, оформленные на имя потребителя (в случае если имя потребителя указывается в данных документах в соответствии с правилами их оформления), или их заверенные копии. В случае оформления проездных документов в электронном виде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счета за проживание в гостинице, общежитии или другом месте временного пребывания или их заверенные копии;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организации, осуществляющей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иные документы, подтверждающие временное отсутствие потребителя.</w:t>
      </w:r>
    </w:p>
    <w:p w:rsidR="008C5B3C" w:rsidRPr="009D3C62" w:rsidRDefault="008C5B3C" w:rsidP="008C5B3C">
      <w:pPr>
        <w:tabs>
          <w:tab w:val="left" w:pos="900"/>
          <w:tab w:val="left" w:pos="1680"/>
        </w:tabs>
        <w:ind w:right="-6"/>
        <w:contextualSpacing w:val="0"/>
        <w:rPr>
          <w:b/>
        </w:rPr>
      </w:pPr>
      <w:r w:rsidRPr="009D3C62">
        <w:t>Уменьшение объема безучетного электропотребления производится пропорционально количеству дней временного отсутствия Потребителя, которое определяется исходя из количества полных календарных дней его отсутствия, не включая день выбытия с места его постоянного жительства и день прибытия на это место.</w:t>
      </w:r>
    </w:p>
    <w:p w:rsidR="008C5B3C" w:rsidRPr="009D3C62" w:rsidRDefault="008C5B3C" w:rsidP="008C5B3C">
      <w:pPr>
        <w:tabs>
          <w:tab w:val="left" w:pos="1680"/>
        </w:tabs>
        <w:ind w:right="-6"/>
        <w:contextualSpacing w:val="0"/>
        <w:rPr>
          <w:b/>
        </w:rPr>
      </w:pPr>
      <w:r w:rsidRPr="009D3C62">
        <w:t>В случае безучетного потребления электроэнергии без нарушения схемы учета (потребление мимо прибора учета электроэнергии) рассчитанный объем безучетно потребленной электроэнергии не корректируется в зависимости от произведенной ранее оплаты Потребителем за электроэнергию, потребленную в расчетном периоде.</w:t>
      </w:r>
    </w:p>
    <w:p w:rsidR="00672A41" w:rsidRDefault="00672A41" w:rsidP="00767278">
      <w:pPr>
        <w:pStyle w:val="af0"/>
        <w:tabs>
          <w:tab w:val="left" w:pos="900"/>
          <w:tab w:val="left" w:pos="1680"/>
        </w:tabs>
        <w:ind w:left="0" w:right="-6"/>
        <w:contextualSpacing w:val="0"/>
      </w:pPr>
    </w:p>
    <w:p w:rsidR="008C5B3C" w:rsidRPr="009D3C62" w:rsidRDefault="008C5B3C" w:rsidP="00767278">
      <w:pPr>
        <w:pStyle w:val="af0"/>
        <w:tabs>
          <w:tab w:val="left" w:pos="900"/>
          <w:tab w:val="left" w:pos="1680"/>
        </w:tabs>
        <w:ind w:left="0" w:right="-6"/>
        <w:contextualSpacing w:val="0"/>
        <w:rPr>
          <w:b/>
        </w:rPr>
      </w:pPr>
      <w:r w:rsidRPr="009D3C62">
        <w:t>Примеры расчета</w:t>
      </w:r>
    </w:p>
    <w:p w:rsidR="008C5B3C" w:rsidRPr="009D3C62" w:rsidRDefault="008C5B3C" w:rsidP="00767278">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объема безучетного электропотребления по факту нарушения целостности контрольных пломб.</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Акт составлен 31 марта. Расчетный период составит 3 месяца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Жилой дом состоит из 2 комнат, проживает 3 человека. Дом оборудован газовой плитой. Норматив потребления на 3 человек за расчетный период составит:</w:t>
      </w:r>
    </w:p>
    <w:p w:rsidR="008C5B3C" w:rsidRPr="009D3C62" w:rsidRDefault="008C5B3C" w:rsidP="008C5B3C">
      <w:pPr>
        <w:pStyle w:val="aff4"/>
        <w:spacing w:before="0" w:beforeAutospacing="0" w:after="0" w:afterAutospacing="0"/>
        <w:ind w:firstLine="708"/>
        <w:jc w:val="both"/>
        <w:rPr>
          <w:color w:val="auto"/>
        </w:rPr>
      </w:pPr>
      <w:r w:rsidRPr="009D3C62">
        <w:rPr>
          <w:color w:val="auto"/>
        </w:rPr>
        <w:t>(63кВт.ч *3)*3=567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567*10 = 5 670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За расчетный период Потребителю ранее предъявлено к оплате 400 кВт.ч потребленной электроэнергии.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С учетом ранее предъявленного 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 xml:space="preserve">безуч. = 5 670 – 400 = 5 270 кВтч </w:t>
      </w:r>
    </w:p>
    <w:p w:rsidR="008C5B3C" w:rsidRPr="009D3C62" w:rsidRDefault="008C5B3C" w:rsidP="008C5B3C">
      <w:pPr>
        <w:pStyle w:val="aff4"/>
        <w:spacing w:before="0" w:beforeAutospacing="0" w:after="0" w:afterAutospacing="0"/>
        <w:jc w:val="both"/>
        <w:rPr>
          <w:color w:val="auto"/>
        </w:rPr>
      </w:pPr>
    </w:p>
    <w:p w:rsidR="008C5B3C" w:rsidRPr="0022384E" w:rsidRDefault="008C5B3C" w:rsidP="008C5B3C">
      <w:pPr>
        <w:pStyle w:val="aff4"/>
        <w:spacing w:before="0" w:beforeAutospacing="0" w:after="0" w:afterAutospacing="0"/>
        <w:ind w:firstLine="708"/>
        <w:jc w:val="both"/>
        <w:rPr>
          <w:color w:val="auto"/>
        </w:rPr>
      </w:pPr>
      <w:r w:rsidRPr="009D3C62">
        <w:rPr>
          <w:color w:val="auto"/>
          <w:u w:val="single"/>
        </w:rPr>
        <w:t>Пример расчета № 2</w:t>
      </w:r>
      <w:r w:rsidRPr="009D3C62">
        <w:rPr>
          <w:b/>
          <w:color w:val="auto"/>
        </w:rPr>
        <w:t xml:space="preserve"> </w:t>
      </w:r>
      <w:r w:rsidRPr="009D3C62">
        <w:rPr>
          <w:color w:val="auto"/>
        </w:rPr>
        <w:t xml:space="preserve">объема безучетного электропотребления по факту подключения электроприемников к электрической сети, помимо </w:t>
      </w:r>
      <w:r w:rsidRPr="0022384E">
        <w:rPr>
          <w:color w:val="auto"/>
        </w:rPr>
        <w:t>электросчетчика (схемы учета), в пределах балансовой принадлежности.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15</w:t>
      </w:r>
      <w:r w:rsidR="00450ECA" w:rsidRPr="0022384E">
        <w:rPr>
          <w:color w:val="auto"/>
        </w:rPr>
        <w:t xml:space="preserve"> января</w:t>
      </w:r>
      <w:r w:rsidRPr="0022384E">
        <w:rPr>
          <w:color w:val="auto"/>
        </w:rPr>
        <w:t xml:space="preserve">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Расчетный период составит: 92 дня (октябрь, ноябрь, декабрь) +14 дней (за январь)</w:t>
      </w:r>
      <w:r w:rsidR="00EF6012" w:rsidRPr="0022384E">
        <w:rPr>
          <w:color w:val="auto"/>
        </w:rPr>
        <w:t xml:space="preserve"> </w:t>
      </w:r>
      <w:r w:rsidRPr="0022384E">
        <w:rPr>
          <w:color w:val="auto"/>
        </w:rPr>
        <w:t>=1</w:t>
      </w:r>
      <w:r w:rsidR="00450ECA" w:rsidRPr="0022384E">
        <w:rPr>
          <w:color w:val="auto"/>
        </w:rPr>
        <w:t>0</w:t>
      </w:r>
      <w:r w:rsidRPr="0022384E">
        <w:rPr>
          <w:color w:val="auto"/>
        </w:rPr>
        <w:t>6 дней.</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Мощность несанкционированно подключенного оборудования составляет 5 кВт.</w:t>
      </w:r>
    </w:p>
    <w:p w:rsidR="008C5B3C" w:rsidRDefault="008C5B3C" w:rsidP="008C5B3C">
      <w:pPr>
        <w:pStyle w:val="aff4"/>
        <w:spacing w:before="0" w:beforeAutospacing="0" w:after="0" w:afterAutospacing="0"/>
        <w:ind w:firstLine="708"/>
        <w:jc w:val="both"/>
        <w:rPr>
          <w:color w:val="auto"/>
        </w:rPr>
      </w:pPr>
      <w:r w:rsidRPr="009D3C62">
        <w:rPr>
          <w:color w:val="auto"/>
          <w:lang w:val="en-US"/>
        </w:rPr>
        <w:t>W</w:t>
      </w:r>
      <w:r w:rsidRPr="009D3C62">
        <w:rPr>
          <w:color w:val="auto"/>
        </w:rPr>
        <w:t>безуч. = 5*1</w:t>
      </w:r>
      <w:r w:rsidR="00450ECA">
        <w:rPr>
          <w:color w:val="auto"/>
        </w:rPr>
        <w:t>0</w:t>
      </w:r>
      <w:r w:rsidRPr="009D3C62">
        <w:rPr>
          <w:color w:val="auto"/>
        </w:rPr>
        <w:t>6*24 = 1</w:t>
      </w:r>
      <w:r w:rsidR="00450ECA">
        <w:rPr>
          <w:color w:val="auto"/>
        </w:rPr>
        <w:t>2</w:t>
      </w:r>
      <w:r w:rsidRPr="009D3C62">
        <w:rPr>
          <w:color w:val="auto"/>
        </w:rPr>
        <w:t xml:space="preserve"> </w:t>
      </w:r>
      <w:r w:rsidR="00450ECA">
        <w:rPr>
          <w:color w:val="auto"/>
        </w:rPr>
        <w:t>7</w:t>
      </w:r>
      <w:r w:rsidRPr="009D3C62">
        <w:rPr>
          <w:color w:val="auto"/>
        </w:rPr>
        <w:t>20 кВтч.</w:t>
      </w:r>
    </w:p>
    <w:p w:rsidR="00672A41" w:rsidRPr="009D3C62" w:rsidRDefault="00672A41" w:rsidP="008C5B3C">
      <w:pPr>
        <w:pStyle w:val="aff4"/>
        <w:spacing w:before="0" w:beforeAutospacing="0" w:after="0" w:afterAutospacing="0"/>
        <w:ind w:firstLine="708"/>
        <w:jc w:val="both"/>
        <w:rPr>
          <w:color w:val="auto"/>
        </w:rPr>
      </w:pPr>
    </w:p>
    <w:p w:rsidR="008C5B3C" w:rsidRPr="009D3C62" w:rsidRDefault="008C5B3C" w:rsidP="008C5B3C">
      <w:pPr>
        <w:pStyle w:val="aff4"/>
        <w:spacing w:before="0" w:beforeAutospacing="0" w:after="0" w:afterAutospacing="0"/>
        <w:ind w:firstLine="708"/>
        <w:jc w:val="both"/>
        <w:rPr>
          <w:color w:val="auto"/>
        </w:rPr>
      </w:pPr>
      <w:r w:rsidRPr="009D3C62">
        <w:rPr>
          <w:color w:val="auto"/>
        </w:rPr>
        <w:t>Расчет объема безучетного потребления производится без уменьшения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w:t>
      </w:r>
    </w:p>
    <w:p w:rsidR="000F235E" w:rsidRDefault="000F235E" w:rsidP="008C5B3C">
      <w:pPr>
        <w:pStyle w:val="aff4"/>
        <w:spacing w:before="0" w:beforeAutospacing="0" w:after="0" w:afterAutospacing="0"/>
        <w:ind w:firstLine="708"/>
        <w:jc w:val="both"/>
        <w:rPr>
          <w:color w:val="FF0000"/>
        </w:rPr>
      </w:pPr>
    </w:p>
    <w:p w:rsidR="008C5B3C" w:rsidRPr="00F2427E" w:rsidRDefault="008C5B3C" w:rsidP="00157219">
      <w:pPr>
        <w:pStyle w:val="1"/>
        <w:numPr>
          <w:ilvl w:val="1"/>
          <w:numId w:val="41"/>
        </w:numPr>
        <w:jc w:val="both"/>
      </w:pPr>
      <w:bookmarkStart w:id="56" w:name="_Toc7075564"/>
      <w:bookmarkStart w:id="57" w:name="_Toc7076102"/>
      <w:bookmarkStart w:id="58" w:name="_Toc248222101"/>
      <w:r w:rsidRPr="00F2427E">
        <w:t>Расчет объема бездоговорного электропотребления</w:t>
      </w:r>
      <w:bookmarkEnd w:id="56"/>
      <w:bookmarkEnd w:id="57"/>
    </w:p>
    <w:p w:rsidR="008C5B3C" w:rsidRPr="009D3C62" w:rsidRDefault="008C5B3C" w:rsidP="008C5B3C">
      <w:pPr>
        <w:ind w:left="709" w:firstLine="0"/>
      </w:pPr>
    </w:p>
    <w:bookmarkEnd w:id="58"/>
    <w:p w:rsidR="003D30DD" w:rsidRPr="009D3C62" w:rsidRDefault="008C5B3C" w:rsidP="003D30DD">
      <w:pPr>
        <w:tabs>
          <w:tab w:val="left" w:pos="1701"/>
        </w:tabs>
        <w:contextualSpacing w:val="0"/>
      </w:pPr>
      <w:r w:rsidRPr="009D3C62">
        <w:t xml:space="preserve">Объем бездоговорного электропотребления по акту определяется в соответствии </w:t>
      </w:r>
      <w:r w:rsidR="006769D9" w:rsidRPr="009D3C62">
        <w:t xml:space="preserve">с </w:t>
      </w:r>
      <w:r w:rsidRPr="009D3C62">
        <w:rPr>
          <w:bCs/>
        </w:rPr>
        <w:t>пункт</w:t>
      </w:r>
      <w:r w:rsidR="006769D9" w:rsidRPr="009D3C62">
        <w:rPr>
          <w:bCs/>
        </w:rPr>
        <w:t>ом</w:t>
      </w:r>
      <w:r w:rsidRPr="009D3C62">
        <w:rPr>
          <w:bCs/>
        </w:rPr>
        <w:t xml:space="preserve"> </w:t>
      </w:r>
      <w:r w:rsidR="00D16A06" w:rsidRPr="009D3C62">
        <w:rPr>
          <w:bCs/>
        </w:rPr>
        <w:t>189</w:t>
      </w:r>
      <w:r w:rsidRPr="009D3C62">
        <w:rPr>
          <w:bCs/>
        </w:rPr>
        <w:t xml:space="preserve"> </w:t>
      </w:r>
      <w:r w:rsidR="00D16A06" w:rsidRPr="009D3C62">
        <w:rPr>
          <w:bCs/>
        </w:rPr>
        <w:t>ПП РФ №442</w:t>
      </w:r>
      <w:r w:rsidRPr="009D3C62">
        <w:t xml:space="preserve"> </w:t>
      </w:r>
      <w:r w:rsidR="003D30DD" w:rsidRPr="009D3C62">
        <w:t>за период времени, в течение которого осуществлялось бездоговорное потребление электрической энергии, но не более чем за 8 760 час. (1 год) один год.</w:t>
      </w:r>
    </w:p>
    <w:p w:rsidR="003D30DD" w:rsidRPr="009D3C62" w:rsidRDefault="003D30DD" w:rsidP="003D30DD">
      <w:pPr>
        <w:widowControl w:val="0"/>
        <w:autoSpaceDE w:val="0"/>
        <w:autoSpaceDN w:val="0"/>
        <w:ind w:firstLine="540"/>
        <w:contextualSpacing w:val="0"/>
      </w:pPr>
      <w:r w:rsidRPr="009D3C62">
        <w:t>При этом:</w:t>
      </w:r>
    </w:p>
    <w:p w:rsidR="003D30DD" w:rsidRPr="009D3C62" w:rsidRDefault="003D30DD" w:rsidP="00315712">
      <w:pPr>
        <w:pStyle w:val="af0"/>
        <w:widowControl w:val="0"/>
        <w:numPr>
          <w:ilvl w:val="0"/>
          <w:numId w:val="56"/>
        </w:numPr>
        <w:tabs>
          <w:tab w:val="left" w:pos="993"/>
        </w:tabs>
        <w:autoSpaceDE w:val="0"/>
        <w:autoSpaceDN w:val="0"/>
        <w:ind w:left="0" w:firstLine="709"/>
        <w:contextualSpacing w:val="0"/>
      </w:pPr>
      <w:r w:rsidRPr="009D3C62">
        <w:t xml:space="preserve">период времени, в течение которого осуществлялось бездоговорное потребление электрической энергии в виде самовольного подключения энергопринимающих устройств к объектам электросетевого хозяйства, определяется с даты предыдущей контрольной проверки технического состояния объектов электросетевого хозяйства в месте, где позже был выявлен факт бездоговорного потребления электрической энергии, до даты выявления факта бездоговорного потребления электрической энергии и составления акта о </w:t>
      </w:r>
      <w:r w:rsidR="00346F81">
        <w:t>бездоговорном</w:t>
      </w:r>
      <w:r w:rsidRPr="009D3C62">
        <w:t xml:space="preserve"> потреблении электрической энергии;</w:t>
      </w:r>
    </w:p>
    <w:p w:rsidR="003D30DD" w:rsidRPr="009D3C62" w:rsidRDefault="003D30DD" w:rsidP="00315712">
      <w:pPr>
        <w:pStyle w:val="af0"/>
        <w:numPr>
          <w:ilvl w:val="0"/>
          <w:numId w:val="56"/>
        </w:numPr>
        <w:tabs>
          <w:tab w:val="left" w:pos="993"/>
          <w:tab w:val="left" w:pos="1701"/>
        </w:tabs>
        <w:ind w:left="0" w:right="-6" w:firstLine="709"/>
        <w:contextualSpacing w:val="0"/>
      </w:pPr>
      <w:r w:rsidRPr="009D3C62">
        <w:t>период времени, в течение которого осуществлялось бездоговорное потребление электрической энергии в период введенного полного ограничения потребления электрической энергии, определяется с даты предыдущей проверки введенного ограничения режима потребления электрической энергии или с даты составления предыдущего акта о неучтенном потреблении (в зависимости от того, какая из них наступила позднее) до даты выявления факта бездоговорного потребления электрической энергии и составления акта о неучтенном потреблении электрической энергии. Если проверка введенного ограничения ранее не проводилась и составление акта о неучтенном потреблении не осуществлялось, период времени, в течение которого осуществлялось бездоговорное потребление электрической энергии в период введенного полного ограничения потребления электрической энергии, определяется с даты введения полного ограничения режима потребления электрической энергии, указанной в направленном инициатором ограничения режима потребления исполнителю (субисполнителю) уведомлении о необходимости введения ограничения режима потребления (даты, следующей за датой получения (субисполнителем) от потребителя уведомления о готовности к введению полного ограничения режима потребления), до даты выявления факта бездоговорного потребления электрической энергии и составления акта о неучтенном потреблении электрической энергии.</w:t>
      </w:r>
    </w:p>
    <w:p w:rsidR="00541433" w:rsidRPr="009D3C62" w:rsidRDefault="00541433" w:rsidP="00541433">
      <w:pPr>
        <w:tabs>
          <w:tab w:val="left" w:pos="900"/>
          <w:tab w:val="left" w:pos="1680"/>
        </w:tabs>
        <w:ind w:right="-6"/>
        <w:contextualSpacing w:val="0"/>
        <w:rPr>
          <w:bCs/>
        </w:rPr>
      </w:pPr>
      <w:r w:rsidRPr="009D3C62">
        <w:rPr>
          <w:bCs/>
        </w:rPr>
        <w:t>На основании документов, представленных Потребителем (лицом, допустившим бездоговорное потребление электрической энергии), расчетный период может быть пересмотрен по решению Комиссии УРРУ, Комиссии ФЭС.</w:t>
      </w:r>
    </w:p>
    <w:p w:rsidR="009C0AD5" w:rsidRPr="009D3C62" w:rsidRDefault="008D1AE8" w:rsidP="00541433">
      <w:pPr>
        <w:tabs>
          <w:tab w:val="left" w:pos="900"/>
          <w:tab w:val="left" w:pos="1680"/>
        </w:tabs>
        <w:ind w:right="-6"/>
        <w:contextualSpacing w:val="0"/>
      </w:pPr>
      <w:r w:rsidRPr="009D3C62">
        <w:t>Для заключения договора энергоснабжения (купли-продажи (поставки) электрической энергии (мощности) с гарантирующим поставщиком при смене собственника энергопринимающего устройства, новый собственник направляет гарантирующему поставщику заявление о заключении соответствующего договора не позднее 30 дней со дня перехода права собственности на энергопринимающее устройство.</w:t>
      </w:r>
    </w:p>
    <w:p w:rsidR="008D1AE8" w:rsidRPr="009D3C62" w:rsidRDefault="008D1AE8" w:rsidP="008D1AE8">
      <w:pPr>
        <w:tabs>
          <w:tab w:val="left" w:pos="900"/>
          <w:tab w:val="left" w:pos="1680"/>
        </w:tabs>
        <w:ind w:right="-6"/>
        <w:contextualSpacing w:val="0"/>
      </w:pPr>
      <w:r w:rsidRPr="009D3C62">
        <w:t>При заключении договора энергоснабжения (купли-продажи (поставки) электрической энергии (мощности) при смене собственника энергопринимающего устройства исполнение обязательств по договору, заключаемому новым собственником, начинается с даты возникновения права собственности на энергопринимающее устройство, если иное не определено соглашением между предыдущим собственником и новым собственником энергопринимающего устройства. В случае наличия такого соглашения оно подлежит направлению заявителем в адрес гарантирующего поставщика вместе с приложением заявления о заключении договора энергоснабжения (купли-продажи (поставки) электрической энергии (мощности).</w:t>
      </w:r>
    </w:p>
    <w:p w:rsidR="008D1AE8" w:rsidRPr="009D3C62" w:rsidRDefault="008D1AE8" w:rsidP="008D1AE8">
      <w:pPr>
        <w:widowControl w:val="0"/>
        <w:autoSpaceDE w:val="0"/>
        <w:autoSpaceDN w:val="0"/>
        <w:ind w:firstLine="540"/>
        <w:contextualSpacing w:val="0"/>
      </w:pPr>
      <w:r w:rsidRPr="009D3C62">
        <w:t>Поставка электрической энергии в период со дня возникновения права собственности на энергопринимающее устройство до дня заключения договора энергоснабжения (купли-продажи (поставки) электрической энергии (мощности) между гарантирующим поставщиком и новым собственником энергопринимающего устройства не является бездоговорным потреблением электрической энергии при наличии одного из следующих условий:</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59" w:name="P377"/>
      <w:bookmarkEnd w:id="59"/>
      <w:r w:rsidRPr="009D3C62">
        <w:t>наличие действующего договора, обеспечивающего продажу электрической энергии (мощности), заключенного в отношении соответствующих энергопринимающих устройств между гарантирующим поставщиком, энергосбытовой (энергоснабжающей) организацией и предыдущим собственником, по которому обязательства по оплате электрической энергии (мощности) могут исполняться любым лицом;</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60" w:name="P378"/>
      <w:bookmarkEnd w:id="60"/>
      <w:r w:rsidRPr="009D3C62">
        <w:t>обращение нового собственника энергопринимающего устройства к гарантирующему поставщику в течение 30 дней со дня перехода к нему права собственности на энергопринимающее устройство с заявлением о заключении договора энергоснабжения (купли-продажи (поставки) электрической энергии (мощности).</w:t>
      </w:r>
    </w:p>
    <w:p w:rsidR="007E6F19" w:rsidRPr="009D3C62" w:rsidRDefault="007E6F19" w:rsidP="007E6F19">
      <w:pPr>
        <w:widowControl w:val="0"/>
        <w:autoSpaceDE w:val="0"/>
        <w:autoSpaceDN w:val="0"/>
        <w:ind w:firstLine="539"/>
        <w:contextualSpacing w:val="0"/>
      </w:pPr>
      <w:r w:rsidRPr="009D3C62">
        <w:t>Объем электрической энергии (мощности), потребленный со дня перехода права собственности на энергопринимающее устройство, определяемый по показаниям приборов учета и подлежащий оплате новым собственником энергопринимающего устройства, определяется:</w:t>
      </w:r>
    </w:p>
    <w:p w:rsidR="007E6F19" w:rsidRPr="009D3C62" w:rsidRDefault="007E6F19" w:rsidP="007E6F19">
      <w:pPr>
        <w:widowControl w:val="0"/>
        <w:autoSpaceDE w:val="0"/>
        <w:autoSpaceDN w:val="0"/>
        <w:ind w:firstLine="539"/>
        <w:contextualSpacing w:val="0"/>
      </w:pPr>
      <w:r w:rsidRPr="009D3C62">
        <w:t xml:space="preserve">в случае направления заявления о заключении договора энергоснабжения (купли-продажи (поставки) электрической энергии (мощности), новый собственник энергопринимающего устройства вправе предоставить показания приборов учета на дату перехода к нему права собственности на энергопринимающее устройство, подписанные предыдущим собственником. При отсутствии таких показаний приборов учета в отношении первого расчетного периода со дня указанного перехода права собственности объем потребления электрической энергии определяется исходя из количества дней, истекших со дня последнего снятия показаний приборов учета до указанной даты перехода права собственности, и усредненного объема потребления электрической энергии в день в период между последним и предпоследним снятием показаний приборов учета. </w:t>
      </w:r>
    </w:p>
    <w:p w:rsidR="007E6F19" w:rsidRPr="009D3C62" w:rsidRDefault="007E6F19" w:rsidP="007E6F19">
      <w:pPr>
        <w:widowControl w:val="0"/>
        <w:autoSpaceDE w:val="0"/>
        <w:autoSpaceDN w:val="0"/>
        <w:ind w:firstLine="540"/>
        <w:contextualSpacing w:val="0"/>
      </w:pPr>
      <w:r w:rsidRPr="009D3C62">
        <w:t xml:space="preserve">В случае если до истечения 30 дней со дня перехода права собственности на энергопринимающее устройство гарантирующим поставщиком не получено заявление о заключении договора энергоснабжения (купли-продажи (поставки) электрической </w:t>
      </w:r>
      <w:r w:rsidRPr="002B4F09">
        <w:t xml:space="preserve">энергии (мощности) от нового собственника энергопринимающих устройств и не соблюдено ни одно из условий, предусмотренных </w:t>
      </w:r>
      <w:hyperlink w:anchor="P377" w:history="1">
        <w:r w:rsidRPr="002B4F09">
          <w:t>абзац</w:t>
        </w:r>
        <w:r w:rsidR="0045654B" w:rsidRPr="002B4F09">
          <w:t>е</w:t>
        </w:r>
        <w:r w:rsidRPr="002B4F09">
          <w:t xml:space="preserve">м </w:t>
        </w:r>
        <w:r w:rsidR="0045654B" w:rsidRPr="002B4F09">
          <w:t>шестым</w:t>
        </w:r>
      </w:hyperlink>
      <w:r w:rsidRPr="002B4F09">
        <w:t xml:space="preserve"> настоящего </w:t>
      </w:r>
      <w:r w:rsidR="0045654B" w:rsidRPr="002B4F09">
        <w:t>раздела</w:t>
      </w:r>
      <w:r w:rsidRPr="002B4F09">
        <w:t xml:space="preserve">, потребление электрической энергии новым собственником </w:t>
      </w:r>
      <w:r w:rsidRPr="009D3C62">
        <w:t xml:space="preserve">в период со дня перехода к заявителю права собственности на энергопринимающее устройство до дня получения гарантирующим поставщиком указанного заявления считается бездоговорным потреблением, объем бездоговорного потребления определяется по показаниям приборов учета (при невозможности использования показаний прибора учета - расчетным способом учета электрической энергии (мощности) на розничных рынках электрической энергии, предусмотренным </w:t>
      </w:r>
      <w:r w:rsidR="006769D9" w:rsidRPr="009D3C62">
        <w:t>пунктом 189 ПП РФ №442</w:t>
      </w:r>
      <w:r w:rsidRPr="009D3C62">
        <w:t xml:space="preserve">, а стоимость электрической энергии (мощности) в объеме выявленного бездоговорного потребления электрической энергии за весь период его осуществления рассчитывается </w:t>
      </w:r>
      <w:r w:rsidR="006769D9" w:rsidRPr="009D3C62">
        <w:t>в порядке, предусмотренном пунктом 84 ПП РФ №442.</w:t>
      </w:r>
    </w:p>
    <w:p w:rsidR="00454B50" w:rsidRPr="009D3C62" w:rsidRDefault="00454B50" w:rsidP="00454B50">
      <w:pPr>
        <w:autoSpaceDE w:val="0"/>
        <w:autoSpaceDN w:val="0"/>
        <w:adjustRightInd w:val="0"/>
      </w:pPr>
      <w:r w:rsidRPr="009D3C62">
        <w:t>В случае если проект договора, обеспечивающего продажу электрической энергии на розничном рынке, считается отозванным, потребление электрической энергии считается бездоговорным с даты фактической подачи сетевой организацией напряжения и мощности на объекты заявителя.</w:t>
      </w:r>
    </w:p>
    <w:p w:rsidR="00454B50" w:rsidRPr="009D3C62" w:rsidRDefault="00454B50" w:rsidP="00454B50">
      <w:pPr>
        <w:autoSpaceDE w:val="0"/>
        <w:autoSpaceDN w:val="0"/>
        <w:adjustRightInd w:val="0"/>
      </w:pPr>
      <w:r w:rsidRPr="0063768F">
        <w:t xml:space="preserve">При этом объем бездоговорного потребления определяется по показаниям приборов учета (при невозможности использования показаний прибора учета </w:t>
      </w:r>
      <w:r w:rsidR="00716069">
        <w:t>-</w:t>
      </w:r>
      <w:r w:rsidRPr="0063768F">
        <w:t xml:space="preserve"> расчётным способом), </w:t>
      </w:r>
      <w:r w:rsidRPr="00A2395D">
        <w:t>а</w:t>
      </w:r>
      <w:r w:rsidRPr="009D3C62">
        <w:t xml:space="preserve"> стоимость объема бездоговорного потребления за весь период его осуществления рассчитывается исходя из увеличенной в 2 раза цены, по которой сетевая организация приобретает электрическую энергию (мощность) в целях компенсации потерь в объеме, не превышающем объема потерь, учтенного в сводном прогнозном балансе, в тот же расчетный период, в котором составлен акт о неучтенном потреблении электрической энергии, и тарифа на услуги по передаче электрической энергии на соответствующем уровне напряжения.</w:t>
      </w:r>
    </w:p>
    <w:p w:rsidR="00541433" w:rsidRPr="009D3C62" w:rsidRDefault="00541433" w:rsidP="00541433">
      <w:pPr>
        <w:tabs>
          <w:tab w:val="left" w:pos="900"/>
          <w:tab w:val="left" w:pos="1680"/>
        </w:tabs>
        <w:ind w:right="-6"/>
        <w:contextualSpacing w:val="0"/>
        <w:rPr>
          <w:bCs/>
        </w:rPr>
      </w:pPr>
      <w:r w:rsidRPr="009D3C62">
        <w:rPr>
          <w:bCs/>
        </w:rPr>
        <w:t xml:space="preserve">Стоимость объема бездоговорного электропотребления по акту определяется СРУ, УРРУ </w:t>
      </w:r>
      <w:r w:rsidR="00847B28">
        <w:rPr>
          <w:bCs/>
        </w:rPr>
        <w:t xml:space="preserve">с </w:t>
      </w:r>
      <w:r w:rsidR="00847B28" w:rsidRPr="00BE143C">
        <w:rPr>
          <w:bCs/>
        </w:rPr>
        <w:t>применением цен (тарифов)</w:t>
      </w:r>
      <w:r w:rsidR="00847B28" w:rsidRPr="009D3C62">
        <w:rPr>
          <w:bCs/>
        </w:rPr>
        <w:t xml:space="preserve"> </w:t>
      </w:r>
      <w:r w:rsidRPr="009D3C62">
        <w:rPr>
          <w:bCs/>
        </w:rPr>
        <w:t>на электрическую энергию для соответствующей категории потребителей (без НДС)</w:t>
      </w:r>
      <w:r w:rsidR="00847B28">
        <w:rPr>
          <w:bCs/>
        </w:rPr>
        <w:t xml:space="preserve">, </w:t>
      </w:r>
      <w:r w:rsidR="00847B28" w:rsidRPr="00BE143C">
        <w:rPr>
          <w:bCs/>
        </w:rPr>
        <w:t>известных</w:t>
      </w:r>
      <w:r w:rsidR="00847B28">
        <w:rPr>
          <w:bCs/>
        </w:rPr>
        <w:t xml:space="preserve"> </w:t>
      </w:r>
      <w:r w:rsidR="00847B28" w:rsidRPr="00BE143C">
        <w:rPr>
          <w:bCs/>
        </w:rPr>
        <w:t>за</w:t>
      </w:r>
      <w:r w:rsidR="00847B28">
        <w:rPr>
          <w:bCs/>
        </w:rPr>
        <w:t xml:space="preserve"> </w:t>
      </w:r>
      <w:r w:rsidR="00847B28" w:rsidRPr="00BE143C">
        <w:rPr>
          <w:bCs/>
        </w:rPr>
        <w:t>последний</w:t>
      </w:r>
      <w:r w:rsidR="00847B28">
        <w:rPr>
          <w:bCs/>
        </w:rPr>
        <w:t xml:space="preserve"> </w:t>
      </w:r>
      <w:r w:rsidR="00847B28" w:rsidRPr="00BE143C">
        <w:rPr>
          <w:bCs/>
        </w:rPr>
        <w:t>расчетный</w:t>
      </w:r>
      <w:r w:rsidR="00847B28">
        <w:rPr>
          <w:bCs/>
        </w:rPr>
        <w:t xml:space="preserve"> </w:t>
      </w:r>
      <w:r w:rsidR="00847B28" w:rsidRPr="00BE143C">
        <w:rPr>
          <w:bCs/>
        </w:rPr>
        <w:t>период</w:t>
      </w:r>
      <w:r w:rsidR="00847B28">
        <w:rPr>
          <w:bCs/>
        </w:rPr>
        <w:t xml:space="preserve"> </w:t>
      </w:r>
      <w:r w:rsidR="00847B28" w:rsidRPr="00BE143C">
        <w:rPr>
          <w:bCs/>
        </w:rPr>
        <w:t>на</w:t>
      </w:r>
      <w:r w:rsidR="00847B28">
        <w:rPr>
          <w:bCs/>
        </w:rPr>
        <w:t xml:space="preserve"> </w:t>
      </w:r>
      <w:r w:rsidR="00847B28" w:rsidRPr="00BE143C">
        <w:rPr>
          <w:bCs/>
        </w:rPr>
        <w:t>дату</w:t>
      </w:r>
      <w:r w:rsidR="00847B28">
        <w:rPr>
          <w:bCs/>
        </w:rPr>
        <w:t xml:space="preserve"> </w:t>
      </w:r>
      <w:r w:rsidR="00847B28" w:rsidRPr="00BE143C">
        <w:rPr>
          <w:bCs/>
        </w:rPr>
        <w:t>составления</w:t>
      </w:r>
      <w:r w:rsidR="00847B28">
        <w:rPr>
          <w:bCs/>
        </w:rPr>
        <w:t xml:space="preserve"> </w:t>
      </w:r>
      <w:r w:rsidR="00847B28" w:rsidRPr="00BE143C">
        <w:rPr>
          <w:bCs/>
        </w:rPr>
        <w:t>акта</w:t>
      </w:r>
      <w:r w:rsidR="00847B28">
        <w:rPr>
          <w:bCs/>
        </w:rPr>
        <w:t xml:space="preserve"> </w:t>
      </w:r>
      <w:r w:rsidR="00847B28" w:rsidRPr="00BE143C">
        <w:rPr>
          <w:bCs/>
        </w:rPr>
        <w:t>бездоговорного</w:t>
      </w:r>
      <w:r w:rsidR="00847B28">
        <w:rPr>
          <w:bCs/>
        </w:rPr>
        <w:t xml:space="preserve"> </w:t>
      </w:r>
      <w:r w:rsidR="00847B28" w:rsidRPr="00BE143C">
        <w:rPr>
          <w:bCs/>
        </w:rPr>
        <w:t>потребления</w:t>
      </w:r>
      <w:r w:rsidR="00847B28">
        <w:rPr>
          <w:bCs/>
        </w:rPr>
        <w:t>.</w:t>
      </w:r>
    </w:p>
    <w:p w:rsidR="00541433" w:rsidRPr="009D3C62" w:rsidRDefault="00541433" w:rsidP="00541433">
      <w:pPr>
        <w:tabs>
          <w:tab w:val="num" w:pos="3720"/>
        </w:tabs>
        <w:ind w:right="-6" w:firstLine="851"/>
      </w:pPr>
      <w:r w:rsidRPr="009D3C62">
        <w:t>Стоимость бездоговорного электропотребления взыскивается РСК с лица, осуществлявшего бездоговорное электропотребление.</w:t>
      </w:r>
    </w:p>
    <w:p w:rsidR="00541433" w:rsidRPr="009D3C62" w:rsidRDefault="00541433" w:rsidP="00541433">
      <w:pPr>
        <w:tabs>
          <w:tab w:val="left" w:pos="900"/>
          <w:tab w:val="left" w:pos="1680"/>
        </w:tabs>
        <w:ind w:right="-6"/>
        <w:contextualSpacing w:val="0"/>
        <w:rPr>
          <w:b/>
          <w:bCs/>
        </w:rPr>
      </w:pPr>
      <w:r w:rsidRPr="009D3C62">
        <w:rPr>
          <w:bCs/>
        </w:rPr>
        <w:t xml:space="preserve">Объем бездоговорного электропотребления не включается в объем оказанных услуг. </w:t>
      </w:r>
    </w:p>
    <w:p w:rsidR="008C5B3C" w:rsidRPr="009D3C62" w:rsidRDefault="008C5B3C" w:rsidP="008C5B3C">
      <w:pPr>
        <w:tabs>
          <w:tab w:val="left" w:pos="1701"/>
        </w:tabs>
        <w:ind w:right="-6"/>
        <w:contextualSpacing w:val="0"/>
        <w:rPr>
          <w:b/>
        </w:rPr>
      </w:pPr>
      <w:r w:rsidRPr="009D3C62">
        <w:t>Расчет объема бездоговорного потребления электроэнергии по акту производится исходя из величины допустимой длительной токовой нагрузки каждого вводного провода (кабеля) по формулам:</w:t>
      </w:r>
    </w:p>
    <w:p w:rsidR="00346F81" w:rsidRDefault="00346F81" w:rsidP="008C5B3C">
      <w:pPr>
        <w:ind w:left="360"/>
      </w:pPr>
    </w:p>
    <w:p w:rsidR="008C5B3C" w:rsidRPr="009D3C62" w:rsidRDefault="008C5B3C" w:rsidP="008C5B3C">
      <w:pPr>
        <w:ind w:left="360"/>
      </w:pPr>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3460" w:dyaOrig="780" w14:anchorId="3182DF8C">
                <v:shape id="_x0000_i1033" type="#_x0000_t75" style="width:173pt;height:42.55pt" o:ole="">
                  <v:imagedata r:id="rId30" o:title=""/>
                </v:shape>
                <o:OLEObject Type="Embed" ProgID="Equation.3" ShapeID="_x0000_i1033" DrawAspect="Content" ObjectID="_1817907939" r:id="rId31"/>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pPr>
        <w:ind w:left="360"/>
      </w:pPr>
    </w:p>
    <w:p w:rsidR="008C5B3C" w:rsidRPr="009D3C62" w:rsidRDefault="008C5B3C" w:rsidP="008C5B3C">
      <w:pPr>
        <w:ind w:left="360"/>
      </w:pPr>
      <w:r w:rsidRPr="009D3C62">
        <w:t>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8"/>
              </w:rPr>
              <w:object w:dxaOrig="3780" w:dyaOrig="800" w14:anchorId="04C6BCF4">
                <v:shape id="_x0000_i1034" type="#_x0000_t75" style="width:186.55pt;height:42.55pt" o:ole="">
                  <v:imagedata r:id="rId32" o:title=""/>
                </v:shape>
                <o:OLEObject Type="Embed" ProgID="Equation.3" ShapeID="_x0000_i1034" DrawAspect="Content" ObjectID="_1817907940" r:id="rId33"/>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r w:rsidRPr="009D3C62">
        <w:t>где: Тбд - количество часов, в течение которых осуществлялось бездоговорное потребление, но не более чем 8 760 часов, ч.</w:t>
      </w:r>
    </w:p>
    <w:p w:rsidR="008C5B3C" w:rsidRPr="009D3C62" w:rsidRDefault="008C5B3C" w:rsidP="008C5B3C">
      <w:pPr>
        <w:tabs>
          <w:tab w:val="left" w:pos="1701"/>
        </w:tabs>
        <w:ind w:right="-6"/>
        <w:contextualSpacing w:val="0"/>
        <w:rPr>
          <w:b/>
        </w:rPr>
      </w:pPr>
      <w:r w:rsidRPr="009D3C62">
        <w:t>Пример расчета. Акт составлен 04.06.2009 за период 1 год (проверка технического состояния ВЛ-0,4 кВ производилась за 14 месяцев до даты составления акта и не выявила нарушений).</w:t>
      </w:r>
    </w:p>
    <w:p w:rsidR="008C5B3C" w:rsidRPr="009D3C62" w:rsidRDefault="008C5B3C" w:rsidP="008C5B3C">
      <w:pPr>
        <w:ind w:firstLine="708"/>
      </w:pPr>
      <w:r w:rsidRPr="009D3C62">
        <w:t>У лица, допустившего бездоговорное электропотребление однофазный ввод, выполненный проводом А-16 (допустимая длительная токовая нагрузка вводного провода составляет 105 А).</w:t>
      </w:r>
    </w:p>
    <w:p w:rsidR="008C5B3C" w:rsidRPr="009D3C62" w:rsidRDefault="008C5B3C" w:rsidP="008C5B3C">
      <w:pPr>
        <w:ind w:firstLine="708"/>
      </w:pPr>
      <w:r w:rsidRPr="009D3C62">
        <w:t>Данные о коэффициенте мощности при максимуме нагрузки отсутствуют - коэффициент принимается равным 0,9.</w:t>
      </w:r>
    </w:p>
    <w:p w:rsidR="008C5B3C" w:rsidRPr="009D3C62" w:rsidRDefault="008C5B3C" w:rsidP="008C5B3C">
      <w:pPr>
        <w:ind w:firstLine="708"/>
      </w:pPr>
      <w:r w:rsidRPr="009D3C62">
        <w:t>Документов, подтверждающих необходимость уменьшения расчетного периода бездоговорного электропотребления лицом, допустившим нарушение, не представлено.</w:t>
      </w:r>
    </w:p>
    <w:p w:rsidR="008C5B3C" w:rsidRPr="009D3C62" w:rsidRDefault="008C5B3C" w:rsidP="008C5B3C">
      <w:pPr>
        <w:ind w:firstLine="720"/>
      </w:pPr>
      <w:r w:rsidRPr="009D3C62">
        <w:t>Объем бездоговорного электропотребления за расчетный период по акту составил:</w:t>
      </w:r>
      <w:r w:rsidR="00672A41">
        <w:t xml:space="preserve"> </w:t>
      </w:r>
      <w:r w:rsidRPr="009D3C62">
        <w:rPr>
          <w:lang w:val="en-US"/>
        </w:rPr>
        <w:t>W</w:t>
      </w:r>
      <w:r w:rsidRPr="009D3C62">
        <w:t xml:space="preserve"> = (105*0,22*0,9*365*24)/1000 = 182,12 МВтч.</w:t>
      </w:r>
    </w:p>
    <w:p w:rsidR="008C5B3C" w:rsidRPr="009D3C62" w:rsidRDefault="0006043A" w:rsidP="008C5B3C">
      <w:pPr>
        <w:ind w:firstLine="720"/>
      </w:pPr>
      <w:r>
        <w:t xml:space="preserve">      </w:t>
      </w:r>
      <w:r w:rsidR="008C5B3C" w:rsidRPr="009D3C62">
        <w:t>(или 182,12*1000 = 182 120 кВтч)</w:t>
      </w:r>
      <w:r>
        <w:t>.</w:t>
      </w:r>
      <w:r w:rsidR="008C5B3C" w:rsidRPr="009D3C62">
        <w:t xml:space="preserve"> </w:t>
      </w:r>
    </w:p>
    <w:p w:rsidR="008C5B3C" w:rsidRPr="009D3C62" w:rsidRDefault="008C5B3C" w:rsidP="008C5B3C">
      <w:pPr>
        <w:ind w:firstLine="720"/>
      </w:pPr>
    </w:p>
    <w:p w:rsidR="008C5B3C" w:rsidRPr="00F2427E" w:rsidRDefault="00157219" w:rsidP="00767278">
      <w:pPr>
        <w:pStyle w:val="1"/>
        <w:tabs>
          <w:tab w:val="left" w:pos="1843"/>
        </w:tabs>
        <w:ind w:firstLine="709"/>
        <w:jc w:val="both"/>
      </w:pPr>
      <w:bookmarkStart w:id="61" w:name="_Toc7075565"/>
      <w:bookmarkStart w:id="62" w:name="_Toc7076103"/>
      <w:r>
        <w:t xml:space="preserve">4.13. </w:t>
      </w:r>
      <w:r w:rsidR="008C5B3C" w:rsidRPr="00F2427E">
        <w:t>Поря</w:t>
      </w:r>
      <w:r w:rsidR="00D16A06">
        <w:t>д</w:t>
      </w:r>
      <w:r w:rsidR="00A85175">
        <w:t>ок действий при выявлении фактов</w:t>
      </w:r>
      <w:r w:rsidR="00D16A06">
        <w:t xml:space="preserve"> </w:t>
      </w:r>
      <w:r w:rsidR="00A85175">
        <w:t xml:space="preserve">отсутствия, </w:t>
      </w:r>
      <w:bookmarkEnd w:id="61"/>
      <w:bookmarkEnd w:id="62"/>
      <w:r w:rsidR="00A85175" w:rsidRPr="00A85175">
        <w:t>неисправности, утраты</w:t>
      </w:r>
      <w:r w:rsidR="00A85175" w:rsidRPr="00936254">
        <w:t xml:space="preserve">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w:t>
      </w:r>
      <w:r w:rsidR="00A85175">
        <w:t xml:space="preserve">, а </w:t>
      </w:r>
      <w:r w:rsidR="00A85175" w:rsidRPr="009B2777">
        <w:t>также отсутствия контрольного прибора учета</w:t>
      </w:r>
    </w:p>
    <w:p w:rsidR="008C5B3C" w:rsidRPr="00F2427E" w:rsidRDefault="008C5B3C" w:rsidP="008C5B3C">
      <w:pPr>
        <w:pStyle w:val="af0"/>
        <w:tabs>
          <w:tab w:val="left" w:pos="1701"/>
        </w:tabs>
        <w:ind w:left="709" w:firstLine="0"/>
        <w:rPr>
          <w:color w:val="000000"/>
        </w:rPr>
      </w:pPr>
    </w:p>
    <w:p w:rsidR="00A85175" w:rsidRPr="009D3C62" w:rsidRDefault="00A85175" w:rsidP="008C5B3C">
      <w:r w:rsidRPr="009D3C62">
        <w:t>В случаях отсутствия, неисправности, утраты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 а также отсутствия контрольного прибора учета определение объема потребления электрической энергии для расчета за потребленную электрическую энергию (мощность) и оказанные услуги по передаче электрической энергии производится на основании замещающей информации: показания расчетного прибора учета за аналогичный расчетный период предыдущего года, а при отсутствии данных за аналогичный расчетный период предыдущего года - показания расчетного прибора учета за ближайший расчетный период, когда такие показания имелись.</w:t>
      </w:r>
    </w:p>
    <w:p w:rsidR="00A85175" w:rsidRDefault="00A85175" w:rsidP="00A85175">
      <w:pPr>
        <w:rPr>
          <w:rStyle w:val="FontStyle25"/>
          <w:sz w:val="28"/>
          <w:szCs w:val="28"/>
        </w:rPr>
      </w:pPr>
      <w:r w:rsidRPr="009D3C62">
        <w:rPr>
          <w:rStyle w:val="FontStyle25"/>
          <w:sz w:val="28"/>
          <w:szCs w:val="28"/>
        </w:rPr>
        <w:t>Пересчет осуществляется на основании акта проверки, оформленного в соответствии с п</w:t>
      </w:r>
      <w:r w:rsidR="0099620C" w:rsidRPr="009D3C62">
        <w:rPr>
          <w:rStyle w:val="FontStyle25"/>
          <w:sz w:val="28"/>
          <w:szCs w:val="28"/>
        </w:rPr>
        <w:t xml:space="preserve">. </w:t>
      </w:r>
      <w:r w:rsidRPr="009D3C62">
        <w:rPr>
          <w:rStyle w:val="FontStyle25"/>
          <w:sz w:val="28"/>
          <w:szCs w:val="28"/>
        </w:rPr>
        <w:t xml:space="preserve">173 ПП № 442 с обязательным использованием средств фотосъемки и (или) видеозаписи. </w:t>
      </w:r>
    </w:p>
    <w:p w:rsidR="002E3EED" w:rsidRPr="003978D9" w:rsidRDefault="002E3EED" w:rsidP="002E3EED">
      <w:r w:rsidRPr="003978D9">
        <w:t xml:space="preserve">В случае если в результате проверки прибора учета, эксплуатацию которого осуществляет сетевая организация (гарантирующий поставщик), сделано заключение о непригодности расчетного прибора учета для осуществления расчетов за потребленную на розничных рынках электрическую энергию (мощность) и оказанные услуги по передаче электрической энергии, и при этом не был установлен факт безучетного потребления, в отношении соответствующей точки поставки должен быть сделан перерасчет за потребленную на розничных рынках электрическую энергию (мощность) и оказанные услуги по передаче электрической энергии с даты предыдущей проверки прибора учета (в случае если такая проверка не была проведена в запланированные сроки, то определяется с даты, не позднее которой она должна быть проведена в соответствии с настоящим документом) до </w:t>
      </w:r>
      <w:r w:rsidR="0096347C" w:rsidRPr="003978D9">
        <w:t>даты составления акта проверки</w:t>
      </w:r>
      <w:r w:rsidRPr="003978D9">
        <w:t xml:space="preserve"> на основании показаний расчетного прибора учета за аналогичный расчетный период предыдущего года, а при отсутствии данных за аналогичный расчетный период предыдущего года - показания расчетного прибора учета за ближайший расчетный период, когда такие показания имелись.</w:t>
      </w:r>
    </w:p>
    <w:p w:rsidR="002E3EED" w:rsidRPr="002E3EED" w:rsidRDefault="002E3EED" w:rsidP="002E3EED">
      <w:pPr>
        <w:widowControl w:val="0"/>
        <w:autoSpaceDE w:val="0"/>
        <w:autoSpaceDN w:val="0"/>
        <w:ind w:firstLine="540"/>
        <w:contextualSpacing w:val="0"/>
      </w:pPr>
      <w:r w:rsidRPr="002E3EED">
        <w:t>Если указанное заключение было сделано в отношении прибора учета, присоединенного к интеллектуальной системе учета электрической энергии (мощности), перерасчет осуществляется за последние 3 расчетных периода.</w:t>
      </w:r>
    </w:p>
    <w:p w:rsidR="008C5B3C" w:rsidRPr="009D3C62" w:rsidRDefault="008C5B3C" w:rsidP="008C5B3C">
      <w:pPr>
        <w:rPr>
          <w:rStyle w:val="FontStyle25"/>
          <w:sz w:val="28"/>
          <w:szCs w:val="28"/>
        </w:rPr>
      </w:pPr>
      <w:r w:rsidRPr="009D3C62">
        <w:t>В отношении</w:t>
      </w:r>
      <w:r w:rsidRPr="009D3C62">
        <w:rPr>
          <w:rStyle w:val="FontStyle25"/>
          <w:sz w:val="28"/>
          <w:szCs w:val="28"/>
        </w:rPr>
        <w:t xml:space="preserve"> потребителей коммунальных услуг </w:t>
      </w:r>
      <w:r w:rsidRPr="009D3C62">
        <w:t xml:space="preserve">ответственное должностное лицо СУЭ </w:t>
      </w:r>
      <w:r w:rsidRPr="009D3C62">
        <w:rPr>
          <w:rStyle w:val="FontStyle25"/>
          <w:sz w:val="28"/>
          <w:szCs w:val="28"/>
        </w:rPr>
        <w:t xml:space="preserve">составляет акт проверки с указанием факта истечения межповерочного интервала, производит расчет потребленной электрической энергии согласно п. 59 и </w:t>
      </w:r>
      <w:r w:rsidR="00CA728A">
        <w:rPr>
          <w:rStyle w:val="FontStyle25"/>
          <w:sz w:val="28"/>
          <w:szCs w:val="28"/>
        </w:rPr>
        <w:t xml:space="preserve">абз. 4 </w:t>
      </w:r>
      <w:r w:rsidRPr="009D3C62">
        <w:rPr>
          <w:rStyle w:val="FontStyle25"/>
          <w:sz w:val="28"/>
          <w:szCs w:val="28"/>
        </w:rPr>
        <w:t>п. 60.1 П</w:t>
      </w:r>
      <w:r w:rsidR="00E44890" w:rsidRPr="009D3C62">
        <w:rPr>
          <w:rStyle w:val="FontStyle25"/>
          <w:sz w:val="28"/>
          <w:szCs w:val="28"/>
        </w:rPr>
        <w:t>П РФ №354</w:t>
      </w:r>
      <w:r w:rsidRPr="009D3C62">
        <w:rPr>
          <w:rStyle w:val="FontStyle25"/>
          <w:sz w:val="28"/>
          <w:szCs w:val="28"/>
        </w:rPr>
        <w:t>.</w:t>
      </w:r>
    </w:p>
    <w:p w:rsidR="008C5B3C" w:rsidRPr="009D3C62" w:rsidRDefault="008C5B3C" w:rsidP="008C5B3C"/>
    <w:p w:rsidR="008C5B3C" w:rsidRPr="009D3C62" w:rsidRDefault="008C5B3C" w:rsidP="00767278">
      <w:pPr>
        <w:pStyle w:val="1"/>
        <w:numPr>
          <w:ilvl w:val="1"/>
          <w:numId w:val="42"/>
        </w:numPr>
        <w:ind w:left="0" w:firstLine="709"/>
        <w:jc w:val="both"/>
      </w:pPr>
      <w:bookmarkStart w:id="63" w:name="_Toc384720462"/>
      <w:bookmarkStart w:id="64" w:name="_Toc384720463"/>
      <w:bookmarkStart w:id="65" w:name="_Toc7075566"/>
      <w:bookmarkStart w:id="66" w:name="_Toc7076104"/>
      <w:bookmarkStart w:id="67" w:name="_Toc248222106"/>
      <w:bookmarkStart w:id="68" w:name="_Toc335121562"/>
      <w:bookmarkStart w:id="69" w:name="_Toc335121728"/>
      <w:bookmarkStart w:id="70" w:name="_Toc335123114"/>
      <w:bookmarkStart w:id="71" w:name="_Toc384720475"/>
      <w:bookmarkEnd w:id="36"/>
      <w:bookmarkEnd w:id="37"/>
      <w:bookmarkEnd w:id="38"/>
      <w:bookmarkEnd w:id="63"/>
      <w:bookmarkEnd w:id="64"/>
      <w:r w:rsidRPr="009D3C62">
        <w:t xml:space="preserve">Порядок комиссионного рассмотрения актов о неучтенном </w:t>
      </w:r>
      <w:r w:rsidR="00D85781">
        <w:t xml:space="preserve">(бездоговорном) </w:t>
      </w:r>
      <w:r w:rsidRPr="009D3C62">
        <w:t>потреблении электроэнергии</w:t>
      </w:r>
      <w:bookmarkEnd w:id="65"/>
      <w:bookmarkEnd w:id="66"/>
    </w:p>
    <w:p w:rsidR="008C5B3C" w:rsidRPr="009D3C62" w:rsidRDefault="008C5B3C" w:rsidP="008C5B3C">
      <w:pPr>
        <w:pStyle w:val="af0"/>
        <w:tabs>
          <w:tab w:val="left" w:pos="1560"/>
        </w:tabs>
        <w:ind w:left="709" w:firstLine="0"/>
        <w:rPr>
          <w:noProof/>
        </w:rPr>
      </w:pPr>
    </w:p>
    <w:bookmarkEnd w:id="67"/>
    <w:p w:rsidR="008C5B3C" w:rsidRPr="009D3C62" w:rsidRDefault="008C5B3C" w:rsidP="008C5B3C">
      <w:pPr>
        <w:pStyle w:val="af0"/>
        <w:tabs>
          <w:tab w:val="left" w:pos="709"/>
          <w:tab w:val="left" w:pos="1134"/>
        </w:tabs>
        <w:ind w:left="0" w:right="-6" w:firstLine="0"/>
        <w:contextualSpacing w:val="0"/>
        <w:rPr>
          <w:rStyle w:val="FontStyle25"/>
          <w:b/>
          <w:sz w:val="28"/>
          <w:szCs w:val="28"/>
        </w:rPr>
      </w:pPr>
      <w:r w:rsidRPr="009D3C62">
        <w:rPr>
          <w:rStyle w:val="FontStyle25"/>
          <w:sz w:val="28"/>
          <w:szCs w:val="28"/>
        </w:rPr>
        <w:tab/>
        <w:t>Приказом по ФЭС создаются Комиссии по рассмотрению актов, назначаются председатели комиссий:</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УРРУ – Комиссия УРРУ;</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ФЭС – Комиссия ФЭС.</w:t>
      </w:r>
    </w:p>
    <w:p w:rsidR="008C5B3C" w:rsidRPr="00370FE9" w:rsidRDefault="008C5B3C" w:rsidP="008C5B3C">
      <w:pPr>
        <w:tabs>
          <w:tab w:val="left" w:pos="1134"/>
        </w:tabs>
        <w:ind w:right="-6" w:firstLine="851"/>
        <w:contextualSpacing w:val="0"/>
        <w:rPr>
          <w:rStyle w:val="FontStyle25"/>
          <w:sz w:val="28"/>
          <w:szCs w:val="28"/>
          <w:highlight w:val="yellow"/>
        </w:rPr>
      </w:pPr>
      <w:r w:rsidRPr="00370FE9">
        <w:rPr>
          <w:rStyle w:val="FontStyle25"/>
          <w:sz w:val="28"/>
          <w:szCs w:val="28"/>
          <w:highlight w:val="yellow"/>
        </w:rPr>
        <w:t xml:space="preserve">Комиссии должны состоять не менее чем из трех человек из персонала ФЭС (РЭС). Единоличное рассмотрение актов запрещается. В состав Комиссии ФЭС должен входить заместитель директора по реализации и развитию услуг, представитель </w:t>
      </w:r>
      <w:r w:rsidRPr="00370FE9">
        <w:rPr>
          <w:szCs w:val="28"/>
          <w:highlight w:val="yellow"/>
        </w:rPr>
        <w:t>СПСДФ</w:t>
      </w:r>
      <w:r w:rsidRPr="00370FE9">
        <w:rPr>
          <w:rStyle w:val="FontStyle25"/>
          <w:sz w:val="28"/>
          <w:szCs w:val="28"/>
          <w:highlight w:val="yellow"/>
        </w:rPr>
        <w:t xml:space="preserve"> и представитель отдела безопасности ФЭС. </w:t>
      </w:r>
    </w:p>
    <w:p w:rsidR="008C5B3C" w:rsidRPr="009D3C62" w:rsidRDefault="008C5B3C" w:rsidP="008C5B3C">
      <w:pPr>
        <w:tabs>
          <w:tab w:val="left" w:pos="1134"/>
        </w:tabs>
        <w:ind w:right="-6" w:firstLine="851"/>
        <w:contextualSpacing w:val="0"/>
        <w:rPr>
          <w:rStyle w:val="FontStyle25"/>
          <w:sz w:val="28"/>
          <w:szCs w:val="28"/>
        </w:rPr>
      </w:pPr>
      <w:r w:rsidRPr="00370FE9">
        <w:rPr>
          <w:rStyle w:val="FontStyle25"/>
          <w:sz w:val="28"/>
          <w:szCs w:val="28"/>
          <w:highlight w:val="yellow"/>
        </w:rPr>
        <w:t>Заседания Комиссии УРРУ проводятся постоянно, комиссии ФЭС – по необходимости.</w:t>
      </w:r>
    </w:p>
    <w:p w:rsidR="008C5B3C" w:rsidRPr="00370FE9" w:rsidRDefault="008C5B3C" w:rsidP="008C5B3C">
      <w:pPr>
        <w:pStyle w:val="af0"/>
        <w:tabs>
          <w:tab w:val="left" w:pos="900"/>
          <w:tab w:val="left" w:pos="1680"/>
        </w:tabs>
        <w:ind w:left="0" w:right="-6" w:firstLine="0"/>
        <w:contextualSpacing w:val="0"/>
        <w:rPr>
          <w:rStyle w:val="FontStyle25"/>
          <w:b/>
          <w:sz w:val="28"/>
          <w:szCs w:val="28"/>
          <w:highlight w:val="yellow"/>
        </w:rPr>
      </w:pPr>
      <w:r w:rsidRPr="009D3C62">
        <w:rPr>
          <w:rStyle w:val="FontStyle25"/>
          <w:sz w:val="28"/>
          <w:szCs w:val="28"/>
        </w:rPr>
        <w:tab/>
      </w:r>
      <w:r w:rsidRPr="00370FE9">
        <w:rPr>
          <w:rStyle w:val="FontStyle25"/>
          <w:sz w:val="28"/>
          <w:szCs w:val="28"/>
          <w:highlight w:val="yellow"/>
        </w:rPr>
        <w:t>Задачами Комиссии УРРУ являются: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технической обоснованности составления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легитимности составления, корректности оформления составленных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уточнение и проверка обстоятельств выявленного нарушения;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принятие решения о передаче актов комиссии ФЭС с предложением о списании;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утверждение произведенного расчета объема неучтенного электропотребления по акту (и стоимости бездоговорного потребления электроэнергии);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обоснованности и правильности перерасчетов объемов (и стоимости бездоговорного потребления электроэнергии) неучтенного электропотребления по актам, на основании обосновывающих документов, предоставленных Потребителем (лицом, допустившим бездоговорное электропотребление);</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в случае наличия в составе комиссии УРРУ специалиста СПСДФ, закрепленного за районным УРРУ, в компетенцию комиссии УРРУ входит принятие решения о передаче актов о бездоговорном потреблении электроэнергии в работу СПСДФ для проведения претензионно-исковой работы по востребованию оплаты потребленной электроэнергии.</w:t>
      </w:r>
    </w:p>
    <w:p w:rsidR="008C5B3C" w:rsidRPr="00370FE9" w:rsidRDefault="008C5B3C" w:rsidP="008C5B3C">
      <w:pPr>
        <w:ind w:firstLine="708"/>
        <w:rPr>
          <w:szCs w:val="28"/>
          <w:highlight w:val="yellow"/>
        </w:rPr>
      </w:pPr>
      <w:r w:rsidRPr="00370FE9">
        <w:rPr>
          <w:szCs w:val="28"/>
          <w:highlight w:val="yellow"/>
        </w:rPr>
        <w:t xml:space="preserve">В случае невозможности предоставления запрашиваемых документов СПСДФ оцениваются возможные правовые риски и решается вопрос о возможности начала претензионно-исковой работы по акту. </w:t>
      </w:r>
    </w:p>
    <w:p w:rsidR="008C5B3C" w:rsidRPr="009D3C62" w:rsidRDefault="008C5B3C" w:rsidP="008C5B3C">
      <w:pPr>
        <w:ind w:firstLine="708"/>
        <w:rPr>
          <w:szCs w:val="28"/>
        </w:rPr>
      </w:pPr>
      <w:r w:rsidRPr="00370FE9">
        <w:rPr>
          <w:szCs w:val="28"/>
          <w:highlight w:val="yellow"/>
        </w:rPr>
        <w:t>В судебном заседании по взысканию задолженности по актам бездоговорного потребления в случае необходимости принимают участие представители РЭС или иных подразделений.</w:t>
      </w:r>
    </w:p>
    <w:p w:rsidR="008C5B3C" w:rsidRPr="009D3C62" w:rsidRDefault="008C5B3C" w:rsidP="008C5B3C">
      <w:pPr>
        <w:tabs>
          <w:tab w:val="left" w:pos="1080"/>
        </w:tabs>
        <w:ind w:firstLine="720"/>
        <w:rPr>
          <w:rStyle w:val="FontStyle25"/>
          <w:b/>
          <w:sz w:val="28"/>
          <w:szCs w:val="28"/>
        </w:rPr>
      </w:pPr>
      <w:r w:rsidRPr="009D3C62">
        <w:rPr>
          <w:rStyle w:val="FontStyle25"/>
          <w:sz w:val="28"/>
          <w:szCs w:val="28"/>
        </w:rPr>
        <w:t>Комиссии ФЭС являются комиссиями более высокого уровня, в их задачи входит:</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t>принятие решения по всем спорным вопросам (по которым не смогла принять решение Комиссия УРРУ);</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t xml:space="preserve">принятие решения о передаче актов о бездоговорном электропотреблении в работу СПСДФ для проведения претензионно-исковой работы по востребованию оплаты </w:t>
      </w:r>
      <w:r w:rsidR="004413E2">
        <w:rPr>
          <w:rStyle w:val="FontStyle25"/>
          <w:sz w:val="28"/>
          <w:szCs w:val="28"/>
        </w:rPr>
        <w:t xml:space="preserve">стоимости бездоговорного </w:t>
      </w:r>
      <w:r w:rsidRPr="00767278">
        <w:rPr>
          <w:rStyle w:val="FontStyle25"/>
          <w:sz w:val="28"/>
          <w:szCs w:val="28"/>
        </w:rPr>
        <w:t>потреблен</w:t>
      </w:r>
      <w:r w:rsidR="004413E2">
        <w:rPr>
          <w:rStyle w:val="FontStyle25"/>
          <w:sz w:val="28"/>
          <w:szCs w:val="28"/>
        </w:rPr>
        <w:t>ия</w:t>
      </w:r>
      <w:r w:rsidRPr="00767278">
        <w:rPr>
          <w:rStyle w:val="FontStyle25"/>
          <w:sz w:val="28"/>
          <w:szCs w:val="28"/>
        </w:rPr>
        <w:t xml:space="preserve"> электроэнергии;</w:t>
      </w:r>
    </w:p>
    <w:p w:rsidR="008C5B3C" w:rsidRPr="00767278" w:rsidRDefault="008C5B3C" w:rsidP="00315712">
      <w:pPr>
        <w:pStyle w:val="af0"/>
        <w:numPr>
          <w:ilvl w:val="1"/>
          <w:numId w:val="59"/>
        </w:numPr>
        <w:tabs>
          <w:tab w:val="left" w:pos="1134"/>
        </w:tabs>
        <w:ind w:left="0" w:right="-6" w:firstLine="709"/>
        <w:contextualSpacing w:val="0"/>
        <w:rPr>
          <w:rStyle w:val="FontStyle25"/>
          <w:sz w:val="28"/>
          <w:szCs w:val="28"/>
        </w:rPr>
      </w:pPr>
      <w:r w:rsidRPr="00767278">
        <w:rPr>
          <w:rStyle w:val="FontStyle25"/>
          <w:sz w:val="28"/>
          <w:szCs w:val="28"/>
        </w:rPr>
        <w:t>принятие решения о списании актов о безучетном и бездоговорном потреблении электроэнергии (списание актов о бездоговорном потреблении, по которым в бухгалтерском учете числится безнадежная ко взысканию дебиторская задолженность, осуществляется после принятия Комиссией по урегулированию дебиторской задолженности ПАО «</w:t>
      </w:r>
      <w:r w:rsidR="007D4496" w:rsidRPr="00767278">
        <w:rPr>
          <w:rStyle w:val="FontStyle25"/>
          <w:sz w:val="28"/>
          <w:szCs w:val="28"/>
        </w:rPr>
        <w:t>Россети Кубань</w:t>
      </w:r>
      <w:r w:rsidRPr="00767278">
        <w:rPr>
          <w:rStyle w:val="FontStyle25"/>
          <w:sz w:val="28"/>
          <w:szCs w:val="28"/>
        </w:rPr>
        <w:t>» решения о списании в бухгалтерском учете безнадежной дебиторской задолженности).</w:t>
      </w:r>
    </w:p>
    <w:p w:rsidR="008C5B3C" w:rsidRPr="009D3C62" w:rsidRDefault="008C5B3C" w:rsidP="008C5B3C">
      <w:pPr>
        <w:tabs>
          <w:tab w:val="left" w:pos="1080"/>
        </w:tabs>
        <w:rPr>
          <w:rStyle w:val="FontStyle25"/>
          <w:sz w:val="28"/>
          <w:szCs w:val="28"/>
        </w:rPr>
      </w:pPr>
      <w:r w:rsidRPr="002B4F09">
        <w:rPr>
          <w:rStyle w:val="FontStyle25"/>
          <w:sz w:val="28"/>
          <w:szCs w:val="28"/>
        </w:rPr>
        <w:t xml:space="preserve">Копии документов, обосновывающих </w:t>
      </w:r>
      <w:r w:rsidRPr="009D3C62">
        <w:rPr>
          <w:rStyle w:val="FontStyle25"/>
          <w:sz w:val="28"/>
          <w:szCs w:val="28"/>
        </w:rPr>
        <w:t>снижение (увеличение) расчетного объема электропотребления по акту и сам скорректированный расчет, в том числе выполненный ЭСК, подшиваются к соответствующему акту (и прикладываются к скан-копии акта) и хранятся вместе с ним.</w:t>
      </w:r>
    </w:p>
    <w:p w:rsidR="008C5B3C" w:rsidRPr="009D3C62" w:rsidRDefault="008C5B3C" w:rsidP="008C5B3C">
      <w:pPr>
        <w:tabs>
          <w:tab w:val="left" w:pos="1080"/>
        </w:tabs>
        <w:ind w:firstLine="720"/>
        <w:rPr>
          <w:rStyle w:val="FontStyle25"/>
          <w:b/>
          <w:sz w:val="28"/>
          <w:szCs w:val="28"/>
        </w:rPr>
      </w:pPr>
      <w:r w:rsidRPr="00370FE9">
        <w:rPr>
          <w:rStyle w:val="FontStyle25"/>
          <w:sz w:val="28"/>
          <w:szCs w:val="28"/>
          <w:highlight w:val="yellow"/>
        </w:rPr>
        <w:t>В случае выявления Комиссией УРРУ серьезных ошибок при оформлении акта (недостаточная точность формулировок, незаполненные пункты акта, противоречия в предоставленных документах и т.п.), необоснованности его составления, акт передается в Комиссию ФЭС для принятия решения по аннулированию акта.</w:t>
      </w:r>
    </w:p>
    <w:p w:rsidR="008C5B3C" w:rsidRPr="00370FE9" w:rsidRDefault="008C5B3C" w:rsidP="008C5B3C">
      <w:pPr>
        <w:tabs>
          <w:tab w:val="left" w:pos="900"/>
          <w:tab w:val="left" w:pos="1680"/>
          <w:tab w:val="left" w:pos="5954"/>
        </w:tabs>
        <w:ind w:right="-6"/>
        <w:contextualSpacing w:val="0"/>
        <w:rPr>
          <w:rStyle w:val="FontStyle25"/>
          <w:b/>
          <w:sz w:val="28"/>
          <w:szCs w:val="28"/>
          <w:highlight w:val="yellow"/>
        </w:rPr>
      </w:pPr>
      <w:r w:rsidRPr="00370FE9">
        <w:rPr>
          <w:rStyle w:val="FontStyle25"/>
          <w:sz w:val="28"/>
          <w:szCs w:val="28"/>
          <w:highlight w:val="yellow"/>
        </w:rPr>
        <w:t>Причина аннулирования акта в обязательном порядке отражается в протоколах заседания Комиссий УРРУ и ФЭС (Приложение 2).</w:t>
      </w:r>
    </w:p>
    <w:p w:rsidR="008C5B3C" w:rsidRPr="009D3C62" w:rsidRDefault="008C5B3C" w:rsidP="008C5B3C">
      <w:pPr>
        <w:ind w:right="-6"/>
        <w:rPr>
          <w:rStyle w:val="FontStyle25"/>
          <w:sz w:val="28"/>
          <w:szCs w:val="28"/>
        </w:rPr>
      </w:pPr>
      <w:r w:rsidRPr="00370FE9">
        <w:rPr>
          <w:rStyle w:val="FontStyle25"/>
          <w:sz w:val="28"/>
          <w:szCs w:val="28"/>
          <w:highlight w:val="yellow"/>
        </w:rPr>
        <w:t>В случае аннулирования акта УРРУ осуществляет контроль на предмет наличия факта продолжающегося неучтенного потребления электроэнергии, при выявлении указанного факта принимает меры по повторной фиксации выявленного нарушения с составлением соответствующего акта.</w:t>
      </w:r>
    </w:p>
    <w:p w:rsidR="008C5B3C" w:rsidRPr="009D3C62" w:rsidRDefault="008C5B3C" w:rsidP="008C5B3C">
      <w:pPr>
        <w:ind w:right="-6"/>
        <w:rPr>
          <w:rStyle w:val="FontStyle25"/>
          <w:sz w:val="28"/>
          <w:szCs w:val="28"/>
        </w:rPr>
      </w:pPr>
      <w:r w:rsidRPr="009D3C62">
        <w:rPr>
          <w:rStyle w:val="FontStyle25"/>
          <w:sz w:val="28"/>
          <w:szCs w:val="28"/>
        </w:rPr>
        <w:t xml:space="preserve">Акты, признанные Комиссией УРРУ (Комиссией ФЭС – по актам, составленным в зоне ответственности ФЭС) обоснованными и правильно оформленными, передаются: </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 xml:space="preserve">при неучтенном (безучетном) электропотреблении – в течение 3 (трех) рабочих дней с даты составления акта в соответствующее подразделение ЭСК, вместе с расчетом объема </w:t>
      </w:r>
      <w:r w:rsidR="004413E2" w:rsidRPr="009D3C62">
        <w:rPr>
          <w:rStyle w:val="FontStyle25"/>
          <w:sz w:val="28"/>
          <w:szCs w:val="28"/>
        </w:rPr>
        <w:t>неучтенно</w:t>
      </w:r>
      <w:r w:rsidR="004413E2">
        <w:rPr>
          <w:rStyle w:val="FontStyle25"/>
          <w:sz w:val="28"/>
          <w:szCs w:val="28"/>
        </w:rPr>
        <w:t>го</w:t>
      </w:r>
      <w:r w:rsidR="004413E2" w:rsidRPr="009D3C62">
        <w:rPr>
          <w:rStyle w:val="FontStyle25"/>
          <w:sz w:val="28"/>
          <w:szCs w:val="28"/>
        </w:rPr>
        <w:t xml:space="preserve"> (безучетно</w:t>
      </w:r>
      <w:r w:rsidR="004413E2">
        <w:rPr>
          <w:rStyle w:val="FontStyle25"/>
          <w:sz w:val="28"/>
          <w:szCs w:val="28"/>
        </w:rPr>
        <w:t>го</w:t>
      </w:r>
      <w:r w:rsidR="004413E2" w:rsidRPr="009D3C62">
        <w:rPr>
          <w:rStyle w:val="FontStyle25"/>
          <w:sz w:val="28"/>
          <w:szCs w:val="28"/>
        </w:rPr>
        <w:t>)</w:t>
      </w:r>
      <w:r w:rsidR="004413E2">
        <w:rPr>
          <w:rStyle w:val="FontStyle25"/>
          <w:sz w:val="28"/>
          <w:szCs w:val="28"/>
        </w:rPr>
        <w:t xml:space="preserve"> </w:t>
      </w:r>
      <w:r w:rsidRPr="009D3C62">
        <w:rPr>
          <w:rStyle w:val="FontStyle25"/>
          <w:sz w:val="28"/>
          <w:szCs w:val="28"/>
        </w:rPr>
        <w:t>электропотребления и необходимыми обосновывающими материалами (акт предыдущей проверки, акты экспертиз, материалы фотофиксации и (или) видеофиксации (</w:t>
      </w:r>
      <w:r w:rsidRPr="009D3C62">
        <w:rPr>
          <w:rStyle w:val="FontStyle25"/>
          <w:bCs/>
          <w:sz w:val="28"/>
          <w:szCs w:val="28"/>
        </w:rPr>
        <w:t>отображающие дату ее проведения)</w:t>
      </w:r>
      <w:r w:rsidRPr="009D3C62">
        <w:rPr>
          <w:rStyle w:val="FontStyle25"/>
          <w:sz w:val="28"/>
          <w:szCs w:val="28"/>
        </w:rPr>
        <w:t xml:space="preserve"> выявленного нарушения и т.д.). </w:t>
      </w:r>
    </w:p>
    <w:p w:rsidR="008C5B3C" w:rsidRPr="009D3C62" w:rsidRDefault="008C5B3C" w:rsidP="008C5B3C">
      <w:pPr>
        <w:numPr>
          <w:ilvl w:val="0"/>
          <w:numId w:val="6"/>
        </w:numPr>
        <w:tabs>
          <w:tab w:val="left" w:pos="1134"/>
        </w:tabs>
        <w:ind w:left="0" w:right="-6" w:firstLine="851"/>
        <w:contextualSpacing w:val="0"/>
        <w:rPr>
          <w:szCs w:val="28"/>
        </w:rPr>
      </w:pPr>
      <w:r w:rsidRPr="009D3C62">
        <w:rPr>
          <w:rStyle w:val="FontStyle25"/>
          <w:sz w:val="28"/>
          <w:szCs w:val="28"/>
        </w:rPr>
        <w:t>при бездоговорном электропотреблении – в течении 2 (двух) рабочих дней с даты составления акта в подразделение УРРУ (ФЭС), выполняющее</w:t>
      </w:r>
      <w:r w:rsidRPr="009D3C62">
        <w:t xml:space="preserve"> </w:t>
      </w:r>
      <w:r w:rsidRPr="009D3C62">
        <w:rPr>
          <w:rStyle w:val="FontStyle25"/>
          <w:sz w:val="28"/>
          <w:szCs w:val="28"/>
        </w:rPr>
        <w:t>функции учета электроэнергии</w:t>
      </w:r>
      <w:r w:rsidRPr="009D3C62">
        <w:rPr>
          <w:szCs w:val="28"/>
        </w:rPr>
        <w:t xml:space="preserve">, вместе с расчетом объема и стоимости бездоговорного потребления электроэнергии и необходимыми обосновывающими материалами (акт проверки технического состояния электросетевых объектов в месте осуществления бездоговорного потребления электроэнергии, </w:t>
      </w:r>
      <w:r w:rsidRPr="009D3C62">
        <w:rPr>
          <w:rStyle w:val="FontStyle25"/>
          <w:sz w:val="28"/>
          <w:szCs w:val="28"/>
        </w:rPr>
        <w:t>материалы фотофиксации и (или) видеофиксации выявленного нарушения и т.д.)</w:t>
      </w:r>
      <w:r w:rsidRPr="009D3C62">
        <w:rPr>
          <w:szCs w:val="28"/>
        </w:rPr>
        <w:t>.</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t>В случае непринятия решения по рассматриваемому акту Комиссией УРРУ акт передается на рассмотрение Комиссии ФЭС с приложением всех документов, рассмотренных на Комиссии УРРУ.</w:t>
      </w:r>
    </w:p>
    <w:p w:rsidR="008C5B3C" w:rsidRPr="009D3C62" w:rsidRDefault="008C5B3C" w:rsidP="008C5B3C">
      <w:pPr>
        <w:tabs>
          <w:tab w:val="left" w:pos="900"/>
          <w:tab w:val="left" w:pos="1680"/>
          <w:tab w:val="left" w:pos="5954"/>
        </w:tabs>
        <w:ind w:right="-6"/>
        <w:contextualSpacing w:val="0"/>
        <w:rPr>
          <w:rStyle w:val="FontStyle25"/>
          <w:b/>
          <w:sz w:val="28"/>
          <w:szCs w:val="28"/>
        </w:rPr>
      </w:pPr>
      <w:r w:rsidRPr="009D3C62">
        <w:rPr>
          <w:rStyle w:val="FontStyle25"/>
          <w:sz w:val="28"/>
          <w:szCs w:val="28"/>
        </w:rPr>
        <w:t>Ответственность за передачу в работу составленных Актов (после рассмотрения их соответствующей Комиссией) с нарушениями требований к составлению, не позволяющих проводить в дальнейшем работу по востребованию оплаты актов и ответственность за правильную организацию документооборота по актам, рассматриваемым на Комиссиях, несет председатель Комиссии УРРУ (ФЭС).</w:t>
      </w:r>
    </w:p>
    <w:p w:rsidR="008C5B3C" w:rsidRPr="009D3C62" w:rsidRDefault="008C5B3C" w:rsidP="008C5B3C">
      <w:pPr>
        <w:tabs>
          <w:tab w:val="left" w:pos="900"/>
          <w:tab w:val="left" w:pos="1680"/>
          <w:tab w:val="left" w:pos="5954"/>
        </w:tabs>
        <w:ind w:right="-6"/>
        <w:contextualSpacing w:val="0"/>
        <w:rPr>
          <w:rStyle w:val="FontStyle25"/>
          <w:sz w:val="28"/>
          <w:szCs w:val="28"/>
        </w:rPr>
      </w:pPr>
      <w:r w:rsidRPr="00370FE9">
        <w:rPr>
          <w:rStyle w:val="FontStyle25"/>
          <w:sz w:val="28"/>
          <w:szCs w:val="28"/>
          <w:highlight w:val="yellow"/>
        </w:rPr>
        <w:t xml:space="preserve">Все решения, принятые Комиссиями УРРУ, ФЭС по рассмотренным актам, в обязательном порядке должны быть зафиксированы в соответствующем протоколе заседания </w:t>
      </w:r>
      <w:r w:rsidR="004413E2" w:rsidRPr="00370FE9">
        <w:rPr>
          <w:rStyle w:val="FontStyle25"/>
          <w:sz w:val="28"/>
          <w:szCs w:val="28"/>
          <w:highlight w:val="yellow"/>
        </w:rPr>
        <w:t>К</w:t>
      </w:r>
      <w:r w:rsidRPr="00370FE9">
        <w:rPr>
          <w:rStyle w:val="FontStyle25"/>
          <w:sz w:val="28"/>
          <w:szCs w:val="28"/>
          <w:highlight w:val="yellow"/>
        </w:rPr>
        <w:t>омиссии.</w:t>
      </w:r>
    </w:p>
    <w:p w:rsidR="00917EE2" w:rsidRPr="009D3C62" w:rsidRDefault="008C5B3C" w:rsidP="008C5B3C">
      <w:pPr>
        <w:tabs>
          <w:tab w:val="left" w:pos="900"/>
          <w:tab w:val="left" w:pos="1680"/>
          <w:tab w:val="left" w:pos="5954"/>
        </w:tabs>
        <w:ind w:right="-6"/>
        <w:contextualSpacing w:val="0"/>
        <w:rPr>
          <w:rStyle w:val="FontStyle25"/>
          <w:sz w:val="28"/>
          <w:szCs w:val="28"/>
        </w:rPr>
      </w:pPr>
      <w:r w:rsidRPr="009D3C62">
        <w:rPr>
          <w:rStyle w:val="FontStyle25"/>
          <w:sz w:val="28"/>
          <w:szCs w:val="28"/>
        </w:rPr>
        <w:t>Скан-копии протоколов заседания Комиссий хранятся вместе со скан- копиями актов.</w:t>
      </w:r>
      <w:bookmarkStart w:id="72" w:name="_Toc248222103"/>
    </w:p>
    <w:p w:rsidR="008C5B3C" w:rsidRPr="009D3C62" w:rsidRDefault="008C5B3C" w:rsidP="008C5B3C">
      <w:pPr>
        <w:tabs>
          <w:tab w:val="left" w:pos="5954"/>
        </w:tabs>
        <w:ind w:right="-6" w:firstLine="851"/>
        <w:rPr>
          <w:rStyle w:val="FontStyle25"/>
          <w:sz w:val="28"/>
          <w:szCs w:val="28"/>
        </w:rPr>
      </w:pPr>
    </w:p>
    <w:p w:rsidR="008C5B3C" w:rsidRPr="009D3C62" w:rsidRDefault="008C5B3C" w:rsidP="00767278">
      <w:pPr>
        <w:pStyle w:val="1"/>
        <w:numPr>
          <w:ilvl w:val="1"/>
          <w:numId w:val="42"/>
        </w:numPr>
        <w:ind w:left="0" w:firstLine="709"/>
        <w:jc w:val="both"/>
      </w:pPr>
      <w:r w:rsidRPr="009D3C62">
        <w:t xml:space="preserve"> </w:t>
      </w:r>
      <w:bookmarkStart w:id="73" w:name="_Toc7075567"/>
      <w:bookmarkStart w:id="74" w:name="_Toc7076105"/>
      <w:r w:rsidRPr="009D3C62">
        <w:t>Порядок возмещения ущерба от неучтенного потребления электрической энергии</w:t>
      </w:r>
      <w:bookmarkEnd w:id="73"/>
      <w:bookmarkEnd w:id="74"/>
    </w:p>
    <w:p w:rsidR="008C5B3C" w:rsidRPr="009D3C62" w:rsidRDefault="008C5B3C" w:rsidP="008C5B3C">
      <w:pPr>
        <w:ind w:left="709" w:firstLine="0"/>
      </w:pPr>
    </w:p>
    <w:bookmarkEnd w:id="72"/>
    <w:p w:rsidR="008C5B3C" w:rsidRPr="009D3C62" w:rsidRDefault="008C5B3C" w:rsidP="008C5B3C">
      <w:pPr>
        <w:tabs>
          <w:tab w:val="left" w:pos="993"/>
          <w:tab w:val="left" w:pos="1701"/>
        </w:tabs>
        <w:suppressAutoHyphens/>
        <w:contextualSpacing w:val="0"/>
      </w:pPr>
      <w:r w:rsidRPr="009D3C62">
        <w:t>Настоящий Порядок возмещения ущерба от неучтенного потребления электрической энергии (далее – Порядок) регламентирует:</w:t>
      </w:r>
    </w:p>
    <w:p w:rsidR="008C5B3C" w:rsidRPr="009D3C62" w:rsidRDefault="008C5B3C" w:rsidP="008C5B3C">
      <w:pPr>
        <w:numPr>
          <w:ilvl w:val="0"/>
          <w:numId w:val="7"/>
        </w:numPr>
        <w:tabs>
          <w:tab w:val="left" w:pos="993"/>
        </w:tabs>
        <w:ind w:left="0" w:right="-6" w:firstLine="709"/>
        <w:contextualSpacing w:val="0"/>
      </w:pPr>
      <w:r w:rsidRPr="009D3C62">
        <w:t>процесс взаимодействия РСК и ЭСК при возмещении ущерба от безучетного потребления электрической энергии;</w:t>
      </w:r>
    </w:p>
    <w:p w:rsidR="008C5B3C" w:rsidRPr="009D3C62" w:rsidRDefault="008C5B3C" w:rsidP="008C5B3C">
      <w:pPr>
        <w:numPr>
          <w:ilvl w:val="0"/>
          <w:numId w:val="7"/>
        </w:numPr>
        <w:tabs>
          <w:tab w:val="left" w:pos="993"/>
        </w:tabs>
        <w:ind w:left="0" w:right="-6" w:firstLine="709"/>
        <w:contextualSpacing w:val="0"/>
      </w:pPr>
      <w:r w:rsidRPr="009D3C62">
        <w:t>действия персонала РСК при взыскании стоимости бездоговорного потребления электрической энергии.</w:t>
      </w:r>
    </w:p>
    <w:p w:rsidR="008C5B3C" w:rsidRPr="009D3C62" w:rsidRDefault="008C5B3C" w:rsidP="008C5B3C">
      <w:pPr>
        <w:tabs>
          <w:tab w:val="left" w:pos="993"/>
          <w:tab w:val="left" w:pos="1701"/>
        </w:tabs>
        <w:suppressAutoHyphens/>
        <w:contextualSpacing w:val="0"/>
      </w:pPr>
      <w:r w:rsidRPr="009D3C62">
        <w:t>Настоящий Порядок обязателен для использования всем персоналом ФЭС/РЭС, привлеченным к процессу составления и оборота актов о неучтенном электропотреблении.</w:t>
      </w:r>
    </w:p>
    <w:p w:rsidR="008C5B3C" w:rsidRPr="00370FE9" w:rsidRDefault="008C5B3C" w:rsidP="008C5B3C">
      <w:pPr>
        <w:rPr>
          <w:highlight w:val="yellow"/>
        </w:rPr>
      </w:pPr>
      <w:r w:rsidRPr="00370FE9">
        <w:rPr>
          <w:highlight w:val="yellow"/>
        </w:rPr>
        <w:t xml:space="preserve">С целью повышения качества составления актов о неучтенном потреблении электрической энергии при </w:t>
      </w:r>
      <w:r w:rsidRPr="00370FE9">
        <w:rPr>
          <w:color w:val="0070C0"/>
          <w:highlight w:val="yellow"/>
        </w:rPr>
        <w:t xml:space="preserve">ее бездоговорном потреблении </w:t>
      </w:r>
      <w:r w:rsidRPr="00370FE9">
        <w:rPr>
          <w:highlight w:val="yellow"/>
        </w:rPr>
        <w:t>комиссия ФЭС ежемесячно проводит анализ причин невозможности проведения претензионно-исковой работы СПСДФ:</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по итогам отказов в исковых требованиях, принимает решение об обжаловании полученных решений;</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ввиду существующей судебной практики по аналогичным актам, принимает решение об аннулировании таких актов или направлении исковых заявлений.</w:t>
      </w:r>
    </w:p>
    <w:p w:rsidR="008C5B3C" w:rsidRPr="009D3C62" w:rsidRDefault="008C5B3C" w:rsidP="008C5B3C">
      <w:r w:rsidRPr="00370FE9">
        <w:rPr>
          <w:highlight w:val="yellow"/>
        </w:rPr>
        <w:t>По результатам проведенного анализа разрабатываются мероприятия ФЭС/УРРУ по повышению качества работы по составлению и обороту актов и принимаются дисциплинарные меры к лицам виновным в нарушении действующих требований по составлению и обороту актов.</w:t>
      </w:r>
    </w:p>
    <w:p w:rsidR="008C5B3C" w:rsidRPr="009D3C62" w:rsidRDefault="008C5B3C" w:rsidP="008C5B3C">
      <w:pPr>
        <w:tabs>
          <w:tab w:val="num" w:pos="540"/>
          <w:tab w:val="num" w:pos="720"/>
          <w:tab w:val="left" w:pos="900"/>
          <w:tab w:val="left" w:pos="1701"/>
          <w:tab w:val="num" w:pos="3720"/>
        </w:tabs>
        <w:ind w:right="-6" w:firstLine="851"/>
      </w:pPr>
      <w:r w:rsidRPr="00370FE9">
        <w:rPr>
          <w:highlight w:val="yellow"/>
        </w:rPr>
        <w:t>С целью повышения контроля проведения претензионно-исковой работы по актам, копии реестров актов, передаваемых в работу СПСДФ, направляются в отдел безопасности ФЭС одновременно с передачей реестров в СПСДФ.</w:t>
      </w:r>
    </w:p>
    <w:p w:rsidR="008C5B3C" w:rsidRPr="009D3C62" w:rsidRDefault="008C5B3C" w:rsidP="008C5B3C">
      <w:pPr>
        <w:tabs>
          <w:tab w:val="num" w:pos="540"/>
          <w:tab w:val="num" w:pos="720"/>
          <w:tab w:val="left" w:pos="900"/>
          <w:tab w:val="left" w:pos="1701"/>
          <w:tab w:val="num" w:pos="3720"/>
        </w:tabs>
        <w:ind w:right="-6" w:firstLine="851"/>
      </w:pPr>
      <w:r w:rsidRPr="009D3C62">
        <w:t>Начальник СПСДФ проводит анализ досудебной работы и анализ сложившейся судебной практики по фактам безучетного и бездоговорного потребления электрической энергии:</w:t>
      </w:r>
    </w:p>
    <w:p w:rsidR="008C5B3C" w:rsidRPr="00315712" w:rsidRDefault="008C5B3C" w:rsidP="00315712">
      <w:pPr>
        <w:pStyle w:val="af0"/>
        <w:numPr>
          <w:ilvl w:val="0"/>
          <w:numId w:val="75"/>
        </w:numPr>
        <w:tabs>
          <w:tab w:val="left" w:pos="993"/>
        </w:tabs>
        <w:ind w:left="0" w:firstLine="709"/>
        <w:rPr>
          <w:szCs w:val="28"/>
        </w:rPr>
      </w:pPr>
      <w:r w:rsidRPr="00315712">
        <w:rPr>
          <w:szCs w:val="28"/>
        </w:rPr>
        <w:t>с периодичностью 1 раз в полугодие с предоставлением результатов анализа до 1 числа месяца, следующего за отчетным полугодием, и по итогам года в срок до 1 марта следующего года;</w:t>
      </w:r>
    </w:p>
    <w:p w:rsidR="008C5B3C" w:rsidRPr="00315712" w:rsidRDefault="008C5B3C" w:rsidP="00315712">
      <w:pPr>
        <w:pStyle w:val="af0"/>
        <w:numPr>
          <w:ilvl w:val="0"/>
          <w:numId w:val="75"/>
        </w:numPr>
        <w:tabs>
          <w:tab w:val="left" w:pos="993"/>
        </w:tabs>
        <w:ind w:left="0" w:firstLine="709"/>
        <w:rPr>
          <w:szCs w:val="28"/>
        </w:rPr>
      </w:pPr>
      <w:r w:rsidRPr="00315712">
        <w:rPr>
          <w:szCs w:val="28"/>
        </w:rPr>
        <w:t>при возникновении ситуаций, требующих немедленного реагирования и принятия мер (выявление в ходе досудебной и судебной работы фактов, тенденций и ситуаций, способных существенно изменить практику и подходы к организации деятельности по выявлению и взысканию неучтенного потребления и приводящих к причинению прямых убытков для Общества).</w:t>
      </w:r>
    </w:p>
    <w:p w:rsidR="008C5B3C" w:rsidRPr="009D3C62" w:rsidRDefault="008C5B3C" w:rsidP="008C5B3C">
      <w:pPr>
        <w:tabs>
          <w:tab w:val="left" w:pos="1701"/>
        </w:tabs>
        <w:suppressAutoHyphens/>
        <w:ind w:right="-6"/>
        <w:contextualSpacing w:val="0"/>
        <w:rPr>
          <w:szCs w:val="28"/>
        </w:rPr>
      </w:pPr>
      <w:r w:rsidRPr="009D3C62">
        <w:rPr>
          <w:szCs w:val="28"/>
        </w:rPr>
        <w:t>Результаты анализа направляются заместителю директора по реализации и развитию услуг филиала и начальнику департамента правового обеспечения исполнительного аппарата Общества.</w:t>
      </w:r>
    </w:p>
    <w:p w:rsidR="008C5B3C" w:rsidRPr="009D3C62" w:rsidRDefault="008C5B3C" w:rsidP="008C5B3C">
      <w:pPr>
        <w:pStyle w:val="af0"/>
        <w:tabs>
          <w:tab w:val="left" w:pos="851"/>
        </w:tabs>
        <w:ind w:left="0" w:firstLine="0"/>
        <w:rPr>
          <w:bCs/>
          <w:kern w:val="28"/>
          <w:szCs w:val="28"/>
        </w:rPr>
      </w:pPr>
      <w:r w:rsidRPr="009D3C62">
        <w:rPr>
          <w:bCs/>
          <w:kern w:val="28"/>
          <w:szCs w:val="28"/>
        </w:rPr>
        <w:tab/>
        <w:t xml:space="preserve">Начальник департамента правового обеспечения </w:t>
      </w:r>
      <w:r w:rsidR="004730A6">
        <w:rPr>
          <w:bCs/>
          <w:kern w:val="28"/>
          <w:szCs w:val="28"/>
        </w:rPr>
        <w:t>и</w:t>
      </w:r>
      <w:r w:rsidRPr="009D3C62">
        <w:rPr>
          <w:bCs/>
          <w:kern w:val="28"/>
          <w:szCs w:val="28"/>
        </w:rPr>
        <w:t>сполнительного аппарата Общества ежегодно в срок до 31 марта следующего года проводит мониторинг судебной практики по данному направлению за прошедший период и разрабатывает, в случае необходимости, методические рекомендации по итогам обобщения судебной практики, обеспечивает внесение изменений в нормативную базу Общества и инициирует реализацию мероприятий процессуального характера.</w:t>
      </w:r>
    </w:p>
    <w:p w:rsidR="008C5B3C" w:rsidRPr="009D3C62" w:rsidRDefault="008C5B3C" w:rsidP="008C5B3C">
      <w:pPr>
        <w:pStyle w:val="af0"/>
        <w:tabs>
          <w:tab w:val="left" w:pos="851"/>
        </w:tabs>
        <w:ind w:left="0" w:firstLine="0"/>
        <w:rPr>
          <w:bCs/>
          <w:kern w:val="28"/>
          <w:szCs w:val="28"/>
        </w:rPr>
      </w:pPr>
    </w:p>
    <w:p w:rsidR="008C5B3C" w:rsidRPr="009D3C62" w:rsidRDefault="008C5B3C" w:rsidP="00767278">
      <w:pPr>
        <w:pStyle w:val="1"/>
        <w:numPr>
          <w:ilvl w:val="2"/>
          <w:numId w:val="42"/>
        </w:numPr>
        <w:tabs>
          <w:tab w:val="left" w:pos="1560"/>
        </w:tabs>
        <w:ind w:left="0" w:firstLine="709"/>
        <w:jc w:val="both"/>
      </w:pPr>
      <w:bookmarkStart w:id="75" w:name="_Toc7075569"/>
      <w:bookmarkStart w:id="76" w:name="_Toc7076107"/>
      <w:bookmarkStart w:id="77" w:name="_Toc248222105"/>
      <w:r w:rsidRPr="009D3C62">
        <w:t>Взаимодействие Общества и ЭСК в процессе оборота актов о неучтенном потреблении электрической энергии и возмещении ущерба от безучетного потребления электрической энергии</w:t>
      </w:r>
      <w:bookmarkEnd w:id="75"/>
      <w:bookmarkEnd w:id="76"/>
    </w:p>
    <w:p w:rsidR="008C5B3C" w:rsidRPr="009D3C62" w:rsidRDefault="008C5B3C" w:rsidP="008C5B3C">
      <w:pPr>
        <w:ind w:left="709" w:firstLine="0"/>
      </w:pPr>
    </w:p>
    <w:p w:rsidR="00CD14B1" w:rsidRPr="009D3C62" w:rsidRDefault="00CD14B1" w:rsidP="00CD14B1">
      <w:pPr>
        <w:widowControl w:val="0"/>
        <w:tabs>
          <w:tab w:val="left" w:pos="1680"/>
        </w:tabs>
        <w:suppressAutoHyphens/>
        <w:ind w:right="-6"/>
        <w:contextualSpacing w:val="0"/>
      </w:pPr>
      <w:r w:rsidRPr="009D3C62">
        <w:t>Акты о неучтенном потреблении электрической энергии при определении объема электрической энергии (мощности), подлежащей покупке соответствующей сетевой организацией для целей компенсации потерь электрической энергии, а также при определении объема оказанных услуг по передаче электрической энергии учитываются в том расчетном периоде, в котором соответствующие акты были составлены (п. 193 ПП № 442).</w:t>
      </w:r>
    </w:p>
    <w:bookmarkEnd w:id="77"/>
    <w:p w:rsidR="008C5B3C" w:rsidRPr="009D3C62" w:rsidRDefault="008C5B3C" w:rsidP="008C5B3C">
      <w:pPr>
        <w:tabs>
          <w:tab w:val="left" w:pos="1680"/>
        </w:tabs>
        <w:suppressAutoHyphens/>
        <w:ind w:right="-6"/>
        <w:contextualSpacing w:val="0"/>
      </w:pPr>
      <w:r w:rsidRPr="009D3C62">
        <w:t>Взаимодействие между РСК и конкретным ЭСК в процессе оборота актов о неучтенном потреблении электрической энергии и возмещении ущерба от безучетного потребления электрической энергии может отличаться в отдельных требованиях от настоящего регламента и выполняться в соответствии с регламентами, являющимися приложением к договору оказания услуг по передаче электрической энергии между РСК и конкретной ЭСК.</w:t>
      </w:r>
    </w:p>
    <w:p w:rsidR="008C5B3C" w:rsidRPr="009D3C62" w:rsidRDefault="008C5B3C" w:rsidP="008C5B3C">
      <w:pPr>
        <w:tabs>
          <w:tab w:val="left" w:pos="1680"/>
        </w:tabs>
        <w:suppressAutoHyphens/>
        <w:ind w:right="-6"/>
        <w:contextualSpacing w:val="0"/>
      </w:pPr>
      <w:r w:rsidRPr="009D3C62">
        <w:t>В настоящем разделе приведены основные требования по взаимодействию РСК и ЭСК в процессе оборота актов о неучтенном электропотреблении.</w:t>
      </w:r>
    </w:p>
    <w:p w:rsidR="008C5B3C" w:rsidRPr="009D3C62" w:rsidRDefault="008C5B3C" w:rsidP="008C5B3C">
      <w:pPr>
        <w:tabs>
          <w:tab w:val="left" w:pos="1680"/>
        </w:tabs>
        <w:suppressAutoHyphens/>
        <w:ind w:right="-6"/>
        <w:contextualSpacing w:val="0"/>
      </w:pPr>
      <w:r w:rsidRPr="009D3C62">
        <w:t>Акты, составленные РСК и рассмотренные на комиссиях РСК, не позднее 3 рабочих дней с даты их составления передаются СРУ в ЭСК для включения потребленной электроэнергии в объеме актов в объем оказанных услуг по передаче электроэнергии РСК. К передаваемым актам должны быть приложены документы, подтверждающие расчетный период по акту, расчет объема безучетно потребленной электроэнергии, оформленный справкой-расчетом и (в случае необходимости) документ, подтверждающий передачу акта Потребителю, материалы фотофиксации и (или) видеофиксации выявленного факта безучетного потребления электрической энергии.</w:t>
      </w:r>
    </w:p>
    <w:p w:rsidR="008C5B3C" w:rsidRPr="009D3C62" w:rsidRDefault="008C5B3C" w:rsidP="008C5B3C">
      <w:pPr>
        <w:tabs>
          <w:tab w:val="left" w:pos="1680"/>
        </w:tabs>
        <w:suppressAutoHyphens/>
        <w:ind w:right="-6"/>
        <w:contextualSpacing w:val="0"/>
      </w:pPr>
      <w:r w:rsidRPr="009D3C62">
        <w:t>В случае составления акта персоналом ЭСК, последний передается в РСК не позднее 3 рабочих дней с даты их составления. После расчета объема безучетного потребления электрической энергии акт вместе с проведенным расчетом и всеми обосновывающими документами не позднее 3 рабочих дней с даты их получения СРУ, УРРУ передает в ЭСК.</w:t>
      </w:r>
    </w:p>
    <w:p w:rsidR="008C5B3C" w:rsidRPr="009D3C62" w:rsidRDefault="008C5B3C" w:rsidP="008C5B3C">
      <w:pPr>
        <w:tabs>
          <w:tab w:val="left" w:pos="1680"/>
        </w:tabs>
        <w:suppressAutoHyphens/>
        <w:ind w:right="-6"/>
        <w:contextualSpacing w:val="0"/>
      </w:pPr>
      <w:r w:rsidRPr="009D3C62">
        <w:t>В случае предоставления Потребителем (либо обслуживающей его энергосбытовой организацией), осуществляющим безучетное потребление обосновывающих документов, на основании которых можно пересмотреть объем безучетного электропотребления, РСК имеет право провести перерасчет этого объема. Скорректированный расчет и копии документов, на основании которых он был проведен, СРУ, УРРУ обязаны предоставить в ЭСК.</w:t>
      </w:r>
    </w:p>
    <w:p w:rsidR="008C5B3C" w:rsidRPr="009D3C62" w:rsidRDefault="008C5B3C" w:rsidP="008C5B3C">
      <w:pPr>
        <w:tabs>
          <w:tab w:val="left" w:pos="1680"/>
        </w:tabs>
        <w:suppressAutoHyphens/>
        <w:ind w:right="-6"/>
        <w:contextualSpacing w:val="0"/>
      </w:pPr>
      <w:r w:rsidRPr="009D3C62">
        <w:t>Для контроля объема безучетного электропотребления, включенного ЭСК в объем оказанных услуг по передаче электроэнергии за расчетный период, ЭСК передает РСК Реестр актов, включенных в объем оказанных услуг по передаче электроэнергии в отчетном месяце (Приложение 3).</w:t>
      </w:r>
    </w:p>
    <w:p w:rsidR="008C5B3C" w:rsidRPr="009D3C62" w:rsidRDefault="008C5B3C" w:rsidP="008C5B3C">
      <w:pPr>
        <w:tabs>
          <w:tab w:val="left" w:pos="1680"/>
        </w:tabs>
        <w:suppressAutoHyphens/>
        <w:ind w:right="-6"/>
        <w:contextualSpacing w:val="0"/>
      </w:pPr>
      <w:r w:rsidRPr="009D3C62">
        <w:t>При отсутствии оплаты Потребителем безучетного электропотребления, предъявляемого по акту о неучтенном потреблении электрической энергии, претензионно-исковую работу по взысканию с Потребителя оплаты выставленного счета проводит ЭСК. В случае отказа Потребителя от уплаты выставленного счета и взыскания оплаты через суд, РСК в обязательном порядке привлекается в качестве 3-его лица для участия в судебных заседаниях.</w:t>
      </w:r>
    </w:p>
    <w:p w:rsidR="008C5B3C" w:rsidRPr="009D3C62" w:rsidRDefault="008C5B3C" w:rsidP="008C5B3C">
      <w:pPr>
        <w:tabs>
          <w:tab w:val="left" w:pos="1680"/>
        </w:tabs>
        <w:suppressAutoHyphens/>
        <w:ind w:right="-6"/>
        <w:contextualSpacing w:val="0"/>
      </w:pPr>
      <w:r w:rsidRPr="009D3C62">
        <w:t xml:space="preserve">При отсутствии оплаты ЭСК объемов по актам </w:t>
      </w:r>
      <w:r w:rsidR="00F762A1" w:rsidRPr="009D3C62">
        <w:t>о</w:t>
      </w:r>
      <w:r w:rsidRPr="009D3C62">
        <w:t xml:space="preserve"> </w:t>
      </w:r>
      <w:r w:rsidR="007F3952">
        <w:t xml:space="preserve">неучтенном </w:t>
      </w:r>
      <w:r w:rsidR="00F762A1" w:rsidRPr="009D3C62">
        <w:t>потреблении</w:t>
      </w:r>
      <w:r w:rsidRPr="009D3C62">
        <w:t xml:space="preserve"> электроэнергии, </w:t>
      </w:r>
      <w:r w:rsidR="00F762A1" w:rsidRPr="009D3C62">
        <w:t>взыскание задолженности осуществляется в соответствии с Регламентом работы с дебиторской задолженностью за оказанные услуги по передаче электрической энергии, утвержденного приказом от 21.01.2020 № 30</w:t>
      </w:r>
      <w:r w:rsidRPr="009D3C62">
        <w:t>.</w:t>
      </w:r>
    </w:p>
    <w:p w:rsidR="008C5B3C" w:rsidRPr="0022384E" w:rsidRDefault="008C5B3C" w:rsidP="008C5B3C">
      <w:pPr>
        <w:tabs>
          <w:tab w:val="left" w:pos="1680"/>
        </w:tabs>
        <w:suppressAutoHyphens/>
        <w:ind w:right="-6"/>
        <w:contextualSpacing w:val="0"/>
        <w:rPr>
          <w:szCs w:val="28"/>
        </w:rPr>
      </w:pPr>
      <w:r w:rsidRPr="0022384E">
        <w:rPr>
          <w:szCs w:val="28"/>
          <w:lang w:eastAsia="ru-RU"/>
        </w:rPr>
        <w:t>Объем безучетного потребления, включенный в объём оказанных услуг и признанный на основании вступившего в законную силу судебного решения не подлежащим к взысканию, либо подлежащим уменьшению, исключается из объема оказанных услуг в периоде</w:t>
      </w:r>
      <w:r w:rsidR="006B70B4" w:rsidRPr="0022384E">
        <w:rPr>
          <w:szCs w:val="28"/>
          <w:lang w:eastAsia="ru-RU"/>
        </w:rPr>
        <w:t xml:space="preserve"> составления актов о неучте</w:t>
      </w:r>
      <w:r w:rsidR="00986658" w:rsidRPr="0022384E">
        <w:rPr>
          <w:szCs w:val="28"/>
          <w:lang w:eastAsia="ru-RU"/>
        </w:rPr>
        <w:t>нном потреблении электроэнергии независимо от периода, в котором судебное решение вступило в силу, путем корректировки актов оказания услуг.</w:t>
      </w:r>
      <w:r w:rsidRPr="0022384E">
        <w:rPr>
          <w:szCs w:val="28"/>
          <w:lang w:eastAsia="ru-RU"/>
        </w:rPr>
        <w:t xml:space="preserve"> </w:t>
      </w:r>
      <w:r w:rsidR="007E5B9D" w:rsidRPr="0022384E">
        <w:rPr>
          <w:szCs w:val="28"/>
          <w:lang w:eastAsia="ru-RU"/>
        </w:rPr>
        <w:t>При расчете стоимости исключаемого объема безучетного потребления применяется тариф</w:t>
      </w:r>
      <w:r w:rsidRPr="0022384E">
        <w:rPr>
          <w:szCs w:val="28"/>
          <w:lang w:eastAsia="ru-RU"/>
        </w:rPr>
        <w:t>, действующи</w:t>
      </w:r>
      <w:r w:rsidR="007E5B9D" w:rsidRPr="0022384E">
        <w:rPr>
          <w:szCs w:val="28"/>
          <w:lang w:eastAsia="ru-RU"/>
        </w:rPr>
        <w:t>й</w:t>
      </w:r>
      <w:r w:rsidRPr="0022384E">
        <w:rPr>
          <w:szCs w:val="28"/>
          <w:lang w:eastAsia="ru-RU"/>
        </w:rPr>
        <w:t xml:space="preserve"> </w:t>
      </w:r>
      <w:r w:rsidR="007E5B9D" w:rsidRPr="0022384E">
        <w:rPr>
          <w:szCs w:val="28"/>
          <w:lang w:eastAsia="ru-RU"/>
        </w:rPr>
        <w:t>в расчетном периоде, в котором составлены акты о неучтенном потреблении электроэнергии</w:t>
      </w:r>
      <w:r w:rsidRPr="0022384E">
        <w:rPr>
          <w:szCs w:val="28"/>
          <w:lang w:eastAsia="ru-RU"/>
        </w:rPr>
        <w:t xml:space="preserve">. </w:t>
      </w:r>
    </w:p>
    <w:p w:rsidR="008C5B3C" w:rsidRPr="009D3C62" w:rsidRDefault="008C5B3C" w:rsidP="008C5B3C">
      <w:pPr>
        <w:ind w:right="-6"/>
        <w:rPr>
          <w:szCs w:val="28"/>
          <w:lang w:eastAsia="ru-RU"/>
        </w:rPr>
      </w:pPr>
      <w:r w:rsidRPr="009D3C62">
        <w:rPr>
          <w:szCs w:val="28"/>
          <w:lang w:eastAsia="ru-RU"/>
        </w:rPr>
        <w:t xml:space="preserve">Перечень документов для ведения претензионно-исковой работы по актам </w:t>
      </w:r>
      <w:r w:rsidR="000A7950">
        <w:rPr>
          <w:szCs w:val="28"/>
          <w:lang w:eastAsia="ru-RU"/>
        </w:rPr>
        <w:t>о неучтенном</w:t>
      </w:r>
      <w:r w:rsidRPr="009D3C62">
        <w:rPr>
          <w:szCs w:val="28"/>
          <w:lang w:eastAsia="ru-RU"/>
        </w:rPr>
        <w:t xml:space="preserve"> потреблени</w:t>
      </w:r>
      <w:r w:rsidR="000A7950">
        <w:rPr>
          <w:szCs w:val="28"/>
          <w:lang w:eastAsia="ru-RU"/>
        </w:rPr>
        <w:t>и</w:t>
      </w:r>
      <w:r w:rsidRPr="009D3C62">
        <w:rPr>
          <w:szCs w:val="28"/>
          <w:lang w:eastAsia="ru-RU"/>
        </w:rPr>
        <w:t xml:space="preserve"> электроэнергии</w:t>
      </w:r>
      <w:r w:rsidR="00F762A1" w:rsidRPr="009D3C62">
        <w:rPr>
          <w:szCs w:val="28"/>
          <w:lang w:eastAsia="ru-RU"/>
        </w:rPr>
        <w:t xml:space="preserve"> (при наличии)</w:t>
      </w:r>
      <w:r w:rsidRPr="009D3C62">
        <w:rPr>
          <w:szCs w:val="28"/>
          <w:lang w:eastAsia="ru-RU"/>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план-график проверок приборов, с указанием точки учета, на которую составлен акт </w:t>
      </w:r>
      <w:r w:rsidR="000A7950">
        <w:rPr>
          <w:szCs w:val="28"/>
        </w:rPr>
        <w:t>неучтенного</w:t>
      </w:r>
      <w:r w:rsidRPr="00315712">
        <w:rPr>
          <w:szCs w:val="28"/>
        </w:rPr>
        <w:t xml:space="preserve"> потребления электроэнергии (для уменьшения объема файла можно использовать часть страниц, первую, страницу с указанием точки учета, на которую составлен акт безучетного потребления, последняя страница с подписью);</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документ, подтверждающий направление гарантирующему поставщику плана-графика проверки приборов учета электроэнергии потребителей;</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уведомление потребителя о предстоящей проверке измерительного комплекса, способом, позволяющим подтвердить факт получения (при его наличии);</w:t>
      </w:r>
    </w:p>
    <w:p w:rsidR="008C5B3C" w:rsidRPr="009D3C62" w:rsidRDefault="008C5B3C" w:rsidP="00315712">
      <w:pPr>
        <w:pStyle w:val="affe"/>
        <w:numPr>
          <w:ilvl w:val="0"/>
          <w:numId w:val="60"/>
        </w:numPr>
        <w:tabs>
          <w:tab w:val="left" w:pos="993"/>
        </w:tabs>
        <w:ind w:left="0" w:firstLine="709"/>
        <w:rPr>
          <w:rFonts w:eastAsia="Calibri"/>
          <w:sz w:val="28"/>
          <w:szCs w:val="28"/>
          <w:lang w:eastAsia="en-US"/>
        </w:rPr>
      </w:pPr>
      <w:r w:rsidRPr="009D3C62">
        <w:rPr>
          <w:rFonts w:eastAsia="Calibri"/>
          <w:sz w:val="28"/>
          <w:szCs w:val="28"/>
          <w:lang w:eastAsia="en-US"/>
        </w:rPr>
        <w:t>акт проверки расчетного прибора учета, акт неучтенного потребления при выявлении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акт о технологическом присоединении</w:t>
      </w:r>
      <w:r w:rsidR="008851E8" w:rsidRPr="00315712">
        <w:rPr>
          <w:szCs w:val="28"/>
        </w:rPr>
        <w:t xml:space="preserve"> (акт разграничения балансовой принадлежности)</w:t>
      </w:r>
      <w:r w:rsidRPr="00315712">
        <w:rPr>
          <w:szCs w:val="28"/>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расчет объема безучетного потребления электроэнергии;</w:t>
      </w:r>
    </w:p>
    <w:p w:rsidR="008C5B3C" w:rsidRPr="00315712" w:rsidRDefault="008C5B3C" w:rsidP="00315712">
      <w:pPr>
        <w:pStyle w:val="af0"/>
        <w:numPr>
          <w:ilvl w:val="0"/>
          <w:numId w:val="60"/>
        </w:numPr>
        <w:tabs>
          <w:tab w:val="left" w:pos="851"/>
          <w:tab w:val="left" w:pos="993"/>
        </w:tabs>
        <w:ind w:left="0" w:right="-6" w:firstLine="709"/>
        <w:rPr>
          <w:szCs w:val="28"/>
        </w:rPr>
      </w:pPr>
      <w:r w:rsidRPr="00315712">
        <w:rPr>
          <w:szCs w:val="28"/>
        </w:rPr>
        <w:t>акт допуска в эксплуатацию измерительного комплекса электроэнергии или акт предыдущей проверки расчетного прибора учета (документ выбирается по дате последнего);</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все имеющиеся фото- и видеоматериалы по проведенной проверке, а также относящиеся к данному делу иные материалы;</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 xml:space="preserve">документы, подтверждающие отказ ЭСК в принятии акта </w:t>
      </w:r>
      <w:r w:rsidR="000A7950">
        <w:rPr>
          <w:sz w:val="28"/>
          <w:szCs w:val="28"/>
        </w:rPr>
        <w:t>неучтенного</w:t>
      </w:r>
      <w:r w:rsidRPr="009D3C62">
        <w:rPr>
          <w:sz w:val="28"/>
          <w:szCs w:val="28"/>
        </w:rPr>
        <w:t xml:space="preserve"> потребления;</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 случае недопуска к прибору учета: акт недопуска, новые уведомления потребителя о проведении проверки прибора учета</w:t>
      </w:r>
      <w:r w:rsidR="00A275CF" w:rsidRPr="009D3C62">
        <w:rPr>
          <w:sz w:val="28"/>
          <w:szCs w:val="28"/>
        </w:rPr>
        <w:t xml:space="preserve"> с документами, подтверждающими их получение (направление)</w:t>
      </w:r>
      <w:r w:rsidRPr="009D3C62">
        <w:rPr>
          <w:sz w:val="28"/>
          <w:szCs w:val="28"/>
        </w:rPr>
        <w:t>;</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заявление или письмо в сетевую организацию о проведении внеплановой проверки, предоставленное потребителем или гарантирующим поставщиком (при его наличии);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при отказе потребителя, представителя потребителя присутствовать при составлении акта о </w:t>
      </w:r>
      <w:r w:rsidR="000A7950">
        <w:rPr>
          <w:szCs w:val="28"/>
        </w:rPr>
        <w:t>неучтенном</w:t>
      </w:r>
      <w:r w:rsidRPr="00315712">
        <w:rPr>
          <w:szCs w:val="28"/>
        </w:rPr>
        <w:t xml:space="preserve"> потреблении (потребителю акт не вручен на месте проверки) – подтверждение направления потребителю акта проверки расчетного прибора учета и акта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lang w:eastAsia="ru-RU"/>
        </w:rPr>
      </w:pPr>
      <w:r w:rsidRPr="00315712">
        <w:rPr>
          <w:szCs w:val="28"/>
        </w:rPr>
        <w:t>копия постановления о привлечении к административной или уголовной ответственности.</w:t>
      </w:r>
    </w:p>
    <w:p w:rsidR="008C5B3C" w:rsidRPr="009D3C62" w:rsidRDefault="008C5B3C" w:rsidP="008C5B3C">
      <w:pPr>
        <w:ind w:right="-6"/>
        <w:rPr>
          <w:szCs w:val="28"/>
          <w:lang w:eastAsia="ru-RU"/>
        </w:rPr>
      </w:pPr>
    </w:p>
    <w:p w:rsidR="008C5B3C" w:rsidRPr="009D3C62" w:rsidRDefault="008C5B3C" w:rsidP="00767278">
      <w:pPr>
        <w:pStyle w:val="1"/>
        <w:numPr>
          <w:ilvl w:val="2"/>
          <w:numId w:val="42"/>
        </w:numPr>
        <w:ind w:left="0" w:firstLine="709"/>
        <w:jc w:val="both"/>
      </w:pPr>
      <w:bookmarkStart w:id="78" w:name="_Toc248222107"/>
      <w:bookmarkStart w:id="79" w:name="_Toc7075570"/>
      <w:bookmarkStart w:id="80" w:name="_Toc7076108"/>
      <w:r w:rsidRPr="009D3C62">
        <w:t>Порядок взыскания стоимости бездоговорного потребления</w:t>
      </w:r>
      <w:bookmarkEnd w:id="78"/>
      <w:bookmarkEnd w:id="79"/>
      <w:bookmarkEnd w:id="80"/>
    </w:p>
    <w:p w:rsidR="008C5B3C" w:rsidRPr="009D3C62" w:rsidRDefault="008C5B3C" w:rsidP="008C5B3C">
      <w:pPr>
        <w:ind w:left="709" w:firstLine="0"/>
      </w:pPr>
    </w:p>
    <w:p w:rsidR="008C5B3C" w:rsidRPr="0022384E" w:rsidRDefault="008C5B3C" w:rsidP="008C5B3C">
      <w:pPr>
        <w:tabs>
          <w:tab w:val="left" w:pos="1680"/>
        </w:tabs>
        <w:ind w:right="-6"/>
        <w:contextualSpacing w:val="0"/>
        <w:rPr>
          <w:rStyle w:val="FontStyle25"/>
          <w:b/>
          <w:sz w:val="28"/>
          <w:szCs w:val="28"/>
        </w:rPr>
      </w:pPr>
      <w:r w:rsidRPr="0022384E">
        <w:rPr>
          <w:rStyle w:val="FontStyle25"/>
          <w:sz w:val="28"/>
          <w:szCs w:val="28"/>
        </w:rPr>
        <w:t>Стоимость рассчитанного объема бездоговорного электропотребления взыскивается РСК с лица, его осуществлявшего.</w:t>
      </w:r>
    </w:p>
    <w:p w:rsidR="009848A8" w:rsidRPr="0022384E" w:rsidRDefault="008C5B3C" w:rsidP="008C5B3C">
      <w:pPr>
        <w:tabs>
          <w:tab w:val="left" w:pos="1680"/>
        </w:tabs>
        <w:ind w:right="-6"/>
        <w:contextualSpacing w:val="0"/>
        <w:rPr>
          <w:rStyle w:val="FontStyle25"/>
          <w:sz w:val="28"/>
          <w:szCs w:val="28"/>
        </w:rPr>
      </w:pPr>
      <w:r w:rsidRPr="0022384E">
        <w:rPr>
          <w:rStyle w:val="FontStyle25"/>
          <w:sz w:val="28"/>
          <w:szCs w:val="28"/>
        </w:rPr>
        <w:t xml:space="preserve">Стоимость объема </w:t>
      </w:r>
      <w:r w:rsidR="009848A8" w:rsidRPr="0022384E">
        <w:rPr>
          <w:rStyle w:val="FontStyle25"/>
          <w:sz w:val="28"/>
          <w:szCs w:val="28"/>
        </w:rPr>
        <w:t xml:space="preserve">выявленного </w:t>
      </w:r>
      <w:r w:rsidRPr="0022384E">
        <w:rPr>
          <w:rStyle w:val="FontStyle25"/>
          <w:sz w:val="28"/>
          <w:szCs w:val="28"/>
        </w:rPr>
        <w:t>бездоговорного потребления</w:t>
      </w:r>
      <w:r w:rsidR="009848A8" w:rsidRPr="0022384E">
        <w:rPr>
          <w:rStyle w:val="FontStyle25"/>
          <w:sz w:val="28"/>
          <w:szCs w:val="28"/>
        </w:rPr>
        <w:t xml:space="preserve"> электрической энергии</w:t>
      </w:r>
      <w:r w:rsidRPr="0022384E">
        <w:rPr>
          <w:rStyle w:val="FontStyle25"/>
          <w:sz w:val="28"/>
          <w:szCs w:val="28"/>
        </w:rPr>
        <w:t xml:space="preserve"> </w:t>
      </w:r>
      <w:r w:rsidR="009848A8" w:rsidRPr="0022384E">
        <w:rPr>
          <w:rStyle w:val="FontStyle25"/>
          <w:sz w:val="28"/>
          <w:szCs w:val="28"/>
        </w:rPr>
        <w:t xml:space="preserve">(мощности) рассчитывается </w:t>
      </w:r>
      <w:r w:rsidRPr="0022384E">
        <w:rPr>
          <w:rStyle w:val="FontStyle25"/>
          <w:sz w:val="28"/>
          <w:szCs w:val="28"/>
        </w:rPr>
        <w:t>в соот</w:t>
      </w:r>
      <w:r w:rsidR="006535D4" w:rsidRPr="0022384E">
        <w:rPr>
          <w:rStyle w:val="FontStyle25"/>
          <w:sz w:val="28"/>
          <w:szCs w:val="28"/>
        </w:rPr>
        <w:t>ветствии с п.84</w:t>
      </w:r>
      <w:r w:rsidRPr="0022384E">
        <w:rPr>
          <w:rStyle w:val="FontStyle25"/>
          <w:sz w:val="28"/>
          <w:szCs w:val="28"/>
        </w:rPr>
        <w:t xml:space="preserve"> ПП РФ №442</w:t>
      </w:r>
      <w:r w:rsidR="009848A8" w:rsidRPr="0022384E">
        <w:rPr>
          <w:rStyle w:val="FontStyle25"/>
          <w:sz w:val="28"/>
          <w:szCs w:val="28"/>
        </w:rPr>
        <w:t>, взыскивается РСК с лица, его осуществлявшего на основании составленного акта о бездоговорном потреблении электрической энергии.</w:t>
      </w:r>
      <w:r w:rsidRPr="0022384E">
        <w:rPr>
          <w:rStyle w:val="FontStyle25"/>
          <w:sz w:val="28"/>
          <w:szCs w:val="28"/>
        </w:rPr>
        <w:t xml:space="preserve"> </w:t>
      </w:r>
    </w:p>
    <w:p w:rsidR="00887F4F" w:rsidRPr="0022384E" w:rsidRDefault="009848A8" w:rsidP="00AC55CA">
      <w:pPr>
        <w:shd w:val="clear" w:color="auto" w:fill="FFFFFF"/>
        <w:ind w:firstLine="708"/>
        <w:contextualSpacing w:val="0"/>
        <w:rPr>
          <w:rStyle w:val="FontStyle25"/>
          <w:sz w:val="28"/>
          <w:szCs w:val="28"/>
        </w:rPr>
      </w:pPr>
      <w:r w:rsidRPr="0022384E">
        <w:rPr>
          <w:rStyle w:val="FontStyle25"/>
          <w:sz w:val="28"/>
          <w:szCs w:val="28"/>
        </w:rPr>
        <w:t>При расчете стоимости объема выявленного бездоговорного потребления электрической энергии применяются цены (тарифы) расчетного</w:t>
      </w:r>
      <w:r w:rsidR="00887F4F" w:rsidRPr="0022384E">
        <w:rPr>
          <w:rStyle w:val="FontStyle25"/>
          <w:sz w:val="28"/>
          <w:szCs w:val="28"/>
        </w:rPr>
        <w:t xml:space="preserve"> </w:t>
      </w:r>
      <w:r w:rsidRPr="0022384E">
        <w:rPr>
          <w:rStyle w:val="FontStyle25"/>
          <w:sz w:val="28"/>
          <w:szCs w:val="28"/>
        </w:rPr>
        <w:t>периода,</w:t>
      </w:r>
      <w:r w:rsidR="00887F4F" w:rsidRPr="0022384E">
        <w:rPr>
          <w:rStyle w:val="FontStyle25"/>
          <w:sz w:val="28"/>
          <w:szCs w:val="28"/>
        </w:rPr>
        <w:t xml:space="preserve"> </w:t>
      </w:r>
      <w:r w:rsidRPr="0022384E">
        <w:rPr>
          <w:rStyle w:val="FontStyle25"/>
          <w:sz w:val="28"/>
          <w:szCs w:val="28"/>
        </w:rPr>
        <w:t>в</w:t>
      </w:r>
      <w:r w:rsidR="00887F4F" w:rsidRPr="0022384E">
        <w:rPr>
          <w:rStyle w:val="FontStyle25"/>
          <w:sz w:val="28"/>
          <w:szCs w:val="28"/>
        </w:rPr>
        <w:t xml:space="preserve"> </w:t>
      </w:r>
      <w:r w:rsidRPr="0022384E">
        <w:rPr>
          <w:rStyle w:val="FontStyle25"/>
          <w:sz w:val="28"/>
          <w:szCs w:val="28"/>
        </w:rPr>
        <w:t>котором</w:t>
      </w:r>
      <w:r w:rsidR="00887F4F" w:rsidRPr="0022384E">
        <w:rPr>
          <w:rStyle w:val="FontStyle25"/>
          <w:sz w:val="28"/>
          <w:szCs w:val="28"/>
        </w:rPr>
        <w:t xml:space="preserve"> </w:t>
      </w:r>
      <w:r w:rsidRPr="0022384E">
        <w:rPr>
          <w:rStyle w:val="FontStyle25"/>
          <w:sz w:val="28"/>
          <w:szCs w:val="28"/>
        </w:rPr>
        <w:t>составлен</w:t>
      </w:r>
      <w:r w:rsidR="00887F4F" w:rsidRPr="0022384E">
        <w:rPr>
          <w:rStyle w:val="FontStyle25"/>
          <w:sz w:val="28"/>
          <w:szCs w:val="28"/>
        </w:rPr>
        <w:t xml:space="preserve"> </w:t>
      </w:r>
      <w:r w:rsidRPr="0022384E">
        <w:rPr>
          <w:rStyle w:val="FontStyle25"/>
          <w:sz w:val="28"/>
          <w:szCs w:val="28"/>
        </w:rPr>
        <w:t>акт</w:t>
      </w:r>
      <w:r w:rsidR="00887F4F" w:rsidRPr="0022384E">
        <w:rPr>
          <w:rStyle w:val="FontStyle25"/>
          <w:sz w:val="28"/>
          <w:szCs w:val="28"/>
        </w:rPr>
        <w:t xml:space="preserve"> </w:t>
      </w:r>
      <w:r w:rsidRPr="0022384E">
        <w:rPr>
          <w:rStyle w:val="FontStyle25"/>
          <w:sz w:val="28"/>
          <w:szCs w:val="28"/>
        </w:rPr>
        <w:t>о</w:t>
      </w:r>
      <w:r w:rsidR="00887F4F" w:rsidRPr="0022384E">
        <w:rPr>
          <w:rStyle w:val="FontStyle25"/>
          <w:sz w:val="28"/>
          <w:szCs w:val="28"/>
        </w:rPr>
        <w:t xml:space="preserve"> </w:t>
      </w:r>
      <w:r w:rsidRPr="0022384E">
        <w:rPr>
          <w:rStyle w:val="FontStyle25"/>
          <w:sz w:val="28"/>
          <w:szCs w:val="28"/>
        </w:rPr>
        <w:t>бездоговорном</w:t>
      </w:r>
      <w:r w:rsidR="00887F4F" w:rsidRPr="0022384E">
        <w:rPr>
          <w:rStyle w:val="FontStyle25"/>
          <w:sz w:val="28"/>
          <w:szCs w:val="28"/>
        </w:rPr>
        <w:t xml:space="preserve"> </w:t>
      </w:r>
      <w:r w:rsidRPr="0022384E">
        <w:rPr>
          <w:rStyle w:val="FontStyle25"/>
          <w:sz w:val="28"/>
          <w:szCs w:val="28"/>
        </w:rPr>
        <w:t>потреблении</w:t>
      </w:r>
      <w:r w:rsidR="00887F4F" w:rsidRPr="0022384E">
        <w:rPr>
          <w:rStyle w:val="FontStyle25"/>
          <w:sz w:val="28"/>
          <w:szCs w:val="28"/>
        </w:rPr>
        <w:t xml:space="preserve"> </w:t>
      </w:r>
      <w:r w:rsidRPr="0022384E">
        <w:rPr>
          <w:rStyle w:val="FontStyle25"/>
          <w:sz w:val="28"/>
          <w:szCs w:val="28"/>
        </w:rPr>
        <w:t>электрической энергии по</w:t>
      </w:r>
      <w:r w:rsidR="00887F4F" w:rsidRPr="0022384E">
        <w:rPr>
          <w:rStyle w:val="FontStyle25"/>
          <w:sz w:val="28"/>
          <w:szCs w:val="28"/>
        </w:rPr>
        <w:t xml:space="preserve"> </w:t>
      </w:r>
      <w:r w:rsidRPr="0022384E">
        <w:rPr>
          <w:rStyle w:val="FontStyle25"/>
          <w:sz w:val="28"/>
          <w:szCs w:val="28"/>
        </w:rPr>
        <w:t>следующим тарифным группам потребителей</w:t>
      </w:r>
      <w:r w:rsidR="00887F4F" w:rsidRPr="0022384E">
        <w:rPr>
          <w:rStyle w:val="FontStyle25"/>
          <w:sz w:val="28"/>
          <w:szCs w:val="28"/>
        </w:rPr>
        <w:t>:</w:t>
      </w:r>
      <w:r w:rsidRPr="0022384E">
        <w:rPr>
          <w:rStyle w:val="FontStyle25"/>
          <w:sz w:val="28"/>
          <w:szCs w:val="28"/>
        </w:rPr>
        <w:t xml:space="preserve"> </w:t>
      </w:r>
    </w:p>
    <w:p w:rsidR="009848A8" w:rsidRPr="00767278" w:rsidRDefault="00887F4F"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«н</w:t>
      </w:r>
      <w:r w:rsidR="009848A8" w:rsidRPr="00767278">
        <w:rPr>
          <w:rStyle w:val="FontStyle25"/>
          <w:sz w:val="28"/>
          <w:szCs w:val="28"/>
        </w:rPr>
        <w:t>аселение и приравненны</w:t>
      </w:r>
      <w:r w:rsidR="0071493D">
        <w:rPr>
          <w:rStyle w:val="FontStyle25"/>
          <w:sz w:val="28"/>
          <w:szCs w:val="28"/>
        </w:rPr>
        <w:t>е</w:t>
      </w:r>
      <w:r w:rsidR="009848A8" w:rsidRPr="00767278">
        <w:rPr>
          <w:rStyle w:val="FontStyle25"/>
          <w:sz w:val="28"/>
          <w:szCs w:val="28"/>
        </w:rPr>
        <w:t xml:space="preserve"> </w:t>
      </w:r>
      <w:r w:rsidRPr="00767278">
        <w:rPr>
          <w:rStyle w:val="FontStyle25"/>
          <w:sz w:val="28"/>
          <w:szCs w:val="28"/>
        </w:rPr>
        <w:t xml:space="preserve">к </w:t>
      </w:r>
      <w:r w:rsidR="009848A8" w:rsidRPr="00767278">
        <w:rPr>
          <w:rStyle w:val="FontStyle25"/>
          <w:sz w:val="28"/>
          <w:szCs w:val="28"/>
        </w:rPr>
        <w:t xml:space="preserve">нему категории </w:t>
      </w:r>
      <w:r w:rsidRPr="00767278">
        <w:rPr>
          <w:rStyle w:val="FontStyle25"/>
          <w:sz w:val="28"/>
          <w:szCs w:val="28"/>
        </w:rPr>
        <w:t>потребителей</w:t>
      </w:r>
      <w:r w:rsidR="009848A8" w:rsidRPr="00767278">
        <w:rPr>
          <w:rStyle w:val="FontStyle25"/>
          <w:sz w:val="28"/>
          <w:szCs w:val="28"/>
        </w:rPr>
        <w:t xml:space="preserve">» </w:t>
      </w:r>
      <w:r w:rsidRPr="00767278">
        <w:rPr>
          <w:rStyle w:val="FontStyle25"/>
          <w:sz w:val="28"/>
          <w:szCs w:val="28"/>
        </w:rPr>
        <w:t xml:space="preserve">- </w:t>
      </w:r>
      <w:r w:rsidR="009848A8" w:rsidRPr="00767278">
        <w:rPr>
          <w:rStyle w:val="FontStyle25"/>
          <w:sz w:val="28"/>
          <w:szCs w:val="28"/>
        </w:rPr>
        <w:t xml:space="preserve">необходимо применять </w:t>
      </w:r>
      <w:r w:rsidRPr="00767278">
        <w:rPr>
          <w:rStyle w:val="FontStyle25"/>
          <w:sz w:val="28"/>
          <w:szCs w:val="28"/>
        </w:rPr>
        <w:t>р</w:t>
      </w:r>
      <w:r w:rsidR="009848A8" w:rsidRPr="00767278">
        <w:rPr>
          <w:rStyle w:val="FontStyle25"/>
          <w:sz w:val="28"/>
          <w:szCs w:val="28"/>
        </w:rPr>
        <w:t>егулируемые цены (тарифы) для населения и</w:t>
      </w:r>
      <w:r w:rsidR="000432AE" w:rsidRPr="00767278">
        <w:rPr>
          <w:rStyle w:val="FontStyle25"/>
          <w:sz w:val="28"/>
          <w:szCs w:val="28"/>
        </w:rPr>
        <w:t xml:space="preserve"> </w:t>
      </w:r>
      <w:r w:rsidR="009848A8" w:rsidRPr="00767278">
        <w:rPr>
          <w:rStyle w:val="FontStyle25"/>
          <w:sz w:val="28"/>
          <w:szCs w:val="28"/>
        </w:rPr>
        <w:t>приравненных</w:t>
      </w:r>
      <w:r w:rsidR="000432AE" w:rsidRPr="00767278">
        <w:rPr>
          <w:rStyle w:val="FontStyle25"/>
          <w:sz w:val="28"/>
          <w:szCs w:val="28"/>
        </w:rPr>
        <w:t xml:space="preserve"> </w:t>
      </w:r>
      <w:r w:rsidR="009848A8" w:rsidRPr="00767278">
        <w:rPr>
          <w:rStyle w:val="FontStyle25"/>
          <w:sz w:val="28"/>
          <w:szCs w:val="28"/>
        </w:rPr>
        <w:t>к</w:t>
      </w:r>
      <w:r w:rsidR="000432AE" w:rsidRPr="00767278">
        <w:rPr>
          <w:rStyle w:val="FontStyle25"/>
          <w:sz w:val="28"/>
          <w:szCs w:val="28"/>
        </w:rPr>
        <w:t xml:space="preserve"> </w:t>
      </w:r>
      <w:r w:rsidR="009848A8" w:rsidRPr="00767278">
        <w:rPr>
          <w:rStyle w:val="FontStyle25"/>
          <w:sz w:val="28"/>
          <w:szCs w:val="28"/>
        </w:rPr>
        <w:t>нему</w:t>
      </w:r>
      <w:r w:rsidR="000F4FBB" w:rsidRPr="00767278">
        <w:rPr>
          <w:rStyle w:val="FontStyle25"/>
          <w:sz w:val="28"/>
          <w:szCs w:val="28"/>
        </w:rPr>
        <w:t xml:space="preserve"> </w:t>
      </w:r>
      <w:r w:rsidR="009848A8" w:rsidRPr="00767278">
        <w:rPr>
          <w:rStyle w:val="FontStyle25"/>
          <w:sz w:val="28"/>
          <w:szCs w:val="28"/>
        </w:rPr>
        <w:t>категорий</w:t>
      </w:r>
      <w:r w:rsidR="000F4FBB" w:rsidRPr="00767278">
        <w:rPr>
          <w:rStyle w:val="FontStyle25"/>
          <w:sz w:val="28"/>
          <w:szCs w:val="28"/>
        </w:rPr>
        <w:t xml:space="preserve"> </w:t>
      </w:r>
      <w:r w:rsidR="009848A8" w:rsidRPr="00767278">
        <w:rPr>
          <w:rStyle w:val="FontStyle25"/>
          <w:sz w:val="28"/>
          <w:szCs w:val="28"/>
        </w:rPr>
        <w:t>потребителей, утвержденные</w:t>
      </w:r>
      <w:r w:rsidR="000F4FBB" w:rsidRPr="00767278">
        <w:rPr>
          <w:rStyle w:val="FontStyle25"/>
          <w:sz w:val="28"/>
          <w:szCs w:val="28"/>
        </w:rPr>
        <w:t xml:space="preserve"> </w:t>
      </w:r>
      <w:r w:rsidR="009848A8" w:rsidRPr="00767278">
        <w:rPr>
          <w:rStyle w:val="FontStyle25"/>
          <w:sz w:val="28"/>
          <w:szCs w:val="28"/>
        </w:rPr>
        <w:t>департаментом государственного регулирования тарифов Краснодарского</w:t>
      </w:r>
      <w:r w:rsidR="000432AE" w:rsidRPr="00767278">
        <w:rPr>
          <w:rStyle w:val="FontStyle25"/>
          <w:sz w:val="28"/>
          <w:szCs w:val="28"/>
        </w:rPr>
        <w:t xml:space="preserve"> </w:t>
      </w:r>
      <w:r w:rsidR="009848A8" w:rsidRPr="00767278">
        <w:rPr>
          <w:rStyle w:val="FontStyle25"/>
          <w:sz w:val="28"/>
          <w:szCs w:val="28"/>
        </w:rPr>
        <w:t>края;</w:t>
      </w:r>
    </w:p>
    <w:p w:rsidR="000432AE" w:rsidRPr="00767278" w:rsidRDefault="009848A8"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w:t>
      </w:r>
      <w:r w:rsidR="000432AE" w:rsidRPr="00767278">
        <w:rPr>
          <w:rStyle w:val="FontStyle25"/>
          <w:sz w:val="28"/>
          <w:szCs w:val="28"/>
        </w:rPr>
        <w:t>п</w:t>
      </w:r>
      <w:r w:rsidRPr="00767278">
        <w:rPr>
          <w:rStyle w:val="FontStyle25"/>
          <w:sz w:val="28"/>
          <w:szCs w:val="28"/>
        </w:rPr>
        <w:t>рочие потребители», допустивши</w:t>
      </w:r>
      <w:r w:rsidR="000432AE" w:rsidRPr="00767278">
        <w:rPr>
          <w:rStyle w:val="FontStyle25"/>
          <w:sz w:val="28"/>
          <w:szCs w:val="28"/>
        </w:rPr>
        <w:t>е</w:t>
      </w:r>
      <w:r w:rsidR="000F4FBB" w:rsidRPr="00767278">
        <w:rPr>
          <w:rStyle w:val="FontStyle25"/>
          <w:sz w:val="28"/>
          <w:szCs w:val="28"/>
        </w:rPr>
        <w:t xml:space="preserve"> </w:t>
      </w:r>
      <w:r w:rsidRPr="00767278">
        <w:rPr>
          <w:rStyle w:val="FontStyle25"/>
          <w:sz w:val="28"/>
          <w:szCs w:val="28"/>
        </w:rPr>
        <w:t>бездоговорное</w:t>
      </w:r>
      <w:r w:rsidR="000F4FBB" w:rsidRPr="00767278">
        <w:rPr>
          <w:rStyle w:val="FontStyle25"/>
          <w:sz w:val="28"/>
          <w:szCs w:val="28"/>
        </w:rPr>
        <w:t xml:space="preserve"> </w:t>
      </w:r>
      <w:r w:rsidRPr="00767278">
        <w:rPr>
          <w:rStyle w:val="FontStyle25"/>
          <w:sz w:val="28"/>
          <w:szCs w:val="28"/>
        </w:rPr>
        <w:t>потребление</w:t>
      </w:r>
      <w:r w:rsidR="000F4FBB" w:rsidRPr="00767278">
        <w:rPr>
          <w:rStyle w:val="FontStyle25"/>
          <w:sz w:val="28"/>
          <w:szCs w:val="28"/>
        </w:rPr>
        <w:t xml:space="preserve"> </w:t>
      </w:r>
      <w:r w:rsidRPr="00767278">
        <w:rPr>
          <w:rStyle w:val="FontStyle25"/>
          <w:sz w:val="28"/>
          <w:szCs w:val="28"/>
        </w:rPr>
        <w:t xml:space="preserve">электроэнергии </w:t>
      </w:r>
      <w:r w:rsidR="000432AE" w:rsidRPr="00767278">
        <w:rPr>
          <w:rStyle w:val="FontStyle25"/>
          <w:sz w:val="28"/>
          <w:szCs w:val="28"/>
        </w:rPr>
        <w:t>-</w:t>
      </w:r>
      <w:r w:rsidRPr="00767278">
        <w:rPr>
          <w:rStyle w:val="FontStyle25"/>
          <w:sz w:val="28"/>
          <w:szCs w:val="28"/>
        </w:rPr>
        <w:t xml:space="preserve"> исходя</w:t>
      </w:r>
      <w:r w:rsidR="000F4FBB" w:rsidRPr="00767278">
        <w:rPr>
          <w:rStyle w:val="FontStyle25"/>
          <w:sz w:val="28"/>
          <w:szCs w:val="28"/>
        </w:rPr>
        <w:t xml:space="preserve"> </w:t>
      </w:r>
      <w:r w:rsidRPr="00767278">
        <w:rPr>
          <w:rStyle w:val="FontStyle25"/>
          <w:sz w:val="28"/>
          <w:szCs w:val="28"/>
        </w:rPr>
        <w:t>из</w:t>
      </w:r>
      <w:r w:rsidR="000F4FBB" w:rsidRPr="00767278">
        <w:rPr>
          <w:rStyle w:val="FontStyle25"/>
          <w:sz w:val="28"/>
          <w:szCs w:val="28"/>
        </w:rPr>
        <w:t xml:space="preserve"> </w:t>
      </w:r>
      <w:r w:rsidRPr="00767278">
        <w:rPr>
          <w:rStyle w:val="FontStyle25"/>
          <w:sz w:val="28"/>
          <w:szCs w:val="28"/>
        </w:rPr>
        <w:t>цены,</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которой РСК приобретает электрическую энергию (мощность) в целях</w:t>
      </w:r>
      <w:r w:rsidR="000F4FBB" w:rsidRPr="00767278">
        <w:rPr>
          <w:rStyle w:val="FontStyle25"/>
          <w:sz w:val="28"/>
          <w:szCs w:val="28"/>
        </w:rPr>
        <w:t xml:space="preserve"> </w:t>
      </w:r>
      <w:r w:rsidRPr="00767278">
        <w:rPr>
          <w:rStyle w:val="FontStyle25"/>
          <w:sz w:val="28"/>
          <w:szCs w:val="28"/>
        </w:rPr>
        <w:t>компенсации</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объеме,</w:t>
      </w:r>
      <w:r w:rsidR="000F4FBB" w:rsidRPr="00767278">
        <w:rPr>
          <w:rStyle w:val="FontStyle25"/>
          <w:sz w:val="28"/>
          <w:szCs w:val="28"/>
        </w:rPr>
        <w:t xml:space="preserve"> </w:t>
      </w:r>
      <w:r w:rsidRPr="00767278">
        <w:rPr>
          <w:rStyle w:val="FontStyle25"/>
          <w:sz w:val="28"/>
          <w:szCs w:val="28"/>
        </w:rPr>
        <w:t>не</w:t>
      </w:r>
      <w:r w:rsidR="000F4FBB" w:rsidRPr="00767278">
        <w:rPr>
          <w:rStyle w:val="FontStyle25"/>
          <w:sz w:val="28"/>
          <w:szCs w:val="28"/>
        </w:rPr>
        <w:t xml:space="preserve"> </w:t>
      </w:r>
      <w:r w:rsidRPr="00767278">
        <w:rPr>
          <w:rStyle w:val="FontStyle25"/>
          <w:sz w:val="28"/>
          <w:szCs w:val="28"/>
        </w:rPr>
        <w:t>превышающем</w:t>
      </w:r>
      <w:r w:rsidR="000F4FBB" w:rsidRPr="00767278">
        <w:rPr>
          <w:rStyle w:val="FontStyle25"/>
          <w:sz w:val="28"/>
          <w:szCs w:val="28"/>
        </w:rPr>
        <w:t xml:space="preserve"> </w:t>
      </w:r>
      <w:r w:rsidRPr="00767278">
        <w:rPr>
          <w:rStyle w:val="FontStyle25"/>
          <w:sz w:val="28"/>
          <w:szCs w:val="28"/>
        </w:rPr>
        <w:t>объема</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учтенного</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сводном</w:t>
      </w:r>
      <w:r w:rsidR="000F4FBB" w:rsidRPr="00767278">
        <w:rPr>
          <w:rStyle w:val="FontStyle25"/>
          <w:sz w:val="28"/>
          <w:szCs w:val="28"/>
        </w:rPr>
        <w:t xml:space="preserve"> </w:t>
      </w:r>
      <w:r w:rsidRPr="00767278">
        <w:rPr>
          <w:rStyle w:val="FontStyle25"/>
          <w:sz w:val="28"/>
          <w:szCs w:val="28"/>
        </w:rPr>
        <w:t>прогнозном</w:t>
      </w:r>
      <w:r w:rsidR="000F4FBB" w:rsidRPr="00767278">
        <w:rPr>
          <w:rStyle w:val="FontStyle25"/>
          <w:sz w:val="28"/>
          <w:szCs w:val="28"/>
        </w:rPr>
        <w:t xml:space="preserve"> </w:t>
      </w:r>
      <w:r w:rsidRPr="00767278">
        <w:rPr>
          <w:rStyle w:val="FontStyle25"/>
          <w:sz w:val="28"/>
          <w:szCs w:val="28"/>
        </w:rPr>
        <w:t>балансе,</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тот</w:t>
      </w:r>
      <w:r w:rsidR="000F4FBB" w:rsidRPr="00767278">
        <w:rPr>
          <w:rStyle w:val="FontStyle25"/>
          <w:sz w:val="28"/>
          <w:szCs w:val="28"/>
        </w:rPr>
        <w:t xml:space="preserve"> </w:t>
      </w:r>
      <w:r w:rsidRPr="00767278">
        <w:rPr>
          <w:rStyle w:val="FontStyle25"/>
          <w:sz w:val="28"/>
          <w:szCs w:val="28"/>
        </w:rPr>
        <w:t>же</w:t>
      </w:r>
      <w:r w:rsidR="000F4FBB" w:rsidRPr="00767278">
        <w:rPr>
          <w:rStyle w:val="FontStyle25"/>
          <w:sz w:val="28"/>
          <w:szCs w:val="28"/>
        </w:rPr>
        <w:t xml:space="preserve"> </w:t>
      </w:r>
      <w:r w:rsidRPr="00767278">
        <w:rPr>
          <w:rStyle w:val="FontStyle25"/>
          <w:sz w:val="28"/>
          <w:szCs w:val="28"/>
        </w:rPr>
        <w:t>расчетный</w:t>
      </w:r>
      <w:r w:rsidR="000F4FBB" w:rsidRPr="00767278">
        <w:rPr>
          <w:rStyle w:val="FontStyle25"/>
          <w:sz w:val="28"/>
          <w:szCs w:val="28"/>
        </w:rPr>
        <w:t xml:space="preserve"> </w:t>
      </w:r>
      <w:r w:rsidRPr="00767278">
        <w:rPr>
          <w:rStyle w:val="FontStyle25"/>
          <w:sz w:val="28"/>
          <w:szCs w:val="28"/>
        </w:rPr>
        <w:t>период,</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котором</w:t>
      </w:r>
      <w:r w:rsidR="000F4FBB" w:rsidRPr="00767278">
        <w:rPr>
          <w:rStyle w:val="FontStyle25"/>
          <w:sz w:val="28"/>
          <w:szCs w:val="28"/>
        </w:rPr>
        <w:t xml:space="preserve"> </w:t>
      </w:r>
      <w:r w:rsidRPr="00767278">
        <w:rPr>
          <w:rStyle w:val="FontStyle25"/>
          <w:sz w:val="28"/>
          <w:szCs w:val="28"/>
        </w:rPr>
        <w:t>составлен</w:t>
      </w:r>
      <w:r w:rsidR="000F4FBB" w:rsidRPr="00767278">
        <w:rPr>
          <w:rStyle w:val="FontStyle25"/>
          <w:sz w:val="28"/>
          <w:szCs w:val="28"/>
        </w:rPr>
        <w:t xml:space="preserve"> </w:t>
      </w:r>
      <w:r w:rsidRPr="00767278">
        <w:rPr>
          <w:rStyle w:val="FontStyle25"/>
          <w:sz w:val="28"/>
          <w:szCs w:val="28"/>
        </w:rPr>
        <w:t>акт</w:t>
      </w:r>
      <w:r w:rsidR="000F4FBB" w:rsidRPr="00767278">
        <w:rPr>
          <w:rStyle w:val="FontStyle25"/>
          <w:sz w:val="28"/>
          <w:szCs w:val="28"/>
        </w:rPr>
        <w:t xml:space="preserve"> </w:t>
      </w:r>
      <w:r w:rsidRPr="00767278">
        <w:rPr>
          <w:rStyle w:val="FontStyle25"/>
          <w:sz w:val="28"/>
          <w:szCs w:val="28"/>
        </w:rPr>
        <w:t>о</w:t>
      </w:r>
      <w:r w:rsidR="000F4FBB" w:rsidRPr="00767278">
        <w:rPr>
          <w:rStyle w:val="FontStyle25"/>
          <w:sz w:val="28"/>
          <w:szCs w:val="28"/>
        </w:rPr>
        <w:t xml:space="preserve"> </w:t>
      </w:r>
      <w:r w:rsidR="00F909F4">
        <w:rPr>
          <w:rStyle w:val="FontStyle25"/>
          <w:sz w:val="28"/>
          <w:szCs w:val="28"/>
        </w:rPr>
        <w:t>бездоговорном</w:t>
      </w:r>
      <w:r w:rsidR="000F4FBB" w:rsidRPr="00767278">
        <w:rPr>
          <w:rStyle w:val="FontStyle25"/>
          <w:sz w:val="28"/>
          <w:szCs w:val="28"/>
        </w:rPr>
        <w:t xml:space="preserve"> </w:t>
      </w:r>
      <w:r w:rsidRPr="00767278">
        <w:rPr>
          <w:rStyle w:val="FontStyle25"/>
          <w:sz w:val="28"/>
          <w:szCs w:val="28"/>
        </w:rPr>
        <w:t>потреблении</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и</w:t>
      </w:r>
      <w:r w:rsidR="000F4FBB" w:rsidRPr="00767278">
        <w:rPr>
          <w:rStyle w:val="FontStyle25"/>
          <w:sz w:val="28"/>
          <w:szCs w:val="28"/>
        </w:rPr>
        <w:t xml:space="preserve"> </w:t>
      </w:r>
      <w:r w:rsidRPr="00767278">
        <w:rPr>
          <w:rStyle w:val="FontStyle25"/>
          <w:sz w:val="28"/>
          <w:szCs w:val="28"/>
        </w:rPr>
        <w:t>тарифа</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услуги</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передаче</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соответствующем</w:t>
      </w:r>
      <w:r w:rsidR="000F4FBB" w:rsidRPr="00767278">
        <w:rPr>
          <w:rStyle w:val="FontStyle25"/>
          <w:sz w:val="28"/>
          <w:szCs w:val="28"/>
        </w:rPr>
        <w:t xml:space="preserve"> </w:t>
      </w:r>
      <w:r w:rsidRPr="00767278">
        <w:rPr>
          <w:rStyle w:val="FontStyle25"/>
          <w:sz w:val="28"/>
          <w:szCs w:val="28"/>
        </w:rPr>
        <w:t>уровне</w:t>
      </w:r>
      <w:r w:rsidR="000F4FBB" w:rsidRPr="00767278">
        <w:rPr>
          <w:rStyle w:val="FontStyle25"/>
          <w:sz w:val="28"/>
          <w:szCs w:val="28"/>
        </w:rPr>
        <w:t xml:space="preserve"> </w:t>
      </w:r>
      <w:r w:rsidRPr="00767278">
        <w:rPr>
          <w:rStyle w:val="FontStyle25"/>
          <w:sz w:val="28"/>
          <w:szCs w:val="28"/>
        </w:rPr>
        <w:t>напряжения.</w:t>
      </w:r>
      <w:r w:rsidR="000F4FBB" w:rsidRPr="00767278">
        <w:rPr>
          <w:rStyle w:val="FontStyle25"/>
          <w:sz w:val="28"/>
          <w:szCs w:val="28"/>
        </w:rPr>
        <w:t xml:space="preserve"> </w:t>
      </w:r>
    </w:p>
    <w:p w:rsidR="008C5B3C" w:rsidRPr="009D3C62" w:rsidRDefault="009848A8" w:rsidP="00AC55CA">
      <w:pPr>
        <w:shd w:val="clear" w:color="auto" w:fill="FFFFFF"/>
        <w:ind w:firstLine="708"/>
        <w:contextualSpacing w:val="0"/>
        <w:rPr>
          <w:rStyle w:val="FontStyle25"/>
          <w:b/>
          <w:sz w:val="28"/>
          <w:szCs w:val="28"/>
        </w:rPr>
      </w:pPr>
      <w:r w:rsidRPr="00AC55CA">
        <w:rPr>
          <w:rStyle w:val="FontStyle25"/>
          <w:sz w:val="28"/>
          <w:szCs w:val="28"/>
        </w:rPr>
        <w:t>При расчете стоимости бездоговорного потребления</w:t>
      </w:r>
      <w:r w:rsidR="000F4FBB">
        <w:rPr>
          <w:rStyle w:val="FontStyle25"/>
          <w:sz w:val="28"/>
          <w:szCs w:val="28"/>
        </w:rPr>
        <w:t xml:space="preserve"> </w:t>
      </w:r>
      <w:r w:rsidRPr="00AC55CA">
        <w:rPr>
          <w:rStyle w:val="FontStyle25"/>
          <w:sz w:val="28"/>
          <w:szCs w:val="28"/>
        </w:rPr>
        <w:t>электроэнергии</w:t>
      </w:r>
      <w:r w:rsidR="000F4FBB">
        <w:rPr>
          <w:rStyle w:val="FontStyle25"/>
          <w:sz w:val="28"/>
          <w:szCs w:val="28"/>
        </w:rPr>
        <w:t xml:space="preserve"> </w:t>
      </w:r>
      <w:r w:rsidRPr="00AC55CA">
        <w:rPr>
          <w:rStyle w:val="FontStyle25"/>
          <w:sz w:val="28"/>
          <w:szCs w:val="28"/>
        </w:rPr>
        <w:t>необходимо использовать цены (тарифы), известные на</w:t>
      </w:r>
      <w:r w:rsidR="000F4FBB">
        <w:rPr>
          <w:rStyle w:val="FontStyle25"/>
          <w:sz w:val="28"/>
          <w:szCs w:val="28"/>
        </w:rPr>
        <w:t xml:space="preserve"> </w:t>
      </w:r>
      <w:r w:rsidRPr="00AC55CA">
        <w:rPr>
          <w:rStyle w:val="FontStyle25"/>
          <w:sz w:val="28"/>
          <w:szCs w:val="28"/>
        </w:rPr>
        <w:t>дату</w:t>
      </w:r>
      <w:r w:rsidR="000F4FBB">
        <w:rPr>
          <w:rStyle w:val="FontStyle25"/>
          <w:sz w:val="28"/>
          <w:szCs w:val="28"/>
        </w:rPr>
        <w:t xml:space="preserve"> </w:t>
      </w:r>
      <w:r w:rsidRPr="00AC55CA">
        <w:rPr>
          <w:rStyle w:val="FontStyle25"/>
          <w:sz w:val="28"/>
          <w:szCs w:val="28"/>
        </w:rPr>
        <w:t>составления</w:t>
      </w:r>
      <w:r w:rsidR="000F4FBB">
        <w:rPr>
          <w:rStyle w:val="FontStyle25"/>
          <w:sz w:val="28"/>
          <w:szCs w:val="28"/>
        </w:rPr>
        <w:t xml:space="preserve"> </w:t>
      </w:r>
      <w:r w:rsidRPr="00AC55CA">
        <w:rPr>
          <w:rStyle w:val="FontStyle25"/>
          <w:sz w:val="28"/>
          <w:szCs w:val="28"/>
        </w:rPr>
        <w:t>акта</w:t>
      </w:r>
      <w:r w:rsidR="000F4FBB">
        <w:rPr>
          <w:rStyle w:val="FontStyle25"/>
          <w:sz w:val="28"/>
          <w:szCs w:val="28"/>
        </w:rPr>
        <w:t xml:space="preserve"> </w:t>
      </w:r>
      <w:r w:rsidR="000432AE">
        <w:rPr>
          <w:rStyle w:val="FontStyle25"/>
          <w:sz w:val="28"/>
          <w:szCs w:val="28"/>
        </w:rPr>
        <w:t xml:space="preserve">о бездоговорном потреблении </w:t>
      </w:r>
      <w:r w:rsidRPr="00AC55CA">
        <w:rPr>
          <w:rStyle w:val="FontStyle25"/>
          <w:sz w:val="28"/>
          <w:szCs w:val="28"/>
        </w:rPr>
        <w:t>за</w:t>
      </w:r>
      <w:r w:rsidR="000F4FBB">
        <w:rPr>
          <w:rStyle w:val="FontStyle25"/>
          <w:sz w:val="28"/>
          <w:szCs w:val="28"/>
        </w:rPr>
        <w:t xml:space="preserve"> </w:t>
      </w:r>
      <w:r w:rsidRPr="00AC55CA">
        <w:rPr>
          <w:rStyle w:val="FontStyle25"/>
          <w:sz w:val="28"/>
          <w:szCs w:val="28"/>
        </w:rPr>
        <w:t>последний</w:t>
      </w:r>
      <w:r w:rsidR="000F4FBB">
        <w:rPr>
          <w:rStyle w:val="FontStyle25"/>
          <w:sz w:val="28"/>
          <w:szCs w:val="28"/>
        </w:rPr>
        <w:t xml:space="preserve"> </w:t>
      </w:r>
      <w:r w:rsidRPr="00AC55CA">
        <w:rPr>
          <w:rStyle w:val="FontStyle25"/>
          <w:sz w:val="28"/>
          <w:szCs w:val="28"/>
        </w:rPr>
        <w:t>расчетный</w:t>
      </w:r>
      <w:r w:rsidR="000F4FBB">
        <w:rPr>
          <w:rStyle w:val="FontStyle25"/>
          <w:sz w:val="28"/>
          <w:szCs w:val="28"/>
        </w:rPr>
        <w:t xml:space="preserve"> </w:t>
      </w:r>
      <w:r w:rsidRPr="00AC55CA">
        <w:rPr>
          <w:rStyle w:val="FontStyle25"/>
          <w:sz w:val="28"/>
          <w:szCs w:val="28"/>
        </w:rPr>
        <w:t>период. Данный</w:t>
      </w:r>
      <w:r w:rsidR="000F4FBB">
        <w:rPr>
          <w:rStyle w:val="FontStyle25"/>
          <w:sz w:val="28"/>
          <w:szCs w:val="28"/>
        </w:rPr>
        <w:t xml:space="preserve"> </w:t>
      </w:r>
      <w:r w:rsidRPr="00AC55CA">
        <w:rPr>
          <w:rStyle w:val="FontStyle25"/>
          <w:sz w:val="28"/>
          <w:szCs w:val="28"/>
        </w:rPr>
        <w:t>расчет</w:t>
      </w:r>
      <w:r w:rsidR="000F4FBB">
        <w:rPr>
          <w:rStyle w:val="FontStyle25"/>
          <w:sz w:val="28"/>
          <w:szCs w:val="28"/>
        </w:rPr>
        <w:t xml:space="preserve"> </w:t>
      </w:r>
      <w:r w:rsidRPr="00AC55CA">
        <w:rPr>
          <w:rStyle w:val="FontStyle25"/>
          <w:sz w:val="28"/>
          <w:szCs w:val="28"/>
        </w:rPr>
        <w:t>формируется</w:t>
      </w:r>
      <w:r w:rsidR="000F4FBB">
        <w:rPr>
          <w:rStyle w:val="FontStyle25"/>
          <w:sz w:val="28"/>
          <w:szCs w:val="28"/>
        </w:rPr>
        <w:t xml:space="preserve"> </w:t>
      </w:r>
      <w:r w:rsidRPr="00AC55CA">
        <w:rPr>
          <w:rStyle w:val="FontStyle25"/>
          <w:sz w:val="28"/>
          <w:szCs w:val="28"/>
        </w:rPr>
        <w:t>в</w:t>
      </w:r>
      <w:r w:rsidR="000F4FBB">
        <w:rPr>
          <w:rStyle w:val="FontStyle25"/>
          <w:sz w:val="28"/>
          <w:szCs w:val="28"/>
        </w:rPr>
        <w:t xml:space="preserve"> </w:t>
      </w:r>
      <w:r w:rsidRPr="00AC55CA">
        <w:rPr>
          <w:rStyle w:val="FontStyle25"/>
          <w:sz w:val="28"/>
          <w:szCs w:val="28"/>
        </w:rPr>
        <w:t>справке-расчете</w:t>
      </w:r>
      <w:r w:rsidR="000F4FBB">
        <w:rPr>
          <w:rStyle w:val="FontStyle25"/>
          <w:sz w:val="28"/>
          <w:szCs w:val="28"/>
        </w:rPr>
        <w:t xml:space="preserve"> </w:t>
      </w:r>
      <w:r w:rsidRPr="00AC55CA">
        <w:rPr>
          <w:rStyle w:val="FontStyle25"/>
          <w:sz w:val="28"/>
          <w:szCs w:val="28"/>
        </w:rPr>
        <w:t>без</w:t>
      </w:r>
      <w:r w:rsidR="000F4FBB">
        <w:rPr>
          <w:rStyle w:val="FontStyle25"/>
          <w:sz w:val="28"/>
          <w:szCs w:val="28"/>
        </w:rPr>
        <w:t xml:space="preserve"> </w:t>
      </w:r>
      <w:r w:rsidRPr="00AC55CA">
        <w:rPr>
          <w:rStyle w:val="FontStyle25"/>
          <w:sz w:val="28"/>
          <w:szCs w:val="28"/>
        </w:rPr>
        <w:t>НДС</w:t>
      </w:r>
      <w:r w:rsidR="00F8762E">
        <w:rPr>
          <w:rStyle w:val="FontStyle25"/>
          <w:sz w:val="28"/>
          <w:szCs w:val="28"/>
        </w:rPr>
        <w:t>.</w:t>
      </w:r>
    </w:p>
    <w:p w:rsidR="008C5B3C" w:rsidRPr="00AC6B56" w:rsidRDefault="00441C05" w:rsidP="008C5B3C">
      <w:pPr>
        <w:tabs>
          <w:tab w:val="left" w:pos="900"/>
          <w:tab w:val="left" w:pos="1680"/>
        </w:tabs>
        <w:ind w:right="-6" w:firstLine="0"/>
        <w:contextualSpacing w:val="0"/>
        <w:rPr>
          <w:rStyle w:val="FontStyle25"/>
          <w:b/>
          <w:sz w:val="28"/>
          <w:szCs w:val="28"/>
        </w:rPr>
      </w:pPr>
      <w:r w:rsidRPr="009D3C62">
        <w:rPr>
          <w:rStyle w:val="FontStyle25"/>
          <w:sz w:val="28"/>
          <w:szCs w:val="28"/>
        </w:rPr>
        <w:tab/>
      </w:r>
      <w:r w:rsidR="008C5B3C" w:rsidRPr="00AC6B56">
        <w:rPr>
          <w:rStyle w:val="FontStyle25"/>
          <w:sz w:val="28"/>
          <w:szCs w:val="28"/>
        </w:rPr>
        <w:t xml:space="preserve">Справка-расчет объема и стоимости </w:t>
      </w:r>
      <w:r w:rsidR="00D249FB" w:rsidRPr="00AC6B56">
        <w:rPr>
          <w:rStyle w:val="FontStyle25"/>
          <w:sz w:val="28"/>
          <w:szCs w:val="28"/>
        </w:rPr>
        <w:t>бездоговорно потребленной</w:t>
      </w:r>
      <w:r w:rsidR="008C5B3C" w:rsidRPr="00AC6B56">
        <w:rPr>
          <w:rStyle w:val="FontStyle25"/>
          <w:sz w:val="28"/>
          <w:szCs w:val="28"/>
        </w:rPr>
        <w:t xml:space="preserve"> электроэнергии составляется в двух экземплярах, подписывается лицом, выполнившим расчет, и утверждается </w:t>
      </w:r>
      <w:r w:rsidRPr="00AC6B56">
        <w:rPr>
          <w:rStyle w:val="FontStyle25"/>
          <w:sz w:val="28"/>
          <w:szCs w:val="28"/>
        </w:rPr>
        <w:t xml:space="preserve">председателем </w:t>
      </w:r>
      <w:r w:rsidR="008C5B3C" w:rsidRPr="00AC6B56">
        <w:rPr>
          <w:rStyle w:val="FontStyle25"/>
          <w:sz w:val="28"/>
          <w:szCs w:val="28"/>
        </w:rPr>
        <w:t>Комисси</w:t>
      </w:r>
      <w:r w:rsidRPr="00AC6B56">
        <w:rPr>
          <w:rStyle w:val="FontStyle25"/>
          <w:sz w:val="28"/>
          <w:szCs w:val="28"/>
        </w:rPr>
        <w:t>и</w:t>
      </w:r>
      <w:r w:rsidR="008C5B3C" w:rsidRPr="00AC6B56">
        <w:rPr>
          <w:rStyle w:val="FontStyle25"/>
          <w:sz w:val="28"/>
          <w:szCs w:val="28"/>
        </w:rPr>
        <w:t xml:space="preserve"> УРРУ (при необходимости </w:t>
      </w:r>
      <w:r w:rsidRPr="00AC6B56">
        <w:rPr>
          <w:rStyle w:val="FontStyle25"/>
          <w:sz w:val="28"/>
          <w:szCs w:val="28"/>
        </w:rPr>
        <w:t>председателем к</w:t>
      </w:r>
      <w:r w:rsidR="008C5B3C" w:rsidRPr="00AC6B56">
        <w:rPr>
          <w:rStyle w:val="FontStyle25"/>
          <w:sz w:val="28"/>
          <w:szCs w:val="28"/>
        </w:rPr>
        <w:t>омисси</w:t>
      </w:r>
      <w:r w:rsidRPr="00AC6B56">
        <w:rPr>
          <w:rStyle w:val="FontStyle25"/>
          <w:sz w:val="28"/>
          <w:szCs w:val="28"/>
        </w:rPr>
        <w:t>и</w:t>
      </w:r>
      <w:r w:rsidR="008C5B3C" w:rsidRPr="00AC6B56">
        <w:rPr>
          <w:rStyle w:val="FontStyle25"/>
          <w:sz w:val="28"/>
          <w:szCs w:val="28"/>
        </w:rPr>
        <w:t xml:space="preserve"> ФЭС).</w:t>
      </w:r>
    </w:p>
    <w:p w:rsidR="008C5B3C" w:rsidRPr="00AC6B56" w:rsidRDefault="008C5B3C" w:rsidP="00F81476">
      <w:pPr>
        <w:ind w:right="-6" w:firstLine="851"/>
        <w:rPr>
          <w:rStyle w:val="FontStyle25"/>
          <w:sz w:val="28"/>
          <w:szCs w:val="28"/>
        </w:rPr>
      </w:pPr>
      <w:r w:rsidRPr="00AC6B56">
        <w:rPr>
          <w:szCs w:val="28"/>
        </w:rPr>
        <w:t xml:space="preserve">Один экземпляр справки-расчета вместе с копией акта о </w:t>
      </w:r>
      <w:r w:rsidR="002B79BE" w:rsidRPr="00AC6B56">
        <w:rPr>
          <w:szCs w:val="28"/>
        </w:rPr>
        <w:t>бездоговорном</w:t>
      </w:r>
      <w:r w:rsidRPr="00AC6B56">
        <w:rPr>
          <w:szCs w:val="28"/>
        </w:rPr>
        <w:t xml:space="preserve"> потреблении электрической энергии (в срок не более 2 рабочих дней после составления Акта) СРУ передает в </w:t>
      </w:r>
      <w:r w:rsidR="00777E54" w:rsidRPr="00AC6B56">
        <w:rPr>
          <w:szCs w:val="28"/>
        </w:rPr>
        <w:t xml:space="preserve">отдел бухгалтерского и налогового учета и отчетности </w:t>
      </w:r>
      <w:r w:rsidRPr="00AC6B56">
        <w:rPr>
          <w:szCs w:val="28"/>
        </w:rPr>
        <w:t>ФЭС для подготовки платежного документа лицу, допустившему бездоговорное электропотребление. Другой экземпляр справки-расчета и подлинник соответствующего акта остается в подразделении СРУ, УРРУ</w:t>
      </w:r>
      <w:r w:rsidRPr="00AC6B56">
        <w:rPr>
          <w:rStyle w:val="FontStyle25"/>
          <w:sz w:val="28"/>
          <w:szCs w:val="28"/>
        </w:rPr>
        <w:t>.</w:t>
      </w:r>
    </w:p>
    <w:p w:rsidR="008C5B3C" w:rsidRPr="009D3C62" w:rsidRDefault="008C5B3C" w:rsidP="00F81476">
      <w:pPr>
        <w:tabs>
          <w:tab w:val="left" w:pos="900"/>
          <w:tab w:val="left" w:pos="1680"/>
        </w:tabs>
        <w:ind w:right="-6" w:firstLine="851"/>
        <w:contextualSpacing w:val="0"/>
        <w:rPr>
          <w:rStyle w:val="FontStyle25"/>
          <w:b/>
          <w:sz w:val="28"/>
          <w:szCs w:val="28"/>
        </w:rPr>
      </w:pPr>
      <w:r w:rsidRPr="00AC6B56">
        <w:rPr>
          <w:rStyle w:val="FontStyle25"/>
          <w:sz w:val="28"/>
          <w:szCs w:val="28"/>
        </w:rPr>
        <w:t xml:space="preserve">На основании справки-расчета объема и стоимости </w:t>
      </w:r>
      <w:r w:rsidR="00777E54" w:rsidRPr="00AC6B56">
        <w:rPr>
          <w:rStyle w:val="FontStyle25"/>
          <w:sz w:val="28"/>
          <w:szCs w:val="28"/>
        </w:rPr>
        <w:t>бездоговорно потреблен</w:t>
      </w:r>
      <w:r w:rsidR="00D249FB">
        <w:rPr>
          <w:rStyle w:val="FontStyle25"/>
          <w:sz w:val="28"/>
          <w:szCs w:val="28"/>
        </w:rPr>
        <w:t>ной</w:t>
      </w:r>
      <w:r w:rsidRPr="00AC6B56">
        <w:rPr>
          <w:rStyle w:val="FontStyle25"/>
          <w:sz w:val="28"/>
          <w:szCs w:val="28"/>
        </w:rPr>
        <w:t xml:space="preserve"> электроэнергии</w:t>
      </w:r>
      <w:r w:rsidRPr="009D3C62">
        <w:rPr>
          <w:rStyle w:val="FontStyle25"/>
          <w:sz w:val="28"/>
          <w:szCs w:val="28"/>
        </w:rPr>
        <w:t xml:space="preserve"> и соответствующего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w:t>
      </w:r>
      <w:r w:rsidR="00BA497B">
        <w:rPr>
          <w:rStyle w:val="FontStyle25"/>
          <w:sz w:val="28"/>
          <w:szCs w:val="28"/>
        </w:rPr>
        <w:t>,</w:t>
      </w:r>
      <w:r w:rsidRPr="009D3C62">
        <w:rPr>
          <w:rStyle w:val="FontStyle25"/>
          <w:sz w:val="28"/>
          <w:szCs w:val="28"/>
        </w:rPr>
        <w:t xml:space="preserve"> </w:t>
      </w:r>
      <w:r w:rsidR="00777E54">
        <w:rPr>
          <w:szCs w:val="28"/>
        </w:rPr>
        <w:t>отдел</w:t>
      </w:r>
      <w:r w:rsidR="00F909F4">
        <w:rPr>
          <w:szCs w:val="28"/>
        </w:rPr>
        <w:t>ом</w:t>
      </w:r>
      <w:r w:rsidR="00777E54">
        <w:rPr>
          <w:szCs w:val="28"/>
        </w:rPr>
        <w:t xml:space="preserve"> бухгалтерского и налогового учета и </w:t>
      </w:r>
      <w:r w:rsidR="0081780F" w:rsidRPr="001202C1">
        <w:rPr>
          <w:szCs w:val="28"/>
        </w:rPr>
        <w:t>отчетности</w:t>
      </w:r>
      <w:r w:rsidR="0081780F" w:rsidRPr="001202C1" w:rsidDel="00777E54">
        <w:rPr>
          <w:rStyle w:val="FontStyle25"/>
          <w:sz w:val="28"/>
          <w:szCs w:val="28"/>
        </w:rPr>
        <w:t xml:space="preserve"> ФЭС</w:t>
      </w:r>
      <w:r w:rsidRPr="009D3C62">
        <w:rPr>
          <w:rStyle w:val="FontStyle25"/>
          <w:sz w:val="28"/>
          <w:szCs w:val="28"/>
        </w:rPr>
        <w:t xml:space="preserve"> (в течение 1 рабочего дня после получения указанных документов) выписывается счет для оплаты рассчитанного объема бездоговорного электропотребления для передачи лицу, допустившему бездоговорное потребление электроэнергии.</w:t>
      </w:r>
    </w:p>
    <w:p w:rsidR="008C5B3C" w:rsidRPr="002B4F09" w:rsidRDefault="008C5B3C" w:rsidP="008C5B3C">
      <w:pPr>
        <w:tabs>
          <w:tab w:val="left" w:pos="900"/>
          <w:tab w:val="left" w:pos="1680"/>
        </w:tabs>
        <w:ind w:right="-6"/>
        <w:contextualSpacing w:val="0"/>
        <w:rPr>
          <w:rStyle w:val="FontStyle25"/>
          <w:b/>
          <w:sz w:val="28"/>
          <w:szCs w:val="28"/>
        </w:rPr>
      </w:pPr>
      <w:r w:rsidRPr="009D3C62">
        <w:rPr>
          <w:rStyle w:val="FontStyle25"/>
          <w:sz w:val="28"/>
          <w:szCs w:val="28"/>
        </w:rPr>
        <w:t xml:space="preserve">В выставленном счете должна быть ссылка на номер и дату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 на основании которого производится взыскание стоимости бездоговорного электропотребления. Счет передается лицу, допустившему бездоговорное потребление электроэнергии при явке его на заседание Комиссии УР и РУ / ФЭС, либо не позднее 3 (трех) рабочих дней с даты составления акта способом, позволяющим подтвердить факт вручения или в течение 2 рабочих дней со дня определения цены бездоговорного потребления электрической энергии. При этом материалы с отметками о вручении должны храниться в УР и РУ вместе с актами и </w:t>
      </w:r>
      <w:r w:rsidRPr="002B4F09">
        <w:rPr>
          <w:rStyle w:val="FontStyle25"/>
          <w:sz w:val="28"/>
          <w:szCs w:val="28"/>
        </w:rPr>
        <w:t>соответствующими обосновывающими документами.</w:t>
      </w:r>
    </w:p>
    <w:p w:rsidR="008C5B3C" w:rsidRPr="009D3C62" w:rsidRDefault="008C5B3C" w:rsidP="008C5B3C">
      <w:pPr>
        <w:tabs>
          <w:tab w:val="left" w:pos="900"/>
          <w:tab w:val="left" w:pos="1680"/>
        </w:tabs>
        <w:ind w:right="-6"/>
        <w:contextualSpacing w:val="0"/>
        <w:rPr>
          <w:szCs w:val="28"/>
        </w:rPr>
      </w:pPr>
      <w:r w:rsidRPr="002B4F09">
        <w:rPr>
          <w:rStyle w:val="FontStyle25"/>
          <w:sz w:val="28"/>
          <w:szCs w:val="28"/>
        </w:rPr>
        <w:t xml:space="preserve">СРУ (после проведенной </w:t>
      </w:r>
      <w:r w:rsidR="00122357" w:rsidRPr="002B4F09">
        <w:rPr>
          <w:rStyle w:val="FontStyle25"/>
          <w:sz w:val="28"/>
          <w:szCs w:val="28"/>
        </w:rPr>
        <w:t xml:space="preserve">полной/частичный </w:t>
      </w:r>
      <w:r w:rsidRPr="002B4F09">
        <w:rPr>
          <w:rStyle w:val="FontStyle25"/>
          <w:sz w:val="28"/>
          <w:szCs w:val="28"/>
        </w:rPr>
        <w:t>оплаты акта</w:t>
      </w:r>
      <w:r w:rsidR="00EC0A48" w:rsidRPr="002B4F09">
        <w:rPr>
          <w:rStyle w:val="FontStyle25"/>
          <w:sz w:val="28"/>
          <w:szCs w:val="28"/>
        </w:rPr>
        <w:t>)</w:t>
      </w:r>
      <w:r w:rsidR="0011310F" w:rsidRPr="002B4F09">
        <w:rPr>
          <w:rStyle w:val="FontStyle25"/>
          <w:sz w:val="28"/>
          <w:szCs w:val="28"/>
        </w:rPr>
        <w:t xml:space="preserve"> в течение 5 дней после окончания отчетного месяца</w:t>
      </w:r>
      <w:r w:rsidR="00EC0A48" w:rsidRPr="002B4F09">
        <w:rPr>
          <w:rStyle w:val="FontStyle25"/>
          <w:sz w:val="28"/>
          <w:szCs w:val="28"/>
        </w:rPr>
        <w:t>, СПСДФ</w:t>
      </w:r>
      <w:r w:rsidR="0054156F" w:rsidRPr="002B4F09">
        <w:rPr>
          <w:rStyle w:val="FontStyle25"/>
          <w:sz w:val="28"/>
          <w:szCs w:val="28"/>
        </w:rPr>
        <w:t xml:space="preserve"> </w:t>
      </w:r>
      <w:r w:rsidR="00EC0A48" w:rsidRPr="002B4F09">
        <w:rPr>
          <w:rStyle w:val="FontStyle25"/>
          <w:sz w:val="28"/>
          <w:szCs w:val="28"/>
        </w:rPr>
        <w:t>(</w:t>
      </w:r>
      <w:r w:rsidR="0011310F" w:rsidRPr="002B4F09">
        <w:rPr>
          <w:rStyle w:val="FontStyle25"/>
          <w:sz w:val="28"/>
          <w:szCs w:val="28"/>
        </w:rPr>
        <w:t>не позднее 30 дней с момента</w:t>
      </w:r>
      <w:r w:rsidRPr="002B4F09">
        <w:rPr>
          <w:rStyle w:val="FontStyle25"/>
          <w:sz w:val="28"/>
          <w:szCs w:val="28"/>
        </w:rPr>
        <w:t xml:space="preserve"> вступления в законную силу решения суда по акту</w:t>
      </w:r>
      <w:r w:rsidR="0011310F" w:rsidRPr="002B4F09">
        <w:rPr>
          <w:rStyle w:val="FontStyle25"/>
          <w:sz w:val="28"/>
          <w:szCs w:val="28"/>
        </w:rPr>
        <w:t>, за исключением случаев, когда больший срок необходим для истребования подлинника акт</w:t>
      </w:r>
      <w:r w:rsidR="00A0611E" w:rsidRPr="002B4F09">
        <w:rPr>
          <w:rStyle w:val="FontStyle25"/>
          <w:sz w:val="28"/>
          <w:szCs w:val="28"/>
        </w:rPr>
        <w:t>а</w:t>
      </w:r>
      <w:r w:rsidR="0011310F" w:rsidRPr="002B4F09">
        <w:rPr>
          <w:rStyle w:val="FontStyle25"/>
          <w:sz w:val="28"/>
          <w:szCs w:val="28"/>
        </w:rPr>
        <w:t xml:space="preserve"> из материалов судебного дела</w:t>
      </w:r>
      <w:r w:rsidRPr="002B4F09">
        <w:rPr>
          <w:rStyle w:val="FontStyle25"/>
          <w:sz w:val="28"/>
          <w:szCs w:val="28"/>
        </w:rPr>
        <w:t xml:space="preserve">), передает подлинник соответствующего акта в </w:t>
      </w:r>
      <w:r w:rsidR="00BA497B">
        <w:rPr>
          <w:rStyle w:val="FontStyle25"/>
          <w:sz w:val="28"/>
          <w:szCs w:val="28"/>
        </w:rPr>
        <w:t>о</w:t>
      </w:r>
      <w:r w:rsidR="00BA497B">
        <w:rPr>
          <w:szCs w:val="28"/>
        </w:rPr>
        <w:t xml:space="preserve">тдел бухгалтерского и налогового учета и </w:t>
      </w:r>
      <w:r w:rsidR="00BA497B" w:rsidRPr="00B31DA3">
        <w:rPr>
          <w:szCs w:val="28"/>
        </w:rPr>
        <w:t>отчетности</w:t>
      </w:r>
      <w:r w:rsidR="00BA497B" w:rsidRPr="002B4F09" w:rsidDel="00BA497B">
        <w:rPr>
          <w:rStyle w:val="FontStyle25"/>
          <w:sz w:val="28"/>
          <w:szCs w:val="28"/>
        </w:rPr>
        <w:t xml:space="preserve"> ФЭС</w:t>
      </w:r>
      <w:r w:rsidRPr="002B4F09">
        <w:rPr>
          <w:rStyle w:val="FontStyle25"/>
          <w:sz w:val="28"/>
          <w:szCs w:val="28"/>
        </w:rPr>
        <w:t xml:space="preserve"> для отражения в бухгалтерском учете. </w:t>
      </w:r>
      <w:r w:rsidR="0081780F">
        <w:rPr>
          <w:rStyle w:val="FontStyle25"/>
          <w:sz w:val="28"/>
          <w:szCs w:val="28"/>
        </w:rPr>
        <w:t>О</w:t>
      </w:r>
      <w:r w:rsidR="0081780F">
        <w:rPr>
          <w:szCs w:val="28"/>
        </w:rPr>
        <w:t xml:space="preserve">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2B4F09">
        <w:rPr>
          <w:rStyle w:val="FontStyle25"/>
          <w:sz w:val="28"/>
          <w:szCs w:val="28"/>
        </w:rPr>
        <w:t xml:space="preserve">отражает </w:t>
      </w:r>
      <w:r w:rsidRPr="002B4F09">
        <w:rPr>
          <w:szCs w:val="28"/>
        </w:rPr>
        <w:t xml:space="preserve">доходы </w:t>
      </w:r>
      <w:r w:rsidR="00777E54">
        <w:rPr>
          <w:szCs w:val="28"/>
        </w:rPr>
        <w:t>по актам</w:t>
      </w:r>
      <w:r w:rsidRPr="002B4F09">
        <w:rPr>
          <w:szCs w:val="28"/>
        </w:rPr>
        <w:t xml:space="preserve"> о бездоговорном </w:t>
      </w:r>
      <w:r w:rsidR="00F80851">
        <w:rPr>
          <w:szCs w:val="28"/>
        </w:rPr>
        <w:t>потреблении электроэнергии</w:t>
      </w:r>
      <w:r w:rsidRPr="002B4F09">
        <w:rPr>
          <w:szCs w:val="28"/>
        </w:rPr>
        <w:t xml:space="preserve"> </w:t>
      </w:r>
      <w:r w:rsidRPr="009D3C62">
        <w:rPr>
          <w:szCs w:val="28"/>
        </w:rPr>
        <w:t xml:space="preserve">в бухгалтерском учете на дату их </w:t>
      </w:r>
      <w:r w:rsidR="00F80851">
        <w:rPr>
          <w:szCs w:val="28"/>
        </w:rPr>
        <w:t xml:space="preserve">полной (частичной) </w:t>
      </w:r>
      <w:r w:rsidRPr="009D3C62">
        <w:rPr>
          <w:szCs w:val="28"/>
        </w:rPr>
        <w:t>оплаты должником, либо на дату вступления в законную силу решения суда по соответствующему акту.</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 xml:space="preserve">Ежеквартально (до 5 числа месяца, следующего за отчетным) с целью проведения сверки отраженных в бухгалтерском учете решений судов и доходов по бездоговорному потреблению электроэнергии СПСДФ обеспечивает передачу в </w:t>
      </w:r>
      <w:r w:rsidR="0081780F">
        <w:rPr>
          <w:szCs w:val="28"/>
        </w:rPr>
        <w:t xml:space="preserve">отдел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9D3C62">
        <w:rPr>
          <w:rStyle w:val="FontStyle25"/>
          <w:sz w:val="28"/>
          <w:szCs w:val="28"/>
        </w:rPr>
        <w:t>перечня/реестра решений судов, вступивших в законную силу в отчетном периоде, за подписью начальника СПСДФ.</w:t>
      </w:r>
    </w:p>
    <w:p w:rsidR="008C5B3C" w:rsidRPr="009D3C62" w:rsidRDefault="00F80851" w:rsidP="008C5B3C">
      <w:pPr>
        <w:tabs>
          <w:tab w:val="left" w:pos="900"/>
          <w:tab w:val="left" w:pos="1680"/>
        </w:tabs>
        <w:ind w:right="-6"/>
        <w:contextualSpacing w:val="0"/>
        <w:rPr>
          <w:rStyle w:val="FontStyle25"/>
          <w:b/>
          <w:sz w:val="28"/>
          <w:szCs w:val="28"/>
        </w:rPr>
      </w:pPr>
      <w:r>
        <w:rPr>
          <w:rStyle w:val="FontStyle25"/>
          <w:sz w:val="28"/>
          <w:szCs w:val="28"/>
        </w:rPr>
        <w:t xml:space="preserve">Переданные </w:t>
      </w:r>
      <w:r w:rsidR="0081780F" w:rsidRPr="009D3C62">
        <w:rPr>
          <w:rStyle w:val="FontStyle25"/>
          <w:sz w:val="28"/>
          <w:szCs w:val="28"/>
        </w:rPr>
        <w:t xml:space="preserve">в </w:t>
      </w:r>
      <w:r w:rsidR="0081780F">
        <w:rPr>
          <w:szCs w:val="28"/>
        </w:rPr>
        <w:t xml:space="preserve">отдел бухгалтерского и налогового учета и </w:t>
      </w:r>
      <w:r w:rsidR="0081780F" w:rsidRPr="00B31DA3">
        <w:rPr>
          <w:szCs w:val="28"/>
        </w:rPr>
        <w:t>отчетности</w:t>
      </w:r>
      <w:r w:rsidR="0081780F" w:rsidDel="0081780F">
        <w:rPr>
          <w:rStyle w:val="FontStyle25"/>
          <w:sz w:val="28"/>
          <w:szCs w:val="28"/>
        </w:rPr>
        <w:t xml:space="preserve"> </w:t>
      </w:r>
      <w:r>
        <w:rPr>
          <w:rStyle w:val="FontStyle25"/>
          <w:sz w:val="28"/>
          <w:szCs w:val="28"/>
        </w:rPr>
        <w:t xml:space="preserve">ФЭС </w:t>
      </w:r>
      <w:r w:rsidR="006D18EE">
        <w:rPr>
          <w:rStyle w:val="FontStyle25"/>
          <w:sz w:val="28"/>
          <w:szCs w:val="28"/>
        </w:rPr>
        <w:t xml:space="preserve">подлинники актов </w:t>
      </w:r>
      <w:r w:rsidR="008C5B3C" w:rsidRPr="009D3C62">
        <w:rPr>
          <w:rStyle w:val="FontStyle25"/>
          <w:sz w:val="28"/>
          <w:szCs w:val="28"/>
        </w:rPr>
        <w:t>о бездоговорном потреблении электрической энергии</w:t>
      </w:r>
      <w:r w:rsidR="006D18EE">
        <w:rPr>
          <w:rStyle w:val="FontStyle25"/>
          <w:sz w:val="28"/>
          <w:szCs w:val="28"/>
        </w:rPr>
        <w:t xml:space="preserve"> </w:t>
      </w:r>
      <w:r w:rsidR="008C5B3C" w:rsidRPr="009D3C62">
        <w:rPr>
          <w:rStyle w:val="FontStyle25"/>
          <w:sz w:val="28"/>
          <w:szCs w:val="28"/>
        </w:rPr>
        <w:t xml:space="preserve">хранятся </w:t>
      </w:r>
      <w:r w:rsidR="0081780F" w:rsidRPr="001202C1" w:rsidDel="0081780F">
        <w:rPr>
          <w:rStyle w:val="FontStyle25"/>
          <w:sz w:val="28"/>
          <w:szCs w:val="28"/>
        </w:rPr>
        <w:t>в</w:t>
      </w:r>
      <w:r w:rsidR="008C5B3C" w:rsidRPr="009D3C62">
        <w:rPr>
          <w:rStyle w:val="FontStyle25"/>
          <w:sz w:val="28"/>
          <w:szCs w:val="28"/>
        </w:rPr>
        <w:t xml:space="preserve"> соответствии с требованиями к хранению бухгалтерских документов.</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t xml:space="preserve">Подразделение УРРУ/ФЭС, выполняющее функцию реализации услуг по передаче электроэнергии, передает лицу, допустившему бездоговорное потребление электроэнергии, лично копию справки-расчета объема и стоимости </w:t>
      </w:r>
      <w:r w:rsidR="00777E54" w:rsidRPr="00370FE9">
        <w:rPr>
          <w:rStyle w:val="FontStyle25"/>
          <w:sz w:val="28"/>
          <w:szCs w:val="28"/>
          <w:highlight w:val="yellow"/>
        </w:rPr>
        <w:t>бездоговорно потребле</w:t>
      </w:r>
      <w:r w:rsidR="00D249FB" w:rsidRPr="00370FE9">
        <w:rPr>
          <w:rStyle w:val="FontStyle25"/>
          <w:sz w:val="28"/>
          <w:szCs w:val="28"/>
          <w:highlight w:val="yellow"/>
        </w:rPr>
        <w:t>н</w:t>
      </w:r>
      <w:r w:rsidR="00777E54" w:rsidRPr="00370FE9">
        <w:rPr>
          <w:rStyle w:val="FontStyle25"/>
          <w:sz w:val="28"/>
          <w:szCs w:val="28"/>
          <w:highlight w:val="yellow"/>
        </w:rPr>
        <w:t>н</w:t>
      </w:r>
      <w:r w:rsidR="00D249FB" w:rsidRPr="00370FE9">
        <w:rPr>
          <w:rStyle w:val="FontStyle25"/>
          <w:sz w:val="28"/>
          <w:szCs w:val="28"/>
          <w:highlight w:val="yellow"/>
        </w:rPr>
        <w:t>ой электроэнергии</w:t>
      </w:r>
      <w:r w:rsidRPr="00370FE9">
        <w:rPr>
          <w:rStyle w:val="FontStyle25"/>
          <w:sz w:val="28"/>
          <w:szCs w:val="28"/>
          <w:highlight w:val="yellow"/>
        </w:rPr>
        <w:t>, счет на оплату рассчитанного объема бездоговорного электропотребления (либо направляет указанные документы заказным письмом с уведомлением о вручении).</w:t>
      </w:r>
    </w:p>
    <w:p w:rsidR="008C5B3C" w:rsidRPr="00716069" w:rsidRDefault="008C5B3C" w:rsidP="008C5B3C">
      <w:pPr>
        <w:tabs>
          <w:tab w:val="left" w:pos="993"/>
        </w:tabs>
        <w:ind w:right="-6"/>
        <w:rPr>
          <w:szCs w:val="28"/>
        </w:rPr>
      </w:pPr>
      <w:r w:rsidRPr="009D3C62">
        <w:rPr>
          <w:rStyle w:val="FontStyle25"/>
          <w:sz w:val="28"/>
          <w:szCs w:val="28"/>
        </w:rPr>
        <w:t xml:space="preserve">В случае неоплаты лицом, осуществлявшим бездоговорное электропотребление, направленного счета в течение 10 дней со дня его получения, СРУ, в течение 3 рабочих дней после конечного срока оплаты готовит и по решению комиссии ФЭС передает в </w:t>
      </w:r>
      <w:r w:rsidRPr="009D3C62">
        <w:rPr>
          <w:szCs w:val="28"/>
        </w:rPr>
        <w:t>СПСДФ</w:t>
      </w:r>
      <w:r w:rsidRPr="009D3C62">
        <w:rPr>
          <w:rStyle w:val="FontStyle25"/>
          <w:sz w:val="28"/>
          <w:szCs w:val="28"/>
        </w:rPr>
        <w:t xml:space="preserve"> материалы для проведения претензионно-исковой работы по признанию акта и взысканию стоимости объема бездоговорного электропотребления в принудительном порядке. </w:t>
      </w:r>
      <w:r w:rsidRPr="00716069">
        <w:rPr>
          <w:szCs w:val="28"/>
        </w:rPr>
        <w:t xml:space="preserve">Перечень документов для проведения претензионно-исковой работы по актам о </w:t>
      </w:r>
      <w:r w:rsidRPr="00716069">
        <w:rPr>
          <w:rStyle w:val="FontStyle25"/>
          <w:sz w:val="28"/>
          <w:szCs w:val="28"/>
        </w:rPr>
        <w:t>бездоговорном</w:t>
      </w:r>
      <w:r w:rsidRPr="00716069">
        <w:rPr>
          <w:szCs w:val="28"/>
        </w:rPr>
        <w:t xml:space="preserve"> потреблении электроэнергии:</w:t>
      </w:r>
    </w:p>
    <w:p w:rsidR="008C5B3C" w:rsidRPr="009D3C62" w:rsidRDefault="00EC0A48" w:rsidP="008C5B3C">
      <w:pPr>
        <w:pStyle w:val="a"/>
        <w:tabs>
          <w:tab w:val="left" w:pos="993"/>
        </w:tabs>
        <w:ind w:left="0" w:firstLine="709"/>
        <w:rPr>
          <w:rFonts w:ascii="Times New Roman" w:hAnsi="Times New Roman"/>
          <w:sz w:val="28"/>
          <w:szCs w:val="28"/>
        </w:rPr>
      </w:pPr>
      <w:r w:rsidRPr="0063768F">
        <w:rPr>
          <w:rFonts w:ascii="Times New Roman" w:hAnsi="Times New Roman"/>
          <w:sz w:val="28"/>
          <w:szCs w:val="28"/>
        </w:rPr>
        <w:t>оригинал</w:t>
      </w:r>
      <w:r w:rsidR="008C5B3C" w:rsidRPr="00716069">
        <w:rPr>
          <w:rFonts w:ascii="Times New Roman" w:hAnsi="Times New Roman"/>
          <w:sz w:val="28"/>
          <w:szCs w:val="28"/>
        </w:rPr>
        <w:t xml:space="preserve"> акта бездоговорного потребления и </w:t>
      </w:r>
      <w:r w:rsidR="008C5B3C" w:rsidRPr="009D3C62">
        <w:rPr>
          <w:rFonts w:ascii="Times New Roman" w:hAnsi="Times New Roman"/>
          <w:sz w:val="28"/>
          <w:szCs w:val="28"/>
        </w:rPr>
        <w:t>расчета объема и стоимости бездоговорного потребления электроэнергии;</w:t>
      </w:r>
    </w:p>
    <w:p w:rsidR="00FB3E4C" w:rsidRPr="009D3C62" w:rsidRDefault="00FB3E4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документы, подтверждающие полномочия представителя (приказ, доверенность (при наличии) и т.д.);</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 xml:space="preserve">документ, подтверждающий </w:t>
      </w:r>
      <w:r w:rsidR="00926154" w:rsidRPr="009D3C62">
        <w:rPr>
          <w:rFonts w:ascii="Times New Roman" w:hAnsi="Times New Roman"/>
          <w:sz w:val="28"/>
          <w:szCs w:val="28"/>
        </w:rPr>
        <w:t xml:space="preserve">период расчета бездоговорного потребления электрической энергии </w:t>
      </w:r>
      <w:r w:rsidRPr="009D3C62">
        <w:rPr>
          <w:rFonts w:ascii="Times New Roman" w:hAnsi="Times New Roman"/>
          <w:sz w:val="28"/>
          <w:szCs w:val="28"/>
        </w:rPr>
        <w:t xml:space="preserve">(копия акта </w:t>
      </w:r>
      <w:r w:rsidR="00FB3E4C" w:rsidRPr="009D3C62">
        <w:rPr>
          <w:rFonts w:ascii="Times New Roman" w:hAnsi="Times New Roman"/>
          <w:sz w:val="28"/>
          <w:szCs w:val="28"/>
        </w:rPr>
        <w:t>предыдущей</w:t>
      </w:r>
      <w:r w:rsidRPr="009D3C62">
        <w:rPr>
          <w:rFonts w:ascii="Times New Roman" w:hAnsi="Times New Roman"/>
          <w:sz w:val="28"/>
          <w:szCs w:val="28"/>
        </w:rPr>
        <w:t xml:space="preserve"> проверки</w:t>
      </w:r>
      <w:r w:rsidR="00FB3E4C" w:rsidRPr="009D3C62">
        <w:rPr>
          <w:rFonts w:ascii="Times New Roman" w:hAnsi="Times New Roman"/>
          <w:sz w:val="28"/>
          <w:szCs w:val="28"/>
        </w:rPr>
        <w:t xml:space="preserve"> технического состояния объектов электросетевого хозяйства</w:t>
      </w:r>
      <w:r w:rsidR="00926154" w:rsidRPr="009D3C62">
        <w:rPr>
          <w:rFonts w:ascii="Times New Roman" w:hAnsi="Times New Roman"/>
          <w:sz w:val="28"/>
          <w:szCs w:val="28"/>
        </w:rPr>
        <w:t xml:space="preserve">, </w:t>
      </w:r>
      <w:r w:rsidR="00FB3E4C" w:rsidRPr="009D3C62">
        <w:rPr>
          <w:rFonts w:ascii="Times New Roman" w:hAnsi="Times New Roman"/>
          <w:sz w:val="28"/>
          <w:szCs w:val="28"/>
        </w:rPr>
        <w:t>копия акта проверки введенного ограничения режима потребления электрической энергии</w:t>
      </w:r>
      <w:r w:rsidR="00FB3E4C" w:rsidRPr="001202C1">
        <w:rPr>
          <w:rFonts w:ascii="Times New Roman" w:hAnsi="Times New Roman"/>
          <w:sz w:val="28"/>
          <w:szCs w:val="28"/>
        </w:rPr>
        <w:t xml:space="preserve">, </w:t>
      </w:r>
      <w:r w:rsidR="00926154" w:rsidRPr="001202C1">
        <w:rPr>
          <w:rFonts w:ascii="Times New Roman" w:hAnsi="Times New Roman"/>
          <w:sz w:val="28"/>
          <w:szCs w:val="28"/>
        </w:rPr>
        <w:t xml:space="preserve">копия </w:t>
      </w:r>
      <w:r w:rsidR="00FB3E4C" w:rsidRPr="001202C1">
        <w:rPr>
          <w:rFonts w:ascii="Times New Roman" w:hAnsi="Times New Roman"/>
          <w:sz w:val="28"/>
          <w:szCs w:val="28"/>
        </w:rPr>
        <w:t xml:space="preserve">предыдущего акта о </w:t>
      </w:r>
      <w:r w:rsidR="00995683" w:rsidRPr="001202C1">
        <w:rPr>
          <w:rFonts w:ascii="Times New Roman" w:hAnsi="Times New Roman"/>
          <w:sz w:val="28"/>
          <w:szCs w:val="28"/>
        </w:rPr>
        <w:t>бездоговорном</w:t>
      </w:r>
      <w:r w:rsidR="00FB3E4C" w:rsidRPr="001202C1">
        <w:rPr>
          <w:rFonts w:ascii="Times New Roman" w:hAnsi="Times New Roman"/>
          <w:sz w:val="28"/>
          <w:szCs w:val="28"/>
        </w:rPr>
        <w:t xml:space="preserve"> потреблении электрической энергии</w:t>
      </w:r>
      <w:r w:rsidR="00926154" w:rsidRPr="009D3C62">
        <w:rPr>
          <w:rFonts w:ascii="Times New Roman" w:hAnsi="Times New Roman"/>
          <w:sz w:val="28"/>
          <w:szCs w:val="28"/>
        </w:rPr>
        <w:t xml:space="preserve">, копия акта ввода ограничения режима </w:t>
      </w:r>
      <w:r w:rsidR="00FB3E4C" w:rsidRPr="009D3C62">
        <w:rPr>
          <w:rFonts w:ascii="Times New Roman" w:hAnsi="Times New Roman"/>
          <w:sz w:val="28"/>
          <w:szCs w:val="28"/>
        </w:rPr>
        <w:t>электропотребления (при наличии</w:t>
      </w:r>
      <w:r w:rsidRPr="009D3C62">
        <w:rPr>
          <w:rFonts w:ascii="Times New Roman" w:hAnsi="Times New Roman"/>
          <w:sz w:val="28"/>
          <w:szCs w:val="28"/>
        </w:rPr>
        <w:t xml:space="preserve">) или документ, подтверждающий дату вступления во владение объектом (при наличии); </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материалы, подтверждающие факт осуществления бездоговорного потребления (фото</w:t>
      </w:r>
      <w:r w:rsidR="00664F87">
        <w:rPr>
          <w:rFonts w:ascii="Times New Roman" w:hAnsi="Times New Roman"/>
          <w:sz w:val="28"/>
          <w:szCs w:val="28"/>
        </w:rPr>
        <w:t>/</w:t>
      </w:r>
      <w:r w:rsidRPr="009D3C62">
        <w:rPr>
          <w:rFonts w:ascii="Times New Roman" w:hAnsi="Times New Roman"/>
          <w:sz w:val="28"/>
          <w:szCs w:val="28"/>
        </w:rPr>
        <w:t>видеофиксации);</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документы, подтверждающие направление в установленном порядке расчета суммы лицу, осуществившему бездоговорное потребление;</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акт ввода ограничения режима электропотребления (при наличии)</w:t>
      </w:r>
      <w:r w:rsidR="00714C19" w:rsidRPr="009D3C62">
        <w:rPr>
          <w:rFonts w:ascii="Times New Roman" w:hAnsi="Times New Roman"/>
          <w:sz w:val="28"/>
          <w:szCs w:val="28"/>
        </w:rPr>
        <w:t>;</w:t>
      </w:r>
    </w:p>
    <w:p w:rsidR="00714C19" w:rsidRPr="0063768F" w:rsidRDefault="00714C19" w:rsidP="00714C19">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подтверждающие полномочия представителя (приказ, доверенность и т.д.)</w:t>
      </w:r>
      <w:r w:rsidR="00EE06C2" w:rsidRPr="0063768F">
        <w:rPr>
          <w:rFonts w:ascii="Times New Roman" w:hAnsi="Times New Roman"/>
          <w:sz w:val="28"/>
          <w:szCs w:val="28"/>
        </w:rPr>
        <w:t xml:space="preserve"> при наличии</w:t>
      </w:r>
      <w:r w:rsidRPr="0063768F">
        <w:rPr>
          <w:rFonts w:ascii="Times New Roman" w:hAnsi="Times New Roman"/>
          <w:sz w:val="28"/>
          <w:szCs w:val="28"/>
        </w:rPr>
        <w:t>;</w:t>
      </w:r>
    </w:p>
    <w:p w:rsidR="00312C1D" w:rsidRPr="0063768F"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о собственнике объекта бездоговорного потребления (при наличии);</w:t>
      </w:r>
    </w:p>
    <w:p w:rsidR="00312C1D" w:rsidRPr="00716069"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информацию о составленных ранее актах в отношении данного потребителя.</w:t>
      </w:r>
    </w:p>
    <w:p w:rsidR="008C5B3C" w:rsidRPr="009D3C62" w:rsidRDefault="008C5B3C" w:rsidP="008C5B3C">
      <w:pPr>
        <w:pStyle w:val="a"/>
        <w:numPr>
          <w:ilvl w:val="0"/>
          <w:numId w:val="0"/>
        </w:numPr>
        <w:tabs>
          <w:tab w:val="left" w:pos="993"/>
        </w:tabs>
        <w:ind w:firstLine="709"/>
        <w:rPr>
          <w:rFonts w:ascii="Times New Roman" w:hAnsi="Times New Roman"/>
          <w:sz w:val="28"/>
          <w:szCs w:val="28"/>
        </w:rPr>
      </w:pPr>
      <w:r w:rsidRPr="00716069">
        <w:rPr>
          <w:rFonts w:ascii="Times New Roman" w:hAnsi="Times New Roman"/>
          <w:bCs/>
          <w:sz w:val="28"/>
          <w:szCs w:val="28"/>
        </w:rPr>
        <w:t>СПСДФ в</w:t>
      </w:r>
      <w:r w:rsidRPr="009D3C62">
        <w:rPr>
          <w:rFonts w:ascii="Times New Roman" w:hAnsi="Times New Roman"/>
          <w:bCs/>
          <w:sz w:val="28"/>
          <w:szCs w:val="28"/>
        </w:rPr>
        <w:t xml:space="preserve"> течение 5 рабочих дней после получения перечня документов для проведения претензионно-исковой работы по результатам проведенного анализа документов: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принимает акт в работу и направляет лицу, допустившему бездоговорное потребление электроэнергии досудебное уведомление (претензию) о добровольной оплате стоимости объема бездоговорного электропотребления; </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возвращает акт на доработку в СРУ при наличии устранимых недостатков;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 невозможности проведения претензионно-исковой работы по взысканию стоимости объема бездоговорного электропотребления в принудительном порядке, готовит заключение о необходимости списания указанного акта и направляет его в адрес председателя Комиссии посредством </w:t>
      </w:r>
      <w:r w:rsidR="00DD1E3E">
        <w:rPr>
          <w:rFonts w:ascii="Times New Roman" w:hAnsi="Times New Roman"/>
          <w:bCs/>
          <w:sz w:val="28"/>
          <w:szCs w:val="28"/>
        </w:rPr>
        <w:t>СЭДО</w:t>
      </w:r>
      <w:r w:rsidRPr="009D3C62">
        <w:rPr>
          <w:bCs/>
          <w:szCs w:val="28"/>
        </w:rPr>
        <w:t>.</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Материалы на списание акта должны быть рассмотрены на заседании Комиссии ФЭС не позднее 1 месяца с момента выдачи заключения о необходимости списания акта со стороны СПСДФ.</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одновременно с направлением досудебного уведомления (претензии) лицу, допустившему бездоговорное потребление электроэнергии, проводит сбор и подготовку документов, необходимых для направления в суд искового заявления, в том числе: </w:t>
      </w:r>
    </w:p>
    <w:p w:rsidR="008C5B3C" w:rsidRPr="009D3C62" w:rsidRDefault="008C5B3C" w:rsidP="00315712">
      <w:pPr>
        <w:pStyle w:val="38"/>
        <w:numPr>
          <w:ilvl w:val="0"/>
          <w:numId w:val="63"/>
        </w:numPr>
        <w:tabs>
          <w:tab w:val="left" w:pos="284"/>
          <w:tab w:val="left" w:pos="993"/>
        </w:tabs>
        <w:ind w:left="0" w:firstLine="709"/>
        <w:jc w:val="both"/>
        <w:rPr>
          <w:rFonts w:eastAsia="Times New Roman"/>
        </w:rPr>
      </w:pPr>
      <w:r w:rsidRPr="009D3C62">
        <w:rPr>
          <w:rFonts w:eastAsia="Times New Roman"/>
        </w:rPr>
        <w:t>получает информацию о правах собственности (владения) жилыми и нежилыми помещениями, в том числе домовладениями, размещенную в информационно-телекоммуникационной сети «Росреестр» «Сведения из ЕГРН» (полную историю собственников недвижимости; даты регистрации прав, даты прекращения прав, текущего собственника);</w:t>
      </w:r>
    </w:p>
    <w:p w:rsidR="008C5B3C" w:rsidRPr="00315712" w:rsidRDefault="008C5B3C" w:rsidP="00315712">
      <w:pPr>
        <w:pStyle w:val="af0"/>
        <w:numPr>
          <w:ilvl w:val="0"/>
          <w:numId w:val="63"/>
        </w:numPr>
        <w:tabs>
          <w:tab w:val="left" w:pos="900"/>
          <w:tab w:val="left" w:pos="1680"/>
        </w:tabs>
        <w:ind w:left="0" w:right="-6" w:firstLine="709"/>
        <w:contextualSpacing w:val="0"/>
        <w:rPr>
          <w:bCs/>
          <w:szCs w:val="28"/>
        </w:rPr>
      </w:pPr>
      <w:r w:rsidRPr="0071485D">
        <w:rPr>
          <w:bCs/>
          <w:szCs w:val="28"/>
        </w:rPr>
        <w:t>направляет запросы в паспортно-визовую служ</w:t>
      </w:r>
      <w:r w:rsidRPr="00315712">
        <w:rPr>
          <w:bCs/>
          <w:szCs w:val="28"/>
        </w:rPr>
        <w:t xml:space="preserve">бу, в поселковые администрации и т.д. </w:t>
      </w:r>
    </w:p>
    <w:p w:rsidR="008C5B3C" w:rsidRPr="009D3C62" w:rsidRDefault="008C5B3C" w:rsidP="008C5B3C">
      <w:pPr>
        <w:tabs>
          <w:tab w:val="left" w:pos="900"/>
          <w:tab w:val="left" w:pos="1680"/>
        </w:tabs>
        <w:ind w:right="-6"/>
        <w:contextualSpacing w:val="0"/>
        <w:rPr>
          <w:bCs/>
          <w:szCs w:val="28"/>
        </w:rPr>
      </w:pPr>
      <w:r w:rsidRPr="009D3C62">
        <w:rPr>
          <w:bCs/>
          <w:szCs w:val="28"/>
        </w:rPr>
        <w:t>В случае отказа лица, допустившего бездоговорное потребление электроэнергии от добровольной оплаты стоимости объема бездоговорного энергопотребления, СПСДФ не позднее 3-х месяцев с момента поступления материалов от СРУ ФЭС:</w:t>
      </w:r>
    </w:p>
    <w:p w:rsidR="008C5B3C" w:rsidRPr="0071485D" w:rsidRDefault="008C5B3C" w:rsidP="00315712">
      <w:pPr>
        <w:pStyle w:val="af0"/>
        <w:numPr>
          <w:ilvl w:val="0"/>
          <w:numId w:val="64"/>
        </w:numPr>
        <w:tabs>
          <w:tab w:val="left" w:pos="900"/>
          <w:tab w:val="left" w:pos="1680"/>
        </w:tabs>
        <w:ind w:left="0" w:right="-6" w:firstLine="709"/>
        <w:contextualSpacing w:val="0"/>
        <w:rPr>
          <w:bCs/>
          <w:szCs w:val="28"/>
        </w:rPr>
      </w:pPr>
      <w:r w:rsidRPr="0071485D">
        <w:rPr>
          <w:bCs/>
          <w:szCs w:val="28"/>
        </w:rPr>
        <w:t>направляет материал в суд для принудительного взыскания стоимости бездоговорного потребления электроэнергии;</w:t>
      </w:r>
    </w:p>
    <w:p w:rsidR="008C5B3C" w:rsidRPr="00315712" w:rsidRDefault="008C5B3C" w:rsidP="00315712">
      <w:pPr>
        <w:pStyle w:val="af0"/>
        <w:numPr>
          <w:ilvl w:val="0"/>
          <w:numId w:val="64"/>
        </w:numPr>
        <w:tabs>
          <w:tab w:val="left" w:pos="900"/>
          <w:tab w:val="left" w:pos="1680"/>
        </w:tabs>
        <w:ind w:left="0" w:right="-6" w:firstLine="709"/>
        <w:contextualSpacing w:val="0"/>
        <w:rPr>
          <w:bCs/>
          <w:szCs w:val="28"/>
        </w:rPr>
      </w:pPr>
      <w:r w:rsidRPr="00315712">
        <w:rPr>
          <w:bCs/>
          <w:szCs w:val="28"/>
        </w:rPr>
        <w:t xml:space="preserve">при невозможности взыскания стоимости бездоговорного потребления электроэнергии в судебном порядке готовит заключение о необходимости списания указанного акта и направляет его в адрес председателя Комиссии посредством </w:t>
      </w:r>
      <w:r w:rsidR="00DD1E3E" w:rsidRPr="00315712">
        <w:rPr>
          <w:bCs/>
          <w:szCs w:val="28"/>
        </w:rPr>
        <w:t>СЭДО</w:t>
      </w:r>
      <w:r w:rsidRPr="00315712">
        <w:rPr>
          <w:bCs/>
          <w:szCs w:val="28"/>
        </w:rPr>
        <w:t>.</w:t>
      </w:r>
    </w:p>
    <w:p w:rsidR="008C5B3C" w:rsidRPr="009D3C62" w:rsidRDefault="008C5B3C" w:rsidP="008C5B3C">
      <w:pPr>
        <w:pStyle w:val="a"/>
        <w:numPr>
          <w:ilvl w:val="0"/>
          <w:numId w:val="0"/>
        </w:numPr>
        <w:ind w:firstLine="709"/>
        <w:rPr>
          <w:rFonts w:ascii="Times New Roman" w:hAnsi="Times New Roman"/>
          <w:sz w:val="28"/>
          <w:szCs w:val="28"/>
        </w:rPr>
      </w:pPr>
      <w:r w:rsidRPr="002B4F09">
        <w:rPr>
          <w:rFonts w:ascii="Times New Roman" w:hAnsi="Times New Roman"/>
          <w:sz w:val="28"/>
          <w:szCs w:val="28"/>
        </w:rPr>
        <w:t xml:space="preserve">При принятии решения о проведении претензионно-исковой работы СПСДФ проводит оценку </w:t>
      </w:r>
      <w:r w:rsidRPr="009D3C62">
        <w:rPr>
          <w:rFonts w:ascii="Times New Roman" w:hAnsi="Times New Roman"/>
          <w:sz w:val="28"/>
          <w:szCs w:val="28"/>
        </w:rPr>
        <w:t xml:space="preserve">на предмет целесообразности и возможности применения </w:t>
      </w:r>
      <w:r w:rsidRPr="009D3C62">
        <w:rPr>
          <w:rFonts w:ascii="Times New Roman" w:eastAsia="Times New Roman" w:hAnsi="Times New Roman"/>
          <w:sz w:val="28"/>
          <w:szCs w:val="28"/>
        </w:rPr>
        <w:t>по отношению к юридическим лицам-должникам по бездоговорному потреблению</w:t>
      </w:r>
      <w:r w:rsidRPr="009D3C62">
        <w:rPr>
          <w:rFonts w:ascii="Times New Roman" w:hAnsi="Times New Roman"/>
          <w:sz w:val="28"/>
          <w:szCs w:val="28"/>
        </w:rPr>
        <w:t xml:space="preserve"> электроэнергии обеспечительных мер</w:t>
      </w:r>
      <w:r w:rsidRPr="009D3C62">
        <w:rPr>
          <w:rFonts w:ascii="Times New Roman" w:eastAsia="Times New Roman" w:hAnsi="Times New Roman"/>
          <w:sz w:val="28"/>
          <w:szCs w:val="28"/>
        </w:rPr>
        <w:t xml:space="preserve">, </w:t>
      </w:r>
      <w:r w:rsidRPr="009D3C62">
        <w:rPr>
          <w:rFonts w:ascii="Times New Roman" w:hAnsi="Times New Roman"/>
          <w:sz w:val="28"/>
          <w:szCs w:val="28"/>
        </w:rPr>
        <w:t>направленных на запрет на отчуждение имущества</w:t>
      </w:r>
      <w:r w:rsidRPr="009D3C62">
        <w:rPr>
          <w:rFonts w:ascii="Times New Roman" w:eastAsia="Times New Roman" w:hAnsi="Times New Roman"/>
          <w:sz w:val="28"/>
          <w:szCs w:val="28"/>
        </w:rPr>
        <w:t>, а также проведение мероприятий по прекращению деятельности и реорганизации должника (ликвидация, банкротство, реорганизация в форме присоединения и т.п.).</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w:t>
      </w:r>
      <w:r w:rsidR="00654953" w:rsidRPr="009D3C62">
        <w:rPr>
          <w:rFonts w:eastAsia="Times New Roman"/>
          <w:szCs w:val="28"/>
        </w:rPr>
        <w:t>в течение 10 (десяти) рабочих дней с момента получения исполнительного листа</w:t>
      </w:r>
      <w:r w:rsidR="00654953" w:rsidRPr="009D3C62">
        <w:rPr>
          <w:bCs/>
          <w:sz w:val="22"/>
        </w:rPr>
        <w:t xml:space="preserve"> </w:t>
      </w:r>
      <w:r w:rsidRPr="009D3C62">
        <w:rPr>
          <w:bCs/>
          <w:szCs w:val="28"/>
        </w:rPr>
        <w:t xml:space="preserve">по искам о возмещении ущерба, причиненного бездоговорным потреблением электроэнергии, </w:t>
      </w:r>
      <w:r w:rsidR="00334915" w:rsidRPr="00334915">
        <w:rPr>
          <w:bCs/>
          <w:szCs w:val="28"/>
        </w:rPr>
        <w:t xml:space="preserve">но не позднее 1 месяца с момента вступления решения суда в законную силу, </w:t>
      </w:r>
      <w:r w:rsidRPr="009D3C62">
        <w:rPr>
          <w:bCs/>
          <w:szCs w:val="28"/>
        </w:rPr>
        <w:t>направляет в службу судебных приставов исполнительный лист на принудительное исполнение судебного акта.</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В случае возвращения судебным приставом исполнительного листа и </w:t>
      </w:r>
      <w:r w:rsidR="006D67DF" w:rsidRPr="009D3C62">
        <w:rPr>
          <w:bCs/>
          <w:szCs w:val="28"/>
        </w:rPr>
        <w:t>окончания</w:t>
      </w:r>
      <w:r w:rsidRPr="009D3C62">
        <w:rPr>
          <w:bCs/>
          <w:szCs w:val="28"/>
        </w:rPr>
        <w:t xml:space="preserve"> исполнительного производства в связи с отсутствием имущества должника, СПСДФ повторно </w:t>
      </w:r>
      <w:r w:rsidR="006D67DF" w:rsidRPr="009D3C62">
        <w:rPr>
          <w:bCs/>
          <w:szCs w:val="28"/>
        </w:rPr>
        <w:t>по истечению</w:t>
      </w:r>
      <w:r w:rsidRPr="009D3C62">
        <w:rPr>
          <w:bCs/>
          <w:szCs w:val="28"/>
        </w:rPr>
        <w:t xml:space="preserve"> 6 месяцев направляет исполнительный лист в службу судебных приставов для принудительного исполнения судебного акта</w:t>
      </w:r>
      <w:r w:rsidR="003B02BB" w:rsidRPr="009D3C62">
        <w:rPr>
          <w:bCs/>
          <w:szCs w:val="28"/>
        </w:rPr>
        <w:t xml:space="preserve"> (либо до истечения указанного срока в случае поступления информации об изменении имущественного положения должника).</w:t>
      </w:r>
    </w:p>
    <w:p w:rsidR="008C5B3C" w:rsidRPr="009D3C62" w:rsidRDefault="008C5B3C" w:rsidP="008C5B3C">
      <w:pPr>
        <w:tabs>
          <w:tab w:val="left" w:pos="993"/>
        </w:tabs>
        <w:rPr>
          <w:szCs w:val="28"/>
        </w:rPr>
      </w:pPr>
      <w:r w:rsidRPr="009D3C62">
        <w:rPr>
          <w:szCs w:val="28"/>
        </w:rPr>
        <w:t>Подразделение безопасности филиала:</w:t>
      </w:r>
    </w:p>
    <w:p w:rsidR="008C5B3C" w:rsidRPr="0071485D" w:rsidRDefault="008C5B3C" w:rsidP="00315712">
      <w:pPr>
        <w:pStyle w:val="af0"/>
        <w:numPr>
          <w:ilvl w:val="0"/>
          <w:numId w:val="65"/>
        </w:numPr>
        <w:tabs>
          <w:tab w:val="left" w:pos="993"/>
        </w:tabs>
        <w:ind w:left="0" w:firstLine="709"/>
        <w:rPr>
          <w:szCs w:val="28"/>
        </w:rPr>
      </w:pPr>
      <w:r w:rsidRPr="0071485D">
        <w:rPr>
          <w:szCs w:val="28"/>
        </w:rPr>
        <w:t>обеспечивает исполнение отдельных запросов работников СПСДФ;</w:t>
      </w:r>
    </w:p>
    <w:p w:rsidR="008C5B3C" w:rsidRPr="00315712" w:rsidRDefault="008C5B3C" w:rsidP="00315712">
      <w:pPr>
        <w:pStyle w:val="af0"/>
        <w:numPr>
          <w:ilvl w:val="0"/>
          <w:numId w:val="65"/>
        </w:numPr>
        <w:tabs>
          <w:tab w:val="left" w:pos="993"/>
        </w:tabs>
        <w:ind w:left="0" w:firstLine="709"/>
        <w:rPr>
          <w:szCs w:val="28"/>
        </w:rPr>
      </w:pPr>
      <w:r w:rsidRPr="00315712">
        <w:rPr>
          <w:szCs w:val="28"/>
        </w:rPr>
        <w:t>осуществляет содействие СПСДФ в части взаимодействия с сотрудниками ФССП, ознакомления с материалами исполнительных производств;</w:t>
      </w:r>
    </w:p>
    <w:p w:rsidR="00AF1C6C" w:rsidRDefault="008C5B3C" w:rsidP="00315712">
      <w:pPr>
        <w:pStyle w:val="af0"/>
        <w:numPr>
          <w:ilvl w:val="0"/>
          <w:numId w:val="65"/>
        </w:numPr>
        <w:tabs>
          <w:tab w:val="left" w:pos="993"/>
        </w:tabs>
        <w:ind w:left="0" w:firstLine="709"/>
        <w:rPr>
          <w:szCs w:val="28"/>
        </w:rPr>
      </w:pPr>
      <w:r w:rsidRPr="00315712">
        <w:rPr>
          <w:szCs w:val="28"/>
        </w:rPr>
        <w:t xml:space="preserve">оказывает </w:t>
      </w:r>
    </w:p>
    <w:p w:rsidR="00756897" w:rsidRDefault="00756897" w:rsidP="00315712">
      <w:pPr>
        <w:pStyle w:val="af0"/>
        <w:numPr>
          <w:ilvl w:val="0"/>
          <w:numId w:val="65"/>
        </w:numPr>
        <w:tabs>
          <w:tab w:val="left" w:pos="993"/>
        </w:tabs>
        <w:ind w:left="0" w:firstLine="709"/>
        <w:rPr>
          <w:szCs w:val="28"/>
        </w:rPr>
      </w:pPr>
    </w:p>
    <w:p w:rsidR="008C5B3C" w:rsidRPr="00315712" w:rsidRDefault="008C5B3C" w:rsidP="00315712">
      <w:pPr>
        <w:pStyle w:val="af0"/>
        <w:numPr>
          <w:ilvl w:val="0"/>
          <w:numId w:val="65"/>
        </w:numPr>
        <w:tabs>
          <w:tab w:val="left" w:pos="993"/>
        </w:tabs>
        <w:ind w:left="0" w:firstLine="709"/>
        <w:rPr>
          <w:szCs w:val="28"/>
        </w:rPr>
      </w:pPr>
      <w:r w:rsidRPr="00315712">
        <w:rPr>
          <w:szCs w:val="28"/>
        </w:rPr>
        <w:t>помощь судебным приставам (по запросу ФССП) в организации совместных выездов по розыску должников, в отдельных случаях оказывает помощь в транспортном обеспечении.</w:t>
      </w:r>
    </w:p>
    <w:p w:rsidR="008C5B3C" w:rsidRPr="009D3C62" w:rsidRDefault="008C5B3C" w:rsidP="008C5B3C">
      <w:pPr>
        <w:pStyle w:val="af0"/>
        <w:tabs>
          <w:tab w:val="left" w:pos="0"/>
          <w:tab w:val="left" w:pos="993"/>
          <w:tab w:val="left" w:pos="1276"/>
        </w:tabs>
        <w:ind w:left="0"/>
        <w:rPr>
          <w:szCs w:val="28"/>
        </w:rPr>
      </w:pPr>
      <w:r w:rsidRPr="009D3C62">
        <w:rPr>
          <w:bCs/>
          <w:szCs w:val="28"/>
        </w:rPr>
        <w:t xml:space="preserve">В случае смерти потребителя - физического лица, </w:t>
      </w:r>
      <w:r w:rsidRPr="009D3C62">
        <w:rPr>
          <w:szCs w:val="28"/>
        </w:rPr>
        <w:t>имеющего задолженность по бездоговорному потреблению, при наличии вступившего в силу решения суда в рамках исполнительного производства подразделение безопасности филиала:</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при получении информации о смерти должника в ходе проводимых мероприятий информирует о данном факте СПСДФ;</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обеспечивает исполнение отдельных запросов работников СПСДФ.</w:t>
      </w:r>
    </w:p>
    <w:p w:rsidR="008C5B3C" w:rsidRPr="009D3C62" w:rsidRDefault="008C5B3C" w:rsidP="008C5B3C">
      <w:pPr>
        <w:spacing w:after="120"/>
        <w:ind w:firstLine="708"/>
        <w:rPr>
          <w:szCs w:val="28"/>
        </w:rPr>
      </w:pPr>
      <w:r w:rsidRPr="009D3C62">
        <w:rPr>
          <w:szCs w:val="28"/>
        </w:rPr>
        <w:t>Специалист СПСДФ:</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направляет информацию о смерти должника судебному приставу-исполнителю для приостановления исполнительного производства в соответствии со ст.40 229-ФЗ от 02.10.2007 «Об исполнительном производстве»;</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непосредственно взаимодействует с подразделением службы судебных приставов по всем вопросам, связанным с исполнительным производством;</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контролирует получение информации о наследниках судебным приставом-исполнителем у нотариуса;</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при наличии наследников обращается в суд с ходатайством о замене должника правопреемником;</w:t>
      </w:r>
    </w:p>
    <w:p w:rsidR="008C5B3C" w:rsidRPr="00315712" w:rsidRDefault="008C5B3C" w:rsidP="00315712">
      <w:pPr>
        <w:pStyle w:val="af0"/>
        <w:numPr>
          <w:ilvl w:val="0"/>
          <w:numId w:val="67"/>
        </w:numPr>
        <w:tabs>
          <w:tab w:val="left" w:pos="993"/>
        </w:tabs>
        <w:ind w:left="0" w:firstLine="709"/>
        <w:rPr>
          <w:szCs w:val="28"/>
        </w:rPr>
      </w:pPr>
      <w:r w:rsidRPr="00315712">
        <w:rPr>
          <w:szCs w:val="28"/>
        </w:rPr>
        <w:t>принимает участие в судебном заседании о рассмотрении вопроса прекращения исполнительного производства в случае смерти должника и отсутствия у него правопреемников.</w:t>
      </w:r>
    </w:p>
    <w:p w:rsidR="008C5B3C" w:rsidRPr="009D3C62" w:rsidRDefault="008C5B3C" w:rsidP="008C5B3C">
      <w:pPr>
        <w:pStyle w:val="af0"/>
        <w:tabs>
          <w:tab w:val="left" w:pos="0"/>
          <w:tab w:val="left" w:pos="993"/>
          <w:tab w:val="left" w:pos="1276"/>
        </w:tabs>
        <w:ind w:left="0"/>
        <w:rPr>
          <w:szCs w:val="28"/>
        </w:rPr>
      </w:pPr>
      <w:r w:rsidRPr="009D3C62">
        <w:rPr>
          <w:szCs w:val="28"/>
        </w:rPr>
        <w:t>Для проверки открытия наследственного дела и определения нотариуса, который ведет наследственное дело, используется электронный сервис нотариата «Реестр наследственных дел».</w:t>
      </w:r>
    </w:p>
    <w:p w:rsidR="008C5B3C" w:rsidRPr="009D3C62" w:rsidRDefault="008C5B3C" w:rsidP="008C5B3C">
      <w:pPr>
        <w:pStyle w:val="af0"/>
        <w:tabs>
          <w:tab w:val="left" w:pos="0"/>
          <w:tab w:val="left" w:pos="993"/>
          <w:tab w:val="left" w:pos="1276"/>
        </w:tabs>
        <w:ind w:left="0"/>
        <w:rPr>
          <w:szCs w:val="28"/>
        </w:rPr>
      </w:pPr>
      <w:r w:rsidRPr="009D3C62">
        <w:rPr>
          <w:szCs w:val="28"/>
        </w:rPr>
        <w:tab/>
        <w:t>С целью недопущения прекращения деятельности юридических лиц, имеющих задолженность по бездоговорному потреблению, на регулярной основе осуществляется мониторинг ЕГРЮЛ должников:</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71485D">
        <w:rPr>
          <w:szCs w:val="28"/>
        </w:rPr>
        <w:t>специалистом СПСДФ – на этапе судебной работы в случае, если дело находится в стадии судебного разбирательства не реже 1 раз в месяц путем анализа сайта https://egrul.nalog.ru, Вестника</w:t>
      </w:r>
      <w:r w:rsidRPr="00315712">
        <w:rPr>
          <w:szCs w:val="28"/>
        </w:rPr>
        <w:t xml:space="preserve"> государственной регистрации на сайте http://www.vestnik-gosreg.ru/;</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 xml:space="preserve">подразделением безопасности – на этапе исполнительного производства по запросу СПСДФ на сайте https://egrul.nalog.ru, Вестника государственной регистрации на сайте </w:t>
      </w:r>
      <w:hyperlink r:id="rId34" w:history="1">
        <w:r w:rsidRPr="0071485D">
          <w:rPr>
            <w:szCs w:val="28"/>
            <w:u w:val="single"/>
          </w:rPr>
          <w:t>http://www.vestnik-gosreg.ru/</w:t>
        </w:r>
      </w:hyperlink>
      <w:r w:rsidRPr="00315712">
        <w:rPr>
          <w:szCs w:val="28"/>
        </w:rPr>
        <w:t>.</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При выявлении информации о предстоящем исключении из единого государственного реестра юридических лиц (ЕГРЮЛ) недействующего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судебной работы СПСДФ в установленные сроки направляет мотивированные возражения в части предстоящего исключения из ЕГРЮЛ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в установленные сроки мотивированных возражений в части предстоящего исключения из ЕГРЮЛ юридического лица, являющегося должником по бездоговорному потреблению электроэнергии.</w:t>
      </w:r>
    </w:p>
    <w:p w:rsidR="008C5B3C" w:rsidRPr="009D3C62" w:rsidRDefault="008C5B3C" w:rsidP="008C5B3C">
      <w:pPr>
        <w:tabs>
          <w:tab w:val="left" w:pos="709"/>
          <w:tab w:val="left" w:pos="993"/>
          <w:tab w:val="left" w:pos="1560"/>
        </w:tabs>
        <w:rPr>
          <w:szCs w:val="28"/>
        </w:rPr>
      </w:pPr>
      <w:r w:rsidRPr="009D3C62">
        <w:rPr>
          <w:szCs w:val="28"/>
        </w:rPr>
        <w:t>При выявлении информации о начале и проведении процедуры ликвидации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71485D">
        <w:rPr>
          <w:szCs w:val="28"/>
        </w:rPr>
        <w:t>на этапе судебной работы СПСДФ в установле</w:t>
      </w:r>
      <w:r w:rsidRPr="00315712">
        <w:rPr>
          <w:szCs w:val="28"/>
        </w:rPr>
        <w:t>нные сроки направляет заявление о требованиях Общества к должнику и принимает необходимые обеспечительные меры;</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заявление о требованиях Общества к должнику и принятия необходимых обеспечительных мер.</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При получении постановления об окончании исполнительного производства подразделение безопасности:</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анализирует полноту работы, проведенной судебным приставом;</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направляет в СПСДФ информацию о необходимости обжалования действий (бездействия) судебного пристава.</w:t>
      </w:r>
    </w:p>
    <w:p w:rsidR="008C5B3C" w:rsidRPr="009D3C62" w:rsidRDefault="008C5B3C" w:rsidP="008C5B3C">
      <w:pPr>
        <w:tabs>
          <w:tab w:val="left" w:pos="993"/>
        </w:tabs>
        <w:rPr>
          <w:szCs w:val="28"/>
        </w:rPr>
      </w:pPr>
      <w:r w:rsidRPr="009D3C62">
        <w:rPr>
          <w:szCs w:val="28"/>
        </w:rPr>
        <w:t>С целью повышения качества работы по взысканию дебиторской задолженности подразделение безопасности по запросу СПСДФ по конкретным должникам с использованием существующих в Обществе информационных систем (ПК «1С:УПП», «1С:Энергетика», КПК «ТП», СПАРК и др</w:t>
      </w:r>
      <w:r w:rsidR="00F81476" w:rsidRPr="009D3C62">
        <w:rPr>
          <w:szCs w:val="28"/>
        </w:rPr>
        <w:t xml:space="preserve">.) </w:t>
      </w:r>
      <w:r w:rsidRPr="009D3C62">
        <w:rPr>
          <w:szCs w:val="28"/>
        </w:rPr>
        <w:t xml:space="preserve">или иными способами выполняет мероприятия, направленные на получение информации о должнике (контактные данные, имущество, активы, обязательства и т.п.), в том числе контрольные процедуры на предмет: </w:t>
      </w:r>
    </w:p>
    <w:p w:rsidR="008C5B3C" w:rsidRPr="0071485D" w:rsidRDefault="008C5B3C" w:rsidP="00315712">
      <w:pPr>
        <w:pStyle w:val="af0"/>
        <w:numPr>
          <w:ilvl w:val="0"/>
          <w:numId w:val="70"/>
        </w:numPr>
        <w:tabs>
          <w:tab w:val="left" w:pos="993"/>
        </w:tabs>
        <w:ind w:left="0" w:firstLine="709"/>
        <w:rPr>
          <w:szCs w:val="28"/>
        </w:rPr>
      </w:pPr>
      <w:r w:rsidRPr="0071485D">
        <w:rPr>
          <w:szCs w:val="28"/>
        </w:rPr>
        <w:t>наличия договоров, заключенных Обществом, с должником по бездоговорному потреблению, а также наличия дебиторской/кредиторской задолженности;</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долей в уставном капитале других юридических лиц;</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иных объектов энергопотребления, внесенных в ПК «1С:Энергетика»;</w:t>
      </w:r>
    </w:p>
    <w:p w:rsidR="008C5B3C" w:rsidRPr="00315712" w:rsidRDefault="008C5B3C" w:rsidP="00315712">
      <w:pPr>
        <w:pStyle w:val="af0"/>
        <w:numPr>
          <w:ilvl w:val="0"/>
          <w:numId w:val="70"/>
        </w:numPr>
        <w:tabs>
          <w:tab w:val="left" w:pos="993"/>
        </w:tabs>
        <w:ind w:left="0" w:firstLine="709"/>
        <w:rPr>
          <w:szCs w:val="28"/>
        </w:rPr>
      </w:pPr>
      <w:r w:rsidRPr="00315712">
        <w:rPr>
          <w:szCs w:val="28"/>
        </w:rPr>
        <w:t>установления контактных данных, внесенных в КПК «ТП» (адрес регистрации и фактического проживания, телефон и т.п.);</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имущества, принадлежащего должнику (в том числе планируемого к строительству), информация о котором предоставлена должником при заключении договора об осуществлении технологического присоединения и хранится в КПК «ТП». В случае выявления факта отсутствия имущества, ранее заявляемого при заключении договора об осуществлении технологического присоединения, подразделение безопасности направляет заявление судебному приставу и правоохранительные органы с целью привлечения должника к уголовной и административной ответственности.</w:t>
      </w:r>
    </w:p>
    <w:p w:rsidR="008C5B3C" w:rsidRPr="009D3C62" w:rsidRDefault="008C5B3C" w:rsidP="008C5B3C">
      <w:pPr>
        <w:tabs>
          <w:tab w:val="left" w:pos="993"/>
        </w:tabs>
        <w:rPr>
          <w:szCs w:val="28"/>
        </w:rPr>
      </w:pPr>
      <w:r w:rsidRPr="009D3C62">
        <w:rPr>
          <w:szCs w:val="28"/>
        </w:rPr>
        <w:t>Указанный перечень мероприятий, направленный на получение информации о должнике, не является исчерпывающим и   может проводиться подразделением безопасности на любом этапе в рамках проведения исполнительного производства, в том числе и на этапе оценки полноты и качества работы судебного пристава.</w:t>
      </w:r>
    </w:p>
    <w:p w:rsidR="008C5B3C" w:rsidRDefault="008C5B3C" w:rsidP="008C5B3C">
      <w:pPr>
        <w:tabs>
          <w:tab w:val="left" w:pos="0"/>
          <w:tab w:val="left" w:pos="993"/>
          <w:tab w:val="left" w:pos="1276"/>
        </w:tabs>
        <w:rPr>
          <w:szCs w:val="28"/>
        </w:rPr>
      </w:pPr>
      <w:r w:rsidRPr="009D3C62">
        <w:rPr>
          <w:szCs w:val="28"/>
        </w:rPr>
        <w:t>При выявлении в ходе проведения мероприятий дополнительных данных по должнику подразделение безопасности передает информацию судебному приставу для проведения проверки.</w:t>
      </w:r>
    </w:p>
    <w:p w:rsidR="00672A41" w:rsidRDefault="00672A41" w:rsidP="008C5B3C">
      <w:pPr>
        <w:tabs>
          <w:tab w:val="left" w:pos="0"/>
          <w:tab w:val="left" w:pos="993"/>
          <w:tab w:val="left" w:pos="1276"/>
        </w:tabs>
        <w:rPr>
          <w:szCs w:val="28"/>
        </w:rPr>
      </w:pPr>
    </w:p>
    <w:p w:rsidR="00672A41" w:rsidRPr="009D3C62" w:rsidRDefault="00672A41" w:rsidP="008C5B3C">
      <w:pPr>
        <w:tabs>
          <w:tab w:val="left" w:pos="0"/>
          <w:tab w:val="left" w:pos="993"/>
          <w:tab w:val="left" w:pos="1276"/>
        </w:tabs>
        <w:rPr>
          <w:szCs w:val="28"/>
        </w:rPr>
      </w:pPr>
    </w:p>
    <w:p w:rsidR="00441C05" w:rsidRPr="009D3C62" w:rsidRDefault="00441C05" w:rsidP="00441C05">
      <w:pPr>
        <w:tabs>
          <w:tab w:val="left" w:pos="0"/>
          <w:tab w:val="left" w:pos="993"/>
          <w:tab w:val="left" w:pos="1276"/>
        </w:tabs>
        <w:ind w:firstLine="0"/>
        <w:rPr>
          <w:szCs w:val="28"/>
        </w:rPr>
      </w:pPr>
    </w:p>
    <w:p w:rsidR="008C5B3C" w:rsidRPr="00F2427E" w:rsidRDefault="008C5B3C" w:rsidP="00157219">
      <w:pPr>
        <w:pStyle w:val="1"/>
        <w:numPr>
          <w:ilvl w:val="2"/>
          <w:numId w:val="42"/>
        </w:numPr>
        <w:tabs>
          <w:tab w:val="left" w:pos="1843"/>
        </w:tabs>
        <w:ind w:left="709" w:firstLine="0"/>
        <w:jc w:val="both"/>
      </w:pPr>
      <w:bookmarkStart w:id="81" w:name="_Toc7075571"/>
      <w:bookmarkStart w:id="82" w:name="_Toc7075724"/>
      <w:bookmarkStart w:id="83" w:name="_Toc7075839"/>
      <w:bookmarkStart w:id="84" w:name="_Toc7076109"/>
      <w:bookmarkStart w:id="85" w:name="_Toc7075572"/>
      <w:bookmarkStart w:id="86" w:name="_Toc7075725"/>
      <w:bookmarkStart w:id="87" w:name="_Toc7075840"/>
      <w:bookmarkStart w:id="88" w:name="_Toc7076110"/>
      <w:bookmarkStart w:id="89" w:name="_Toc7075573"/>
      <w:bookmarkStart w:id="90" w:name="_Toc7076111"/>
      <w:bookmarkEnd w:id="68"/>
      <w:bookmarkEnd w:id="69"/>
      <w:bookmarkEnd w:id="70"/>
      <w:bookmarkEnd w:id="71"/>
      <w:bookmarkEnd w:id="81"/>
      <w:bookmarkEnd w:id="82"/>
      <w:bookmarkEnd w:id="83"/>
      <w:bookmarkEnd w:id="84"/>
      <w:bookmarkEnd w:id="85"/>
      <w:bookmarkEnd w:id="86"/>
      <w:bookmarkEnd w:id="87"/>
      <w:bookmarkEnd w:id="88"/>
      <w:r w:rsidRPr="00F2427E">
        <w:t>Направление заявлений в правоохранительные органы</w:t>
      </w:r>
      <w:bookmarkEnd w:id="89"/>
      <w:bookmarkEnd w:id="90"/>
    </w:p>
    <w:p w:rsidR="008C5B3C" w:rsidRPr="009D3C62" w:rsidRDefault="008C5B3C" w:rsidP="008C5B3C">
      <w:pPr>
        <w:ind w:left="709" w:firstLine="0"/>
      </w:pPr>
    </w:p>
    <w:p w:rsidR="008C5B3C" w:rsidRPr="009D3C62" w:rsidRDefault="008C5B3C" w:rsidP="008C5B3C">
      <w:r w:rsidRPr="009D3C62">
        <w:t>С целью реализации принципа неотвратимости наказания за неучтённое потребление электрической энергии необходимо обеспечить безусловное направление заявительских материалов в правоохранительные органы для привлечения виновных лиц к ответственности по каждому выявленному и задокументированному факту неучтённого потребления электрической энергии в течение 7 (семи) рабочих дней с даты составления акта. В случае неоднократности совершения правонарушения лицом, осуществлявшим бездоговорное или безучетное потребление, в заявлении в обязательном порядке должно быть указано на данный факт, а также на неоднократность привлечения правонарушителя к административной либо уголовной ответственности за аналогичные правонарушения с приложением подтверждающих документов.</w:t>
      </w:r>
    </w:p>
    <w:p w:rsidR="008C5B3C" w:rsidRPr="009D3C62" w:rsidRDefault="008C5B3C" w:rsidP="008C5B3C">
      <w:r w:rsidRPr="00370FE9">
        <w:rPr>
          <w:highlight w:val="yellow"/>
        </w:rPr>
        <w:t>В течение 4 рабочих дней руководителем подразделения, составившим акт, обеспечивается представление его копии в подразделение безопасности.</w:t>
      </w:r>
    </w:p>
    <w:p w:rsidR="008C5B3C" w:rsidRPr="009D3C62" w:rsidRDefault="008C5B3C" w:rsidP="008C5B3C">
      <w:r w:rsidRPr="009D3C62">
        <w:t>Подразделение безопасности обеспечивает подготовку и направление заявлений с прилагаемыми документами в соответствующие органы власти не позднее 3 (трех) рабочих дней с момента получения акта.</w:t>
      </w:r>
    </w:p>
    <w:p w:rsidR="008C5B3C" w:rsidRPr="009D3C62" w:rsidRDefault="008C5B3C" w:rsidP="008C5B3C">
      <w:r w:rsidRPr="009D3C62">
        <w:t>Направление заявлений с прилагаемыми документами о выявленных фактах неучтённого потребления электрической энергии осуществляется в соответствии с порядком, установленным директором Филиала путем издания соответствующего организационно-распорядительного документа.</w:t>
      </w:r>
    </w:p>
    <w:p w:rsidR="008C5B3C" w:rsidRPr="009D3C62" w:rsidRDefault="008C5B3C" w:rsidP="008C5B3C">
      <w:r w:rsidRPr="009D3C62">
        <w:t>По фактам бездоговорного и безучетного потребления электроэнергии подготовку материалов и направление заявлений в правоохранительные и иные органы власти в целях привлечения лиц к административной и уголовной ответственности, осуществляет подразделение безопасности филиала.</w:t>
      </w:r>
    </w:p>
    <w:p w:rsidR="008C5B3C" w:rsidRPr="009D3C62" w:rsidRDefault="008C5B3C" w:rsidP="008C5B3C">
      <w:r w:rsidRPr="009D3C62">
        <w:t>В случае если акт составлен в отношении физического лица, заявления направляются в правоохранительные органы, по форме согласно Приложению 13.</w:t>
      </w:r>
    </w:p>
    <w:p w:rsidR="008C5B3C" w:rsidRPr="009D3C62" w:rsidRDefault="008C5B3C" w:rsidP="008C5B3C">
      <w:r w:rsidRPr="009D3C62">
        <w:t>В случае если акт составлен в отношении должностных</w:t>
      </w:r>
      <w:r w:rsidR="00D53212">
        <w:t>,</w:t>
      </w:r>
      <w:r w:rsidRPr="009D3C62">
        <w:t xml:space="preserve"> юридических лиц</w:t>
      </w:r>
      <w:r w:rsidR="00D53212">
        <w:t xml:space="preserve"> и индивидуальных предпринимателей</w:t>
      </w:r>
      <w:r w:rsidRPr="009D3C62">
        <w:t>, заявление направляется в правоохранительные органы, по форме согласно Приложению 14.</w:t>
      </w:r>
    </w:p>
    <w:p w:rsidR="008C5B3C" w:rsidRPr="009D3C62" w:rsidRDefault="008C5B3C" w:rsidP="008C5B3C">
      <w:r w:rsidRPr="009D3C62">
        <w:t xml:space="preserve">В случае если акт о </w:t>
      </w:r>
      <w:r w:rsidR="00D53212">
        <w:t>неучтенном</w:t>
      </w:r>
      <w:r w:rsidRPr="009D3C62">
        <w:t xml:space="preserve"> потреблении электроэнергии на сумму более 250 тыс. рублей составлен в отношении должностных и юридических лиц, индивидуальных предпринимателей, заявление направляется в правоохранительные органы, по форме согласно Приложению 14.1.</w:t>
      </w:r>
    </w:p>
    <w:p w:rsidR="008C5B3C" w:rsidRPr="009D3C62" w:rsidRDefault="008C5B3C" w:rsidP="008C5B3C">
      <w:r w:rsidRPr="009D3C62">
        <w:t>В случае если составлению акта в отношении должностных и юридических лиц, индивидуальных предпринимателей предшествовало введение в отношении его полного или частичного ограничения режима потребления электрической энергии, заявление направляется в правоохранительные органы, по форме согласно Приложению14.2.</w:t>
      </w:r>
    </w:p>
    <w:p w:rsidR="008C5B3C" w:rsidRPr="009D3C62" w:rsidRDefault="008C5B3C" w:rsidP="008C5B3C">
      <w:r w:rsidRPr="009D3C62">
        <w:t>В случае если составлению акта в отношении должностных и юридических лиц, индивидуальных предпринимателей в производственной деятельности которых находятся энергопринимающие устройства, суммарной мощностью более 150 кВт с номинальным напряжением свыше 1000 вольт, заявление направляется в правоохранительные органы, по форме согласно Приложению 14.3.</w:t>
      </w:r>
    </w:p>
    <w:p w:rsidR="008C5B3C" w:rsidRPr="009D3C62" w:rsidRDefault="008C5B3C" w:rsidP="008C5B3C">
      <w:r w:rsidRPr="009D3C62">
        <w:t>При выявлении фактов бездоговорного потребления электрической энергии, стоимость по которым в результате расчета составляет 250 тыс. рублей и выше, копии актов с прилагаемыми материалами направляются в департамент безопасности исполнительного аппарата Общества с целью подготовки и направления заявления в правоохранительные органы для привлечения виновных лиц к уголовной ответственности за подписью заместителя генерального директора Общества по безопасности по форме согласно Приложению 15.</w:t>
      </w:r>
    </w:p>
    <w:p w:rsidR="008C5B3C" w:rsidRPr="009D3C62" w:rsidRDefault="008C5B3C" w:rsidP="008C5B3C">
      <w:r w:rsidRPr="009D3C62">
        <w:t>Подразделение безопасности филиала, после получения копии поданного заявления:</w:t>
      </w:r>
    </w:p>
    <w:p w:rsidR="008C5B3C" w:rsidRPr="009D3C62" w:rsidRDefault="008C5B3C" w:rsidP="00315712">
      <w:pPr>
        <w:pStyle w:val="af0"/>
        <w:numPr>
          <w:ilvl w:val="0"/>
          <w:numId w:val="71"/>
        </w:numPr>
        <w:ind w:left="0" w:firstLine="709"/>
      </w:pPr>
      <w:r w:rsidRPr="009D3C62">
        <w:t>осуществляет контроль рассмотрения заявлений;</w:t>
      </w:r>
    </w:p>
    <w:p w:rsidR="008C5B3C" w:rsidRPr="009D3C62" w:rsidRDefault="008C5B3C" w:rsidP="00315712">
      <w:pPr>
        <w:pStyle w:val="af0"/>
        <w:numPr>
          <w:ilvl w:val="0"/>
          <w:numId w:val="72"/>
        </w:numPr>
        <w:ind w:left="0" w:firstLine="709"/>
      </w:pPr>
      <w:r w:rsidRPr="009D3C62">
        <w:t>взаимодействует с правоохранительными и иными органами власти с целью привлечения нарушителя к ответственности;</w:t>
      </w:r>
    </w:p>
    <w:p w:rsidR="008C5B3C" w:rsidRPr="009D3C62" w:rsidRDefault="008C5B3C" w:rsidP="00315712">
      <w:pPr>
        <w:pStyle w:val="af0"/>
        <w:numPr>
          <w:ilvl w:val="0"/>
          <w:numId w:val="72"/>
        </w:numPr>
        <w:ind w:left="0" w:firstLine="709"/>
      </w:pPr>
      <w:r w:rsidRPr="009D3C62">
        <w:t>предпринимает меры по получению принятых решений по поданным заявлениям.</w:t>
      </w:r>
    </w:p>
    <w:p w:rsidR="008C5B3C" w:rsidRPr="009D3C62" w:rsidRDefault="008C5B3C" w:rsidP="008C5B3C">
      <w:pPr>
        <w:tabs>
          <w:tab w:val="left" w:pos="993"/>
        </w:tabs>
      </w:pPr>
      <w:r w:rsidRPr="009D3C62">
        <w:rPr>
          <w:szCs w:val="28"/>
        </w:rPr>
        <w:t xml:space="preserve">При получении Обществом постановления об отказе в привлечении к административной или уголовной ответственности </w:t>
      </w:r>
      <w:r w:rsidRPr="009D3C62">
        <w:t>по выявленным фактам бездоговорного и безучетного потребления электроэнергии подразделение безопасности:</w:t>
      </w:r>
    </w:p>
    <w:p w:rsidR="008C5B3C" w:rsidRPr="00315712" w:rsidRDefault="008C5B3C" w:rsidP="00315712">
      <w:pPr>
        <w:pStyle w:val="af0"/>
        <w:numPr>
          <w:ilvl w:val="0"/>
          <w:numId w:val="73"/>
        </w:numPr>
        <w:tabs>
          <w:tab w:val="left" w:pos="993"/>
        </w:tabs>
        <w:ind w:left="0" w:firstLine="709"/>
        <w:rPr>
          <w:szCs w:val="28"/>
        </w:rPr>
      </w:pPr>
      <w:r w:rsidRPr="0071485D">
        <w:rPr>
          <w:szCs w:val="28"/>
        </w:rPr>
        <w:t>проводит анализ причин отказа в привлечении к административной или уголовной ответственности;</w:t>
      </w:r>
    </w:p>
    <w:p w:rsidR="008C5B3C" w:rsidRPr="00315712" w:rsidRDefault="008C5B3C" w:rsidP="00315712">
      <w:pPr>
        <w:pStyle w:val="af0"/>
        <w:numPr>
          <w:ilvl w:val="0"/>
          <w:numId w:val="73"/>
        </w:numPr>
        <w:tabs>
          <w:tab w:val="left" w:pos="993"/>
        </w:tabs>
        <w:ind w:left="0" w:firstLine="709"/>
        <w:rPr>
          <w:szCs w:val="28"/>
        </w:rPr>
      </w:pPr>
      <w:r w:rsidRPr="00315712">
        <w:rPr>
          <w:szCs w:val="28"/>
        </w:rPr>
        <w:t>при необходимости обеспечивает принятие мер по обжалованию в установленные сроки;</w:t>
      </w:r>
    </w:p>
    <w:p w:rsidR="008C5B3C" w:rsidRPr="00315712" w:rsidRDefault="008C5B3C" w:rsidP="00315712">
      <w:pPr>
        <w:pStyle w:val="af0"/>
        <w:numPr>
          <w:ilvl w:val="0"/>
          <w:numId w:val="73"/>
        </w:numPr>
        <w:tabs>
          <w:tab w:val="left" w:pos="993"/>
        </w:tabs>
        <w:ind w:left="0" w:firstLine="709"/>
        <w:rPr>
          <w:szCs w:val="28"/>
        </w:rPr>
      </w:pPr>
      <w:r w:rsidRPr="00315712">
        <w:rPr>
          <w:szCs w:val="28"/>
        </w:rPr>
        <w:t xml:space="preserve">направляет полученную информацию в СПСДФ в течение </w:t>
      </w:r>
      <w:r w:rsidR="005646A9" w:rsidRPr="00315712">
        <w:rPr>
          <w:szCs w:val="28"/>
        </w:rPr>
        <w:t>2</w:t>
      </w:r>
      <w:r w:rsidRPr="00315712">
        <w:rPr>
          <w:szCs w:val="28"/>
        </w:rPr>
        <w:t xml:space="preserve"> (</w:t>
      </w:r>
      <w:r w:rsidR="005646A9" w:rsidRPr="00315712">
        <w:rPr>
          <w:szCs w:val="28"/>
        </w:rPr>
        <w:t>двух</w:t>
      </w:r>
      <w:r w:rsidRPr="00315712">
        <w:rPr>
          <w:szCs w:val="28"/>
        </w:rPr>
        <w:t>) рабочих дней с момента поступления.</w:t>
      </w:r>
    </w:p>
    <w:p w:rsidR="008C5B3C" w:rsidRPr="009D3C62" w:rsidRDefault="008C5B3C" w:rsidP="008C5B3C">
      <w:r w:rsidRPr="009D3C62">
        <w:t xml:space="preserve">В случае вынесения правоохранительными органами постановления об отказе в возбуждении уголовного дела по выявленным фактам бездоговорного потребления, обжалование постановления в рамках ст.124 УПК РФ осуществляет подразделение безопасности филиала. При этом копию постановления об отказе в возбуждении уголовного дела по выявленным фактам бездоговорного потребления направляет в СПСДФ для обжалования постановления в рамках ст. 125 УПК РФ. В случае вынесения судебными органами и федеральной службой по экологическому, технологическому и атомному надзору (Ростехнадзор) решений, нарушающих законные интересы Общества, их защиту осуществляет СПСДФ. </w:t>
      </w:r>
    </w:p>
    <w:p w:rsidR="008C5B3C" w:rsidRPr="009D3C62" w:rsidRDefault="008C5B3C" w:rsidP="008C5B3C">
      <w:r w:rsidRPr="009D3C62">
        <w:t xml:space="preserve">В случае вынесения правоохранительными органами постановления о прекращении производства по делу об административном правонарушении либо определения об отказе в возбуждении дела об административном правонарушении по выявленным фактам неучтённого (безучетного, бездоговорного) потребления электроэнергии, обжалование постановления (определения) в рамках </w:t>
      </w:r>
      <w:r w:rsidR="00CA52CF" w:rsidRPr="009D3C62">
        <w:t>главы 30 КоАП</w:t>
      </w:r>
      <w:r w:rsidRPr="009D3C62">
        <w:t xml:space="preserve"> РФ осуществляет подразделение безопасности филиала.</w:t>
      </w:r>
    </w:p>
    <w:p w:rsidR="008C5B3C" w:rsidRPr="009D3C62" w:rsidRDefault="008C5B3C" w:rsidP="008C5B3C">
      <w:r w:rsidRPr="009D3C62">
        <w:t xml:space="preserve">В случае получения из правоохранительных органов официальной информации о привлечении потребителя к административной ответственности по факту неучтённого (безучетного, бездоговорного) потребления электроэнергии, подразделение безопасности филиала в течение </w:t>
      </w:r>
      <w:r w:rsidR="00CA52CF" w:rsidRPr="009D3C62">
        <w:t>2</w:t>
      </w:r>
      <w:r w:rsidRPr="009D3C62">
        <w:t xml:space="preserve"> (</w:t>
      </w:r>
      <w:r w:rsidR="00CA52CF" w:rsidRPr="009D3C62">
        <w:t>двух</w:t>
      </w:r>
      <w:r w:rsidRPr="009D3C62">
        <w:t>) рабочих дней с момента поступления информации направляет данную информацию в СПСДФ для использования при проведении претензионно-исковой работы.</w:t>
      </w:r>
    </w:p>
    <w:p w:rsidR="00CA52CF" w:rsidRPr="009D3C62" w:rsidRDefault="00CA52CF" w:rsidP="008C5B3C">
      <w:r w:rsidRPr="009D3C62">
        <w:t>Передача документов между подразделением безопасности филиала и СПСДФ осуществляется посредством системы СЭДО, либо иным способом, позволяющим установить факт передачи.</w:t>
      </w:r>
    </w:p>
    <w:p w:rsidR="008C5B3C" w:rsidRPr="009D3C62" w:rsidRDefault="008C5B3C" w:rsidP="008C5B3C">
      <w:pPr>
        <w:ind w:left="709" w:firstLine="0"/>
      </w:pPr>
    </w:p>
    <w:p w:rsidR="008C5B3C" w:rsidRPr="00F2427E" w:rsidRDefault="008C5B3C" w:rsidP="0071485D">
      <w:pPr>
        <w:pStyle w:val="1"/>
        <w:numPr>
          <w:ilvl w:val="2"/>
          <w:numId w:val="42"/>
        </w:numPr>
        <w:tabs>
          <w:tab w:val="left" w:pos="1560"/>
        </w:tabs>
        <w:ind w:left="0" w:firstLine="709"/>
        <w:jc w:val="both"/>
      </w:pPr>
      <w:bookmarkStart w:id="91" w:name="_Toc7075574"/>
      <w:bookmarkStart w:id="92" w:name="_Toc7076112"/>
      <w:r w:rsidRPr="009D3C62">
        <w:t xml:space="preserve">Оперативный контроль работы с актами о </w:t>
      </w:r>
      <w:r w:rsidRPr="00F2427E">
        <w:t xml:space="preserve">неучтенном </w:t>
      </w:r>
      <w:r w:rsidR="00C97B30">
        <w:t xml:space="preserve">(бездоговорном) </w:t>
      </w:r>
      <w:r w:rsidRPr="00F2427E">
        <w:t>потреблении электрической энергии</w:t>
      </w:r>
      <w:bookmarkEnd w:id="91"/>
      <w:bookmarkEnd w:id="92"/>
    </w:p>
    <w:p w:rsidR="008C5B3C" w:rsidRPr="00310371" w:rsidRDefault="008C5B3C" w:rsidP="008C5B3C">
      <w:pPr>
        <w:ind w:left="709" w:firstLine="0"/>
      </w:pPr>
    </w:p>
    <w:p w:rsidR="008C5B3C" w:rsidRDefault="008C5B3C" w:rsidP="008C5B3C">
      <w:pPr>
        <w:rPr>
          <w:szCs w:val="28"/>
        </w:rPr>
      </w:pPr>
      <w:r w:rsidRPr="00436E59">
        <w:rPr>
          <w:szCs w:val="28"/>
        </w:rPr>
        <w:t>Оперативный контроль работы с актами у неучтенном</w:t>
      </w:r>
      <w:r w:rsidR="00C97B30">
        <w:rPr>
          <w:szCs w:val="28"/>
        </w:rPr>
        <w:t xml:space="preserve"> (бездоговорном)</w:t>
      </w:r>
      <w:r w:rsidRPr="00436E59">
        <w:rPr>
          <w:szCs w:val="28"/>
        </w:rPr>
        <w:t xml:space="preserve"> потреблении электрической энергии осуществляется в следующем порядке:</w:t>
      </w:r>
    </w:p>
    <w:p w:rsidR="00D77BB0" w:rsidRPr="00370FE9" w:rsidRDefault="00D77BB0" w:rsidP="00315712">
      <w:pPr>
        <w:pStyle w:val="af0"/>
        <w:numPr>
          <w:ilvl w:val="0"/>
          <w:numId w:val="74"/>
        </w:numPr>
        <w:tabs>
          <w:tab w:val="left" w:pos="993"/>
        </w:tabs>
        <w:ind w:left="0" w:firstLine="709"/>
        <w:rPr>
          <w:szCs w:val="28"/>
          <w:highlight w:val="yellow"/>
        </w:rPr>
      </w:pPr>
      <w:r w:rsidRPr="00370FE9">
        <w:rPr>
          <w:szCs w:val="28"/>
          <w:highlight w:val="yellow"/>
        </w:rPr>
        <w:t xml:space="preserve">все составленные акты о неучтенном </w:t>
      </w:r>
      <w:r w:rsidR="00C97B30" w:rsidRPr="00370FE9">
        <w:rPr>
          <w:szCs w:val="28"/>
          <w:highlight w:val="yellow"/>
        </w:rPr>
        <w:t xml:space="preserve">(бездоговорном) </w:t>
      </w:r>
      <w:r w:rsidRPr="00370FE9">
        <w:rPr>
          <w:szCs w:val="28"/>
          <w:highlight w:val="yellow"/>
        </w:rPr>
        <w:t>потреблении вносятся ответственным сотрудником РЭС (СРУ ФЭС) в базу данных ПК «1С:Энергетика», контроль полноты и своевременности внесения информации осуществляется руководителем РЭС (руководителем СРУ ФЭС);</w:t>
      </w:r>
    </w:p>
    <w:p w:rsidR="00D77BB0" w:rsidRPr="00315712" w:rsidRDefault="008C5B3C" w:rsidP="00315712">
      <w:pPr>
        <w:pStyle w:val="af0"/>
        <w:numPr>
          <w:ilvl w:val="0"/>
          <w:numId w:val="74"/>
        </w:numPr>
        <w:tabs>
          <w:tab w:val="left" w:pos="993"/>
        </w:tabs>
        <w:ind w:left="0" w:firstLine="709"/>
        <w:rPr>
          <w:szCs w:val="28"/>
        </w:rPr>
      </w:pPr>
      <w:r w:rsidRPr="00315712">
        <w:rPr>
          <w:szCs w:val="28"/>
        </w:rPr>
        <w:t xml:space="preserve">отчетные формы (приложения 9-12) в формате </w:t>
      </w:r>
      <w:r w:rsidRPr="00315712">
        <w:rPr>
          <w:szCs w:val="28"/>
          <w:lang w:val="en-US"/>
        </w:rPr>
        <w:t>Excel</w:t>
      </w:r>
      <w:r w:rsidRPr="00315712">
        <w:rPr>
          <w:szCs w:val="28"/>
        </w:rPr>
        <w:t xml:space="preserve"> в разрезе ФЭС, РЭС и одновременно в сканированном виде (свод по филиалу) за подписью руководителей подразделений, ответственных за заполнение отчетных форм, направляются </w:t>
      </w:r>
      <w:r w:rsidR="00D77BB0" w:rsidRPr="00315712">
        <w:rPr>
          <w:szCs w:val="28"/>
        </w:rPr>
        <w:t xml:space="preserve">ответственным сотрудником СРУ ФЭС </w:t>
      </w:r>
      <w:r w:rsidRPr="00315712">
        <w:rPr>
          <w:szCs w:val="28"/>
        </w:rPr>
        <w:t xml:space="preserve">посредством электронной почты не позднее 18 числа месяца, следующего за отчетным, в </w:t>
      </w:r>
      <w:r w:rsidR="00D77BB0" w:rsidRPr="00315712">
        <w:rPr>
          <w:szCs w:val="28"/>
        </w:rPr>
        <w:t>управление реализации услуг департамента</w:t>
      </w:r>
      <w:r w:rsidR="00D77BB0" w:rsidRPr="00D77BB0">
        <w:t xml:space="preserve"> реализации услуг и учета электроэнергии исполнительного аппарата Общества</w:t>
      </w:r>
      <w:r w:rsidR="00D77BB0" w:rsidRPr="0071485D">
        <w:rPr>
          <w:szCs w:val="28"/>
        </w:rPr>
        <w:t>;</w:t>
      </w:r>
    </w:p>
    <w:p w:rsidR="008C5B3C" w:rsidRPr="00315712" w:rsidRDefault="008C5B3C" w:rsidP="00315712">
      <w:pPr>
        <w:pStyle w:val="af0"/>
        <w:numPr>
          <w:ilvl w:val="0"/>
          <w:numId w:val="74"/>
        </w:numPr>
        <w:tabs>
          <w:tab w:val="left" w:pos="993"/>
        </w:tabs>
        <w:ind w:left="0" w:firstLine="709"/>
        <w:rPr>
          <w:szCs w:val="28"/>
        </w:rPr>
      </w:pPr>
      <w:r w:rsidRPr="00315712">
        <w:rPr>
          <w:szCs w:val="28"/>
        </w:rPr>
        <w:t xml:space="preserve">сотрудником </w:t>
      </w:r>
      <w:r w:rsidR="00CA5046" w:rsidRPr="00315712">
        <w:rPr>
          <w:szCs w:val="28"/>
        </w:rPr>
        <w:t>СРУ</w:t>
      </w:r>
      <w:r w:rsidRPr="00315712">
        <w:rPr>
          <w:szCs w:val="28"/>
        </w:rPr>
        <w:t xml:space="preserve"> филиала </w:t>
      </w:r>
      <w:r w:rsidR="00CA5046" w:rsidRPr="00315712">
        <w:rPr>
          <w:szCs w:val="28"/>
        </w:rPr>
        <w:t xml:space="preserve">Общества </w:t>
      </w:r>
      <w:r w:rsidRPr="00315712">
        <w:rPr>
          <w:szCs w:val="28"/>
        </w:rPr>
        <w:t xml:space="preserve">в обязательном порядке осуществляется сверка данных отчетных форм с данными реестров актов </w:t>
      </w:r>
      <w:r w:rsidR="00C97B30">
        <w:rPr>
          <w:szCs w:val="28"/>
        </w:rPr>
        <w:t>о неучтенном</w:t>
      </w:r>
      <w:r w:rsidRPr="00315712">
        <w:rPr>
          <w:szCs w:val="28"/>
        </w:rPr>
        <w:t xml:space="preserve"> потребление электрической энергии, включенными в полезный отпуск и реестром оплаченных актов о бездоговорном потреблении электрической энергии;</w:t>
      </w:r>
    </w:p>
    <w:p w:rsidR="008C5B3C" w:rsidRPr="00667F1F" w:rsidRDefault="008C5B3C" w:rsidP="00315712">
      <w:pPr>
        <w:pStyle w:val="af0"/>
        <w:numPr>
          <w:ilvl w:val="0"/>
          <w:numId w:val="74"/>
        </w:numPr>
        <w:tabs>
          <w:tab w:val="left" w:pos="851"/>
          <w:tab w:val="left" w:pos="993"/>
          <w:tab w:val="left" w:pos="1418"/>
        </w:tabs>
        <w:ind w:left="0" w:firstLine="709"/>
      </w:pPr>
      <w:r>
        <w:t>д</w:t>
      </w:r>
      <w:r w:rsidRPr="00E866AE">
        <w:t xml:space="preserve">епартамент реализации услуг и учета электроэнергии </w:t>
      </w:r>
      <w:r w:rsidR="00D77BB0">
        <w:t xml:space="preserve">исполнительного аппарата Общества </w:t>
      </w:r>
      <w:r w:rsidRPr="00E866AE">
        <w:t xml:space="preserve">обеспечивает </w:t>
      </w:r>
      <w:r w:rsidR="00D77BB0">
        <w:t xml:space="preserve">проведение </w:t>
      </w:r>
      <w:r w:rsidRPr="00E866AE">
        <w:t>сводн</w:t>
      </w:r>
      <w:r w:rsidR="00D77BB0">
        <w:t>ого</w:t>
      </w:r>
      <w:r w:rsidRPr="00E866AE">
        <w:t xml:space="preserve"> анализ</w:t>
      </w:r>
      <w:r w:rsidR="00064F1A">
        <w:t>а</w:t>
      </w:r>
      <w:r w:rsidRPr="00E866AE">
        <w:t xml:space="preserve"> отчетных форм по работе с актами о неучтенном</w:t>
      </w:r>
      <w:r w:rsidR="007E422C">
        <w:t xml:space="preserve"> (бездоговорном)</w:t>
      </w:r>
      <w:r w:rsidRPr="00E866AE">
        <w:t xml:space="preserve"> потреблении электроэнергии в Обществе для информирования руководства Общества, подготовки сетевой отчетности в ПАО «Россети» и организации принятия своевременных мер в случае выявления негативных тенденций и рисков.</w:t>
      </w:r>
    </w:p>
    <w:p w:rsidR="008C5B3C" w:rsidRPr="00436E59" w:rsidRDefault="008C5B3C" w:rsidP="008C5B3C">
      <w:pPr>
        <w:rPr>
          <w:szCs w:val="28"/>
        </w:rPr>
      </w:pPr>
      <w:r>
        <w:rPr>
          <w:szCs w:val="28"/>
        </w:rPr>
        <w:t>Требования к формированию отчетных форм:</w:t>
      </w:r>
    </w:p>
    <w:p w:rsidR="008C5B3C" w:rsidRDefault="008C5B3C" w:rsidP="008F3DC3">
      <w:pPr>
        <w:numPr>
          <w:ilvl w:val="0"/>
          <w:numId w:val="31"/>
        </w:numPr>
        <w:ind w:left="0" w:firstLine="709"/>
        <w:rPr>
          <w:szCs w:val="28"/>
        </w:rPr>
      </w:pPr>
      <w:r>
        <w:rPr>
          <w:szCs w:val="28"/>
        </w:rPr>
        <w:t>в</w:t>
      </w:r>
      <w:r w:rsidRPr="00436E59">
        <w:rPr>
          <w:szCs w:val="28"/>
        </w:rPr>
        <w:t xml:space="preserve"> случае </w:t>
      </w:r>
      <w:r>
        <w:rPr>
          <w:szCs w:val="28"/>
        </w:rPr>
        <w:t xml:space="preserve">необходимости </w:t>
      </w:r>
      <w:r w:rsidRPr="00436E59">
        <w:rPr>
          <w:szCs w:val="28"/>
        </w:rPr>
        <w:t>корректировок в отчетах</w:t>
      </w:r>
      <w:r>
        <w:rPr>
          <w:szCs w:val="28"/>
        </w:rPr>
        <w:t xml:space="preserve"> их внесение осуществляется </w:t>
      </w:r>
      <w:r w:rsidRPr="00436E59">
        <w:rPr>
          <w:szCs w:val="28"/>
        </w:rPr>
        <w:t>в последующем периоде</w:t>
      </w:r>
      <w:r w:rsidRPr="000454F4">
        <w:rPr>
          <w:szCs w:val="28"/>
        </w:rPr>
        <w:t xml:space="preserve"> </w:t>
      </w:r>
      <w:r>
        <w:rPr>
          <w:szCs w:val="28"/>
        </w:rPr>
        <w:t xml:space="preserve">с </w:t>
      </w:r>
      <w:r w:rsidRPr="00436E59">
        <w:rPr>
          <w:szCs w:val="28"/>
        </w:rPr>
        <w:t>приложением пояснительной записки</w:t>
      </w:r>
      <w:r>
        <w:rPr>
          <w:szCs w:val="28"/>
        </w:rPr>
        <w:t>;</w:t>
      </w:r>
    </w:p>
    <w:p w:rsidR="008C5B3C" w:rsidRDefault="0051573E" w:rsidP="008F3DC3">
      <w:pPr>
        <w:numPr>
          <w:ilvl w:val="0"/>
          <w:numId w:val="31"/>
        </w:numPr>
        <w:ind w:left="0" w:firstLine="709"/>
        <w:rPr>
          <w:szCs w:val="28"/>
        </w:rPr>
      </w:pPr>
      <w:r w:rsidRPr="00AC55CA">
        <w:rPr>
          <w:szCs w:val="28"/>
        </w:rPr>
        <w:t>при расчете стоимости объема выявленного безучетного</w:t>
      </w:r>
      <w:r>
        <w:rPr>
          <w:szCs w:val="28"/>
        </w:rPr>
        <w:t xml:space="preserve"> </w:t>
      </w:r>
      <w:r w:rsidRPr="00AC55CA">
        <w:rPr>
          <w:szCs w:val="28"/>
        </w:rPr>
        <w:t>потребления электрической энергии применять установленные приказом</w:t>
      </w:r>
      <w:r>
        <w:rPr>
          <w:szCs w:val="28"/>
        </w:rPr>
        <w:t xml:space="preserve"> </w:t>
      </w:r>
      <w:r w:rsidRPr="00AC55CA">
        <w:rPr>
          <w:szCs w:val="28"/>
        </w:rPr>
        <w:t>ДГРТ</w:t>
      </w:r>
      <w:r>
        <w:rPr>
          <w:szCs w:val="28"/>
        </w:rPr>
        <w:t xml:space="preserve"> </w:t>
      </w:r>
      <w:r w:rsidRPr="00AC55CA">
        <w:rPr>
          <w:szCs w:val="28"/>
        </w:rPr>
        <w:t>КК</w:t>
      </w:r>
      <w:r>
        <w:rPr>
          <w:szCs w:val="28"/>
        </w:rPr>
        <w:t xml:space="preserve"> </w:t>
      </w:r>
      <w:r w:rsidRPr="00AC55CA">
        <w:rPr>
          <w:szCs w:val="28"/>
        </w:rPr>
        <w:t>единые</w:t>
      </w:r>
      <w:r>
        <w:rPr>
          <w:szCs w:val="28"/>
        </w:rPr>
        <w:t xml:space="preserve"> </w:t>
      </w:r>
      <w:r w:rsidRPr="00AC55CA">
        <w:rPr>
          <w:szCs w:val="28"/>
        </w:rPr>
        <w:t>(котловые)</w:t>
      </w:r>
      <w:r>
        <w:rPr>
          <w:szCs w:val="28"/>
        </w:rPr>
        <w:t xml:space="preserve"> </w:t>
      </w:r>
      <w:r w:rsidRPr="00AC55CA">
        <w:rPr>
          <w:szCs w:val="28"/>
        </w:rPr>
        <w:t>тарифы</w:t>
      </w:r>
      <w:r>
        <w:rPr>
          <w:szCs w:val="28"/>
        </w:rPr>
        <w:t xml:space="preserve"> </w:t>
      </w:r>
      <w:r w:rsidRPr="00AC55CA">
        <w:rPr>
          <w:szCs w:val="28"/>
        </w:rPr>
        <w:t>на</w:t>
      </w:r>
      <w:r>
        <w:rPr>
          <w:szCs w:val="28"/>
        </w:rPr>
        <w:t xml:space="preserve"> </w:t>
      </w:r>
      <w:r w:rsidRPr="00AC55CA">
        <w:rPr>
          <w:szCs w:val="28"/>
        </w:rPr>
        <w:t>услуги</w:t>
      </w:r>
      <w:r>
        <w:rPr>
          <w:szCs w:val="28"/>
        </w:rPr>
        <w:t xml:space="preserve"> </w:t>
      </w:r>
      <w:r w:rsidRPr="00AC55CA">
        <w:rPr>
          <w:szCs w:val="28"/>
        </w:rPr>
        <w:t>по</w:t>
      </w:r>
      <w:r>
        <w:rPr>
          <w:szCs w:val="28"/>
        </w:rPr>
        <w:t xml:space="preserve"> </w:t>
      </w:r>
      <w:r w:rsidRPr="00AC55CA">
        <w:rPr>
          <w:szCs w:val="28"/>
        </w:rPr>
        <w:t>передаче</w:t>
      </w:r>
      <w:r>
        <w:rPr>
          <w:szCs w:val="28"/>
        </w:rPr>
        <w:t xml:space="preserve"> </w:t>
      </w:r>
      <w:r w:rsidRPr="00AC55CA">
        <w:rPr>
          <w:szCs w:val="28"/>
        </w:rPr>
        <w:t>электрической</w:t>
      </w:r>
      <w:r>
        <w:rPr>
          <w:szCs w:val="28"/>
        </w:rPr>
        <w:t xml:space="preserve"> </w:t>
      </w:r>
      <w:r w:rsidRPr="00AC55CA">
        <w:rPr>
          <w:szCs w:val="28"/>
        </w:rPr>
        <w:t>энергии</w:t>
      </w:r>
      <w:r>
        <w:rPr>
          <w:szCs w:val="28"/>
        </w:rPr>
        <w:t xml:space="preserve">, </w:t>
      </w:r>
      <w:r w:rsidRPr="00AC55CA">
        <w:rPr>
          <w:szCs w:val="28"/>
        </w:rPr>
        <w:t>действующие</w:t>
      </w:r>
      <w:r>
        <w:rPr>
          <w:szCs w:val="28"/>
        </w:rPr>
        <w:t xml:space="preserve"> </w:t>
      </w:r>
      <w:r w:rsidRPr="00AC55CA">
        <w:rPr>
          <w:szCs w:val="28"/>
        </w:rPr>
        <w:t>в</w:t>
      </w:r>
      <w:r>
        <w:rPr>
          <w:szCs w:val="28"/>
        </w:rPr>
        <w:t xml:space="preserve"> </w:t>
      </w:r>
      <w:r w:rsidRPr="00AC55CA">
        <w:rPr>
          <w:szCs w:val="28"/>
        </w:rPr>
        <w:t>том</w:t>
      </w:r>
      <w:r>
        <w:rPr>
          <w:szCs w:val="28"/>
        </w:rPr>
        <w:t xml:space="preserve"> </w:t>
      </w:r>
      <w:r w:rsidRPr="00AC55CA">
        <w:rPr>
          <w:szCs w:val="28"/>
        </w:rPr>
        <w:t>расчетном</w:t>
      </w:r>
      <w:r>
        <w:rPr>
          <w:szCs w:val="28"/>
        </w:rPr>
        <w:t xml:space="preserve"> </w:t>
      </w:r>
      <w:r w:rsidRPr="00AC55CA">
        <w:rPr>
          <w:szCs w:val="28"/>
        </w:rPr>
        <w:t>периоде,</w:t>
      </w:r>
      <w:r>
        <w:rPr>
          <w:szCs w:val="28"/>
        </w:rPr>
        <w:t xml:space="preserve"> </w:t>
      </w:r>
      <w:r w:rsidRPr="00AC55CA">
        <w:rPr>
          <w:szCs w:val="28"/>
        </w:rPr>
        <w:t>в</w:t>
      </w:r>
      <w:r>
        <w:rPr>
          <w:szCs w:val="28"/>
        </w:rPr>
        <w:t xml:space="preserve"> </w:t>
      </w:r>
      <w:r w:rsidRPr="00AC55CA">
        <w:rPr>
          <w:szCs w:val="28"/>
        </w:rPr>
        <w:t>котором</w:t>
      </w:r>
      <w:r>
        <w:rPr>
          <w:szCs w:val="28"/>
        </w:rPr>
        <w:t xml:space="preserve"> </w:t>
      </w:r>
      <w:r w:rsidRPr="00AC55CA">
        <w:rPr>
          <w:szCs w:val="28"/>
        </w:rPr>
        <w:t>составлены</w:t>
      </w:r>
      <w:r>
        <w:rPr>
          <w:szCs w:val="28"/>
        </w:rPr>
        <w:t xml:space="preserve"> </w:t>
      </w:r>
      <w:r w:rsidRPr="00AC55CA">
        <w:rPr>
          <w:szCs w:val="28"/>
        </w:rPr>
        <w:t>акты</w:t>
      </w:r>
      <w:r>
        <w:rPr>
          <w:szCs w:val="28"/>
        </w:rPr>
        <w:t xml:space="preserve"> </w:t>
      </w:r>
      <w:r w:rsidRPr="00AC55CA">
        <w:rPr>
          <w:szCs w:val="28"/>
        </w:rPr>
        <w:t xml:space="preserve">о </w:t>
      </w:r>
      <w:r w:rsidR="00C97B30">
        <w:rPr>
          <w:szCs w:val="28"/>
        </w:rPr>
        <w:t>неучтенном</w:t>
      </w:r>
      <w:r w:rsidRPr="00AC55CA">
        <w:rPr>
          <w:szCs w:val="28"/>
        </w:rPr>
        <w:t xml:space="preserve"> потреблении электрической энергии</w:t>
      </w:r>
      <w:r w:rsidR="008C5B3C">
        <w:rPr>
          <w:szCs w:val="28"/>
        </w:rPr>
        <w:t>;</w:t>
      </w:r>
    </w:p>
    <w:p w:rsidR="008C5B3C" w:rsidRDefault="008C5B3C" w:rsidP="008F3DC3">
      <w:pPr>
        <w:numPr>
          <w:ilvl w:val="0"/>
          <w:numId w:val="31"/>
        </w:numPr>
        <w:ind w:left="0" w:firstLine="709"/>
        <w:rPr>
          <w:szCs w:val="28"/>
        </w:rPr>
      </w:pPr>
      <w:r>
        <w:rPr>
          <w:szCs w:val="28"/>
        </w:rPr>
        <w:t>и</w:t>
      </w:r>
      <w:r w:rsidRPr="00667F1F">
        <w:rPr>
          <w:szCs w:val="28"/>
        </w:rPr>
        <w:t>нформаци</w:t>
      </w:r>
      <w:r>
        <w:rPr>
          <w:szCs w:val="28"/>
        </w:rPr>
        <w:t>я</w:t>
      </w:r>
      <w:r w:rsidRPr="00667F1F">
        <w:rPr>
          <w:szCs w:val="28"/>
        </w:rPr>
        <w:t xml:space="preserve"> по оплаченным актам (п. 2 приложений 11,12) и </w:t>
      </w:r>
      <w:r>
        <w:rPr>
          <w:szCs w:val="28"/>
        </w:rPr>
        <w:t xml:space="preserve">актам, </w:t>
      </w:r>
      <w:r w:rsidRPr="00667F1F">
        <w:rPr>
          <w:szCs w:val="28"/>
        </w:rPr>
        <w:t>включенным в полезный отпуск (п. 2 приложений 9,10)</w:t>
      </w:r>
      <w:r>
        <w:rPr>
          <w:szCs w:val="28"/>
        </w:rPr>
        <w:t>,</w:t>
      </w:r>
      <w:r w:rsidRPr="00667F1F">
        <w:rPr>
          <w:szCs w:val="28"/>
        </w:rPr>
        <w:t xml:space="preserve"> в количественном выражении (штук</w:t>
      </w:r>
      <w:r>
        <w:rPr>
          <w:szCs w:val="28"/>
        </w:rPr>
        <w:t>и</w:t>
      </w:r>
      <w:r w:rsidRPr="00667F1F">
        <w:rPr>
          <w:szCs w:val="28"/>
        </w:rPr>
        <w:t xml:space="preserve">), </w:t>
      </w:r>
      <w:r>
        <w:rPr>
          <w:szCs w:val="28"/>
        </w:rPr>
        <w:t xml:space="preserve">должна быть отражена </w:t>
      </w:r>
      <w:r w:rsidRPr="00667F1F">
        <w:rPr>
          <w:szCs w:val="28"/>
        </w:rPr>
        <w:t>ответственным сотрудником СРУ филиала Общества, после оплаты/включения в полезный отпуск в полном объеме</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п.п. 1,2,3,4,6 отчета о работе с актами о бездоговорном потреблении электрической энергии (приложения 11,12) заполняется ответственным сотрудником СРУ</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 5 отчета (приложения 11,12) заполняется ответственным сотрудником СПСДФ, при этом информация по актам, находящимся в работе СПСДФ (п. 5 приложений 11, 12) в части объема и стоимости бездоговорного потребления электрической энергии, должна быть отражена за вычетом поступившей оплаты.</w:t>
      </w:r>
    </w:p>
    <w:p w:rsidR="008C5B3C" w:rsidRDefault="008C5B3C" w:rsidP="008C5B3C">
      <w:r>
        <w:t>О</w:t>
      </w:r>
      <w:r w:rsidRPr="00E866AE">
        <w:t xml:space="preserve">тчетные формы хранятся в </w:t>
      </w:r>
      <w:r w:rsidR="00450ECA">
        <w:t>СРУ</w:t>
      </w:r>
      <w:r w:rsidRPr="00E866AE">
        <w:t xml:space="preserve"> филиала Общества в течение 5 лет. Приказом по филиалу Общества назначаются ответственные лица за их хранение в соответствии с установленным порядком.</w:t>
      </w:r>
      <w:r w:rsidRPr="000A7E70">
        <w:t xml:space="preserve"> </w:t>
      </w:r>
    </w:p>
    <w:p w:rsidR="008C5B3C" w:rsidRPr="00F97994" w:rsidRDefault="008C5B3C" w:rsidP="008C5B3C">
      <w:pPr>
        <w:ind w:left="709" w:firstLine="0"/>
      </w:pPr>
    </w:p>
    <w:p w:rsidR="008C5B3C" w:rsidRPr="00CE144F" w:rsidRDefault="008C5B3C" w:rsidP="008C5B3C">
      <w:pPr>
        <w:tabs>
          <w:tab w:val="num" w:pos="1134"/>
        </w:tabs>
        <w:ind w:firstLine="720"/>
        <w:outlineLvl w:val="0"/>
        <w:rPr>
          <w:b/>
          <w:bCs/>
        </w:rPr>
        <w:sectPr w:rsidR="008C5B3C" w:rsidRPr="00CE144F" w:rsidSect="00315712">
          <w:pgSz w:w="11906" w:h="16838" w:code="9"/>
          <w:pgMar w:top="1134" w:right="851" w:bottom="1134" w:left="1701" w:header="142" w:footer="709" w:gutter="0"/>
          <w:cols w:space="708"/>
          <w:docGrid w:linePitch="360"/>
        </w:sectPr>
      </w:pPr>
      <w:bookmarkStart w:id="93" w:name="_Toc335122606"/>
      <w:bookmarkStart w:id="94" w:name="_Toc335123131"/>
      <w:bookmarkStart w:id="95" w:name="_Toc335123385"/>
      <w:bookmarkStart w:id="96" w:name="_Toc335123468"/>
      <w:bookmarkStart w:id="97" w:name="_Toc335122607"/>
      <w:bookmarkStart w:id="98" w:name="_Toc335123132"/>
      <w:bookmarkStart w:id="99" w:name="_Toc335123386"/>
      <w:bookmarkStart w:id="100" w:name="_Toc335123469"/>
      <w:bookmarkStart w:id="101" w:name="_Toc335122608"/>
      <w:bookmarkStart w:id="102" w:name="_Toc335123133"/>
      <w:bookmarkStart w:id="103" w:name="_Toc335123387"/>
      <w:bookmarkStart w:id="104" w:name="_Toc335123470"/>
      <w:bookmarkStart w:id="105" w:name="_Toc335122609"/>
      <w:bookmarkStart w:id="106" w:name="_Toc335123134"/>
      <w:bookmarkStart w:id="107" w:name="_Toc335123388"/>
      <w:bookmarkStart w:id="108" w:name="_Toc335123471"/>
      <w:bookmarkStart w:id="109" w:name="_Toc335122610"/>
      <w:bookmarkStart w:id="110" w:name="_Toc335123135"/>
      <w:bookmarkStart w:id="111" w:name="_Toc335123389"/>
      <w:bookmarkStart w:id="112" w:name="_Toc335123472"/>
      <w:bookmarkStart w:id="113" w:name="_Toc335122611"/>
      <w:bookmarkStart w:id="114" w:name="_Toc335123136"/>
      <w:bookmarkStart w:id="115" w:name="_Toc335123390"/>
      <w:bookmarkStart w:id="116" w:name="_Toc335123473"/>
      <w:bookmarkStart w:id="117" w:name="_Toc335122612"/>
      <w:bookmarkStart w:id="118" w:name="_Toc335123137"/>
      <w:bookmarkStart w:id="119" w:name="_Toc335123391"/>
      <w:bookmarkStart w:id="120" w:name="_Toc335123474"/>
      <w:bookmarkStart w:id="121" w:name="_Toc335122613"/>
      <w:bookmarkStart w:id="122" w:name="_Toc335123138"/>
      <w:bookmarkStart w:id="123" w:name="_Toc335123392"/>
      <w:bookmarkStart w:id="124" w:name="_Toc335123475"/>
      <w:bookmarkStart w:id="125" w:name="_Toc335122614"/>
      <w:bookmarkStart w:id="126" w:name="_Toc335123139"/>
      <w:bookmarkStart w:id="127" w:name="_Toc335123393"/>
      <w:bookmarkStart w:id="128" w:name="_Toc335123476"/>
      <w:bookmarkStart w:id="129" w:name="_Toc335122615"/>
      <w:bookmarkStart w:id="130" w:name="_Toc335123140"/>
      <w:bookmarkStart w:id="131" w:name="_Toc335123394"/>
      <w:bookmarkStart w:id="132" w:name="_Toc335123477"/>
      <w:bookmarkStart w:id="133" w:name="_Toc335122616"/>
      <w:bookmarkStart w:id="134" w:name="_Toc335123141"/>
      <w:bookmarkStart w:id="135" w:name="_Toc335123395"/>
      <w:bookmarkStart w:id="136" w:name="_Toc335123478"/>
      <w:bookmarkStart w:id="137" w:name="_Toc335122617"/>
      <w:bookmarkStart w:id="138" w:name="_Toc335123142"/>
      <w:bookmarkStart w:id="139" w:name="_Toc335123396"/>
      <w:bookmarkStart w:id="140" w:name="_Toc335123479"/>
      <w:bookmarkStart w:id="141" w:name="_Toc335122618"/>
      <w:bookmarkStart w:id="142" w:name="_Toc335123143"/>
      <w:bookmarkStart w:id="143" w:name="_Toc335123397"/>
      <w:bookmarkStart w:id="144" w:name="_Toc335123480"/>
      <w:bookmarkStart w:id="145" w:name="_Toc335122619"/>
      <w:bookmarkStart w:id="146" w:name="_Toc335123144"/>
      <w:bookmarkStart w:id="147" w:name="_Toc335123398"/>
      <w:bookmarkStart w:id="148" w:name="_Toc335123481"/>
      <w:bookmarkStart w:id="149" w:name="_Toc335122620"/>
      <w:bookmarkStart w:id="150" w:name="_Toc335123145"/>
      <w:bookmarkStart w:id="151" w:name="_Toc335123399"/>
      <w:bookmarkStart w:id="152" w:name="_Toc335123482"/>
      <w:bookmarkStart w:id="153" w:name="_Toc335122621"/>
      <w:bookmarkStart w:id="154" w:name="_Toc335123146"/>
      <w:bookmarkStart w:id="155" w:name="_Toc335123400"/>
      <w:bookmarkStart w:id="156" w:name="_Toc335123483"/>
      <w:bookmarkStart w:id="157" w:name="_Toc335122622"/>
      <w:bookmarkStart w:id="158" w:name="_Toc335123147"/>
      <w:bookmarkStart w:id="159" w:name="_Toc335123401"/>
      <w:bookmarkStart w:id="160" w:name="_Toc335123484"/>
      <w:bookmarkStart w:id="161" w:name="_Toc335122623"/>
      <w:bookmarkStart w:id="162" w:name="_Toc335123148"/>
      <w:bookmarkStart w:id="163" w:name="_Toc335123402"/>
      <w:bookmarkStart w:id="164" w:name="_Toc335123485"/>
      <w:bookmarkStart w:id="165" w:name="_Toc335122624"/>
      <w:bookmarkStart w:id="166" w:name="_Toc335123149"/>
      <w:bookmarkStart w:id="167" w:name="_Toc335123403"/>
      <w:bookmarkStart w:id="168" w:name="_Toc335123486"/>
      <w:bookmarkStart w:id="169" w:name="_Toc335122625"/>
      <w:bookmarkStart w:id="170" w:name="_Toc335123150"/>
      <w:bookmarkStart w:id="171" w:name="_Toc335123404"/>
      <w:bookmarkStart w:id="172" w:name="_Toc335123487"/>
      <w:bookmarkStart w:id="173" w:name="_Toc335122626"/>
      <w:bookmarkStart w:id="174" w:name="_Toc335123151"/>
      <w:bookmarkStart w:id="175" w:name="_Toc335123405"/>
      <w:bookmarkStart w:id="176" w:name="_Toc335123488"/>
      <w:bookmarkStart w:id="177" w:name="_Toc335122627"/>
      <w:bookmarkStart w:id="178" w:name="_Toc335123152"/>
      <w:bookmarkStart w:id="179" w:name="_Toc335123406"/>
      <w:bookmarkStart w:id="180" w:name="_Toc335123489"/>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8C5B3C" w:rsidRPr="00F2427E" w:rsidRDefault="008C5B3C" w:rsidP="008C5B3C">
      <w:pPr>
        <w:pStyle w:val="1"/>
        <w:ind w:left="709"/>
        <w:jc w:val="right"/>
        <w:rPr>
          <w:b w:val="0"/>
        </w:rPr>
      </w:pPr>
      <w:bookmarkStart w:id="181" w:name="_Toc7076113"/>
      <w:r w:rsidRPr="00F2427E">
        <w:rPr>
          <w:b w:val="0"/>
        </w:rPr>
        <w:t>Приложение 1</w:t>
      </w:r>
      <w:bookmarkEnd w:id="181"/>
    </w:p>
    <w:bookmarkStart w:id="182" w:name="_MON_1457355708"/>
    <w:bookmarkEnd w:id="182"/>
    <w:p w:rsidR="008C5B3C" w:rsidRPr="00CE144F" w:rsidRDefault="00722AB0" w:rsidP="008C5B3C">
      <w:pPr>
        <w:pStyle w:val="27"/>
        <w:ind w:left="0" w:right="-6" w:firstLine="0"/>
        <w:jc w:val="both"/>
        <w:rPr>
          <w:szCs w:val="24"/>
        </w:rPr>
      </w:pPr>
      <w:r w:rsidRPr="00CE144F">
        <w:rPr>
          <w:szCs w:val="24"/>
        </w:rPr>
        <w:object w:dxaOrig="17655" w:dyaOrig="15840" w14:anchorId="574B8DDE">
          <v:shape id="_x0000_i1035" type="#_x0000_t75" style="width:403.5pt;height:403pt" o:ole="">
            <v:imagedata r:id="rId35" o:title=""/>
          </v:shape>
          <o:OLEObject Type="Embed" ProgID="Excel.Sheet.8" ShapeID="_x0000_i1035" DrawAspect="Content" ObjectID="_1817907941" r:id="rId36"/>
        </w:object>
      </w:r>
    </w:p>
    <w:p w:rsidR="008C5B3C" w:rsidRPr="00CE144F" w:rsidRDefault="008C5B3C" w:rsidP="008C5B3C">
      <w:pPr>
        <w:pStyle w:val="27"/>
        <w:ind w:right="-6"/>
        <w:jc w:val="both"/>
        <w:rPr>
          <w:szCs w:val="24"/>
        </w:rPr>
      </w:pPr>
    </w:p>
    <w:p w:rsidR="008C5B3C" w:rsidRPr="00CE144F" w:rsidRDefault="008C5B3C" w:rsidP="008C5B3C">
      <w:pPr>
        <w:pStyle w:val="27"/>
        <w:ind w:left="0" w:right="-6" w:firstLine="0"/>
        <w:jc w:val="both"/>
        <w:rPr>
          <w:szCs w:val="24"/>
        </w:rPr>
      </w:pPr>
      <w:r w:rsidRPr="00CE144F">
        <w:rPr>
          <w:szCs w:val="24"/>
        </w:rPr>
        <w:t>Примечание:</w:t>
      </w:r>
    </w:p>
    <w:p w:rsidR="008C5B3C" w:rsidRDefault="008C5B3C" w:rsidP="008C5B3C">
      <w:pPr>
        <w:pStyle w:val="27"/>
        <w:ind w:left="0" w:right="-6" w:firstLine="0"/>
        <w:jc w:val="both"/>
        <w:rPr>
          <w:szCs w:val="24"/>
        </w:rPr>
      </w:pPr>
      <w:r w:rsidRPr="00CE144F">
        <w:rPr>
          <w:szCs w:val="24"/>
        </w:rPr>
        <w:t>Форма справки-расчета может быть изменена в зависимости от формы проведения расчета (ручной или автоматизированный).</w:t>
      </w:r>
    </w:p>
    <w:p w:rsidR="008C5B3C" w:rsidRDefault="008C5B3C" w:rsidP="008C5B3C">
      <w:pPr>
        <w:pStyle w:val="27"/>
        <w:ind w:right="-6"/>
        <w:jc w:val="both"/>
        <w:rPr>
          <w:szCs w:val="24"/>
        </w:rPr>
        <w:sectPr w:rsidR="008C5B3C" w:rsidSect="008C5B3C">
          <w:footerReference w:type="default" r:id="rId37"/>
          <w:headerReference w:type="first" r:id="rId38"/>
          <w:footerReference w:type="first" r:id="rId39"/>
          <w:pgSz w:w="11906" w:h="16838"/>
          <w:pgMar w:top="964" w:right="851" w:bottom="1134" w:left="1701" w:header="709" w:footer="709" w:gutter="0"/>
          <w:cols w:space="708"/>
          <w:docGrid w:linePitch="381"/>
        </w:sectPr>
      </w:pPr>
    </w:p>
    <w:p w:rsidR="008C5B3C" w:rsidRPr="00F2427E" w:rsidRDefault="008C5B3C" w:rsidP="008C5B3C">
      <w:pPr>
        <w:pStyle w:val="1"/>
        <w:ind w:left="709"/>
        <w:jc w:val="right"/>
        <w:rPr>
          <w:b w:val="0"/>
        </w:rPr>
      </w:pPr>
      <w:bookmarkStart w:id="183" w:name="_Toc7076114"/>
      <w:r w:rsidRPr="00F2427E">
        <w:rPr>
          <w:b w:val="0"/>
        </w:rPr>
        <w:t>Приложение 1.1.</w:t>
      </w:r>
      <w:bookmarkEnd w:id="183"/>
    </w:p>
    <w:tbl>
      <w:tblPr>
        <w:tblW w:w="15016" w:type="dxa"/>
        <w:tblLayout w:type="fixed"/>
        <w:tblLook w:val="04A0" w:firstRow="1" w:lastRow="0" w:firstColumn="1" w:lastColumn="0" w:noHBand="0" w:noVBand="1"/>
      </w:tblPr>
      <w:tblGrid>
        <w:gridCol w:w="282"/>
        <w:gridCol w:w="17"/>
        <w:gridCol w:w="238"/>
        <w:gridCol w:w="33"/>
        <w:gridCol w:w="222"/>
        <w:gridCol w:w="48"/>
        <w:gridCol w:w="207"/>
        <w:gridCol w:w="62"/>
        <w:gridCol w:w="1119"/>
        <w:gridCol w:w="129"/>
        <w:gridCol w:w="473"/>
        <w:gridCol w:w="163"/>
        <w:gridCol w:w="404"/>
        <w:gridCol w:w="195"/>
        <w:gridCol w:w="256"/>
        <w:gridCol w:w="119"/>
        <w:gridCol w:w="102"/>
        <w:gridCol w:w="438"/>
        <w:gridCol w:w="27"/>
        <w:gridCol w:w="231"/>
        <w:gridCol w:w="220"/>
        <w:gridCol w:w="255"/>
        <w:gridCol w:w="148"/>
        <w:gridCol w:w="256"/>
        <w:gridCol w:w="600"/>
        <w:gridCol w:w="198"/>
        <w:gridCol w:w="222"/>
        <w:gridCol w:w="411"/>
        <w:gridCol w:w="416"/>
        <w:gridCol w:w="165"/>
        <w:gridCol w:w="18"/>
        <w:gridCol w:w="103"/>
        <w:gridCol w:w="454"/>
        <w:gridCol w:w="138"/>
        <w:gridCol w:w="118"/>
        <w:gridCol w:w="23"/>
        <w:gridCol w:w="150"/>
        <w:gridCol w:w="172"/>
        <w:gridCol w:w="170"/>
        <w:gridCol w:w="86"/>
        <w:gridCol w:w="367"/>
        <w:gridCol w:w="36"/>
        <w:gridCol w:w="23"/>
        <w:gridCol w:w="77"/>
        <w:gridCol w:w="54"/>
        <w:gridCol w:w="367"/>
        <w:gridCol w:w="78"/>
        <w:gridCol w:w="136"/>
        <w:gridCol w:w="20"/>
        <w:gridCol w:w="365"/>
        <w:gridCol w:w="36"/>
        <w:gridCol w:w="222"/>
        <w:gridCol w:w="15"/>
        <w:gridCol w:w="319"/>
        <w:gridCol w:w="31"/>
        <w:gridCol w:w="14"/>
        <w:gridCol w:w="175"/>
        <w:gridCol w:w="46"/>
        <w:gridCol w:w="319"/>
        <w:gridCol w:w="234"/>
        <w:gridCol w:w="80"/>
        <w:gridCol w:w="285"/>
        <w:gridCol w:w="258"/>
        <w:gridCol w:w="115"/>
        <w:gridCol w:w="2"/>
        <w:gridCol w:w="280"/>
        <w:gridCol w:w="157"/>
        <w:gridCol w:w="146"/>
        <w:gridCol w:w="25"/>
        <w:gridCol w:w="160"/>
        <w:gridCol w:w="268"/>
        <w:gridCol w:w="171"/>
        <w:gridCol w:w="9"/>
        <w:gridCol w:w="57"/>
        <w:gridCol w:w="138"/>
        <w:gridCol w:w="461"/>
        <w:gridCol w:w="106"/>
        <w:gridCol w:w="41"/>
        <w:gridCol w:w="141"/>
        <w:gridCol w:w="94"/>
      </w:tblGrid>
      <w:tr w:rsidR="008C5B3C" w:rsidRPr="003C57DE" w:rsidTr="008C5B3C">
        <w:trPr>
          <w:gridAfter w:val="3"/>
          <w:wAfter w:w="276" w:type="dxa"/>
          <w:trHeight w:val="375"/>
        </w:trPr>
        <w:tc>
          <w:tcPr>
            <w:tcW w:w="13370" w:type="dxa"/>
            <w:gridSpan w:val="69"/>
            <w:tcBorders>
              <w:top w:val="nil"/>
              <w:left w:val="nil"/>
              <w:bottom w:val="nil"/>
              <w:right w:val="nil"/>
            </w:tcBorders>
            <w:shd w:val="clear" w:color="auto" w:fill="auto"/>
            <w:noWrap/>
            <w:vAlign w:val="bottom"/>
            <w:hideMark/>
          </w:tcPr>
          <w:p w:rsidR="008C5B3C" w:rsidRPr="00BA3DB3" w:rsidRDefault="008C5B3C" w:rsidP="008C5B3C">
            <w:pPr>
              <w:ind w:firstLine="0"/>
              <w:contextualSpacing w:val="0"/>
              <w:jc w:val="center"/>
              <w:rPr>
                <w:rFonts w:eastAsia="Times New Roman"/>
                <w:b/>
                <w:bCs/>
                <w:sz w:val="24"/>
                <w:szCs w:val="18"/>
                <w:lang w:eastAsia="ru-RU"/>
              </w:rPr>
            </w:pPr>
            <w:r w:rsidRPr="00BA3DB3">
              <w:rPr>
                <w:rFonts w:eastAsia="Times New Roman"/>
                <w:b/>
                <w:bCs/>
                <w:sz w:val="24"/>
                <w:szCs w:val="18"/>
                <w:lang w:eastAsia="ru-RU"/>
              </w:rPr>
              <w:t>Справка - расчет объема безучетно потребленной электроэнергии по акту</w:t>
            </w: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b/>
                <w:bCs/>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3"/>
          <w:wAfter w:w="276" w:type="dxa"/>
          <w:trHeight w:val="375"/>
        </w:trPr>
        <w:tc>
          <w:tcPr>
            <w:tcW w:w="13370" w:type="dxa"/>
            <w:gridSpan w:val="69"/>
            <w:tcBorders>
              <w:top w:val="nil"/>
              <w:left w:val="nil"/>
              <w:bottom w:val="nil"/>
              <w:right w:val="nil"/>
            </w:tcBorders>
            <w:shd w:val="clear" w:color="auto" w:fill="auto"/>
            <w:noWrap/>
            <w:vAlign w:val="bottom"/>
            <w:hideMark/>
          </w:tcPr>
          <w:p w:rsidR="008C5B3C" w:rsidRPr="00BA3DB3" w:rsidRDefault="008C5B3C" w:rsidP="008C5B3C">
            <w:pPr>
              <w:ind w:firstLine="0"/>
              <w:contextualSpacing w:val="0"/>
              <w:jc w:val="center"/>
              <w:rPr>
                <w:rFonts w:eastAsia="Times New Roman"/>
                <w:b/>
                <w:bCs/>
                <w:sz w:val="24"/>
                <w:szCs w:val="18"/>
                <w:lang w:eastAsia="ru-RU"/>
              </w:rPr>
            </w:pPr>
            <w:r w:rsidRPr="00BA3DB3">
              <w:rPr>
                <w:rFonts w:eastAsia="Times New Roman"/>
                <w:b/>
                <w:bCs/>
                <w:sz w:val="24"/>
                <w:szCs w:val="18"/>
                <w:lang w:eastAsia="ru-RU"/>
              </w:rPr>
              <w:t xml:space="preserve"> о неучтенном потреблении электроэнергии физическим лицом № ______ от __________ г. </w:t>
            </w: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b/>
                <w:bCs/>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3"/>
          <w:wAfter w:w="276" w:type="dxa"/>
          <w:trHeight w:val="243"/>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733"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04"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77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trHeight w:val="330"/>
        </w:trPr>
        <w:tc>
          <w:tcPr>
            <w:tcW w:w="3967" w:type="dxa"/>
            <w:gridSpan w:val="16"/>
            <w:tcBorders>
              <w:top w:val="nil"/>
              <w:left w:val="nil"/>
              <w:bottom w:val="nil"/>
              <w:right w:val="nil"/>
            </w:tcBorders>
            <w:shd w:val="clear" w:color="auto" w:fill="auto"/>
            <w:noWrap/>
            <w:vAlign w:val="bottom"/>
            <w:hideMark/>
          </w:tcPr>
          <w:p w:rsidR="008C5B3C" w:rsidRPr="000A7E70" w:rsidRDefault="00FA6161" w:rsidP="008C5B3C">
            <w:pPr>
              <w:ind w:firstLine="0"/>
              <w:contextualSpacing w:val="0"/>
              <w:jc w:val="left"/>
              <w:rPr>
                <w:rFonts w:eastAsia="Times New Roman"/>
                <w:b/>
                <w:bCs/>
                <w:sz w:val="18"/>
                <w:szCs w:val="18"/>
                <w:lang w:eastAsia="ru-RU"/>
              </w:rPr>
            </w:pPr>
            <w:r>
              <w:rPr>
                <w:rFonts w:eastAsia="Times New Roman"/>
                <w:b/>
                <w:bCs/>
                <w:sz w:val="18"/>
                <w:szCs w:val="18"/>
                <w:lang w:eastAsia="ru-RU"/>
              </w:rPr>
              <w:t>О</w:t>
            </w:r>
            <w:r w:rsidR="008C5B3C" w:rsidRPr="000A7E70">
              <w:rPr>
                <w:rFonts w:eastAsia="Times New Roman"/>
                <w:b/>
                <w:bCs/>
                <w:sz w:val="18"/>
                <w:szCs w:val="18"/>
                <w:lang w:eastAsia="ru-RU"/>
              </w:rPr>
              <w:t>бъект: жилой дом, №л/с ________________</w:t>
            </w:r>
          </w:p>
        </w:tc>
        <w:tc>
          <w:tcPr>
            <w:tcW w:w="1421"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Потребитель:</w:t>
            </w:r>
          </w:p>
        </w:tc>
        <w:tc>
          <w:tcPr>
            <w:tcW w:w="2389" w:type="dxa"/>
            <w:gridSpan w:val="9"/>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________________</w:t>
            </w:r>
          </w:p>
        </w:tc>
        <w:tc>
          <w:tcPr>
            <w:tcW w:w="733"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1004"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689" w:type="dxa"/>
            <w:gridSpan w:val="11"/>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b/>
                <w:bCs/>
                <w:sz w:val="18"/>
                <w:szCs w:val="18"/>
                <w:lang w:eastAsia="ru-RU"/>
              </w:rPr>
            </w:pPr>
            <w:r w:rsidRPr="000A7E70">
              <w:rPr>
                <w:rFonts w:eastAsia="Times New Roman"/>
                <w:b/>
                <w:bCs/>
                <w:sz w:val="18"/>
                <w:szCs w:val="18"/>
                <w:lang w:eastAsia="ru-RU"/>
              </w:rPr>
              <w:t>Адрес объекта:</w:t>
            </w:r>
          </w:p>
        </w:tc>
        <w:tc>
          <w:tcPr>
            <w:tcW w:w="2327" w:type="dxa"/>
            <w:gridSpan w:val="1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__________________</w:t>
            </w:r>
          </w:p>
        </w:tc>
        <w:tc>
          <w:tcPr>
            <w:tcW w:w="1486" w:type="dxa"/>
            <w:gridSpan w:val="10"/>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r>
      <w:tr w:rsidR="008C5B3C" w:rsidRPr="003C57DE" w:rsidTr="008C5B3C">
        <w:trPr>
          <w:gridAfter w:val="1"/>
          <w:wAfter w:w="94" w:type="dxa"/>
          <w:trHeight w:val="99"/>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739"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012" w:type="dxa"/>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04" w:type="dxa"/>
            <w:gridSpan w:val="7"/>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4"/>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left="213" w:hanging="213"/>
              <w:contextualSpacing w:val="0"/>
              <w:jc w:val="left"/>
              <w:rPr>
                <w:rFonts w:eastAsia="Times New Roman"/>
                <w:sz w:val="18"/>
                <w:szCs w:val="18"/>
                <w:lang w:eastAsia="ru-RU"/>
              </w:rPr>
            </w:pPr>
          </w:p>
        </w:tc>
        <w:tc>
          <w:tcPr>
            <w:tcW w:w="1794" w:type="dxa"/>
            <w:gridSpan w:val="10"/>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880" w:type="dxa"/>
            <w:gridSpan w:val="1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3"/>
          <w:wAfter w:w="276" w:type="dxa"/>
          <w:trHeight w:val="1076"/>
        </w:trPr>
        <w:tc>
          <w:tcPr>
            <w:tcW w:w="1047" w:type="dxa"/>
            <w:gridSpan w:val="7"/>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расчет коммунальной услуги</w:t>
            </w:r>
          </w:p>
        </w:tc>
        <w:tc>
          <w:tcPr>
            <w:tcW w:w="1181" w:type="dxa"/>
            <w:gridSpan w:val="2"/>
            <w:vMerge w:val="restart"/>
            <w:tcBorders>
              <w:top w:val="single" w:sz="8" w:space="0" w:color="auto"/>
              <w:left w:val="single" w:sz="8"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Уровень тарифного напряжения </w:t>
            </w:r>
          </w:p>
        </w:tc>
        <w:tc>
          <w:tcPr>
            <w:tcW w:w="1620" w:type="dxa"/>
            <w:gridSpan w:val="6"/>
            <w:tcBorders>
              <w:top w:val="single" w:sz="8" w:space="0" w:color="auto"/>
              <w:left w:val="single" w:sz="8" w:space="0" w:color="auto"/>
              <w:bottom w:val="single" w:sz="4"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Расчетный период</w:t>
            </w:r>
          </w:p>
        </w:tc>
        <w:tc>
          <w:tcPr>
            <w:tcW w:w="659" w:type="dxa"/>
            <w:gridSpan w:val="3"/>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комнат в жилом помещении, шт.</w:t>
            </w:r>
          </w:p>
        </w:tc>
        <w:tc>
          <w:tcPr>
            <w:tcW w:w="733" w:type="dxa"/>
            <w:gridSpan w:val="4"/>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проживающих, чел.</w:t>
            </w:r>
          </w:p>
        </w:tc>
        <w:tc>
          <w:tcPr>
            <w:tcW w:w="1004" w:type="dxa"/>
            <w:gridSpan w:val="3"/>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Норматив потребления (кВт.ч. на 1-го человека в месяц) с газовой/электроплитой </w:t>
            </w:r>
          </w:p>
        </w:tc>
        <w:tc>
          <w:tcPr>
            <w:tcW w:w="831" w:type="dxa"/>
            <w:gridSpan w:val="3"/>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Повышающий коэффициент</w:t>
            </w:r>
          </w:p>
        </w:tc>
        <w:tc>
          <w:tcPr>
            <w:tcW w:w="599" w:type="dxa"/>
            <w:gridSpan w:val="3"/>
            <w:vMerge w:val="restart"/>
            <w:tcBorders>
              <w:top w:val="single" w:sz="8" w:space="0" w:color="auto"/>
              <w:left w:val="single" w:sz="4"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1158" w:type="dxa"/>
            <w:gridSpan w:val="7"/>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электроводонагреватели</w:t>
            </w:r>
          </w:p>
        </w:tc>
        <w:tc>
          <w:tcPr>
            <w:tcW w:w="1779" w:type="dxa"/>
            <w:gridSpan w:val="1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Общедомовые нужды (МКД с лифтовым оборудованием/без лифтового оборудования)</w:t>
            </w:r>
          </w:p>
        </w:tc>
        <w:tc>
          <w:tcPr>
            <w:tcW w:w="1776" w:type="dxa"/>
            <w:gridSpan w:val="12"/>
            <w:vMerge w:val="restart"/>
            <w:tcBorders>
              <w:top w:val="single" w:sz="8" w:space="0" w:color="auto"/>
              <w:left w:val="nil"/>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электроотопительные установки</w:t>
            </w:r>
          </w:p>
        </w:tc>
        <w:tc>
          <w:tcPr>
            <w:tcW w:w="1582" w:type="dxa"/>
            <w:gridSpan w:val="10"/>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Земельный участок и надворные постройки (крупный рогатый скот, лошади, свиньи, птица, иные животные)</w:t>
            </w:r>
          </w:p>
        </w:tc>
        <w:tc>
          <w:tcPr>
            <w:tcW w:w="771" w:type="dxa"/>
            <w:gridSpan w:val="5"/>
            <w:vMerge w:val="restart"/>
            <w:tcBorders>
              <w:top w:val="single" w:sz="8" w:space="0" w:color="auto"/>
              <w:left w:val="nil"/>
              <w:bottom w:val="single" w:sz="8" w:space="0" w:color="000000"/>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Всего начислено по нормативу, кВтч</w:t>
            </w:r>
          </w:p>
        </w:tc>
      </w:tr>
      <w:tr w:rsidR="008C5B3C" w:rsidRPr="003C57DE" w:rsidTr="008C5B3C">
        <w:trPr>
          <w:gridAfter w:val="3"/>
          <w:wAfter w:w="276" w:type="dxa"/>
          <w:trHeight w:val="507"/>
        </w:trPr>
        <w:tc>
          <w:tcPr>
            <w:tcW w:w="1047"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81" w:type="dxa"/>
            <w:gridSpan w:val="2"/>
            <w:vMerge/>
            <w:tcBorders>
              <w:top w:val="single" w:sz="8" w:space="0" w:color="auto"/>
              <w:left w:val="single" w:sz="8"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02" w:type="dxa"/>
            <w:gridSpan w:val="2"/>
            <w:vMerge w:val="restart"/>
            <w:tcBorders>
              <w:top w:val="nil"/>
              <w:left w:val="single" w:sz="8"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Начало</w:t>
            </w:r>
          </w:p>
        </w:tc>
        <w:tc>
          <w:tcPr>
            <w:tcW w:w="567" w:type="dxa"/>
            <w:gridSpan w:val="2"/>
            <w:vMerge w:val="restart"/>
            <w:tcBorders>
              <w:top w:val="nil"/>
              <w:left w:val="single" w:sz="4" w:space="0" w:color="auto"/>
              <w:bottom w:val="single" w:sz="8" w:space="0" w:color="000000"/>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 xml:space="preserve">Конец </w:t>
            </w:r>
          </w:p>
        </w:tc>
        <w:tc>
          <w:tcPr>
            <w:tcW w:w="451" w:type="dxa"/>
            <w:gridSpan w:val="2"/>
            <w:vMerge w:val="restart"/>
            <w:tcBorders>
              <w:top w:val="nil"/>
              <w:left w:val="single" w:sz="4" w:space="0" w:color="auto"/>
              <w:bottom w:val="single" w:sz="8" w:space="0" w:color="000000"/>
              <w:right w:val="nil"/>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дней</w:t>
            </w:r>
          </w:p>
        </w:tc>
        <w:tc>
          <w:tcPr>
            <w:tcW w:w="659" w:type="dxa"/>
            <w:gridSpan w:val="3"/>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33" w:type="dxa"/>
            <w:gridSpan w:val="4"/>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004"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831"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99" w:type="dxa"/>
            <w:gridSpan w:val="3"/>
            <w:vMerge/>
            <w:tcBorders>
              <w:top w:val="single" w:sz="8" w:space="0" w:color="auto"/>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58"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779" w:type="dxa"/>
            <w:gridSpan w:val="12"/>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776" w:type="dxa"/>
            <w:gridSpan w:val="12"/>
            <w:vMerge/>
            <w:tcBorders>
              <w:top w:val="single" w:sz="8" w:space="0" w:color="auto"/>
              <w:left w:val="nil"/>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582" w:type="dxa"/>
            <w:gridSpan w:val="10"/>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71" w:type="dxa"/>
            <w:gridSpan w:val="5"/>
            <w:vMerge/>
            <w:tcBorders>
              <w:top w:val="single" w:sz="8" w:space="0" w:color="auto"/>
              <w:left w:val="nil"/>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r>
      <w:tr w:rsidR="008C5B3C" w:rsidRPr="003C57DE" w:rsidTr="008C5B3C">
        <w:trPr>
          <w:gridAfter w:val="3"/>
          <w:wAfter w:w="276" w:type="dxa"/>
          <w:trHeight w:val="2028"/>
        </w:trPr>
        <w:tc>
          <w:tcPr>
            <w:tcW w:w="1047" w:type="dxa"/>
            <w:gridSpan w:val="7"/>
            <w:vMerge/>
            <w:tcBorders>
              <w:top w:val="single" w:sz="8" w:space="0" w:color="auto"/>
              <w:left w:val="single" w:sz="8" w:space="0" w:color="auto"/>
              <w:bottom w:val="single" w:sz="8" w:space="0" w:color="000000"/>
              <w:right w:val="single" w:sz="8" w:space="0" w:color="000000"/>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181" w:type="dxa"/>
            <w:gridSpan w:val="2"/>
            <w:vMerge/>
            <w:tcBorders>
              <w:top w:val="single" w:sz="8" w:space="0" w:color="auto"/>
              <w:left w:val="single" w:sz="8"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02" w:type="dxa"/>
            <w:gridSpan w:val="2"/>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67" w:type="dxa"/>
            <w:gridSpan w:val="2"/>
            <w:vMerge/>
            <w:tcBorders>
              <w:top w:val="nil"/>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451" w:type="dxa"/>
            <w:gridSpan w:val="2"/>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659" w:type="dxa"/>
            <w:gridSpan w:val="3"/>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733" w:type="dxa"/>
            <w:gridSpan w:val="4"/>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1004"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831" w:type="dxa"/>
            <w:gridSpan w:val="3"/>
            <w:vMerge/>
            <w:tcBorders>
              <w:top w:val="single" w:sz="8" w:space="0" w:color="auto"/>
              <w:left w:val="single" w:sz="4"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99" w:type="dxa"/>
            <w:gridSpan w:val="3"/>
            <w:vMerge/>
            <w:tcBorders>
              <w:top w:val="single" w:sz="8" w:space="0" w:color="auto"/>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c>
          <w:tcPr>
            <w:tcW w:w="557" w:type="dxa"/>
            <w:gridSpan w:val="2"/>
            <w:tcBorders>
              <w:top w:val="nil"/>
              <w:left w:val="single" w:sz="8" w:space="0" w:color="auto"/>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на 1-го  чел. в месяц)</w:t>
            </w:r>
          </w:p>
        </w:tc>
        <w:tc>
          <w:tcPr>
            <w:tcW w:w="601" w:type="dxa"/>
            <w:gridSpan w:val="5"/>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623" w:type="dxa"/>
            <w:gridSpan w:val="3"/>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Площадь помещения, кв.м</w:t>
            </w:r>
          </w:p>
        </w:tc>
        <w:tc>
          <w:tcPr>
            <w:tcW w:w="557" w:type="dxa"/>
            <w:gridSpan w:val="5"/>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в месяц на 1 кв.м)</w:t>
            </w:r>
          </w:p>
        </w:tc>
        <w:tc>
          <w:tcPr>
            <w:tcW w:w="599" w:type="dxa"/>
            <w:gridSpan w:val="4"/>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623" w:type="dxa"/>
            <w:gridSpan w:val="5"/>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Площадь помещения, кв.м</w:t>
            </w:r>
          </w:p>
        </w:tc>
        <w:tc>
          <w:tcPr>
            <w:tcW w:w="554" w:type="dxa"/>
            <w:gridSpan w:val="4"/>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на 1  кв.м )</w:t>
            </w:r>
          </w:p>
        </w:tc>
        <w:tc>
          <w:tcPr>
            <w:tcW w:w="599" w:type="dxa"/>
            <w:gridSpan w:val="3"/>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375" w:type="dxa"/>
            <w:gridSpan w:val="3"/>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Кол-во, шт.</w:t>
            </w:r>
          </w:p>
        </w:tc>
        <w:tc>
          <w:tcPr>
            <w:tcW w:w="608" w:type="dxa"/>
            <w:gridSpan w:val="4"/>
            <w:tcBorders>
              <w:top w:val="nil"/>
              <w:left w:val="nil"/>
              <w:bottom w:val="single" w:sz="8" w:space="0" w:color="auto"/>
              <w:right w:val="single" w:sz="4"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Норматив (кВтч в месяц на 1 голову животного)</w:t>
            </w:r>
          </w:p>
        </w:tc>
        <w:tc>
          <w:tcPr>
            <w:tcW w:w="599" w:type="dxa"/>
            <w:gridSpan w:val="3"/>
            <w:tcBorders>
              <w:top w:val="nil"/>
              <w:left w:val="nil"/>
              <w:bottom w:val="single" w:sz="8" w:space="0" w:color="auto"/>
              <w:right w:val="single" w:sz="8" w:space="0" w:color="auto"/>
            </w:tcBorders>
            <w:shd w:val="clear" w:color="auto" w:fill="auto"/>
            <w:vAlign w:val="center"/>
            <w:hideMark/>
          </w:tcPr>
          <w:p w:rsidR="008C5B3C" w:rsidRPr="000A7E70" w:rsidRDefault="008C5B3C" w:rsidP="008C5B3C">
            <w:pPr>
              <w:ind w:firstLine="0"/>
              <w:contextualSpacing w:val="0"/>
              <w:jc w:val="center"/>
              <w:rPr>
                <w:rFonts w:eastAsia="Times New Roman"/>
                <w:sz w:val="16"/>
                <w:szCs w:val="16"/>
                <w:lang w:eastAsia="ru-RU"/>
              </w:rPr>
            </w:pPr>
            <w:r w:rsidRPr="000A7E70">
              <w:rPr>
                <w:rFonts w:eastAsia="Times New Roman"/>
                <w:sz w:val="16"/>
                <w:szCs w:val="16"/>
                <w:lang w:eastAsia="ru-RU"/>
              </w:rPr>
              <w:t>Начислено по нормативу, кВтч</w:t>
            </w:r>
          </w:p>
        </w:tc>
        <w:tc>
          <w:tcPr>
            <w:tcW w:w="771" w:type="dxa"/>
            <w:gridSpan w:val="5"/>
            <w:vMerge/>
            <w:tcBorders>
              <w:top w:val="single" w:sz="8" w:space="0" w:color="auto"/>
              <w:left w:val="nil"/>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sz w:val="16"/>
                <w:szCs w:val="16"/>
                <w:lang w:eastAsia="ru-RU"/>
              </w:rPr>
            </w:pPr>
          </w:p>
        </w:tc>
      </w:tr>
      <w:tr w:rsidR="008C5B3C" w:rsidRPr="003C57DE" w:rsidTr="008C5B3C">
        <w:trPr>
          <w:gridAfter w:val="3"/>
          <w:wAfter w:w="276" w:type="dxa"/>
          <w:trHeight w:val="657"/>
        </w:trPr>
        <w:tc>
          <w:tcPr>
            <w:tcW w:w="1047"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объем доначисления</w:t>
            </w:r>
          </w:p>
        </w:tc>
        <w:tc>
          <w:tcPr>
            <w:tcW w:w="1181" w:type="dxa"/>
            <w:gridSpan w:val="2"/>
            <w:tcBorders>
              <w:top w:val="nil"/>
              <w:left w:val="nil"/>
              <w:bottom w:val="single" w:sz="8" w:space="0" w:color="auto"/>
              <w:right w:val="single" w:sz="8" w:space="0" w:color="auto"/>
            </w:tcBorders>
            <w:shd w:val="clear" w:color="000000" w:fill="FFFFFF"/>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НН</w:t>
            </w:r>
          </w:p>
        </w:tc>
        <w:tc>
          <w:tcPr>
            <w:tcW w:w="602" w:type="dxa"/>
            <w:gridSpan w:val="2"/>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67" w:type="dxa"/>
            <w:gridSpan w:val="2"/>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451" w:type="dxa"/>
            <w:gridSpan w:val="2"/>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59" w:type="dxa"/>
            <w:gridSpan w:val="3"/>
            <w:tcBorders>
              <w:top w:val="nil"/>
              <w:left w:val="single" w:sz="4"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733"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1004"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831"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nil"/>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7" w:type="dxa"/>
            <w:gridSpan w:val="2"/>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01" w:type="dxa"/>
            <w:gridSpan w:val="5"/>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23" w:type="dxa"/>
            <w:gridSpan w:val="3"/>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7" w:type="dxa"/>
            <w:gridSpan w:val="5"/>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4"/>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23" w:type="dxa"/>
            <w:gridSpan w:val="5"/>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54"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single" w:sz="8"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375" w:type="dxa"/>
            <w:gridSpan w:val="3"/>
            <w:tcBorders>
              <w:top w:val="nil"/>
              <w:left w:val="single" w:sz="4"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608" w:type="dxa"/>
            <w:gridSpan w:val="4"/>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599" w:type="dxa"/>
            <w:gridSpan w:val="3"/>
            <w:tcBorders>
              <w:top w:val="nil"/>
              <w:left w:val="nil"/>
              <w:bottom w:val="single" w:sz="8" w:space="0" w:color="auto"/>
              <w:right w:val="single" w:sz="4" w:space="0" w:color="auto"/>
            </w:tcBorders>
            <w:shd w:val="clear" w:color="000000" w:fill="D8E4BC"/>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c>
          <w:tcPr>
            <w:tcW w:w="771" w:type="dxa"/>
            <w:gridSpan w:val="5"/>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center"/>
              <w:rPr>
                <w:rFonts w:eastAsia="Times New Roman"/>
                <w:b/>
                <w:bCs/>
                <w:sz w:val="16"/>
                <w:szCs w:val="16"/>
                <w:lang w:eastAsia="ru-RU"/>
              </w:rPr>
            </w:pPr>
            <w:r w:rsidRPr="000A7E70">
              <w:rPr>
                <w:rFonts w:eastAsia="Times New Roman"/>
                <w:b/>
                <w:bCs/>
                <w:sz w:val="16"/>
                <w:szCs w:val="16"/>
                <w:lang w:eastAsia="ru-RU"/>
              </w:rPr>
              <w:t> </w:t>
            </w:r>
          </w:p>
        </w:tc>
      </w:tr>
      <w:tr w:rsidR="008C5B3C" w:rsidRPr="003C57DE" w:rsidTr="008C5B3C">
        <w:trPr>
          <w:gridAfter w:val="2"/>
          <w:wAfter w:w="235" w:type="dxa"/>
          <w:trHeight w:val="630"/>
        </w:trPr>
        <w:tc>
          <w:tcPr>
            <w:tcW w:w="2830" w:type="dxa"/>
            <w:gridSpan w:val="11"/>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За расчетный период предъявлено:</w:t>
            </w:r>
          </w:p>
        </w:tc>
        <w:tc>
          <w:tcPr>
            <w:tcW w:w="567" w:type="dxa"/>
            <w:gridSpan w:val="2"/>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кВт.ч</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831" w:type="dxa"/>
            <w:gridSpan w:val="5"/>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2"/>
          <w:wAfter w:w="235" w:type="dxa"/>
          <w:trHeight w:val="291"/>
        </w:trPr>
        <w:tc>
          <w:tcPr>
            <w:tcW w:w="3397" w:type="dxa"/>
            <w:gridSpan w:val="1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Подлежит оплате на основании настоящего акта</w:t>
            </w: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 xml:space="preserve">                  -     </w:t>
            </w: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r w:rsidRPr="000A7E70">
              <w:rPr>
                <w:rFonts w:eastAsia="Times New Roman"/>
                <w:b/>
                <w:bCs/>
                <w:sz w:val="18"/>
                <w:szCs w:val="18"/>
                <w:lang w:eastAsia="ru-RU"/>
              </w:rPr>
              <w:t>кВт.ч</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2"/>
          <w:wAfter w:w="235" w:type="dxa"/>
          <w:trHeight w:val="315"/>
        </w:trPr>
        <w:tc>
          <w:tcPr>
            <w:tcW w:w="282" w:type="dxa"/>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c>
          <w:tcPr>
            <w:tcW w:w="557" w:type="dxa"/>
            <w:gridSpan w:val="5"/>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01"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23"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4" w:type="dxa"/>
            <w:gridSpan w:val="5"/>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99"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23" w:type="dxa"/>
            <w:gridSpan w:val="3"/>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4"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99" w:type="dxa"/>
            <w:gridSpan w:val="4"/>
            <w:tcBorders>
              <w:top w:val="nil"/>
              <w:left w:val="nil"/>
              <w:bottom w:val="nil"/>
              <w:right w:val="nil"/>
            </w:tcBorders>
            <w:shd w:val="clear" w:color="000000" w:fill="FFFFFF"/>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37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r>
      <w:tr w:rsidR="008C5B3C" w:rsidRPr="003C57DE" w:rsidTr="008C5B3C">
        <w:trPr>
          <w:gridAfter w:val="4"/>
          <w:wAfter w:w="382" w:type="dxa"/>
          <w:trHeight w:val="113"/>
        </w:trPr>
        <w:tc>
          <w:tcPr>
            <w:tcW w:w="3848" w:type="dxa"/>
            <w:gridSpan w:val="1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Расчет произвел: ________________________________________</w:t>
            </w:r>
          </w:p>
        </w:tc>
        <w:tc>
          <w:tcPr>
            <w:tcW w:w="686" w:type="dxa"/>
            <w:gridSpan w:val="4"/>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2130" w:type="dxa"/>
            <w:gridSpan w:val="8"/>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992"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831"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01"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37" w:type="dxa"/>
            <w:gridSpan w:val="3"/>
            <w:tcBorders>
              <w:top w:val="nil"/>
              <w:left w:val="nil"/>
              <w:right w:val="nil"/>
            </w:tcBorders>
            <w:shd w:val="clear" w:color="auto" w:fill="auto"/>
            <w:noWrap/>
            <w:vAlign w:val="bottom"/>
          </w:tcPr>
          <w:p w:rsidR="008C5B3C" w:rsidRPr="000A7E70" w:rsidRDefault="008C5B3C" w:rsidP="008C5B3C">
            <w:pPr>
              <w:ind w:firstLine="0"/>
              <w:contextualSpacing w:val="0"/>
              <w:rPr>
                <w:rFonts w:eastAsia="Times New Roman"/>
                <w:sz w:val="18"/>
                <w:szCs w:val="18"/>
                <w:lang w:eastAsia="ru-RU"/>
              </w:rPr>
            </w:pPr>
          </w:p>
        </w:tc>
        <w:tc>
          <w:tcPr>
            <w:tcW w:w="599" w:type="dxa"/>
            <w:gridSpan w:val="2"/>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p>
        </w:tc>
      </w:tr>
      <w:tr w:rsidR="008C5B3C" w:rsidRPr="003C57DE" w:rsidTr="008C5B3C">
        <w:trPr>
          <w:gridAfter w:val="2"/>
          <w:wAfter w:w="235" w:type="dxa"/>
          <w:trHeight w:val="55"/>
        </w:trPr>
        <w:tc>
          <w:tcPr>
            <w:tcW w:w="28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55"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18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2"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67"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5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86"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130" w:type="dxa"/>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подпись</w:t>
            </w:r>
          </w:p>
        </w:tc>
        <w:tc>
          <w:tcPr>
            <w:tcW w:w="992"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3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7"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01"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2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54"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983"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r w:rsidR="008C5B3C" w:rsidRPr="003C57DE" w:rsidTr="00FA6161">
        <w:trPr>
          <w:trHeight w:val="375"/>
        </w:trPr>
        <w:tc>
          <w:tcPr>
            <w:tcW w:w="4069" w:type="dxa"/>
            <w:gridSpan w:val="17"/>
            <w:tcBorders>
              <w:top w:val="nil"/>
              <w:left w:val="nil"/>
              <w:bottom w:val="nil"/>
              <w:right w:val="nil"/>
            </w:tcBorders>
            <w:shd w:val="clear" w:color="auto" w:fill="auto"/>
            <w:noWrap/>
            <w:vAlign w:val="bottom"/>
            <w:hideMark/>
          </w:tcPr>
          <w:p w:rsidR="008C5B3C" w:rsidRPr="000A7E70" w:rsidRDefault="008C5B3C" w:rsidP="00F81476">
            <w:pPr>
              <w:ind w:firstLine="0"/>
              <w:contextualSpacing w:val="0"/>
              <w:jc w:val="left"/>
              <w:rPr>
                <w:rFonts w:eastAsia="Times New Roman"/>
                <w:sz w:val="18"/>
                <w:szCs w:val="18"/>
                <w:lang w:eastAsia="ru-RU"/>
              </w:rPr>
            </w:pPr>
            <w:r w:rsidRPr="000A7E70">
              <w:rPr>
                <w:rFonts w:eastAsia="Times New Roman"/>
                <w:sz w:val="18"/>
                <w:szCs w:val="18"/>
                <w:lang w:eastAsia="ru-RU"/>
              </w:rPr>
              <w:t>Расчет проверил: ________________________________________</w:t>
            </w:r>
          </w:p>
        </w:tc>
        <w:tc>
          <w:tcPr>
            <w:tcW w:w="696"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1677" w:type="dxa"/>
            <w:gridSpan w:val="6"/>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1049" w:type="dxa"/>
            <w:gridSpan w:val="3"/>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878"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633" w:type="dxa"/>
            <w:gridSpan w:val="5"/>
            <w:tcBorders>
              <w:top w:val="nil"/>
              <w:left w:val="nil"/>
              <w:bottom w:val="single" w:sz="4" w:space="0" w:color="auto"/>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 </w:t>
            </w:r>
          </w:p>
        </w:tc>
        <w:tc>
          <w:tcPr>
            <w:tcW w:w="58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38"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r w:rsidR="008C5B3C" w:rsidRPr="003C57DE" w:rsidTr="008C5B3C">
        <w:trPr>
          <w:trHeight w:val="55"/>
        </w:trPr>
        <w:tc>
          <w:tcPr>
            <w:tcW w:w="29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71"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70"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26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248"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6"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99" w:type="dxa"/>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477"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96"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677" w:type="dxa"/>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r w:rsidRPr="000A7E70">
              <w:rPr>
                <w:rFonts w:eastAsia="Times New Roman"/>
                <w:sz w:val="18"/>
                <w:szCs w:val="18"/>
                <w:lang w:eastAsia="ru-RU"/>
              </w:rPr>
              <w:t>подпись</w:t>
            </w:r>
          </w:p>
        </w:tc>
        <w:tc>
          <w:tcPr>
            <w:tcW w:w="1049"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87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9"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58"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585"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633" w:type="dxa"/>
            <w:gridSpan w:val="5"/>
            <w:tcBorders>
              <w:top w:val="nil"/>
              <w:left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8"/>
                <w:szCs w:val="18"/>
                <w:lang w:eastAsia="ru-RU"/>
              </w:rPr>
            </w:pPr>
          </w:p>
        </w:tc>
        <w:tc>
          <w:tcPr>
            <w:tcW w:w="1038" w:type="dxa"/>
            <w:gridSpan w:val="7"/>
            <w:tcBorders>
              <w:top w:val="nil"/>
              <w:left w:val="nil"/>
              <w:right w:val="nil"/>
            </w:tcBorders>
            <w:shd w:val="clear" w:color="auto" w:fill="auto"/>
            <w:noWrap/>
            <w:vAlign w:val="bottom"/>
            <w:hideMark/>
          </w:tcPr>
          <w:p w:rsidR="008C5B3C" w:rsidRPr="000A7E70" w:rsidRDefault="008C5B3C" w:rsidP="008C5B3C">
            <w:pPr>
              <w:ind w:firstLine="0"/>
              <w:contextualSpacing w:val="0"/>
              <w:jc w:val="center"/>
              <w:rPr>
                <w:rFonts w:eastAsia="Times New Roman"/>
                <w:sz w:val="18"/>
                <w:szCs w:val="18"/>
                <w:lang w:eastAsia="ru-RU"/>
              </w:rPr>
            </w:pPr>
            <w:r w:rsidRPr="000A7E70">
              <w:rPr>
                <w:rFonts w:eastAsia="Times New Roman"/>
                <w:sz w:val="18"/>
                <w:szCs w:val="18"/>
                <w:lang w:eastAsia="ru-RU"/>
              </w:rPr>
              <w:t> </w:t>
            </w:r>
          </w:p>
        </w:tc>
      </w:tr>
    </w:tbl>
    <w:p w:rsidR="008C5B3C" w:rsidRPr="00C444F1" w:rsidRDefault="008C5B3C" w:rsidP="008C5B3C">
      <w:pPr>
        <w:pStyle w:val="27"/>
        <w:ind w:right="-6"/>
        <w:jc w:val="right"/>
        <w:rPr>
          <w:szCs w:val="24"/>
        </w:rPr>
        <w:sectPr w:rsidR="008C5B3C" w:rsidRPr="00C444F1" w:rsidSect="008C5B3C">
          <w:headerReference w:type="first" r:id="rId40"/>
          <w:footerReference w:type="first" r:id="rId41"/>
          <w:pgSz w:w="16838" w:h="11906" w:orient="landscape"/>
          <w:pgMar w:top="0" w:right="962" w:bottom="851" w:left="1134" w:header="709" w:footer="709" w:gutter="0"/>
          <w:cols w:space="708"/>
          <w:titlePg/>
          <w:docGrid w:linePitch="381"/>
        </w:sectPr>
      </w:pPr>
    </w:p>
    <w:p w:rsidR="008C5B3C" w:rsidRPr="00F2427E" w:rsidRDefault="008C5B3C" w:rsidP="008C5B3C">
      <w:pPr>
        <w:pStyle w:val="1"/>
        <w:ind w:left="709"/>
        <w:jc w:val="right"/>
        <w:rPr>
          <w:b w:val="0"/>
        </w:rPr>
      </w:pPr>
      <w:bookmarkStart w:id="184" w:name="_Toc7076115"/>
      <w:r w:rsidRPr="00F2427E">
        <w:rPr>
          <w:b w:val="0"/>
        </w:rPr>
        <w:t>Приложение 2</w:t>
      </w:r>
      <w:bookmarkEnd w:id="184"/>
    </w:p>
    <w:p w:rsidR="008C5B3C" w:rsidRPr="00CE144F" w:rsidRDefault="008C5B3C" w:rsidP="008C5B3C">
      <w:pPr>
        <w:pStyle w:val="27"/>
        <w:ind w:right="-6"/>
        <w:jc w:val="both"/>
        <w:rPr>
          <w:szCs w:val="24"/>
        </w:rPr>
      </w:pPr>
    </w:p>
    <w:p w:rsidR="008C5B3C" w:rsidRPr="00CE144F" w:rsidRDefault="0024424F" w:rsidP="008C5B3C">
      <w:pPr>
        <w:pStyle w:val="27"/>
        <w:ind w:left="0" w:right="-6" w:firstLine="0"/>
        <w:jc w:val="both"/>
        <w:rPr>
          <w:szCs w:val="24"/>
        </w:rPr>
      </w:pPr>
      <w:r>
        <w:rPr>
          <w:b/>
          <w:noProof/>
          <w:spacing w:val="-3"/>
          <w:szCs w:val="24"/>
        </w:rPr>
        <w:object w:dxaOrig="1440" w:dyaOrig="1440" w14:anchorId="088E6474">
          <v:shape id="_x0000_s1026" type="#_x0000_t75" style="position:absolute;left:0;text-align:left;margin-left:0;margin-top:-.6pt;width:462.35pt;height:245.45pt;z-index:251659264;mso-position-horizontal:left">
            <v:imagedata r:id="rId42" o:title=""/>
            <w10:wrap type="square" side="right"/>
          </v:shape>
          <o:OLEObject Type="Embed" ProgID="Excel.Sheet.8" ShapeID="_x0000_s1026" DrawAspect="Content" ObjectID="_1817907944" r:id="rId43"/>
        </w:object>
      </w:r>
    </w:p>
    <w:p w:rsidR="008C5B3C" w:rsidRPr="00CE144F" w:rsidRDefault="008C5B3C" w:rsidP="008C5B3C">
      <w:pPr>
        <w:pStyle w:val="27"/>
        <w:ind w:right="-6"/>
        <w:jc w:val="both"/>
        <w:rPr>
          <w:szCs w:val="24"/>
        </w:rPr>
      </w:pPr>
    </w:p>
    <w:p w:rsidR="008C5B3C" w:rsidRPr="00835DE4" w:rsidRDefault="008C5B3C" w:rsidP="008C5B3C">
      <w:pPr>
        <w:ind w:left="709" w:firstLine="0"/>
      </w:pPr>
    </w:p>
    <w:p w:rsidR="008C5B3C" w:rsidRPr="00E141C0" w:rsidRDefault="008C5B3C" w:rsidP="008C5B3C">
      <w:pPr>
        <w:rPr>
          <w:lang w:eastAsia="ru-RU"/>
        </w:rPr>
      </w:pPr>
    </w:p>
    <w:p w:rsidR="008C5B3C" w:rsidRDefault="008C5B3C" w:rsidP="008C5B3C">
      <w:pPr>
        <w:ind w:left="709" w:firstLine="0"/>
        <w:sectPr w:rsidR="008C5B3C" w:rsidSect="008C5B3C">
          <w:footerReference w:type="default" r:id="rId44"/>
          <w:headerReference w:type="first" r:id="rId45"/>
          <w:footerReference w:type="first" r:id="rId46"/>
          <w:pgSz w:w="11906" w:h="16838"/>
          <w:pgMar w:top="964" w:right="851" w:bottom="1134" w:left="1418" w:header="709" w:footer="709" w:gutter="0"/>
          <w:cols w:space="708"/>
          <w:titlePg/>
          <w:docGrid w:linePitch="381"/>
        </w:sectPr>
      </w:pPr>
      <w:r>
        <w:tab/>
      </w:r>
    </w:p>
    <w:p w:rsidR="008C5B3C" w:rsidRPr="00F2427E" w:rsidRDefault="008C5B3C" w:rsidP="008C5B3C">
      <w:pPr>
        <w:pStyle w:val="1"/>
        <w:ind w:left="709"/>
        <w:jc w:val="right"/>
        <w:rPr>
          <w:b w:val="0"/>
        </w:rPr>
      </w:pPr>
      <w:bookmarkStart w:id="185" w:name="_Toc7076116"/>
      <w:r w:rsidRPr="00F2427E">
        <w:rPr>
          <w:b w:val="0"/>
        </w:rPr>
        <w:t>Приложение 3</w:t>
      </w:r>
      <w:bookmarkEnd w:id="185"/>
    </w:p>
    <w:p w:rsidR="008C5B3C" w:rsidRPr="00CE144F" w:rsidRDefault="008C5B3C" w:rsidP="008C5B3C">
      <w:pPr>
        <w:pStyle w:val="27"/>
        <w:ind w:left="0" w:right="-6" w:firstLine="0"/>
        <w:jc w:val="both"/>
        <w:rPr>
          <w:szCs w:val="24"/>
        </w:rPr>
      </w:pPr>
    </w:p>
    <w:p w:rsidR="008C5B3C" w:rsidRPr="00CE144F" w:rsidRDefault="008C5B3C" w:rsidP="008C5B3C">
      <w:pPr>
        <w:pStyle w:val="27"/>
        <w:ind w:right="-6"/>
        <w:jc w:val="both"/>
        <w:rPr>
          <w:szCs w:val="24"/>
        </w:rPr>
      </w:pPr>
    </w:p>
    <w:bookmarkStart w:id="186" w:name="_MON_1357468307"/>
    <w:bookmarkEnd w:id="186"/>
    <w:p w:rsidR="008C5B3C" w:rsidRPr="00CE144F" w:rsidRDefault="00007CB7" w:rsidP="008C5B3C">
      <w:pPr>
        <w:pStyle w:val="27"/>
        <w:ind w:left="993" w:right="-6" w:hanging="142"/>
        <w:jc w:val="both"/>
        <w:rPr>
          <w:szCs w:val="24"/>
        </w:rPr>
      </w:pPr>
      <w:r w:rsidRPr="00CE144F">
        <w:rPr>
          <w:szCs w:val="24"/>
        </w:rPr>
        <w:object w:dxaOrig="21620" w:dyaOrig="18926" w14:anchorId="59B071B5">
          <v:shape id="_x0000_i1037" type="#_x0000_t75" style="width:425pt;height:323.55pt" o:ole="">
            <v:imagedata r:id="rId47" o:title=""/>
          </v:shape>
          <o:OLEObject Type="Embed" ProgID="Excel.Sheet.8" ShapeID="_x0000_i1037" DrawAspect="Content" ObjectID="_1817907942" r:id="rId48"/>
        </w:object>
      </w:r>
    </w:p>
    <w:p w:rsidR="008C5B3C" w:rsidRPr="00CE144F" w:rsidRDefault="008C5B3C" w:rsidP="008C5B3C">
      <w:pPr>
        <w:pStyle w:val="27"/>
        <w:ind w:right="-6"/>
        <w:jc w:val="both"/>
        <w:rPr>
          <w:szCs w:val="24"/>
        </w:rPr>
      </w:pPr>
    </w:p>
    <w:p w:rsidR="008C5B3C" w:rsidRPr="00CE144F" w:rsidRDefault="008C5B3C" w:rsidP="008C5B3C">
      <w:pPr>
        <w:pStyle w:val="27"/>
        <w:ind w:right="-6"/>
        <w:jc w:val="both"/>
        <w:rPr>
          <w:szCs w:val="24"/>
        </w:rPr>
      </w:pPr>
    </w:p>
    <w:p w:rsidR="008C5B3C" w:rsidRPr="00CE144F" w:rsidRDefault="008C5B3C" w:rsidP="008C5B3C">
      <w:pPr>
        <w:pStyle w:val="27"/>
        <w:ind w:right="-6"/>
        <w:jc w:val="both"/>
        <w:rPr>
          <w:szCs w:val="24"/>
        </w:rPr>
      </w:pPr>
    </w:p>
    <w:p w:rsidR="008C5B3C" w:rsidRDefault="008C5B3C" w:rsidP="008C5B3C">
      <w:pPr>
        <w:pStyle w:val="27"/>
        <w:ind w:left="0" w:firstLine="0"/>
        <w:jc w:val="right"/>
        <w:outlineLvl w:val="0"/>
        <w:rPr>
          <w:szCs w:val="24"/>
        </w:rPr>
        <w:sectPr w:rsidR="008C5B3C" w:rsidSect="008C5B3C">
          <w:footerReference w:type="first" r:id="rId49"/>
          <w:pgSz w:w="11906" w:h="16838"/>
          <w:pgMar w:top="964" w:right="851" w:bottom="1134" w:left="1418" w:header="709" w:footer="709" w:gutter="0"/>
          <w:cols w:space="708"/>
          <w:titlePg/>
          <w:docGrid w:linePitch="381"/>
        </w:sectPr>
      </w:pPr>
    </w:p>
    <w:p w:rsidR="008C5B3C" w:rsidRPr="00F2427E" w:rsidRDefault="008C5B3C" w:rsidP="008C5B3C">
      <w:pPr>
        <w:pStyle w:val="1"/>
        <w:ind w:left="709"/>
        <w:jc w:val="right"/>
        <w:rPr>
          <w:b w:val="0"/>
        </w:rPr>
      </w:pPr>
      <w:bookmarkStart w:id="187" w:name="_Toc7076117"/>
      <w:r w:rsidRPr="00F2427E">
        <w:rPr>
          <w:b w:val="0"/>
        </w:rPr>
        <w:t>Приложение 4</w:t>
      </w:r>
      <w:bookmarkEnd w:id="187"/>
    </w:p>
    <w:bookmarkStart w:id="188" w:name="_MON_1356854340"/>
    <w:bookmarkEnd w:id="188"/>
    <w:p w:rsidR="008C5B3C" w:rsidRPr="009516B5" w:rsidRDefault="00665813" w:rsidP="005A2698">
      <w:pPr>
        <w:pStyle w:val="27"/>
        <w:ind w:left="0" w:right="-6" w:firstLine="0"/>
        <w:jc w:val="both"/>
      </w:pPr>
      <w:r w:rsidRPr="00CE144F">
        <w:rPr>
          <w:szCs w:val="24"/>
        </w:rPr>
        <w:object w:dxaOrig="20550" w:dyaOrig="22440" w14:anchorId="6107161A">
          <v:shape id="_x0000_i1038" type="#_x0000_t75" style="width:417.05pt;height:6in" o:ole="">
            <v:imagedata r:id="rId50" o:title=""/>
          </v:shape>
          <o:OLEObject Type="Embed" ProgID="Excel.Sheet.8" ShapeID="_x0000_i1038" DrawAspect="Content" ObjectID="_1817907943" r:id="rId51"/>
        </w:object>
      </w:r>
    </w:p>
    <w:p w:rsidR="006C5F53" w:rsidRPr="00AC55CA" w:rsidRDefault="006C5F53" w:rsidP="00AC55CA"/>
    <w:p w:rsidR="006C5F53" w:rsidRDefault="006C5F53" w:rsidP="006C5F53">
      <w:pPr>
        <w:rPr>
          <w:lang w:eastAsia="ru-RU"/>
        </w:rPr>
      </w:pPr>
    </w:p>
    <w:p w:rsidR="00AC55CA" w:rsidRPr="00AC55CA" w:rsidRDefault="00AC55CA" w:rsidP="00AC55CA">
      <w:pPr>
        <w:sectPr w:rsidR="00AC55CA" w:rsidRPr="00AC55CA" w:rsidSect="008C5B3C">
          <w:footerReference w:type="first" r:id="rId52"/>
          <w:pgSz w:w="11906" w:h="16838"/>
          <w:pgMar w:top="964" w:right="851" w:bottom="1134" w:left="1701" w:header="709" w:footer="709" w:gutter="0"/>
          <w:cols w:space="708"/>
          <w:titlePg/>
          <w:docGrid w:linePitch="381"/>
        </w:sectPr>
      </w:pPr>
    </w:p>
    <w:p w:rsidR="008C5B3C" w:rsidRPr="00F2427E" w:rsidRDefault="008C5B3C" w:rsidP="008C5B3C">
      <w:pPr>
        <w:pStyle w:val="1"/>
        <w:ind w:left="709"/>
        <w:jc w:val="right"/>
        <w:rPr>
          <w:b w:val="0"/>
        </w:rPr>
      </w:pPr>
      <w:bookmarkStart w:id="189" w:name="_Toc7076118"/>
      <w:r w:rsidRPr="00F2427E">
        <w:rPr>
          <w:b w:val="0"/>
        </w:rPr>
        <w:t>Приложение 5</w:t>
      </w:r>
      <w:bookmarkEnd w:id="189"/>
    </w:p>
    <w:tbl>
      <w:tblPr>
        <w:tblpPr w:leftFromText="180" w:rightFromText="180" w:vertAnchor="page" w:horzAnchor="margin" w:tblpXSpec="center" w:tblpY="3964"/>
        <w:tblW w:w="15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1061"/>
        <w:gridCol w:w="1451"/>
        <w:gridCol w:w="1559"/>
        <w:gridCol w:w="1701"/>
        <w:gridCol w:w="1560"/>
        <w:gridCol w:w="2409"/>
        <w:gridCol w:w="1701"/>
        <w:gridCol w:w="1560"/>
        <w:gridCol w:w="1701"/>
      </w:tblGrid>
      <w:tr w:rsidR="008C5B3C" w:rsidRPr="003C57DE" w:rsidTr="008C5B3C">
        <w:trPr>
          <w:cantSplit/>
          <w:trHeight w:val="1104"/>
        </w:trPr>
        <w:tc>
          <w:tcPr>
            <w:tcW w:w="607"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п.п.</w:t>
            </w:r>
          </w:p>
          <w:p w:rsidR="008C5B3C" w:rsidRPr="000A7E70" w:rsidRDefault="008C5B3C" w:rsidP="008C5B3C">
            <w:pPr>
              <w:ind w:firstLine="0"/>
              <w:jc w:val="center"/>
              <w:rPr>
                <w:sz w:val="24"/>
                <w:szCs w:val="24"/>
              </w:rPr>
            </w:pPr>
          </w:p>
        </w:tc>
        <w:tc>
          <w:tcPr>
            <w:tcW w:w="106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w:t>
            </w:r>
          </w:p>
        </w:tc>
        <w:tc>
          <w:tcPr>
            <w:tcW w:w="145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акта</w:t>
            </w:r>
          </w:p>
        </w:tc>
        <w:tc>
          <w:tcPr>
            <w:tcW w:w="1559"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560" w:type="dxa"/>
            <w:vAlign w:val="center"/>
          </w:tcPr>
          <w:p w:rsidR="008C5B3C" w:rsidRPr="000A7E70" w:rsidRDefault="008C5B3C" w:rsidP="008C5B3C">
            <w:pPr>
              <w:ind w:firstLine="0"/>
              <w:jc w:val="center"/>
              <w:rPr>
                <w:sz w:val="24"/>
                <w:szCs w:val="24"/>
              </w:rPr>
            </w:pPr>
            <w:r w:rsidRPr="000A7E70">
              <w:rPr>
                <w:sz w:val="24"/>
                <w:szCs w:val="24"/>
              </w:rPr>
              <w:t>Дата составления (возврата) акта</w:t>
            </w:r>
          </w:p>
        </w:tc>
        <w:tc>
          <w:tcPr>
            <w:tcW w:w="2409" w:type="dxa"/>
            <w:vAlign w:val="center"/>
          </w:tcPr>
          <w:p w:rsidR="008C5B3C" w:rsidRPr="000A7E70" w:rsidRDefault="008C5B3C" w:rsidP="008C5B3C">
            <w:pPr>
              <w:ind w:firstLine="0"/>
              <w:jc w:val="center"/>
              <w:rPr>
                <w:sz w:val="24"/>
                <w:szCs w:val="24"/>
              </w:rPr>
            </w:pPr>
            <w:r w:rsidRPr="000A7E70">
              <w:rPr>
                <w:sz w:val="24"/>
                <w:szCs w:val="24"/>
              </w:rPr>
              <w:t xml:space="preserve">Причина и место составления (возврата) акта </w:t>
            </w:r>
          </w:p>
          <w:p w:rsidR="008C5B3C" w:rsidRPr="000A7E70" w:rsidRDefault="008C5B3C" w:rsidP="008C5B3C">
            <w:pPr>
              <w:ind w:firstLine="0"/>
              <w:jc w:val="center"/>
              <w:rPr>
                <w:sz w:val="24"/>
                <w:szCs w:val="24"/>
              </w:rPr>
            </w:pPr>
            <w:r w:rsidRPr="000A7E70">
              <w:rPr>
                <w:sz w:val="24"/>
                <w:szCs w:val="24"/>
              </w:rPr>
              <w:t xml:space="preserve">(адрес объекта, </w:t>
            </w:r>
          </w:p>
          <w:p w:rsidR="008C5B3C" w:rsidRPr="000A7E70" w:rsidRDefault="008C5B3C" w:rsidP="008C5B3C">
            <w:pPr>
              <w:ind w:firstLine="0"/>
              <w:jc w:val="center"/>
              <w:rPr>
                <w:sz w:val="24"/>
                <w:szCs w:val="24"/>
              </w:rPr>
            </w:pPr>
            <w:r w:rsidRPr="000A7E70">
              <w:rPr>
                <w:sz w:val="24"/>
                <w:szCs w:val="24"/>
              </w:rPr>
              <w:t>наименование лица</w:t>
            </w:r>
            <w:r>
              <w:rPr>
                <w:sz w:val="24"/>
                <w:szCs w:val="24"/>
              </w:rPr>
              <w:t>,</w:t>
            </w:r>
            <w:r w:rsidRPr="000A7E70">
              <w:rPr>
                <w:sz w:val="24"/>
                <w:szCs w:val="24"/>
              </w:rPr>
              <w:t xml:space="preserve"> осуществляющего бездоговорное потребление)</w:t>
            </w:r>
          </w:p>
        </w:tc>
        <w:tc>
          <w:tcPr>
            <w:tcW w:w="1701" w:type="dxa"/>
            <w:vAlign w:val="center"/>
          </w:tcPr>
          <w:p w:rsidR="008C5B3C" w:rsidRPr="000A7E70" w:rsidRDefault="008C5B3C" w:rsidP="008C5B3C">
            <w:pPr>
              <w:ind w:firstLine="0"/>
              <w:jc w:val="center"/>
              <w:rPr>
                <w:sz w:val="24"/>
                <w:szCs w:val="24"/>
              </w:rPr>
            </w:pPr>
            <w:r w:rsidRPr="000A7E70">
              <w:rPr>
                <w:sz w:val="24"/>
                <w:szCs w:val="24"/>
              </w:rPr>
              <w:t>Дата рассмотрения акта на комиссии, №</w:t>
            </w:r>
          </w:p>
          <w:p w:rsidR="008C5B3C" w:rsidRPr="000A7E70" w:rsidRDefault="008C5B3C" w:rsidP="008C5B3C">
            <w:pPr>
              <w:ind w:firstLine="0"/>
              <w:jc w:val="center"/>
              <w:rPr>
                <w:sz w:val="24"/>
                <w:szCs w:val="24"/>
              </w:rPr>
            </w:pPr>
            <w:r w:rsidRPr="000A7E70">
              <w:rPr>
                <w:sz w:val="24"/>
                <w:szCs w:val="24"/>
              </w:rPr>
              <w:t xml:space="preserve">протокола </w:t>
            </w:r>
          </w:p>
        </w:tc>
        <w:tc>
          <w:tcPr>
            <w:tcW w:w="1560" w:type="dxa"/>
            <w:vAlign w:val="center"/>
          </w:tcPr>
          <w:p w:rsidR="008C5B3C" w:rsidRPr="000A7E70" w:rsidRDefault="008C5B3C" w:rsidP="008C5B3C">
            <w:pPr>
              <w:ind w:firstLine="0"/>
              <w:jc w:val="center"/>
              <w:rPr>
                <w:sz w:val="24"/>
                <w:szCs w:val="24"/>
              </w:rPr>
            </w:pPr>
            <w:r w:rsidRPr="000A7E70">
              <w:rPr>
                <w:sz w:val="24"/>
                <w:szCs w:val="24"/>
              </w:rPr>
              <w:t>Начисления по акту кВт*ч</w:t>
            </w:r>
          </w:p>
        </w:tc>
        <w:tc>
          <w:tcPr>
            <w:tcW w:w="1701" w:type="dxa"/>
            <w:vAlign w:val="center"/>
          </w:tcPr>
          <w:p w:rsidR="008C5B3C" w:rsidRPr="000A7E70" w:rsidRDefault="008C5B3C" w:rsidP="008C5B3C">
            <w:pPr>
              <w:ind w:firstLine="0"/>
              <w:jc w:val="center"/>
              <w:rPr>
                <w:sz w:val="24"/>
                <w:szCs w:val="24"/>
              </w:rPr>
            </w:pPr>
            <w:r w:rsidRPr="000A7E70">
              <w:rPr>
                <w:sz w:val="24"/>
                <w:szCs w:val="24"/>
              </w:rPr>
              <w:t>Дата п</w:t>
            </w:r>
            <w:r>
              <w:rPr>
                <w:sz w:val="24"/>
                <w:szCs w:val="24"/>
              </w:rPr>
              <w:t xml:space="preserve">ередачи акта в юридический блок, СРУ  </w:t>
            </w:r>
            <w:r w:rsidRPr="000A7E70">
              <w:rPr>
                <w:sz w:val="24"/>
                <w:szCs w:val="24"/>
              </w:rPr>
              <w:t>ФЭС Общества,</w:t>
            </w:r>
          </w:p>
          <w:p w:rsidR="008C5B3C" w:rsidRPr="000A7E70" w:rsidRDefault="008C5B3C" w:rsidP="008C5B3C">
            <w:pPr>
              <w:ind w:firstLine="0"/>
              <w:jc w:val="center"/>
              <w:rPr>
                <w:sz w:val="24"/>
                <w:szCs w:val="24"/>
              </w:rPr>
            </w:pPr>
            <w:r w:rsidRPr="000A7E70">
              <w:rPr>
                <w:sz w:val="24"/>
                <w:szCs w:val="24"/>
              </w:rPr>
              <w:t xml:space="preserve"> № реестра</w:t>
            </w:r>
          </w:p>
        </w:tc>
      </w:tr>
      <w:tr w:rsidR="008C5B3C" w:rsidRPr="003C57DE" w:rsidTr="008C5B3C">
        <w:tc>
          <w:tcPr>
            <w:tcW w:w="607" w:type="dxa"/>
            <w:vAlign w:val="center"/>
          </w:tcPr>
          <w:p w:rsidR="008C5B3C" w:rsidRPr="000A7E70" w:rsidRDefault="008C5B3C" w:rsidP="008C5B3C">
            <w:pPr>
              <w:ind w:firstLine="0"/>
              <w:jc w:val="center"/>
              <w:rPr>
                <w:sz w:val="24"/>
                <w:szCs w:val="24"/>
              </w:rPr>
            </w:pPr>
            <w:r w:rsidRPr="000A7E70">
              <w:rPr>
                <w:sz w:val="24"/>
                <w:szCs w:val="24"/>
              </w:rPr>
              <w:t>1</w:t>
            </w:r>
          </w:p>
        </w:tc>
        <w:tc>
          <w:tcPr>
            <w:tcW w:w="1061" w:type="dxa"/>
            <w:vAlign w:val="center"/>
          </w:tcPr>
          <w:p w:rsidR="008C5B3C" w:rsidRPr="000A7E70" w:rsidRDefault="008C5B3C" w:rsidP="008C5B3C">
            <w:pPr>
              <w:ind w:firstLine="0"/>
              <w:jc w:val="center"/>
              <w:rPr>
                <w:sz w:val="24"/>
                <w:szCs w:val="24"/>
              </w:rPr>
            </w:pPr>
            <w:r w:rsidRPr="000A7E70">
              <w:rPr>
                <w:sz w:val="24"/>
                <w:szCs w:val="24"/>
              </w:rPr>
              <w:t>2</w:t>
            </w:r>
          </w:p>
        </w:tc>
        <w:tc>
          <w:tcPr>
            <w:tcW w:w="1451" w:type="dxa"/>
            <w:vAlign w:val="center"/>
          </w:tcPr>
          <w:p w:rsidR="008C5B3C" w:rsidRPr="000A7E70" w:rsidRDefault="008C5B3C" w:rsidP="008C5B3C">
            <w:pPr>
              <w:ind w:firstLine="0"/>
              <w:jc w:val="center"/>
              <w:rPr>
                <w:sz w:val="24"/>
                <w:szCs w:val="24"/>
              </w:rPr>
            </w:pPr>
            <w:r w:rsidRPr="000A7E70">
              <w:rPr>
                <w:sz w:val="24"/>
                <w:szCs w:val="24"/>
              </w:rPr>
              <w:t>3</w:t>
            </w:r>
          </w:p>
        </w:tc>
        <w:tc>
          <w:tcPr>
            <w:tcW w:w="1559" w:type="dxa"/>
            <w:vAlign w:val="center"/>
          </w:tcPr>
          <w:p w:rsidR="008C5B3C" w:rsidRPr="000A7E70" w:rsidRDefault="008C5B3C" w:rsidP="008C5B3C">
            <w:pPr>
              <w:ind w:firstLine="0"/>
              <w:jc w:val="center"/>
              <w:rPr>
                <w:sz w:val="24"/>
                <w:szCs w:val="24"/>
              </w:rPr>
            </w:pPr>
            <w:r w:rsidRPr="000A7E70">
              <w:rPr>
                <w:sz w:val="24"/>
                <w:szCs w:val="24"/>
              </w:rPr>
              <w:t>4</w:t>
            </w:r>
          </w:p>
        </w:tc>
        <w:tc>
          <w:tcPr>
            <w:tcW w:w="1701" w:type="dxa"/>
            <w:vAlign w:val="center"/>
          </w:tcPr>
          <w:p w:rsidR="008C5B3C" w:rsidRPr="000A7E70" w:rsidRDefault="008C5B3C" w:rsidP="008C5B3C">
            <w:pPr>
              <w:ind w:firstLine="0"/>
              <w:jc w:val="center"/>
              <w:rPr>
                <w:sz w:val="24"/>
                <w:szCs w:val="24"/>
              </w:rPr>
            </w:pPr>
            <w:r w:rsidRPr="000A7E70">
              <w:rPr>
                <w:sz w:val="24"/>
                <w:szCs w:val="24"/>
              </w:rPr>
              <w:t>5</w:t>
            </w:r>
          </w:p>
        </w:tc>
        <w:tc>
          <w:tcPr>
            <w:tcW w:w="1560" w:type="dxa"/>
            <w:vAlign w:val="center"/>
          </w:tcPr>
          <w:p w:rsidR="008C5B3C" w:rsidRPr="000A7E70" w:rsidRDefault="008C5B3C" w:rsidP="008C5B3C">
            <w:pPr>
              <w:ind w:firstLine="0"/>
              <w:jc w:val="center"/>
              <w:rPr>
                <w:sz w:val="24"/>
                <w:szCs w:val="24"/>
              </w:rPr>
            </w:pPr>
            <w:r w:rsidRPr="000A7E70">
              <w:rPr>
                <w:sz w:val="24"/>
                <w:szCs w:val="24"/>
              </w:rPr>
              <w:t>6</w:t>
            </w:r>
          </w:p>
        </w:tc>
        <w:tc>
          <w:tcPr>
            <w:tcW w:w="2409" w:type="dxa"/>
            <w:vAlign w:val="center"/>
          </w:tcPr>
          <w:p w:rsidR="008C5B3C" w:rsidRPr="000A7E70" w:rsidRDefault="008C5B3C" w:rsidP="008C5B3C">
            <w:pPr>
              <w:ind w:firstLine="0"/>
              <w:jc w:val="center"/>
              <w:rPr>
                <w:sz w:val="24"/>
                <w:szCs w:val="24"/>
              </w:rPr>
            </w:pPr>
            <w:r w:rsidRPr="000A7E70">
              <w:rPr>
                <w:sz w:val="24"/>
                <w:szCs w:val="24"/>
              </w:rPr>
              <w:t>7</w:t>
            </w:r>
          </w:p>
        </w:tc>
        <w:tc>
          <w:tcPr>
            <w:tcW w:w="1701" w:type="dxa"/>
            <w:vAlign w:val="center"/>
          </w:tcPr>
          <w:p w:rsidR="008C5B3C" w:rsidRPr="000A7E70" w:rsidRDefault="008C5B3C" w:rsidP="008C5B3C">
            <w:pPr>
              <w:ind w:firstLine="0"/>
              <w:jc w:val="center"/>
              <w:rPr>
                <w:sz w:val="24"/>
                <w:szCs w:val="24"/>
              </w:rPr>
            </w:pPr>
            <w:r w:rsidRPr="000A7E70">
              <w:rPr>
                <w:sz w:val="24"/>
                <w:szCs w:val="24"/>
              </w:rPr>
              <w:t>8</w:t>
            </w:r>
          </w:p>
        </w:tc>
        <w:tc>
          <w:tcPr>
            <w:tcW w:w="1560" w:type="dxa"/>
            <w:vAlign w:val="center"/>
          </w:tcPr>
          <w:p w:rsidR="008C5B3C" w:rsidRPr="000A7E70" w:rsidRDefault="008C5B3C" w:rsidP="008C5B3C">
            <w:pPr>
              <w:ind w:firstLine="0"/>
              <w:jc w:val="center"/>
              <w:rPr>
                <w:sz w:val="24"/>
                <w:szCs w:val="24"/>
              </w:rPr>
            </w:pPr>
            <w:r w:rsidRPr="000A7E70">
              <w:rPr>
                <w:sz w:val="24"/>
                <w:szCs w:val="24"/>
              </w:rPr>
              <w:t>9</w:t>
            </w:r>
          </w:p>
        </w:tc>
        <w:tc>
          <w:tcPr>
            <w:tcW w:w="1701" w:type="dxa"/>
            <w:vAlign w:val="center"/>
          </w:tcPr>
          <w:p w:rsidR="008C5B3C" w:rsidRPr="000A7E70" w:rsidRDefault="008C5B3C" w:rsidP="008C5B3C">
            <w:pPr>
              <w:ind w:firstLine="0"/>
              <w:jc w:val="center"/>
              <w:rPr>
                <w:sz w:val="24"/>
                <w:szCs w:val="24"/>
              </w:rPr>
            </w:pPr>
            <w:r w:rsidRPr="000A7E70">
              <w:rPr>
                <w:sz w:val="24"/>
                <w:szCs w:val="24"/>
              </w:rPr>
              <w:t>10</w:t>
            </w:r>
          </w:p>
        </w:tc>
      </w:tr>
      <w:tr w:rsidR="008C5B3C" w:rsidRPr="003C57DE" w:rsidTr="008C5B3C">
        <w:trPr>
          <w:trHeight w:val="214"/>
        </w:trPr>
        <w:tc>
          <w:tcPr>
            <w:tcW w:w="607" w:type="dxa"/>
            <w:vAlign w:val="center"/>
          </w:tcPr>
          <w:p w:rsidR="008C5B3C" w:rsidRPr="000A7E70" w:rsidRDefault="008C5B3C" w:rsidP="008C5B3C">
            <w:pPr>
              <w:ind w:firstLine="0"/>
              <w:jc w:val="center"/>
              <w:rPr>
                <w:i/>
                <w:sz w:val="24"/>
                <w:szCs w:val="24"/>
                <w:u w:val="single"/>
              </w:rPr>
            </w:pPr>
            <w:r w:rsidRPr="000A7E70">
              <w:rPr>
                <w:i/>
                <w:sz w:val="24"/>
                <w:szCs w:val="24"/>
                <w:u w:val="single"/>
              </w:rPr>
              <w:t>1</w:t>
            </w:r>
          </w:p>
        </w:tc>
        <w:tc>
          <w:tcPr>
            <w:tcW w:w="1061" w:type="dxa"/>
            <w:vAlign w:val="center"/>
          </w:tcPr>
          <w:p w:rsidR="008C5B3C" w:rsidRPr="000A7E70" w:rsidRDefault="008C5B3C" w:rsidP="008C5B3C">
            <w:pPr>
              <w:ind w:firstLine="0"/>
              <w:jc w:val="center"/>
              <w:rPr>
                <w:i/>
                <w:sz w:val="24"/>
                <w:szCs w:val="24"/>
                <w:u w:val="single"/>
              </w:rPr>
            </w:pPr>
            <w:r w:rsidRPr="000A7E70">
              <w:rPr>
                <w:i/>
                <w:sz w:val="24"/>
                <w:szCs w:val="24"/>
                <w:u w:val="single"/>
              </w:rPr>
              <w:t>2562200</w:t>
            </w:r>
          </w:p>
        </w:tc>
        <w:tc>
          <w:tcPr>
            <w:tcW w:w="145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55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i/>
                <w:sz w:val="24"/>
                <w:szCs w:val="24"/>
                <w:u w:val="single"/>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Шазо Н.Н. @</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12.02.2013</w:t>
            </w:r>
          </w:p>
        </w:tc>
        <w:tc>
          <w:tcPr>
            <w:tcW w:w="240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Самовольное подключение к ВЛ0,4кВ. Краснодар, Нагорная 5, </w:t>
            </w:r>
          </w:p>
          <w:p w:rsidR="008C5B3C" w:rsidRPr="000A7E70" w:rsidRDefault="008C5B3C" w:rsidP="008C5B3C">
            <w:pPr>
              <w:ind w:firstLine="0"/>
              <w:jc w:val="center"/>
              <w:rPr>
                <w:i/>
                <w:sz w:val="24"/>
                <w:szCs w:val="24"/>
                <w:u w:val="single"/>
              </w:rPr>
            </w:pPr>
            <w:r w:rsidRPr="000A7E70">
              <w:rPr>
                <w:i/>
                <w:sz w:val="24"/>
                <w:szCs w:val="24"/>
                <w:u w:val="single"/>
              </w:rPr>
              <w:t>ИП Манукян</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14.02.2013</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35000</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15.02.2013</w:t>
            </w:r>
          </w:p>
          <w:p w:rsidR="008C5B3C" w:rsidRPr="000A7E70" w:rsidRDefault="008C5B3C" w:rsidP="008C5B3C">
            <w:pPr>
              <w:ind w:firstLine="0"/>
              <w:jc w:val="center"/>
              <w:rPr>
                <w:sz w:val="24"/>
                <w:szCs w:val="24"/>
              </w:rPr>
            </w:pPr>
            <w:r w:rsidRPr="000A7E70">
              <w:rPr>
                <w:i/>
                <w:sz w:val="24"/>
                <w:szCs w:val="24"/>
                <w:u w:val="single"/>
              </w:rPr>
              <w:t>Реестр №256</w:t>
            </w:r>
          </w:p>
        </w:tc>
      </w:tr>
      <w:tr w:rsidR="008C5B3C" w:rsidRPr="003C57DE" w:rsidTr="008C5B3C">
        <w:trPr>
          <w:trHeight w:val="219"/>
        </w:trPr>
        <w:tc>
          <w:tcPr>
            <w:tcW w:w="607" w:type="dxa"/>
            <w:vAlign w:val="center"/>
          </w:tcPr>
          <w:p w:rsidR="008C5B3C" w:rsidRPr="000A7E70" w:rsidRDefault="008C5B3C" w:rsidP="008C5B3C">
            <w:pPr>
              <w:ind w:firstLine="0"/>
              <w:jc w:val="center"/>
              <w:rPr>
                <w:i/>
                <w:sz w:val="24"/>
                <w:szCs w:val="24"/>
                <w:u w:val="single"/>
              </w:rPr>
            </w:pPr>
            <w:r w:rsidRPr="000A7E70">
              <w:rPr>
                <w:i/>
                <w:sz w:val="24"/>
                <w:szCs w:val="24"/>
                <w:u w:val="single"/>
              </w:rPr>
              <w:t>2</w:t>
            </w:r>
          </w:p>
        </w:tc>
        <w:tc>
          <w:tcPr>
            <w:tcW w:w="1061" w:type="dxa"/>
            <w:vAlign w:val="center"/>
          </w:tcPr>
          <w:p w:rsidR="008C5B3C" w:rsidRPr="000A7E70" w:rsidRDefault="008C5B3C" w:rsidP="008C5B3C">
            <w:pPr>
              <w:ind w:firstLine="0"/>
              <w:jc w:val="center"/>
              <w:rPr>
                <w:i/>
                <w:sz w:val="24"/>
                <w:szCs w:val="24"/>
                <w:u w:val="single"/>
              </w:rPr>
            </w:pPr>
            <w:r w:rsidRPr="000A7E70">
              <w:rPr>
                <w:i/>
                <w:sz w:val="24"/>
                <w:szCs w:val="24"/>
                <w:u w:val="single"/>
              </w:rPr>
              <w:t>2562201</w:t>
            </w:r>
          </w:p>
        </w:tc>
        <w:tc>
          <w:tcPr>
            <w:tcW w:w="145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559"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sz w:val="24"/>
                <w:szCs w:val="24"/>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Юров А.И. $</w:t>
            </w:r>
          </w:p>
        </w:tc>
        <w:tc>
          <w:tcPr>
            <w:tcW w:w="1560" w:type="dxa"/>
            <w:vAlign w:val="center"/>
          </w:tcPr>
          <w:p w:rsidR="008C5B3C" w:rsidRPr="000A7E70" w:rsidRDefault="008C5B3C" w:rsidP="008C5B3C">
            <w:pPr>
              <w:ind w:firstLine="0"/>
              <w:jc w:val="center"/>
              <w:rPr>
                <w:i/>
                <w:sz w:val="24"/>
                <w:szCs w:val="24"/>
                <w:u w:val="single"/>
              </w:rPr>
            </w:pPr>
            <w:r w:rsidRPr="000A7E70">
              <w:rPr>
                <w:i/>
                <w:sz w:val="24"/>
                <w:szCs w:val="24"/>
                <w:u w:val="single"/>
              </w:rPr>
              <w:t>12.03.2013</w:t>
            </w:r>
          </w:p>
        </w:tc>
        <w:tc>
          <w:tcPr>
            <w:tcW w:w="2409" w:type="dxa"/>
            <w:vAlign w:val="center"/>
          </w:tcPr>
          <w:p w:rsidR="008C5B3C" w:rsidRPr="000A7E70" w:rsidRDefault="008C5B3C" w:rsidP="008C5B3C">
            <w:pPr>
              <w:ind w:firstLine="0"/>
              <w:jc w:val="center"/>
              <w:rPr>
                <w:i/>
                <w:sz w:val="24"/>
                <w:szCs w:val="24"/>
                <w:u w:val="single"/>
              </w:rPr>
            </w:pPr>
            <w:r w:rsidRPr="000A7E70">
              <w:rPr>
                <w:i/>
                <w:sz w:val="24"/>
                <w:szCs w:val="24"/>
                <w:u w:val="single"/>
              </w:rPr>
              <w:t>Бланк не заполнен, имеет повреждения.</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15.03.2013</w:t>
            </w:r>
          </w:p>
        </w:tc>
        <w:tc>
          <w:tcPr>
            <w:tcW w:w="1560" w:type="dxa"/>
            <w:vAlign w:val="center"/>
          </w:tcPr>
          <w:p w:rsidR="008C5B3C" w:rsidRPr="000A7E70" w:rsidRDefault="008C5B3C" w:rsidP="008C5B3C">
            <w:pPr>
              <w:ind w:firstLine="0"/>
              <w:jc w:val="center"/>
              <w:rPr>
                <w:sz w:val="24"/>
                <w:szCs w:val="24"/>
              </w:rPr>
            </w:pPr>
            <w:r w:rsidRPr="000A7E70">
              <w:rPr>
                <w:sz w:val="24"/>
                <w:szCs w:val="24"/>
              </w:rPr>
              <w:t>---</w:t>
            </w:r>
          </w:p>
        </w:tc>
        <w:tc>
          <w:tcPr>
            <w:tcW w:w="1701" w:type="dxa"/>
            <w:vAlign w:val="center"/>
          </w:tcPr>
          <w:p w:rsidR="008C5B3C" w:rsidRPr="000A7E70" w:rsidRDefault="008C5B3C" w:rsidP="008C5B3C">
            <w:pPr>
              <w:ind w:firstLine="0"/>
              <w:jc w:val="center"/>
              <w:rPr>
                <w:sz w:val="24"/>
                <w:szCs w:val="24"/>
              </w:rPr>
            </w:pPr>
            <w:r w:rsidRPr="000A7E70">
              <w:rPr>
                <w:sz w:val="24"/>
                <w:szCs w:val="24"/>
              </w:rPr>
              <w:t>---</w:t>
            </w:r>
          </w:p>
        </w:tc>
      </w:tr>
    </w:tbl>
    <w:p w:rsidR="008C5B3C" w:rsidRDefault="008C5B3C" w:rsidP="008C5B3C">
      <w:pPr>
        <w:ind w:left="709" w:firstLine="0"/>
        <w:jc w:val="center"/>
      </w:pPr>
    </w:p>
    <w:p w:rsidR="008C5B3C" w:rsidRDefault="008C5B3C" w:rsidP="008C5B3C">
      <w:pPr>
        <w:ind w:left="709" w:firstLine="0"/>
        <w:jc w:val="center"/>
      </w:pPr>
    </w:p>
    <w:p w:rsidR="008C5B3C" w:rsidRPr="00F97994" w:rsidRDefault="008C5B3C" w:rsidP="008C5B3C">
      <w:pPr>
        <w:ind w:left="709" w:firstLine="0"/>
        <w:jc w:val="center"/>
      </w:pPr>
      <w:r w:rsidRPr="00F97994">
        <w:t>Журнал учёта, выдачи и движения актов о бездоговорном потреблении электрической энергии</w:t>
      </w:r>
    </w:p>
    <w:p w:rsidR="008C5B3C" w:rsidRPr="00F97994" w:rsidRDefault="008C5B3C" w:rsidP="008C5B3C">
      <w:pPr>
        <w:ind w:left="709" w:firstLine="0"/>
        <w:jc w:val="center"/>
      </w:pPr>
      <w:r w:rsidRPr="00F97994">
        <w:t>по СУЭ (Динскому участку) Краснодарского ФЭС</w:t>
      </w:r>
    </w:p>
    <w:p w:rsidR="008C5B3C" w:rsidRDefault="008C5B3C" w:rsidP="008C5B3C">
      <w:pPr>
        <w:jc w:val="center"/>
      </w:pPr>
    </w:p>
    <w:p w:rsidR="005E7A6F" w:rsidRDefault="005E7A6F" w:rsidP="008C5B3C">
      <w:pPr>
        <w:jc w:val="center"/>
      </w:pPr>
    </w:p>
    <w:p w:rsidR="005E7A6F" w:rsidRDefault="005E7A6F" w:rsidP="008C5B3C">
      <w:pPr>
        <w:jc w:val="center"/>
      </w:pPr>
    </w:p>
    <w:p w:rsidR="00665813" w:rsidRPr="006A626A" w:rsidRDefault="00665813" w:rsidP="00665813">
      <w:pPr>
        <w:jc w:val="center"/>
      </w:pPr>
      <w:r w:rsidRPr="006A626A">
        <w:t xml:space="preserve">Срок хранения журнала со дня его окончания – </w:t>
      </w:r>
      <w:r>
        <w:t>5 лет</w:t>
      </w:r>
      <w:r w:rsidRPr="006A626A">
        <w:t>.</w:t>
      </w:r>
    </w:p>
    <w:p w:rsidR="008C5B3C" w:rsidRDefault="008C5B3C" w:rsidP="008C5B3C">
      <w:pPr>
        <w:jc w:val="center"/>
      </w:pPr>
    </w:p>
    <w:p w:rsidR="008C5B3C" w:rsidRDefault="008C5B3C" w:rsidP="008C5B3C">
      <w:pPr>
        <w:pStyle w:val="27"/>
        <w:ind w:right="-6"/>
        <w:jc w:val="both"/>
        <w:rPr>
          <w:szCs w:val="24"/>
        </w:rPr>
      </w:pPr>
    </w:p>
    <w:p w:rsidR="008C5B3C" w:rsidRDefault="008C5B3C" w:rsidP="008C5B3C">
      <w:pPr>
        <w:jc w:val="right"/>
        <w:sectPr w:rsidR="008C5B3C" w:rsidSect="008C5B3C">
          <w:headerReference w:type="first" r:id="rId53"/>
          <w:footerReference w:type="first" r:id="rId54"/>
          <w:pgSz w:w="16838" w:h="11906" w:orient="landscape"/>
          <w:pgMar w:top="1418" w:right="964" w:bottom="851" w:left="1134" w:header="709" w:footer="709" w:gutter="0"/>
          <w:cols w:space="708"/>
          <w:titlePg/>
          <w:docGrid w:linePitch="381"/>
        </w:sectPr>
      </w:pPr>
    </w:p>
    <w:p w:rsidR="008C5B3C" w:rsidRPr="00F2427E" w:rsidRDefault="008C5B3C" w:rsidP="008C5B3C">
      <w:pPr>
        <w:pStyle w:val="1"/>
        <w:ind w:left="709"/>
        <w:jc w:val="right"/>
        <w:rPr>
          <w:b w:val="0"/>
        </w:rPr>
      </w:pPr>
      <w:bookmarkStart w:id="190" w:name="_Toc7076119"/>
      <w:r w:rsidRPr="00F2427E">
        <w:rPr>
          <w:b w:val="0"/>
        </w:rPr>
        <w:t>Приложение 6</w:t>
      </w:r>
      <w:bookmarkEnd w:id="190"/>
    </w:p>
    <w:p w:rsidR="008C5B3C" w:rsidRDefault="008C5B3C" w:rsidP="008C5B3C">
      <w:pPr>
        <w:pStyle w:val="27"/>
        <w:ind w:right="-6"/>
        <w:jc w:val="both"/>
        <w:rPr>
          <w:szCs w:val="24"/>
        </w:rPr>
      </w:pPr>
    </w:p>
    <w:p w:rsidR="008C5B3C" w:rsidRPr="006A626A" w:rsidRDefault="008C5B3C" w:rsidP="008C5B3C">
      <w:pPr>
        <w:rPr>
          <w:b/>
        </w:rPr>
      </w:pPr>
    </w:p>
    <w:p w:rsidR="008C5B3C" w:rsidRPr="000A7E70" w:rsidRDefault="008C5B3C" w:rsidP="008C5B3C">
      <w:pPr>
        <w:framePr w:wrap="auto" w:vAnchor="page" w:hAnchor="page" w:x="1374" w:y="2773"/>
      </w:pPr>
    </w:p>
    <w:p w:rsidR="008C5B3C" w:rsidRPr="00093F38" w:rsidRDefault="008C5B3C" w:rsidP="008C5B3C">
      <w:pPr>
        <w:ind w:left="709" w:firstLine="0"/>
        <w:jc w:val="center"/>
      </w:pPr>
      <w:r w:rsidRPr="00093F38">
        <w:t xml:space="preserve">Журнал учёта, выдачи и движения актов о </w:t>
      </w:r>
      <w:r w:rsidR="00FD4D13">
        <w:t>неучтенном</w:t>
      </w:r>
      <w:r w:rsidRPr="00093F38">
        <w:t xml:space="preserve"> потреблении электрической энергии</w:t>
      </w:r>
    </w:p>
    <w:p w:rsidR="008C5B3C" w:rsidRPr="00093F38" w:rsidRDefault="008C5B3C" w:rsidP="008C5B3C">
      <w:pPr>
        <w:ind w:left="709" w:firstLine="0"/>
        <w:jc w:val="center"/>
      </w:pPr>
      <w:r>
        <w:t xml:space="preserve">по </w:t>
      </w:r>
      <w:r w:rsidRPr="00093F38">
        <w:t>СУЭ (Динскому участку) Краснодарского ФЭС</w:t>
      </w:r>
    </w:p>
    <w:p w:rsidR="008C5B3C" w:rsidRPr="00F6011B" w:rsidRDefault="008C5B3C" w:rsidP="008C5B3C"/>
    <w:tbl>
      <w:tblPr>
        <w:tblW w:w="14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
        <w:gridCol w:w="958"/>
        <w:gridCol w:w="1171"/>
        <w:gridCol w:w="1398"/>
        <w:gridCol w:w="1233"/>
        <w:gridCol w:w="1323"/>
        <w:gridCol w:w="1839"/>
        <w:gridCol w:w="1417"/>
        <w:gridCol w:w="1011"/>
        <w:gridCol w:w="1541"/>
        <w:gridCol w:w="1153"/>
        <w:gridCol w:w="1362"/>
      </w:tblGrid>
      <w:tr w:rsidR="008C5B3C" w:rsidRPr="003C57DE" w:rsidTr="008C5B3C">
        <w:trPr>
          <w:cantSplit/>
          <w:trHeight w:val="2297"/>
        </w:trPr>
        <w:tc>
          <w:tcPr>
            <w:tcW w:w="550"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п.п.</w:t>
            </w:r>
          </w:p>
          <w:p w:rsidR="008C5B3C" w:rsidRPr="000A7E70" w:rsidRDefault="008C5B3C" w:rsidP="008C5B3C">
            <w:pPr>
              <w:ind w:firstLine="0"/>
              <w:jc w:val="center"/>
              <w:rPr>
                <w:sz w:val="24"/>
                <w:szCs w:val="24"/>
              </w:rPr>
            </w:pPr>
          </w:p>
        </w:tc>
        <w:tc>
          <w:tcPr>
            <w:tcW w:w="958"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w:t>
            </w:r>
          </w:p>
        </w:tc>
        <w:tc>
          <w:tcPr>
            <w:tcW w:w="1171"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акта</w:t>
            </w:r>
          </w:p>
        </w:tc>
        <w:tc>
          <w:tcPr>
            <w:tcW w:w="1398"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выдавшего акты</w:t>
            </w:r>
          </w:p>
        </w:tc>
        <w:tc>
          <w:tcPr>
            <w:tcW w:w="1233"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подпись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323" w:type="dxa"/>
            <w:vAlign w:val="center"/>
          </w:tcPr>
          <w:p w:rsidR="008C5B3C" w:rsidRPr="000A7E70" w:rsidRDefault="008C5B3C" w:rsidP="008C5B3C">
            <w:pPr>
              <w:ind w:firstLine="0"/>
              <w:jc w:val="center"/>
              <w:rPr>
                <w:sz w:val="24"/>
                <w:szCs w:val="24"/>
              </w:rPr>
            </w:pPr>
            <w:r w:rsidRPr="000A7E70">
              <w:rPr>
                <w:sz w:val="24"/>
                <w:szCs w:val="24"/>
              </w:rPr>
              <w:t>Дата составления (возврата) акта</w:t>
            </w:r>
          </w:p>
        </w:tc>
        <w:tc>
          <w:tcPr>
            <w:tcW w:w="1839" w:type="dxa"/>
            <w:vAlign w:val="center"/>
          </w:tcPr>
          <w:p w:rsidR="008C5B3C" w:rsidRPr="000A7E70" w:rsidRDefault="008C5B3C" w:rsidP="008C5B3C">
            <w:pPr>
              <w:ind w:firstLine="0"/>
              <w:jc w:val="center"/>
              <w:rPr>
                <w:sz w:val="24"/>
                <w:szCs w:val="24"/>
              </w:rPr>
            </w:pPr>
            <w:r w:rsidRPr="000A7E70">
              <w:rPr>
                <w:sz w:val="24"/>
                <w:szCs w:val="24"/>
              </w:rPr>
              <w:t xml:space="preserve">Причина и место составления (возврата) акта </w:t>
            </w:r>
          </w:p>
          <w:p w:rsidR="008C5B3C" w:rsidRPr="000A7E70" w:rsidRDefault="008C5B3C" w:rsidP="008C5B3C">
            <w:pPr>
              <w:ind w:firstLine="0"/>
              <w:jc w:val="center"/>
              <w:rPr>
                <w:sz w:val="24"/>
                <w:szCs w:val="24"/>
              </w:rPr>
            </w:pPr>
            <w:r w:rsidRPr="000A7E70">
              <w:rPr>
                <w:sz w:val="24"/>
                <w:szCs w:val="24"/>
              </w:rPr>
              <w:t xml:space="preserve">(адрес объекта, </w:t>
            </w:r>
          </w:p>
          <w:p w:rsidR="008C5B3C" w:rsidRPr="000A7E70" w:rsidRDefault="008C5B3C" w:rsidP="008C5B3C">
            <w:pPr>
              <w:ind w:firstLine="0"/>
              <w:jc w:val="center"/>
              <w:rPr>
                <w:sz w:val="24"/>
                <w:szCs w:val="24"/>
              </w:rPr>
            </w:pPr>
            <w:r w:rsidRPr="000A7E70">
              <w:rPr>
                <w:sz w:val="24"/>
                <w:szCs w:val="24"/>
              </w:rPr>
              <w:t>№ договора, наименование потребителя)</w:t>
            </w:r>
          </w:p>
        </w:tc>
        <w:tc>
          <w:tcPr>
            <w:tcW w:w="1417" w:type="dxa"/>
            <w:vAlign w:val="center"/>
          </w:tcPr>
          <w:p w:rsidR="008C5B3C" w:rsidRPr="000A7E70" w:rsidRDefault="008C5B3C" w:rsidP="008C5B3C">
            <w:pPr>
              <w:ind w:firstLine="0"/>
              <w:jc w:val="center"/>
              <w:rPr>
                <w:sz w:val="24"/>
                <w:szCs w:val="24"/>
              </w:rPr>
            </w:pPr>
            <w:r w:rsidRPr="000A7E70">
              <w:rPr>
                <w:sz w:val="24"/>
                <w:szCs w:val="24"/>
              </w:rPr>
              <w:t>Дата рассмотрения акта на комиссии, № протокола</w:t>
            </w:r>
          </w:p>
        </w:tc>
        <w:tc>
          <w:tcPr>
            <w:tcW w:w="1011" w:type="dxa"/>
            <w:vAlign w:val="center"/>
          </w:tcPr>
          <w:p w:rsidR="008C5B3C" w:rsidRPr="000A7E70" w:rsidRDefault="008C5B3C" w:rsidP="008C5B3C">
            <w:pPr>
              <w:ind w:firstLine="0"/>
              <w:jc w:val="center"/>
              <w:rPr>
                <w:sz w:val="24"/>
                <w:szCs w:val="24"/>
              </w:rPr>
            </w:pPr>
            <w:r w:rsidRPr="000A7E70">
              <w:rPr>
                <w:sz w:val="24"/>
                <w:szCs w:val="24"/>
              </w:rPr>
              <w:t>Начисления по акту кВт*ч</w:t>
            </w:r>
          </w:p>
        </w:tc>
        <w:tc>
          <w:tcPr>
            <w:tcW w:w="1541" w:type="dxa"/>
            <w:vAlign w:val="center"/>
          </w:tcPr>
          <w:p w:rsidR="008C5B3C" w:rsidRPr="000A7E70" w:rsidRDefault="008C5B3C" w:rsidP="008C5B3C">
            <w:pPr>
              <w:ind w:firstLine="0"/>
              <w:jc w:val="center"/>
              <w:rPr>
                <w:sz w:val="24"/>
                <w:szCs w:val="24"/>
              </w:rPr>
            </w:pPr>
            <w:r w:rsidRPr="000A7E70">
              <w:rPr>
                <w:sz w:val="24"/>
                <w:szCs w:val="24"/>
              </w:rPr>
              <w:t>Дата передачи акта в энергосбыт,</w:t>
            </w:r>
          </w:p>
          <w:p w:rsidR="008C5B3C" w:rsidRPr="000A7E70" w:rsidRDefault="008C5B3C" w:rsidP="008C5B3C">
            <w:pPr>
              <w:ind w:firstLine="0"/>
              <w:jc w:val="center"/>
              <w:rPr>
                <w:sz w:val="24"/>
                <w:szCs w:val="24"/>
              </w:rPr>
            </w:pPr>
            <w:r w:rsidRPr="000A7E70">
              <w:rPr>
                <w:sz w:val="24"/>
                <w:szCs w:val="24"/>
              </w:rPr>
              <w:t>№ реестра</w:t>
            </w:r>
          </w:p>
        </w:tc>
        <w:tc>
          <w:tcPr>
            <w:tcW w:w="1153" w:type="dxa"/>
          </w:tcPr>
          <w:p w:rsidR="008C5B3C" w:rsidRPr="009E6AB1" w:rsidRDefault="008C5B3C" w:rsidP="008C5B3C">
            <w:pPr>
              <w:ind w:firstLine="0"/>
              <w:jc w:val="center"/>
              <w:rPr>
                <w:sz w:val="24"/>
                <w:szCs w:val="24"/>
              </w:rPr>
            </w:pPr>
            <w:r w:rsidRPr="000A7E70">
              <w:rPr>
                <w:sz w:val="24"/>
                <w:szCs w:val="24"/>
              </w:rPr>
              <w:t>Дата возвращения из энергосбыта</w:t>
            </w:r>
          </w:p>
        </w:tc>
        <w:tc>
          <w:tcPr>
            <w:tcW w:w="1362" w:type="dxa"/>
          </w:tcPr>
          <w:p w:rsidR="008C5B3C" w:rsidRPr="009E6AB1" w:rsidRDefault="008C5B3C" w:rsidP="008C5B3C">
            <w:pPr>
              <w:ind w:firstLine="0"/>
              <w:jc w:val="center"/>
              <w:rPr>
                <w:sz w:val="24"/>
                <w:szCs w:val="24"/>
              </w:rPr>
            </w:pPr>
            <w:r>
              <w:rPr>
                <w:sz w:val="24"/>
                <w:szCs w:val="24"/>
              </w:rPr>
              <w:t>Д</w:t>
            </w:r>
            <w:r w:rsidRPr="000A7E70">
              <w:rPr>
                <w:sz w:val="24"/>
                <w:szCs w:val="24"/>
              </w:rPr>
              <w:t>ата направления в СРУ</w:t>
            </w:r>
          </w:p>
        </w:tc>
      </w:tr>
      <w:tr w:rsidR="008C5B3C" w:rsidRPr="003C57DE" w:rsidTr="008C5B3C">
        <w:tc>
          <w:tcPr>
            <w:tcW w:w="550" w:type="dxa"/>
            <w:vAlign w:val="center"/>
          </w:tcPr>
          <w:p w:rsidR="008C5B3C" w:rsidRPr="000A7E70" w:rsidRDefault="008C5B3C" w:rsidP="008C5B3C">
            <w:pPr>
              <w:ind w:firstLine="0"/>
              <w:jc w:val="center"/>
              <w:rPr>
                <w:sz w:val="24"/>
                <w:szCs w:val="24"/>
              </w:rPr>
            </w:pPr>
            <w:r w:rsidRPr="000A7E70">
              <w:rPr>
                <w:sz w:val="24"/>
                <w:szCs w:val="24"/>
              </w:rPr>
              <w:t>1</w:t>
            </w:r>
          </w:p>
        </w:tc>
        <w:tc>
          <w:tcPr>
            <w:tcW w:w="958" w:type="dxa"/>
            <w:vAlign w:val="center"/>
          </w:tcPr>
          <w:p w:rsidR="008C5B3C" w:rsidRPr="000A7E70" w:rsidRDefault="008C5B3C" w:rsidP="008C5B3C">
            <w:pPr>
              <w:ind w:firstLine="0"/>
              <w:jc w:val="center"/>
              <w:rPr>
                <w:sz w:val="24"/>
                <w:szCs w:val="24"/>
              </w:rPr>
            </w:pPr>
            <w:r w:rsidRPr="000A7E70">
              <w:rPr>
                <w:sz w:val="24"/>
                <w:szCs w:val="24"/>
              </w:rPr>
              <w:t>2</w:t>
            </w:r>
          </w:p>
        </w:tc>
        <w:tc>
          <w:tcPr>
            <w:tcW w:w="1171" w:type="dxa"/>
            <w:vAlign w:val="center"/>
          </w:tcPr>
          <w:p w:rsidR="008C5B3C" w:rsidRPr="000A7E70" w:rsidRDefault="008C5B3C" w:rsidP="008C5B3C">
            <w:pPr>
              <w:ind w:firstLine="0"/>
              <w:jc w:val="center"/>
              <w:rPr>
                <w:sz w:val="24"/>
                <w:szCs w:val="24"/>
              </w:rPr>
            </w:pPr>
            <w:r w:rsidRPr="000A7E70">
              <w:rPr>
                <w:sz w:val="24"/>
                <w:szCs w:val="24"/>
              </w:rPr>
              <w:t>3</w:t>
            </w:r>
          </w:p>
        </w:tc>
        <w:tc>
          <w:tcPr>
            <w:tcW w:w="1398" w:type="dxa"/>
            <w:vAlign w:val="center"/>
          </w:tcPr>
          <w:p w:rsidR="008C5B3C" w:rsidRPr="000A7E70" w:rsidRDefault="008C5B3C" w:rsidP="008C5B3C">
            <w:pPr>
              <w:ind w:firstLine="0"/>
              <w:jc w:val="center"/>
              <w:rPr>
                <w:sz w:val="24"/>
                <w:szCs w:val="24"/>
              </w:rPr>
            </w:pPr>
            <w:r w:rsidRPr="000A7E70">
              <w:rPr>
                <w:sz w:val="24"/>
                <w:szCs w:val="24"/>
              </w:rPr>
              <w:t>4</w:t>
            </w:r>
          </w:p>
        </w:tc>
        <w:tc>
          <w:tcPr>
            <w:tcW w:w="1233" w:type="dxa"/>
            <w:vAlign w:val="center"/>
          </w:tcPr>
          <w:p w:rsidR="008C5B3C" w:rsidRPr="000A7E70" w:rsidRDefault="008C5B3C" w:rsidP="008C5B3C">
            <w:pPr>
              <w:ind w:firstLine="0"/>
              <w:jc w:val="center"/>
              <w:rPr>
                <w:sz w:val="24"/>
                <w:szCs w:val="24"/>
              </w:rPr>
            </w:pPr>
            <w:r w:rsidRPr="000A7E70">
              <w:rPr>
                <w:sz w:val="24"/>
                <w:szCs w:val="24"/>
              </w:rPr>
              <w:t>5</w:t>
            </w:r>
          </w:p>
        </w:tc>
        <w:tc>
          <w:tcPr>
            <w:tcW w:w="1323" w:type="dxa"/>
            <w:vAlign w:val="center"/>
          </w:tcPr>
          <w:p w:rsidR="008C5B3C" w:rsidRPr="000A7E70" w:rsidRDefault="008C5B3C" w:rsidP="008C5B3C">
            <w:pPr>
              <w:ind w:firstLine="0"/>
              <w:jc w:val="center"/>
              <w:rPr>
                <w:sz w:val="24"/>
                <w:szCs w:val="24"/>
              </w:rPr>
            </w:pPr>
            <w:r w:rsidRPr="000A7E70">
              <w:rPr>
                <w:sz w:val="24"/>
                <w:szCs w:val="24"/>
              </w:rPr>
              <w:t>6</w:t>
            </w:r>
          </w:p>
        </w:tc>
        <w:tc>
          <w:tcPr>
            <w:tcW w:w="1839" w:type="dxa"/>
            <w:vAlign w:val="center"/>
          </w:tcPr>
          <w:p w:rsidR="008C5B3C" w:rsidRPr="000A7E70" w:rsidRDefault="008C5B3C" w:rsidP="008C5B3C">
            <w:pPr>
              <w:ind w:firstLine="0"/>
              <w:jc w:val="center"/>
              <w:rPr>
                <w:sz w:val="24"/>
                <w:szCs w:val="24"/>
              </w:rPr>
            </w:pPr>
            <w:r w:rsidRPr="000A7E70">
              <w:rPr>
                <w:sz w:val="24"/>
                <w:szCs w:val="24"/>
              </w:rPr>
              <w:t>7</w:t>
            </w:r>
          </w:p>
        </w:tc>
        <w:tc>
          <w:tcPr>
            <w:tcW w:w="1417" w:type="dxa"/>
            <w:vAlign w:val="center"/>
          </w:tcPr>
          <w:p w:rsidR="008C5B3C" w:rsidRPr="000A7E70" w:rsidRDefault="008C5B3C" w:rsidP="008C5B3C">
            <w:pPr>
              <w:ind w:firstLine="0"/>
              <w:jc w:val="center"/>
              <w:rPr>
                <w:sz w:val="24"/>
                <w:szCs w:val="24"/>
              </w:rPr>
            </w:pPr>
            <w:r w:rsidRPr="000A7E70">
              <w:rPr>
                <w:sz w:val="24"/>
                <w:szCs w:val="24"/>
              </w:rPr>
              <w:t>8</w:t>
            </w:r>
          </w:p>
        </w:tc>
        <w:tc>
          <w:tcPr>
            <w:tcW w:w="1011" w:type="dxa"/>
            <w:vAlign w:val="center"/>
          </w:tcPr>
          <w:p w:rsidR="008C5B3C" w:rsidRPr="000A7E70" w:rsidRDefault="008C5B3C" w:rsidP="008C5B3C">
            <w:pPr>
              <w:ind w:firstLine="0"/>
              <w:jc w:val="center"/>
              <w:rPr>
                <w:sz w:val="24"/>
                <w:szCs w:val="24"/>
              </w:rPr>
            </w:pPr>
            <w:r w:rsidRPr="000A7E70">
              <w:rPr>
                <w:sz w:val="24"/>
                <w:szCs w:val="24"/>
              </w:rPr>
              <w:t>9</w:t>
            </w:r>
          </w:p>
        </w:tc>
        <w:tc>
          <w:tcPr>
            <w:tcW w:w="1541" w:type="dxa"/>
            <w:vAlign w:val="center"/>
          </w:tcPr>
          <w:p w:rsidR="008C5B3C" w:rsidRPr="000A7E70" w:rsidRDefault="008C5B3C" w:rsidP="008C5B3C">
            <w:pPr>
              <w:ind w:firstLine="0"/>
              <w:jc w:val="center"/>
              <w:rPr>
                <w:sz w:val="24"/>
                <w:szCs w:val="24"/>
              </w:rPr>
            </w:pPr>
            <w:r w:rsidRPr="000A7E70">
              <w:rPr>
                <w:sz w:val="24"/>
                <w:szCs w:val="24"/>
              </w:rPr>
              <w:t>10</w:t>
            </w:r>
          </w:p>
        </w:tc>
        <w:tc>
          <w:tcPr>
            <w:tcW w:w="1153" w:type="dxa"/>
          </w:tcPr>
          <w:p w:rsidR="008C5B3C" w:rsidRPr="009E6AB1" w:rsidRDefault="008C5B3C" w:rsidP="008C5B3C">
            <w:pPr>
              <w:ind w:firstLine="0"/>
              <w:jc w:val="center"/>
              <w:rPr>
                <w:sz w:val="24"/>
                <w:szCs w:val="24"/>
              </w:rPr>
            </w:pPr>
            <w:r>
              <w:rPr>
                <w:sz w:val="24"/>
                <w:szCs w:val="24"/>
              </w:rPr>
              <w:t>11</w:t>
            </w:r>
          </w:p>
        </w:tc>
        <w:tc>
          <w:tcPr>
            <w:tcW w:w="1362" w:type="dxa"/>
          </w:tcPr>
          <w:p w:rsidR="008C5B3C" w:rsidRPr="009E6AB1" w:rsidRDefault="008C5B3C" w:rsidP="008C5B3C">
            <w:pPr>
              <w:ind w:firstLine="0"/>
              <w:jc w:val="center"/>
              <w:rPr>
                <w:sz w:val="24"/>
                <w:szCs w:val="24"/>
              </w:rPr>
            </w:pPr>
            <w:r>
              <w:rPr>
                <w:sz w:val="24"/>
                <w:szCs w:val="24"/>
              </w:rPr>
              <w:t>12</w:t>
            </w:r>
          </w:p>
        </w:tc>
      </w:tr>
      <w:tr w:rsidR="008C5B3C" w:rsidRPr="003C57DE" w:rsidTr="008C5B3C">
        <w:trPr>
          <w:trHeight w:val="214"/>
        </w:trPr>
        <w:tc>
          <w:tcPr>
            <w:tcW w:w="550" w:type="dxa"/>
            <w:vAlign w:val="center"/>
          </w:tcPr>
          <w:p w:rsidR="008C5B3C" w:rsidRPr="000A7E70" w:rsidRDefault="008C5B3C" w:rsidP="008C5B3C">
            <w:pPr>
              <w:ind w:firstLine="0"/>
              <w:jc w:val="center"/>
              <w:rPr>
                <w:i/>
                <w:sz w:val="24"/>
                <w:szCs w:val="24"/>
                <w:u w:val="single"/>
              </w:rPr>
            </w:pPr>
            <w:r w:rsidRPr="000A7E70">
              <w:rPr>
                <w:i/>
                <w:sz w:val="24"/>
                <w:szCs w:val="24"/>
                <w:u w:val="single"/>
              </w:rPr>
              <w:t>1</w:t>
            </w:r>
          </w:p>
        </w:tc>
        <w:tc>
          <w:tcPr>
            <w:tcW w:w="958" w:type="dxa"/>
            <w:vAlign w:val="center"/>
          </w:tcPr>
          <w:p w:rsidR="008C5B3C" w:rsidRPr="000A7E70" w:rsidRDefault="008C5B3C" w:rsidP="008C5B3C">
            <w:pPr>
              <w:ind w:firstLine="0"/>
              <w:jc w:val="center"/>
              <w:rPr>
                <w:i/>
                <w:sz w:val="24"/>
                <w:szCs w:val="24"/>
                <w:u w:val="single"/>
              </w:rPr>
            </w:pPr>
            <w:r w:rsidRPr="000A7E70">
              <w:rPr>
                <w:i/>
                <w:sz w:val="24"/>
                <w:szCs w:val="24"/>
                <w:u w:val="single"/>
              </w:rPr>
              <w:t>2562100</w:t>
            </w:r>
          </w:p>
        </w:tc>
        <w:tc>
          <w:tcPr>
            <w:tcW w:w="117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398"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i/>
                <w:sz w:val="24"/>
                <w:szCs w:val="24"/>
                <w:u w:val="single"/>
              </w:rPr>
            </w:pPr>
            <w:r w:rsidRPr="000A7E70">
              <w:rPr>
                <w:i/>
                <w:sz w:val="24"/>
                <w:szCs w:val="24"/>
                <w:u w:val="single"/>
              </w:rPr>
              <w:t>&amp;.</w:t>
            </w:r>
          </w:p>
        </w:tc>
        <w:tc>
          <w:tcPr>
            <w:tcW w:w="1233" w:type="dxa"/>
            <w:vAlign w:val="center"/>
          </w:tcPr>
          <w:p w:rsidR="008C5B3C" w:rsidRPr="000A7E70" w:rsidRDefault="008C5B3C" w:rsidP="008C5B3C">
            <w:pPr>
              <w:ind w:firstLine="0"/>
              <w:jc w:val="center"/>
              <w:rPr>
                <w:i/>
                <w:sz w:val="24"/>
                <w:szCs w:val="24"/>
                <w:u w:val="single"/>
              </w:rPr>
            </w:pPr>
            <w:r w:rsidRPr="000A7E70">
              <w:rPr>
                <w:i/>
                <w:sz w:val="24"/>
                <w:szCs w:val="24"/>
                <w:u w:val="single"/>
              </w:rPr>
              <w:t>Шазо Н.Н. @</w:t>
            </w:r>
          </w:p>
        </w:tc>
        <w:tc>
          <w:tcPr>
            <w:tcW w:w="1323" w:type="dxa"/>
            <w:vAlign w:val="center"/>
          </w:tcPr>
          <w:p w:rsidR="008C5B3C" w:rsidRPr="000A7E70" w:rsidRDefault="008C5B3C" w:rsidP="008C5B3C">
            <w:pPr>
              <w:ind w:firstLine="0"/>
              <w:jc w:val="center"/>
              <w:rPr>
                <w:i/>
                <w:sz w:val="24"/>
                <w:szCs w:val="24"/>
                <w:u w:val="single"/>
              </w:rPr>
            </w:pPr>
            <w:r w:rsidRPr="000A7E70">
              <w:rPr>
                <w:i/>
                <w:sz w:val="24"/>
                <w:szCs w:val="24"/>
                <w:u w:val="single"/>
              </w:rPr>
              <w:t>12.02.2013</w:t>
            </w:r>
          </w:p>
        </w:tc>
        <w:tc>
          <w:tcPr>
            <w:tcW w:w="1839" w:type="dxa"/>
            <w:vAlign w:val="center"/>
          </w:tcPr>
          <w:p w:rsidR="008C5B3C" w:rsidRPr="000A7E70" w:rsidRDefault="008C5B3C" w:rsidP="008C5B3C">
            <w:pPr>
              <w:ind w:firstLine="0"/>
              <w:jc w:val="center"/>
              <w:rPr>
                <w:i/>
                <w:sz w:val="24"/>
                <w:szCs w:val="24"/>
                <w:u w:val="single"/>
              </w:rPr>
            </w:pPr>
            <w:r w:rsidRPr="000A7E70">
              <w:rPr>
                <w:i/>
                <w:sz w:val="24"/>
                <w:szCs w:val="24"/>
                <w:u w:val="single"/>
              </w:rPr>
              <w:t>Нарушена пломба поверителя, Краснодар, Нагорная 3, дог 21358, ИП Манукян</w:t>
            </w:r>
          </w:p>
        </w:tc>
        <w:tc>
          <w:tcPr>
            <w:tcW w:w="1417" w:type="dxa"/>
            <w:vAlign w:val="center"/>
          </w:tcPr>
          <w:p w:rsidR="008C5B3C" w:rsidRPr="000A7E70" w:rsidRDefault="008C5B3C" w:rsidP="008C5B3C">
            <w:pPr>
              <w:ind w:firstLine="0"/>
              <w:jc w:val="center"/>
              <w:rPr>
                <w:i/>
                <w:sz w:val="24"/>
                <w:szCs w:val="24"/>
                <w:u w:val="single"/>
              </w:rPr>
            </w:pPr>
            <w:r w:rsidRPr="000A7E70">
              <w:rPr>
                <w:i/>
                <w:sz w:val="24"/>
                <w:szCs w:val="24"/>
                <w:u w:val="single"/>
              </w:rPr>
              <w:t>14.02.2013</w:t>
            </w:r>
          </w:p>
          <w:p w:rsidR="008C5B3C" w:rsidRPr="000A7E70" w:rsidRDefault="008C5B3C" w:rsidP="008C5B3C">
            <w:pPr>
              <w:ind w:firstLine="0"/>
              <w:jc w:val="center"/>
              <w:rPr>
                <w:i/>
                <w:sz w:val="24"/>
                <w:szCs w:val="24"/>
                <w:u w:val="single"/>
              </w:rPr>
            </w:pPr>
            <w:r w:rsidRPr="000A7E70">
              <w:rPr>
                <w:i/>
                <w:sz w:val="24"/>
                <w:szCs w:val="24"/>
                <w:u w:val="single"/>
              </w:rPr>
              <w:t>№24</w:t>
            </w:r>
          </w:p>
        </w:tc>
        <w:tc>
          <w:tcPr>
            <w:tcW w:w="1011" w:type="dxa"/>
            <w:vAlign w:val="center"/>
          </w:tcPr>
          <w:p w:rsidR="008C5B3C" w:rsidRPr="000A7E70" w:rsidRDefault="008C5B3C" w:rsidP="008C5B3C">
            <w:pPr>
              <w:ind w:firstLine="0"/>
              <w:jc w:val="center"/>
              <w:rPr>
                <w:i/>
                <w:sz w:val="24"/>
                <w:szCs w:val="24"/>
                <w:u w:val="single"/>
              </w:rPr>
            </w:pPr>
            <w:r w:rsidRPr="000A7E70">
              <w:rPr>
                <w:i/>
                <w:sz w:val="24"/>
                <w:szCs w:val="24"/>
                <w:u w:val="single"/>
              </w:rPr>
              <w:t>35000</w:t>
            </w:r>
          </w:p>
        </w:tc>
        <w:tc>
          <w:tcPr>
            <w:tcW w:w="1541" w:type="dxa"/>
            <w:vAlign w:val="center"/>
          </w:tcPr>
          <w:p w:rsidR="008C5B3C" w:rsidRPr="000A7E70" w:rsidRDefault="008C5B3C" w:rsidP="008C5B3C">
            <w:pPr>
              <w:ind w:firstLine="0"/>
              <w:jc w:val="center"/>
              <w:rPr>
                <w:i/>
                <w:sz w:val="24"/>
                <w:szCs w:val="24"/>
                <w:u w:val="single"/>
              </w:rPr>
            </w:pPr>
            <w:r w:rsidRPr="000A7E70">
              <w:rPr>
                <w:i/>
                <w:sz w:val="24"/>
                <w:szCs w:val="24"/>
                <w:u w:val="single"/>
              </w:rPr>
              <w:t>15.02.2013</w:t>
            </w:r>
          </w:p>
          <w:p w:rsidR="008C5B3C" w:rsidRPr="000A7E70" w:rsidRDefault="008C5B3C" w:rsidP="008C5B3C">
            <w:pPr>
              <w:ind w:firstLine="0"/>
              <w:jc w:val="center"/>
              <w:rPr>
                <w:sz w:val="24"/>
                <w:szCs w:val="24"/>
              </w:rPr>
            </w:pPr>
            <w:r w:rsidRPr="000A7E70">
              <w:rPr>
                <w:i/>
                <w:sz w:val="24"/>
                <w:szCs w:val="24"/>
                <w:u w:val="single"/>
              </w:rPr>
              <w:t>Реестр №256</w:t>
            </w:r>
          </w:p>
        </w:tc>
        <w:tc>
          <w:tcPr>
            <w:tcW w:w="1153" w:type="dxa"/>
          </w:tcPr>
          <w:p w:rsidR="008C5B3C" w:rsidRPr="009E6AB1" w:rsidRDefault="008C5B3C" w:rsidP="008C5B3C">
            <w:pPr>
              <w:ind w:firstLine="0"/>
              <w:jc w:val="center"/>
              <w:rPr>
                <w:i/>
                <w:sz w:val="24"/>
                <w:szCs w:val="24"/>
                <w:u w:val="single"/>
              </w:rPr>
            </w:pPr>
          </w:p>
        </w:tc>
        <w:tc>
          <w:tcPr>
            <w:tcW w:w="1362" w:type="dxa"/>
          </w:tcPr>
          <w:p w:rsidR="008C5B3C" w:rsidRPr="00E3030A" w:rsidRDefault="008C5B3C" w:rsidP="008C5B3C">
            <w:pPr>
              <w:ind w:firstLine="0"/>
              <w:jc w:val="center"/>
              <w:rPr>
                <w:i/>
                <w:sz w:val="24"/>
                <w:szCs w:val="24"/>
                <w:u w:val="single"/>
              </w:rPr>
            </w:pPr>
          </w:p>
        </w:tc>
      </w:tr>
      <w:tr w:rsidR="008C5B3C" w:rsidRPr="003C57DE" w:rsidTr="008C5B3C">
        <w:trPr>
          <w:trHeight w:val="219"/>
        </w:trPr>
        <w:tc>
          <w:tcPr>
            <w:tcW w:w="550" w:type="dxa"/>
            <w:vAlign w:val="center"/>
          </w:tcPr>
          <w:p w:rsidR="008C5B3C" w:rsidRPr="000A7E70" w:rsidRDefault="008C5B3C" w:rsidP="008C5B3C">
            <w:pPr>
              <w:ind w:firstLine="0"/>
              <w:jc w:val="center"/>
              <w:rPr>
                <w:i/>
                <w:sz w:val="24"/>
                <w:szCs w:val="24"/>
                <w:u w:val="single"/>
              </w:rPr>
            </w:pPr>
            <w:r w:rsidRPr="000A7E70">
              <w:rPr>
                <w:i/>
                <w:sz w:val="24"/>
                <w:szCs w:val="24"/>
                <w:u w:val="single"/>
              </w:rPr>
              <w:t>2</w:t>
            </w:r>
          </w:p>
        </w:tc>
        <w:tc>
          <w:tcPr>
            <w:tcW w:w="958" w:type="dxa"/>
            <w:vAlign w:val="center"/>
          </w:tcPr>
          <w:p w:rsidR="008C5B3C" w:rsidRPr="000A7E70" w:rsidRDefault="008C5B3C" w:rsidP="008C5B3C">
            <w:pPr>
              <w:ind w:firstLine="0"/>
              <w:jc w:val="center"/>
              <w:rPr>
                <w:i/>
                <w:sz w:val="24"/>
                <w:szCs w:val="24"/>
                <w:u w:val="single"/>
              </w:rPr>
            </w:pPr>
            <w:r w:rsidRPr="000A7E70">
              <w:rPr>
                <w:i/>
                <w:sz w:val="24"/>
                <w:szCs w:val="24"/>
                <w:u w:val="single"/>
              </w:rPr>
              <w:t>2562101</w:t>
            </w:r>
          </w:p>
        </w:tc>
        <w:tc>
          <w:tcPr>
            <w:tcW w:w="1171"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398" w:type="dxa"/>
            <w:vAlign w:val="center"/>
          </w:tcPr>
          <w:p w:rsidR="008C5B3C" w:rsidRPr="000A7E70" w:rsidRDefault="008C5B3C" w:rsidP="008C5B3C">
            <w:pPr>
              <w:ind w:firstLine="0"/>
              <w:jc w:val="center"/>
              <w:rPr>
                <w:i/>
                <w:sz w:val="24"/>
                <w:szCs w:val="24"/>
                <w:u w:val="single"/>
              </w:rPr>
            </w:pPr>
            <w:r w:rsidRPr="000A7E70">
              <w:rPr>
                <w:i/>
                <w:sz w:val="24"/>
                <w:szCs w:val="24"/>
                <w:u w:val="single"/>
              </w:rPr>
              <w:t xml:space="preserve">Пильняк П.Г. </w:t>
            </w:r>
          </w:p>
          <w:p w:rsidR="008C5B3C" w:rsidRPr="000A7E70" w:rsidRDefault="008C5B3C" w:rsidP="008C5B3C">
            <w:pPr>
              <w:ind w:firstLine="0"/>
              <w:jc w:val="center"/>
              <w:rPr>
                <w:sz w:val="24"/>
                <w:szCs w:val="24"/>
              </w:rPr>
            </w:pPr>
            <w:r w:rsidRPr="000A7E70">
              <w:rPr>
                <w:i/>
                <w:sz w:val="24"/>
                <w:szCs w:val="24"/>
                <w:u w:val="single"/>
              </w:rPr>
              <w:t>&amp;</w:t>
            </w:r>
          </w:p>
        </w:tc>
        <w:tc>
          <w:tcPr>
            <w:tcW w:w="1233" w:type="dxa"/>
            <w:vAlign w:val="center"/>
          </w:tcPr>
          <w:p w:rsidR="008C5B3C" w:rsidRPr="000A7E70" w:rsidRDefault="008C5B3C" w:rsidP="008C5B3C">
            <w:pPr>
              <w:ind w:firstLine="0"/>
              <w:jc w:val="center"/>
              <w:rPr>
                <w:i/>
                <w:sz w:val="24"/>
                <w:szCs w:val="24"/>
                <w:u w:val="single"/>
              </w:rPr>
            </w:pPr>
            <w:r w:rsidRPr="000A7E70">
              <w:rPr>
                <w:i/>
                <w:sz w:val="24"/>
                <w:szCs w:val="24"/>
                <w:u w:val="single"/>
              </w:rPr>
              <w:t>Юров А.И. $</w:t>
            </w:r>
          </w:p>
        </w:tc>
        <w:tc>
          <w:tcPr>
            <w:tcW w:w="1323" w:type="dxa"/>
            <w:vAlign w:val="center"/>
          </w:tcPr>
          <w:p w:rsidR="008C5B3C" w:rsidRPr="000A7E70" w:rsidRDefault="008C5B3C" w:rsidP="008C5B3C">
            <w:pPr>
              <w:ind w:firstLine="0"/>
              <w:jc w:val="center"/>
              <w:rPr>
                <w:i/>
                <w:sz w:val="24"/>
                <w:szCs w:val="24"/>
                <w:u w:val="single"/>
              </w:rPr>
            </w:pPr>
            <w:r w:rsidRPr="000A7E70">
              <w:rPr>
                <w:i/>
                <w:sz w:val="24"/>
                <w:szCs w:val="24"/>
                <w:u w:val="single"/>
              </w:rPr>
              <w:t>12.03.2013</w:t>
            </w:r>
          </w:p>
        </w:tc>
        <w:tc>
          <w:tcPr>
            <w:tcW w:w="1839" w:type="dxa"/>
            <w:vAlign w:val="center"/>
          </w:tcPr>
          <w:p w:rsidR="008C5B3C" w:rsidRPr="000A7E70" w:rsidRDefault="008C5B3C" w:rsidP="008C5B3C">
            <w:pPr>
              <w:ind w:firstLine="0"/>
              <w:jc w:val="center"/>
              <w:rPr>
                <w:i/>
                <w:sz w:val="24"/>
                <w:szCs w:val="24"/>
                <w:u w:val="single"/>
              </w:rPr>
            </w:pPr>
            <w:r w:rsidRPr="000A7E70">
              <w:rPr>
                <w:i/>
                <w:sz w:val="24"/>
                <w:szCs w:val="24"/>
                <w:u w:val="single"/>
              </w:rPr>
              <w:t>Бланк испорчен, оформлен новый №2562108, 12.03.2013</w:t>
            </w:r>
          </w:p>
        </w:tc>
        <w:tc>
          <w:tcPr>
            <w:tcW w:w="1417" w:type="dxa"/>
            <w:vAlign w:val="center"/>
          </w:tcPr>
          <w:p w:rsidR="008C5B3C" w:rsidRPr="000A7E70" w:rsidRDefault="008C5B3C" w:rsidP="008C5B3C">
            <w:pPr>
              <w:ind w:firstLine="0"/>
              <w:jc w:val="center"/>
              <w:rPr>
                <w:i/>
                <w:sz w:val="24"/>
                <w:szCs w:val="24"/>
                <w:u w:val="single"/>
              </w:rPr>
            </w:pPr>
            <w:r w:rsidRPr="000A7E70">
              <w:rPr>
                <w:i/>
                <w:sz w:val="24"/>
                <w:szCs w:val="24"/>
                <w:u w:val="single"/>
              </w:rPr>
              <w:t>15.03.2013</w:t>
            </w:r>
          </w:p>
          <w:p w:rsidR="008C5B3C" w:rsidRPr="000A7E70" w:rsidRDefault="008C5B3C" w:rsidP="008C5B3C">
            <w:pPr>
              <w:ind w:firstLine="0"/>
              <w:jc w:val="center"/>
              <w:rPr>
                <w:i/>
                <w:sz w:val="24"/>
                <w:szCs w:val="24"/>
                <w:u w:val="single"/>
              </w:rPr>
            </w:pPr>
            <w:r w:rsidRPr="000A7E70">
              <w:rPr>
                <w:i/>
                <w:sz w:val="24"/>
                <w:szCs w:val="24"/>
                <w:u w:val="single"/>
              </w:rPr>
              <w:t>№29</w:t>
            </w:r>
          </w:p>
        </w:tc>
        <w:tc>
          <w:tcPr>
            <w:tcW w:w="1011" w:type="dxa"/>
            <w:vAlign w:val="center"/>
          </w:tcPr>
          <w:p w:rsidR="008C5B3C" w:rsidRPr="000A7E70" w:rsidRDefault="008C5B3C" w:rsidP="008C5B3C">
            <w:pPr>
              <w:ind w:firstLine="0"/>
              <w:jc w:val="center"/>
              <w:rPr>
                <w:sz w:val="24"/>
                <w:szCs w:val="24"/>
              </w:rPr>
            </w:pPr>
            <w:r w:rsidRPr="000A7E70">
              <w:rPr>
                <w:sz w:val="24"/>
                <w:szCs w:val="24"/>
              </w:rPr>
              <w:t>---</w:t>
            </w:r>
          </w:p>
        </w:tc>
        <w:tc>
          <w:tcPr>
            <w:tcW w:w="1541" w:type="dxa"/>
            <w:vAlign w:val="center"/>
          </w:tcPr>
          <w:p w:rsidR="008C5B3C" w:rsidRPr="000A7E70" w:rsidRDefault="008C5B3C" w:rsidP="008C5B3C">
            <w:pPr>
              <w:ind w:firstLine="0"/>
              <w:jc w:val="center"/>
              <w:rPr>
                <w:sz w:val="24"/>
                <w:szCs w:val="24"/>
              </w:rPr>
            </w:pPr>
            <w:r w:rsidRPr="000A7E70">
              <w:rPr>
                <w:sz w:val="24"/>
                <w:szCs w:val="24"/>
              </w:rPr>
              <w:t>---</w:t>
            </w:r>
          </w:p>
        </w:tc>
        <w:tc>
          <w:tcPr>
            <w:tcW w:w="1153" w:type="dxa"/>
          </w:tcPr>
          <w:p w:rsidR="008C5B3C" w:rsidRPr="009E6AB1" w:rsidRDefault="008C5B3C" w:rsidP="008C5B3C">
            <w:pPr>
              <w:ind w:firstLine="0"/>
              <w:jc w:val="center"/>
              <w:rPr>
                <w:sz w:val="24"/>
                <w:szCs w:val="24"/>
              </w:rPr>
            </w:pPr>
          </w:p>
        </w:tc>
        <w:tc>
          <w:tcPr>
            <w:tcW w:w="1362" w:type="dxa"/>
          </w:tcPr>
          <w:p w:rsidR="008C5B3C" w:rsidRPr="00E3030A" w:rsidRDefault="008C5B3C" w:rsidP="008C5B3C">
            <w:pPr>
              <w:ind w:firstLine="0"/>
              <w:jc w:val="center"/>
              <w:rPr>
                <w:sz w:val="24"/>
                <w:szCs w:val="24"/>
              </w:rPr>
            </w:pPr>
          </w:p>
        </w:tc>
      </w:tr>
    </w:tbl>
    <w:p w:rsidR="008C5B3C" w:rsidRPr="006A626A" w:rsidRDefault="008C5B3C" w:rsidP="008C5B3C">
      <w:pPr>
        <w:jc w:val="center"/>
      </w:pPr>
      <w:r w:rsidRPr="006A626A">
        <w:t xml:space="preserve">Срок хранения журнала со дня его окончания – </w:t>
      </w:r>
      <w:r w:rsidR="00D94711">
        <w:t>5 лет</w:t>
      </w:r>
      <w:r w:rsidRPr="006A626A">
        <w:t>.</w:t>
      </w:r>
    </w:p>
    <w:p w:rsidR="008C5B3C" w:rsidRDefault="008C5B3C" w:rsidP="008C5B3C">
      <w:pPr>
        <w:pStyle w:val="27"/>
        <w:ind w:left="0" w:right="-6" w:firstLine="0"/>
        <w:jc w:val="both"/>
        <w:rPr>
          <w:szCs w:val="24"/>
        </w:rPr>
        <w:sectPr w:rsidR="008C5B3C" w:rsidSect="008C5B3C">
          <w:footerReference w:type="first" r:id="rId55"/>
          <w:pgSz w:w="16838" w:h="11906" w:orient="landscape"/>
          <w:pgMar w:top="1418" w:right="964" w:bottom="851" w:left="1134" w:header="709" w:footer="709" w:gutter="0"/>
          <w:cols w:space="708"/>
          <w:titlePg/>
          <w:docGrid w:linePitch="381"/>
        </w:sectPr>
      </w:pPr>
    </w:p>
    <w:p w:rsidR="008C5B3C" w:rsidRPr="00F2427E" w:rsidRDefault="008C5B3C" w:rsidP="008C5B3C">
      <w:pPr>
        <w:pStyle w:val="1"/>
        <w:ind w:left="709"/>
        <w:jc w:val="right"/>
        <w:rPr>
          <w:szCs w:val="26"/>
        </w:rPr>
      </w:pPr>
      <w:bookmarkStart w:id="191" w:name="_Toc7076120"/>
      <w:r w:rsidRPr="00F2427E">
        <w:rPr>
          <w:b w:val="0"/>
        </w:rPr>
        <w:t>Приложение 7.1.</w:t>
      </w:r>
      <w:bookmarkEnd w:id="191"/>
    </w:p>
    <w:p w:rsidR="008C5B3C" w:rsidRPr="00CE144F" w:rsidRDefault="008C5B3C" w:rsidP="008C5B3C">
      <w:pPr>
        <w:pStyle w:val="27"/>
        <w:ind w:right="-6"/>
        <w:jc w:val="both"/>
        <w:rPr>
          <w:szCs w:val="24"/>
        </w:rPr>
      </w:pPr>
    </w:p>
    <w:p w:rsidR="008C5B3C" w:rsidRPr="005E6D2F" w:rsidRDefault="008C5B3C" w:rsidP="008C5B3C">
      <w:pPr>
        <w:pStyle w:val="Heading"/>
        <w:ind w:left="993" w:firstLine="141"/>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ДОПУСТИМЫЕ ДЛИТЕЛЬНЫЕ ТОКИ ДЛЯ КАБЕЛЕЙ И ПРОВОДОВ</w:t>
      </w:r>
    </w:p>
    <w:p w:rsidR="008C5B3C" w:rsidRPr="005E6D2F" w:rsidRDefault="008C5B3C" w:rsidP="008C5B3C">
      <w:pPr>
        <w:pStyle w:val="Heading"/>
        <w:ind w:left="993" w:firstLine="141"/>
        <w:jc w:val="center"/>
        <w:rPr>
          <w:rFonts w:ascii="Times New Roman" w:hAnsi="Times New Roman" w:cs="Times New Roman"/>
          <w:color w:val="000000"/>
          <w:sz w:val="28"/>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резиновой или пластмассовой изоляцией в свинцовой, поливинилхлоридной и резиновой оболочках, бронированных и небронированных</w:t>
      </w:r>
    </w:p>
    <w:p w:rsidR="008C5B3C" w:rsidRPr="00CE144F" w:rsidRDefault="008C5B3C" w:rsidP="008C5B3C">
      <w:pPr>
        <w:pStyle w:val="Heading"/>
        <w:ind w:left="993"/>
        <w:jc w:val="both"/>
        <w:rPr>
          <w:color w:val="000000"/>
          <w:sz w:val="24"/>
          <w:szCs w:val="24"/>
        </w:rPr>
      </w:pPr>
    </w:p>
    <w:tbl>
      <w:tblPr>
        <w:tblW w:w="0" w:type="auto"/>
        <w:tblInd w:w="423" w:type="dxa"/>
        <w:tblLayout w:type="fixed"/>
        <w:tblCellMar>
          <w:left w:w="45" w:type="dxa"/>
          <w:right w:w="45" w:type="dxa"/>
        </w:tblCellMar>
        <w:tblLook w:val="0000" w:firstRow="0" w:lastRow="0" w:firstColumn="0" w:lastColumn="0" w:noHBand="0" w:noVBand="0"/>
      </w:tblPr>
      <w:tblGrid>
        <w:gridCol w:w="2127"/>
        <w:gridCol w:w="1814"/>
        <w:gridCol w:w="1305"/>
        <w:gridCol w:w="1305"/>
        <w:gridCol w:w="1305"/>
        <w:gridCol w:w="1305"/>
      </w:tblGrid>
      <w:tr w:rsidR="008C5B3C" w:rsidRPr="003C57DE" w:rsidTr="008C5B3C">
        <w:tc>
          <w:tcPr>
            <w:tcW w:w="2127"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left="380" w:firstLine="0"/>
              <w:rPr>
                <w:color w:val="000000"/>
                <w:sz w:val="24"/>
                <w:szCs w:val="24"/>
              </w:rPr>
            </w:pPr>
            <w:r w:rsidRPr="000A7E70">
              <w:rPr>
                <w:color w:val="000000"/>
                <w:sz w:val="24"/>
                <w:szCs w:val="24"/>
              </w:rPr>
              <w:t>Сечение токопро-</w:t>
            </w:r>
          </w:p>
          <w:p w:rsidR="008C5B3C" w:rsidRPr="000A7E70" w:rsidRDefault="008C5B3C" w:rsidP="008C5B3C">
            <w:pPr>
              <w:ind w:left="380" w:firstLine="0"/>
              <w:rPr>
                <w:color w:val="000000"/>
                <w:sz w:val="24"/>
                <w:szCs w:val="24"/>
              </w:rPr>
            </w:pPr>
            <w:r w:rsidRPr="000A7E70">
              <w:rPr>
                <w:color w:val="000000"/>
                <w:sz w:val="24"/>
                <w:szCs w:val="24"/>
              </w:rPr>
              <w:t>водящей</w:t>
            </w:r>
          </w:p>
          <w:p w:rsidR="008C5B3C" w:rsidRPr="000A7E70" w:rsidRDefault="008C5B3C" w:rsidP="008C5B3C">
            <w:pPr>
              <w:ind w:left="380"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67E7CC1E" wp14:editId="428E9196">
                  <wp:extent cx="109220" cy="186690"/>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034" w:type="dxa"/>
            <w:gridSpan w:val="5"/>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2127" w:type="dxa"/>
            <w:vMerge/>
            <w:tcBorders>
              <w:left w:val="single" w:sz="2" w:space="0" w:color="auto"/>
              <w:right w:val="single" w:sz="2" w:space="0" w:color="auto"/>
            </w:tcBorders>
          </w:tcPr>
          <w:p w:rsidR="008C5B3C" w:rsidRPr="000A7E70" w:rsidRDefault="008C5B3C" w:rsidP="008C5B3C">
            <w:pPr>
              <w:rPr>
                <w:color w:val="000000"/>
                <w:sz w:val="24"/>
                <w:szCs w:val="24"/>
              </w:rPr>
            </w:pPr>
          </w:p>
        </w:tc>
        <w:tc>
          <w:tcPr>
            <w:tcW w:w="1814"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одно-жильных</w:t>
            </w:r>
          </w:p>
        </w:tc>
        <w:tc>
          <w:tcPr>
            <w:tcW w:w="261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двух-жильных</w:t>
            </w:r>
          </w:p>
        </w:tc>
        <w:tc>
          <w:tcPr>
            <w:tcW w:w="261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tc>
      </w:tr>
      <w:tr w:rsidR="008C5B3C" w:rsidRPr="003C57DE" w:rsidTr="008C5B3C">
        <w:tc>
          <w:tcPr>
            <w:tcW w:w="2127" w:type="dxa"/>
            <w:vMerge/>
            <w:tcBorders>
              <w:left w:val="single" w:sz="2" w:space="0" w:color="auto"/>
              <w:right w:val="single" w:sz="2" w:space="0" w:color="auto"/>
            </w:tcBorders>
          </w:tcPr>
          <w:p w:rsidR="008C5B3C" w:rsidRPr="000A7E70" w:rsidRDefault="008C5B3C" w:rsidP="008C5B3C">
            <w:pPr>
              <w:rPr>
                <w:color w:val="000000"/>
                <w:sz w:val="24"/>
                <w:szCs w:val="24"/>
              </w:rPr>
            </w:pPr>
          </w:p>
        </w:tc>
        <w:tc>
          <w:tcPr>
            <w:tcW w:w="7034"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2127" w:type="dxa"/>
            <w:vMerge/>
            <w:tcBorders>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tc>
        <w:tc>
          <w:tcPr>
            <w:tcW w:w="1814"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земле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rPr>
                <w:color w:val="000000"/>
                <w:sz w:val="24"/>
                <w:szCs w:val="24"/>
              </w:rPr>
            </w:pPr>
            <w:r w:rsidRPr="000A7E70">
              <w:rPr>
                <w:color w:val="000000"/>
                <w:sz w:val="24"/>
                <w:szCs w:val="24"/>
              </w:rPr>
              <w:t xml:space="preserve">в земле </w:t>
            </w:r>
          </w:p>
        </w:tc>
      </w:tr>
      <w:tr w:rsidR="008C5B3C" w:rsidRPr="003C57DE" w:rsidTr="008C5B3C">
        <w:tc>
          <w:tcPr>
            <w:tcW w:w="2127"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814"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19 </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46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80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42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245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250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255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335 </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814"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390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440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270 </w:t>
            </w:r>
          </w:p>
        </w:tc>
        <w:tc>
          <w:tcPr>
            <w:tcW w:w="130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385 </w:t>
            </w:r>
          </w:p>
        </w:tc>
      </w:tr>
      <w:tr w:rsidR="008C5B3C" w:rsidRPr="003C57DE" w:rsidTr="008C5B3C">
        <w:tc>
          <w:tcPr>
            <w:tcW w:w="2127"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814"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465 </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Default="008C5B3C" w:rsidP="008C5B3C">
      <w:pPr>
        <w:ind w:firstLine="300"/>
        <w:rPr>
          <w:color w:val="000000"/>
        </w:rPr>
      </w:pPr>
    </w:p>
    <w:p w:rsidR="008C5B3C" w:rsidRPr="000A7E70" w:rsidRDefault="008C5B3C" w:rsidP="008C5B3C">
      <w:pPr>
        <w:ind w:left="284" w:firstLine="16"/>
        <w:rPr>
          <w:color w:val="000000"/>
          <w:sz w:val="24"/>
          <w:szCs w:val="24"/>
        </w:rPr>
      </w:pPr>
      <w:r w:rsidRPr="000A7E70">
        <w:rPr>
          <w:color w:val="000000"/>
          <w:sz w:val="24"/>
          <w:szCs w:val="24"/>
        </w:rPr>
        <w:t>Примечание. Допустимые длительные токи для четырехжильных кабелей с пластмассовой изоляцией на напряжение до 1 кВ могут выбираться по табл., как для трехжильных кабелей, но с коэффициентом 0,92.</w:t>
      </w:r>
    </w:p>
    <w:p w:rsidR="008C5B3C" w:rsidRPr="00F2427E" w:rsidRDefault="008C5B3C" w:rsidP="008C5B3C">
      <w:pPr>
        <w:pStyle w:val="1"/>
        <w:ind w:left="709"/>
        <w:jc w:val="right"/>
        <w:rPr>
          <w:b w:val="0"/>
        </w:rPr>
      </w:pPr>
      <w:r>
        <w:rPr>
          <w:szCs w:val="24"/>
        </w:rPr>
        <w:br w:type="page"/>
      </w:r>
      <w:bookmarkStart w:id="192" w:name="_Toc7076121"/>
      <w:r w:rsidRPr="00F2427E">
        <w:rPr>
          <w:b w:val="0"/>
        </w:rPr>
        <w:t>Приложение 7.2</w:t>
      </w:r>
      <w:bookmarkEnd w:id="192"/>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переносных шланговых легких и средних шнуров, переносных шланговых тяжелых кабелей, шахтных гибких шланговых, прожекторных кабелей и переносных проводов с медными жилами</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552"/>
        <w:gridCol w:w="2268"/>
        <w:gridCol w:w="2268"/>
        <w:gridCol w:w="2268"/>
      </w:tblGrid>
      <w:tr w:rsidR="008C5B3C" w:rsidRPr="003C57DE" w:rsidTr="008C5B3C">
        <w:tc>
          <w:tcPr>
            <w:tcW w:w="2552" w:type="dxa"/>
            <w:tcBorders>
              <w:top w:val="single" w:sz="2" w:space="0" w:color="auto"/>
              <w:left w:val="single" w:sz="2" w:space="0" w:color="auto"/>
              <w:bottom w:val="nil"/>
              <w:right w:val="single" w:sz="2" w:space="0" w:color="auto"/>
            </w:tcBorders>
          </w:tcPr>
          <w:p w:rsidR="008C5B3C" w:rsidRPr="000A7E70" w:rsidRDefault="008C5B3C" w:rsidP="008C5B3C">
            <w:pPr>
              <w:ind w:firstLine="49"/>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273F68A" wp14:editId="65C5FE2C">
                  <wp:extent cx="109220" cy="186690"/>
                  <wp:effectExtent l="0" t="0" r="508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804" w:type="dxa"/>
            <w:gridSpan w:val="3"/>
            <w:tcBorders>
              <w:top w:val="single" w:sz="2" w:space="0" w:color="auto"/>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p w:rsidR="008C5B3C" w:rsidRPr="000A7E70" w:rsidRDefault="008C5B3C" w:rsidP="008C5B3C">
            <w:pPr>
              <w:rPr>
                <w:color w:val="000000"/>
                <w:sz w:val="24"/>
                <w:szCs w:val="24"/>
              </w:rPr>
            </w:pPr>
            <w:r w:rsidRPr="000A7E70">
              <w:rPr>
                <w:color w:val="000000"/>
                <w:sz w:val="24"/>
                <w:szCs w:val="24"/>
              </w:rPr>
              <w:t>Ток *, А, для шнуров, проводов и кабелей</w:t>
            </w:r>
          </w:p>
        </w:tc>
      </w:tr>
      <w:tr w:rsidR="008C5B3C" w:rsidRPr="003C57DE" w:rsidTr="008C5B3C">
        <w:tc>
          <w:tcPr>
            <w:tcW w:w="2552"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32"/>
              <w:rPr>
                <w:color w:val="000000"/>
                <w:sz w:val="24"/>
                <w:szCs w:val="24"/>
              </w:rPr>
            </w:pPr>
            <w:r w:rsidRPr="000A7E70">
              <w:rPr>
                <w:color w:val="000000"/>
                <w:sz w:val="24"/>
                <w:szCs w:val="24"/>
              </w:rPr>
              <w:t>одножильных</w:t>
            </w: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190"/>
              <w:rPr>
                <w:color w:val="000000"/>
                <w:sz w:val="24"/>
                <w:szCs w:val="24"/>
              </w:rPr>
            </w:pPr>
            <w:r w:rsidRPr="000A7E70">
              <w:rPr>
                <w:color w:val="000000"/>
                <w:sz w:val="24"/>
                <w:szCs w:val="24"/>
              </w:rPr>
              <w:t>двухжильных</w:t>
            </w:r>
          </w:p>
        </w:tc>
        <w:tc>
          <w:tcPr>
            <w:tcW w:w="2268"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32"/>
              <w:rPr>
                <w:color w:val="000000"/>
                <w:sz w:val="24"/>
                <w:szCs w:val="24"/>
              </w:rPr>
            </w:pPr>
            <w:r w:rsidRPr="000A7E70">
              <w:rPr>
                <w:color w:val="000000"/>
                <w:sz w:val="24"/>
                <w:szCs w:val="24"/>
              </w:rPr>
              <w:t>трехжильных</w:t>
            </w:r>
          </w:p>
        </w:tc>
      </w:tr>
      <w:tr w:rsidR="008C5B3C" w:rsidRPr="003C57DE" w:rsidTr="008C5B3C">
        <w:tc>
          <w:tcPr>
            <w:tcW w:w="9356" w:type="dxa"/>
            <w:gridSpan w:val="4"/>
            <w:tcBorders>
              <w:top w:val="single" w:sz="2" w:space="0" w:color="auto"/>
              <w:left w:val="single" w:sz="2" w:space="0" w:color="auto"/>
              <w:bottom w:val="nil"/>
              <w:right w:val="single" w:sz="2" w:space="0" w:color="auto"/>
            </w:tcBorders>
          </w:tcPr>
          <w:p w:rsidR="008C5B3C" w:rsidRPr="000A7E70" w:rsidRDefault="008C5B3C" w:rsidP="008C5B3C">
            <w:pPr>
              <w:ind w:firstLine="300"/>
              <w:rPr>
                <w:color w:val="000000"/>
                <w:sz w:val="24"/>
                <w:szCs w:val="24"/>
              </w:rPr>
            </w:pPr>
            <w:r w:rsidRPr="000A7E70">
              <w:rPr>
                <w:color w:val="000000"/>
                <w:sz w:val="24"/>
                <w:szCs w:val="24"/>
              </w:rPr>
              <w:t>* Токи относятся к шнурам, проводам и кабелям с нулевой жилой и без нее.</w:t>
            </w:r>
          </w:p>
        </w:tc>
      </w:tr>
      <w:tr w:rsidR="008C5B3C" w:rsidRPr="003C57DE" w:rsidTr="008C5B3C">
        <w:tc>
          <w:tcPr>
            <w:tcW w:w="2552"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0,5</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 </w:t>
            </w:r>
          </w:p>
        </w:tc>
        <w:tc>
          <w:tcPr>
            <w:tcW w:w="2268"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0,75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14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18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28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43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36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 65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45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75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80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125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105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190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150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130 </w:t>
            </w:r>
          </w:p>
        </w:tc>
      </w:tr>
      <w:tr w:rsidR="008C5B3C" w:rsidRPr="003C57DE" w:rsidTr="008C5B3C">
        <w:tc>
          <w:tcPr>
            <w:tcW w:w="2552"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185 </w:t>
            </w:r>
          </w:p>
        </w:tc>
        <w:tc>
          <w:tcPr>
            <w:tcW w:w="226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160 </w:t>
            </w:r>
          </w:p>
        </w:tc>
      </w:tr>
      <w:tr w:rsidR="008C5B3C" w:rsidRPr="003C57DE" w:rsidTr="008C5B3C">
        <w:tc>
          <w:tcPr>
            <w:tcW w:w="2552"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290 </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235 </w:t>
            </w:r>
          </w:p>
        </w:tc>
        <w:tc>
          <w:tcPr>
            <w:tcW w:w="2268"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200 </w:t>
            </w:r>
          </w:p>
        </w:tc>
      </w:tr>
    </w:tbl>
    <w:p w:rsidR="008C5B3C" w:rsidRDefault="008C5B3C" w:rsidP="008C5B3C">
      <w:pPr>
        <w:pStyle w:val="Heading"/>
        <w:jc w:val="both"/>
        <w:rPr>
          <w:color w:val="000000"/>
          <w:sz w:val="24"/>
          <w:szCs w:val="24"/>
        </w:rPr>
      </w:pPr>
    </w:p>
    <w:p w:rsidR="008C5B3C" w:rsidRPr="00F2427E" w:rsidRDefault="008C5B3C" w:rsidP="008C5B3C">
      <w:pPr>
        <w:pStyle w:val="1"/>
        <w:ind w:left="709"/>
        <w:jc w:val="right"/>
        <w:rPr>
          <w:b w:val="0"/>
        </w:rPr>
      </w:pPr>
      <w:r>
        <w:rPr>
          <w:color w:val="000000"/>
          <w:szCs w:val="24"/>
        </w:rPr>
        <w:br w:type="page"/>
      </w:r>
      <w:bookmarkStart w:id="193" w:name="_Toc7076122"/>
      <w:r w:rsidRPr="00F2427E">
        <w:rPr>
          <w:b w:val="0"/>
        </w:rPr>
        <w:t>Приложение 7.3</w:t>
      </w:r>
      <w:bookmarkEnd w:id="193"/>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земле</w:t>
      </w:r>
    </w:p>
    <w:p w:rsidR="008C5B3C" w:rsidRPr="00CE144F" w:rsidRDefault="008C5B3C" w:rsidP="008C5B3C">
      <w:pPr>
        <w:pStyle w:val="Heading"/>
        <w:jc w:val="both"/>
        <w:rPr>
          <w:color w:val="000000"/>
          <w:sz w:val="24"/>
          <w:szCs w:val="24"/>
        </w:rPr>
      </w:pPr>
    </w:p>
    <w:tbl>
      <w:tblPr>
        <w:tblW w:w="9356" w:type="dxa"/>
        <w:tblInd w:w="45" w:type="dxa"/>
        <w:tblLayout w:type="fixed"/>
        <w:tblCellMar>
          <w:left w:w="45" w:type="dxa"/>
          <w:right w:w="45" w:type="dxa"/>
        </w:tblCellMar>
        <w:tblLook w:val="0000" w:firstRow="0" w:lastRow="0" w:firstColumn="0" w:lastColumn="0" w:noHBand="0" w:noVBand="0"/>
      </w:tblPr>
      <w:tblGrid>
        <w:gridCol w:w="1418"/>
        <w:gridCol w:w="1417"/>
        <w:gridCol w:w="1366"/>
        <w:gridCol w:w="1185"/>
        <w:gridCol w:w="1185"/>
        <w:gridCol w:w="1185"/>
        <w:gridCol w:w="15"/>
        <w:gridCol w:w="1585"/>
      </w:tblGrid>
      <w:tr w:rsidR="008C5B3C" w:rsidRPr="003C57DE" w:rsidTr="008C5B3C">
        <w:tc>
          <w:tcPr>
            <w:tcW w:w="1418"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 xml:space="preserve">водящей жилы, </w:t>
            </w:r>
          </w:p>
          <w:p w:rsidR="008C5B3C" w:rsidRPr="000A7E70" w:rsidRDefault="008C5B3C" w:rsidP="008C5B3C">
            <w:pPr>
              <w:ind w:firstLine="0"/>
              <w:rPr>
                <w:color w:val="000000"/>
                <w:sz w:val="24"/>
                <w:szCs w:val="24"/>
              </w:rPr>
            </w:pPr>
            <w:r w:rsidRPr="000A7E70">
              <w:rPr>
                <w:color w:val="000000"/>
                <w:sz w:val="24"/>
                <w:szCs w:val="24"/>
              </w:rPr>
              <w:t>мм</w:t>
            </w:r>
            <w:r w:rsidRPr="003C57DE">
              <w:rPr>
                <w:noProof/>
                <w:color w:val="000000"/>
                <w:position w:val="-4"/>
                <w:sz w:val="24"/>
                <w:szCs w:val="24"/>
                <w:lang w:eastAsia="ru-RU"/>
              </w:rPr>
              <w:drawing>
                <wp:inline distT="0" distB="0" distL="0" distR="0" wp14:anchorId="77B4C981" wp14:editId="6DA34CCD">
                  <wp:extent cx="109220" cy="18669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938"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418" w:type="dxa"/>
            <w:vMerge/>
            <w:tcBorders>
              <w:left w:val="single" w:sz="2" w:space="0" w:color="auto"/>
              <w:right w:val="single" w:sz="2" w:space="0" w:color="auto"/>
            </w:tcBorders>
            <w:vAlign w:val="center"/>
          </w:tcPr>
          <w:p w:rsidR="008C5B3C" w:rsidRPr="000A7E70" w:rsidRDefault="008C5B3C" w:rsidP="008C5B3C">
            <w:pPr>
              <w:rPr>
                <w:color w:val="000000"/>
                <w:sz w:val="24"/>
                <w:szCs w:val="24"/>
              </w:rPr>
            </w:pPr>
          </w:p>
        </w:tc>
        <w:tc>
          <w:tcPr>
            <w:tcW w:w="1417" w:type="dxa"/>
            <w:vMerge w:val="restart"/>
            <w:tcBorders>
              <w:top w:val="nil"/>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w:t>
            </w:r>
          </w:p>
          <w:p w:rsidR="008C5B3C" w:rsidRPr="000A7E70" w:rsidRDefault="008C5B3C" w:rsidP="008C5B3C">
            <w:pPr>
              <w:ind w:firstLine="0"/>
              <w:jc w:val="center"/>
              <w:rPr>
                <w:color w:val="000000"/>
                <w:sz w:val="24"/>
                <w:szCs w:val="24"/>
              </w:rPr>
            </w:pPr>
            <w:r w:rsidRPr="000A7E70">
              <w:rPr>
                <w:color w:val="000000"/>
                <w:sz w:val="24"/>
                <w:szCs w:val="24"/>
              </w:rPr>
              <w:t>жильных до 1 кВ</w:t>
            </w:r>
          </w:p>
        </w:tc>
        <w:tc>
          <w:tcPr>
            <w:tcW w:w="1366" w:type="dxa"/>
            <w:vMerge w:val="restart"/>
            <w:tcBorders>
              <w:top w:val="nil"/>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w:t>
            </w:r>
          </w:p>
          <w:p w:rsidR="008C5B3C" w:rsidRPr="000A7E70" w:rsidRDefault="008C5B3C" w:rsidP="008C5B3C">
            <w:pPr>
              <w:ind w:firstLine="0"/>
              <w:jc w:val="center"/>
              <w:rPr>
                <w:color w:val="000000"/>
                <w:sz w:val="24"/>
                <w:szCs w:val="24"/>
              </w:rPr>
            </w:pPr>
            <w:r w:rsidRPr="000A7E70">
              <w:rPr>
                <w:color w:val="000000"/>
                <w:sz w:val="24"/>
                <w:szCs w:val="24"/>
              </w:rPr>
              <w:t>жильных до 1 кВ</w:t>
            </w:r>
          </w:p>
        </w:tc>
        <w:tc>
          <w:tcPr>
            <w:tcW w:w="3570" w:type="dxa"/>
            <w:gridSpan w:val="4"/>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1585"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 до 1 кВ</w:t>
            </w:r>
          </w:p>
        </w:tc>
      </w:tr>
      <w:tr w:rsidR="008C5B3C" w:rsidRPr="003C57DE" w:rsidTr="008C5B3C">
        <w:tc>
          <w:tcPr>
            <w:tcW w:w="1418"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17"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366"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600" w:type="dxa"/>
            <w:gridSpan w:val="2"/>
            <w:tcBorders>
              <w:top w:val="nil"/>
              <w:left w:val="nil"/>
              <w:bottom w:val="nil"/>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single" w:sz="2" w:space="0" w:color="auto"/>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85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115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175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360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215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440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265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295</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265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310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595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435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310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675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395</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755</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450</w:t>
            </w:r>
          </w:p>
        </w:tc>
      </w:tr>
      <w:tr w:rsidR="008C5B3C" w:rsidRPr="003C57DE" w:rsidTr="008C5B3C">
        <w:tc>
          <w:tcPr>
            <w:tcW w:w="1418"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417"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880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510</w:t>
            </w:r>
          </w:p>
        </w:tc>
        <w:tc>
          <w:tcPr>
            <w:tcW w:w="1185" w:type="dxa"/>
            <w:tcBorders>
              <w:top w:val="nil"/>
              <w:left w:val="single" w:sz="2" w:space="0" w:color="auto"/>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460</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1000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1400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417"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1520</w:t>
            </w:r>
          </w:p>
        </w:tc>
        <w:tc>
          <w:tcPr>
            <w:tcW w:w="1366"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nil"/>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r w:rsidR="008C5B3C" w:rsidRPr="003C57DE" w:rsidTr="008C5B3C">
        <w:tc>
          <w:tcPr>
            <w:tcW w:w="1418"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417"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1700</w:t>
            </w:r>
          </w:p>
        </w:tc>
        <w:tc>
          <w:tcPr>
            <w:tcW w:w="1366" w:type="dxa"/>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jc w:val="center"/>
              <w:rPr>
                <w:color w:val="000000"/>
                <w:sz w:val="24"/>
                <w:szCs w:val="24"/>
              </w:rPr>
            </w:pPr>
            <w:r w:rsidRPr="000A7E70">
              <w:rPr>
                <w:color w:val="000000"/>
                <w:sz w:val="24"/>
                <w:szCs w:val="24"/>
              </w:rPr>
              <w:t>-</w:t>
            </w:r>
          </w:p>
        </w:tc>
        <w:tc>
          <w:tcPr>
            <w:tcW w:w="1600" w:type="dxa"/>
            <w:gridSpan w:val="2"/>
            <w:tcBorders>
              <w:top w:val="nil"/>
              <w:left w:val="single" w:sz="2" w:space="0" w:color="auto"/>
              <w:bottom w:val="single" w:sz="2" w:space="0" w:color="auto"/>
              <w:right w:val="single" w:sz="2" w:space="0" w:color="auto"/>
            </w:tcBorders>
          </w:tcPr>
          <w:p w:rsidR="008C5B3C" w:rsidRPr="000A7E70" w:rsidRDefault="008C5B3C" w:rsidP="008C5B3C">
            <w:pPr>
              <w:jc w:val="center"/>
              <w:rPr>
                <w:color w:val="000000"/>
                <w:sz w:val="24"/>
                <w:szCs w:val="24"/>
              </w:rPr>
            </w:pPr>
            <w:r w:rsidRPr="000A7E70">
              <w:rPr>
                <w:color w:val="000000"/>
                <w:sz w:val="24"/>
                <w:szCs w:val="24"/>
              </w:rPr>
              <w:t>-</w:t>
            </w:r>
          </w:p>
        </w:tc>
      </w:tr>
    </w:tbl>
    <w:p w:rsidR="008C5B3C" w:rsidRDefault="008C5B3C" w:rsidP="008C5B3C">
      <w:pPr>
        <w:pStyle w:val="Heading"/>
        <w:jc w:val="both"/>
        <w:rPr>
          <w:b w:val="0"/>
          <w:sz w:val="24"/>
          <w:szCs w:val="24"/>
        </w:rPr>
      </w:pPr>
    </w:p>
    <w:p w:rsidR="008C5B3C" w:rsidRPr="00F2427E" w:rsidRDefault="008C5B3C" w:rsidP="008C5B3C">
      <w:pPr>
        <w:pStyle w:val="1"/>
        <w:ind w:left="709"/>
        <w:jc w:val="right"/>
        <w:rPr>
          <w:b w:val="0"/>
        </w:rPr>
      </w:pPr>
      <w:r>
        <w:rPr>
          <w:b w:val="0"/>
          <w:szCs w:val="24"/>
        </w:rPr>
        <w:br w:type="page"/>
      </w:r>
      <w:bookmarkStart w:id="194" w:name="_Toc7076123"/>
      <w:r w:rsidRPr="00F2427E">
        <w:rPr>
          <w:b w:val="0"/>
        </w:rPr>
        <w:t>Приложение 7.4</w:t>
      </w:r>
      <w:bookmarkEnd w:id="194"/>
    </w:p>
    <w:p w:rsidR="008C5B3C" w:rsidRDefault="008C5B3C" w:rsidP="008C5B3C">
      <w:pPr>
        <w:pStyle w:val="Heading"/>
        <w:jc w:val="both"/>
        <w:rPr>
          <w:b w:val="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воде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695"/>
        <w:gridCol w:w="1695"/>
        <w:gridCol w:w="1695"/>
        <w:gridCol w:w="1719"/>
        <w:gridCol w:w="2646"/>
      </w:tblGrid>
      <w:tr w:rsidR="008C5B3C" w:rsidRPr="003C57DE" w:rsidTr="008C5B3C">
        <w:tc>
          <w:tcPr>
            <w:tcW w:w="169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 жилы, мм</w:t>
            </w:r>
            <w:r w:rsidRPr="003C57DE">
              <w:rPr>
                <w:noProof/>
                <w:color w:val="000000"/>
                <w:position w:val="-4"/>
                <w:sz w:val="24"/>
                <w:szCs w:val="24"/>
                <w:lang w:eastAsia="ru-RU"/>
              </w:rPr>
              <w:drawing>
                <wp:inline distT="0" distB="0" distL="0" distR="0" wp14:anchorId="2CC646E4" wp14:editId="4D9A5A64">
                  <wp:extent cx="109220" cy="18669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755"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695" w:type="dxa"/>
            <w:vMerge/>
            <w:tcBorders>
              <w:left w:val="single" w:sz="2" w:space="0" w:color="auto"/>
              <w:right w:val="nil"/>
            </w:tcBorders>
            <w:vAlign w:val="center"/>
          </w:tcPr>
          <w:p w:rsidR="008C5B3C" w:rsidRPr="000A7E70" w:rsidRDefault="008C5B3C" w:rsidP="008C5B3C">
            <w:pPr>
              <w:rPr>
                <w:color w:val="000000"/>
                <w:sz w:val="24"/>
                <w:szCs w:val="24"/>
              </w:rPr>
            </w:pPr>
          </w:p>
        </w:tc>
        <w:tc>
          <w:tcPr>
            <w:tcW w:w="5109"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2646" w:type="dxa"/>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четырех-</w:t>
            </w:r>
          </w:p>
          <w:p w:rsidR="008C5B3C" w:rsidRPr="000A7E70" w:rsidRDefault="008C5B3C" w:rsidP="008C5B3C">
            <w:pPr>
              <w:rPr>
                <w:color w:val="000000"/>
                <w:sz w:val="24"/>
                <w:szCs w:val="24"/>
              </w:rPr>
            </w:pPr>
            <w:r w:rsidRPr="000A7E70">
              <w:rPr>
                <w:color w:val="000000"/>
                <w:sz w:val="24"/>
                <w:szCs w:val="24"/>
              </w:rPr>
              <w:t>жильных</w:t>
            </w:r>
          </w:p>
          <w:p w:rsidR="008C5B3C" w:rsidRPr="000A7E70" w:rsidRDefault="008C5B3C" w:rsidP="008C5B3C">
            <w:pPr>
              <w:rPr>
                <w:color w:val="000000"/>
                <w:sz w:val="24"/>
                <w:szCs w:val="24"/>
              </w:rPr>
            </w:pPr>
            <w:r w:rsidRPr="000A7E70">
              <w:rPr>
                <w:color w:val="000000"/>
                <w:sz w:val="24"/>
                <w:szCs w:val="24"/>
              </w:rPr>
              <w:t>до 1 кВ</w:t>
            </w:r>
          </w:p>
        </w:tc>
      </w:tr>
      <w:tr w:rsidR="008C5B3C" w:rsidRPr="003C57DE" w:rsidTr="008C5B3C">
        <w:tc>
          <w:tcPr>
            <w:tcW w:w="1695"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69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69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719"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2646" w:type="dxa"/>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135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170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195</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205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255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375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440</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375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410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430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395</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470</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565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450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615</w:t>
            </w:r>
          </w:p>
        </w:tc>
        <w:tc>
          <w:tcPr>
            <w:tcW w:w="169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545</w:t>
            </w:r>
          </w:p>
        </w:tc>
        <w:tc>
          <w:tcPr>
            <w:tcW w:w="1719"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510</w:t>
            </w:r>
          </w:p>
        </w:tc>
        <w:tc>
          <w:tcPr>
            <w:tcW w:w="2646"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695"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715</w:t>
            </w:r>
          </w:p>
        </w:tc>
        <w:tc>
          <w:tcPr>
            <w:tcW w:w="169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625</w:t>
            </w:r>
          </w:p>
        </w:tc>
        <w:tc>
          <w:tcPr>
            <w:tcW w:w="1719"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585</w:t>
            </w:r>
          </w:p>
        </w:tc>
        <w:tc>
          <w:tcPr>
            <w:tcW w:w="2646"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F2427E" w:rsidRDefault="008C5B3C" w:rsidP="008C5B3C">
      <w:pPr>
        <w:pStyle w:val="1"/>
        <w:ind w:left="709"/>
        <w:jc w:val="right"/>
        <w:rPr>
          <w:b w:val="0"/>
        </w:rPr>
      </w:pPr>
      <w:r>
        <w:rPr>
          <w:color w:val="000000"/>
          <w:szCs w:val="24"/>
        </w:rPr>
        <w:br w:type="page"/>
      </w:r>
      <w:bookmarkStart w:id="195" w:name="_Toc7076124"/>
      <w:r w:rsidRPr="00F2427E">
        <w:rPr>
          <w:b w:val="0"/>
        </w:rPr>
        <w:t>Приложение 7.5</w:t>
      </w:r>
      <w:bookmarkEnd w:id="195"/>
    </w:p>
    <w:p w:rsidR="008C5B3C" w:rsidRPr="00CE144F" w:rsidRDefault="008C5B3C" w:rsidP="008C5B3C">
      <w:pPr>
        <w:pStyle w:val="27"/>
        <w:ind w:right="-6"/>
        <w:jc w:val="right"/>
        <w:rPr>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медными жилами с бумажной пропитанной маслоканифольной и нестекающей массами изоляцией в свинцовой оболочке,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358A85B2" wp14:editId="1E37CF90">
                  <wp:extent cx="109220" cy="186690"/>
                  <wp:effectExtent l="0" t="0" r="508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jc w:val="center"/>
              <w:rPr>
                <w:color w:val="000000"/>
                <w:sz w:val="24"/>
                <w:szCs w:val="24"/>
              </w:rPr>
            </w:pPr>
            <w:r w:rsidRPr="000A7E70">
              <w:rPr>
                <w:color w:val="000000"/>
                <w:sz w:val="24"/>
                <w:szCs w:val="24"/>
              </w:rPr>
              <w:t>Ток, А (для кабелей)</w:t>
            </w:r>
          </w:p>
          <w:p w:rsidR="008C5B3C" w:rsidRPr="000A7E70" w:rsidRDefault="008C5B3C" w:rsidP="008C5B3C">
            <w:pPr>
              <w:jc w:val="center"/>
              <w:rPr>
                <w:color w:val="000000"/>
                <w:sz w:val="24"/>
                <w:szCs w:val="24"/>
              </w:rPr>
            </w:pP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jc w:val="center"/>
              <w:rPr>
                <w:color w:val="000000"/>
                <w:sz w:val="24"/>
                <w:szCs w:val="24"/>
              </w:rPr>
            </w:pPr>
          </w:p>
        </w:tc>
        <w:tc>
          <w:tcPr>
            <w:tcW w:w="1185" w:type="dxa"/>
            <w:vMerge w:val="restart"/>
            <w:tcBorders>
              <w:top w:val="nil"/>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 жильных до 1кВ</w:t>
            </w:r>
          </w:p>
        </w:tc>
        <w:tc>
          <w:tcPr>
            <w:tcW w:w="1185" w:type="dxa"/>
            <w:vMerge w:val="restart"/>
            <w:tcBorders>
              <w:top w:val="nil"/>
              <w:left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 жильных до 1кВ</w:t>
            </w:r>
          </w:p>
        </w:tc>
        <w:tc>
          <w:tcPr>
            <w:tcW w:w="3570" w:type="dxa"/>
            <w:gridSpan w:val="4"/>
            <w:tcBorders>
              <w:top w:val="nil"/>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w:t>
            </w:r>
          </w:p>
          <w:p w:rsidR="008C5B3C" w:rsidRPr="000A7E70" w:rsidRDefault="008C5B3C" w:rsidP="008C5B3C">
            <w:pPr>
              <w:ind w:firstLine="0"/>
              <w:jc w:val="cente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right w:val="single" w:sz="2" w:space="0" w:color="auto"/>
            </w:tcBorders>
          </w:tcPr>
          <w:p w:rsidR="008C5B3C" w:rsidRPr="000A7E70" w:rsidRDefault="008C5B3C" w:rsidP="008C5B3C">
            <w:pPr>
              <w:rPr>
                <w:color w:val="000000"/>
                <w:sz w:val="24"/>
                <w:szCs w:val="24"/>
              </w:rPr>
            </w:pPr>
            <w:r w:rsidRPr="000A7E70">
              <w:rPr>
                <w:color w:val="000000"/>
                <w:sz w:val="24"/>
                <w:szCs w:val="24"/>
              </w:rPr>
              <w:t>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415</w:t>
            </w:r>
          </w:p>
          <w:p w:rsidR="008C5B3C" w:rsidRPr="000A7E70" w:rsidRDefault="008C5B3C" w:rsidP="008C5B3C">
            <w:pPr>
              <w:ind w:firstLine="0"/>
              <w:jc w:val="center"/>
              <w:rPr>
                <w:color w:val="000000"/>
                <w:sz w:val="24"/>
                <w:szCs w:val="24"/>
              </w:rPr>
            </w:pPr>
            <w:r w:rsidRPr="000A7E70">
              <w:rPr>
                <w:color w:val="000000"/>
                <w:sz w:val="24"/>
                <w:szCs w:val="24"/>
              </w:rPr>
              <w:t>470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320</w:t>
            </w:r>
          </w:p>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w:t>
            </w:r>
          </w:p>
          <w:p w:rsidR="008C5B3C" w:rsidRPr="000A7E70" w:rsidRDefault="008C5B3C" w:rsidP="008C5B3C">
            <w:pPr>
              <w:ind w:firstLine="0"/>
              <w:jc w:val="center"/>
              <w:rPr>
                <w:color w:val="000000"/>
                <w:sz w:val="24"/>
                <w:szCs w:val="24"/>
              </w:rPr>
            </w:pPr>
            <w:r w:rsidRPr="000A7E70">
              <w:rPr>
                <w:color w:val="000000"/>
                <w:sz w:val="24"/>
                <w:szCs w:val="24"/>
              </w:rPr>
              <w:t>330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p w:rsidR="008C5B3C" w:rsidRPr="000A7E70" w:rsidRDefault="008C5B3C" w:rsidP="008C5B3C">
            <w:pPr>
              <w:ind w:firstLine="0"/>
              <w:jc w:val="center"/>
              <w:rPr>
                <w:color w:val="000000"/>
                <w:sz w:val="24"/>
                <w:szCs w:val="24"/>
              </w:rPr>
            </w:pPr>
            <w:r w:rsidRPr="000A7E70">
              <w:rPr>
                <w:color w:val="000000"/>
                <w:sz w:val="24"/>
                <w:szCs w:val="24"/>
              </w:rPr>
              <w:t>270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p w:rsidR="008C5B3C" w:rsidRPr="000A7E70" w:rsidRDefault="008C5B3C" w:rsidP="008C5B3C">
            <w:pPr>
              <w:rPr>
                <w:color w:val="000000"/>
                <w:sz w:val="24"/>
                <w:szCs w:val="24"/>
              </w:rPr>
            </w:pPr>
            <w:r w:rsidRPr="000A7E70">
              <w:rPr>
                <w:color w:val="000000"/>
                <w:sz w:val="24"/>
                <w:szCs w:val="24"/>
              </w:rPr>
              <w:t>300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 xml:space="preserve">185 </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4" w:space="0" w:color="auto"/>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880</w:t>
            </w:r>
          </w:p>
        </w:tc>
        <w:tc>
          <w:tcPr>
            <w:tcW w:w="1185" w:type="dxa"/>
            <w:tcBorders>
              <w:top w:val="nil"/>
              <w:left w:val="nil"/>
              <w:bottom w:val="single" w:sz="4"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4"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4"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4"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Default="008C5B3C" w:rsidP="008C5B3C">
      <w:pPr>
        <w:ind w:left="709" w:firstLine="0"/>
      </w:pPr>
    </w:p>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6" w:name="_Toc7076125"/>
      <w:r w:rsidRPr="00F2427E">
        <w:rPr>
          <w:b w:val="0"/>
        </w:rPr>
        <w:t>Приложение 7.6</w:t>
      </w:r>
      <w:bookmarkEnd w:id="196"/>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или алюминиевой оболочке, прокладываемых в земле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w:t>
            </w:r>
          </w:p>
          <w:p w:rsidR="008C5B3C" w:rsidRPr="000A7E70" w:rsidRDefault="008C5B3C" w:rsidP="008C5B3C">
            <w:pPr>
              <w:ind w:firstLine="0"/>
              <w:jc w:val="center"/>
              <w:rPr>
                <w:color w:val="000000"/>
                <w:sz w:val="24"/>
                <w:szCs w:val="24"/>
              </w:rPr>
            </w:pPr>
            <w:r w:rsidRPr="000A7E70">
              <w:rPr>
                <w:color w:val="000000"/>
                <w:sz w:val="24"/>
                <w:szCs w:val="24"/>
              </w:rPr>
              <w:t>водящей жилы, мм</w:t>
            </w:r>
            <w:r w:rsidRPr="003C57DE">
              <w:rPr>
                <w:noProof/>
                <w:color w:val="000000"/>
                <w:position w:val="-4"/>
                <w:sz w:val="24"/>
                <w:szCs w:val="24"/>
                <w:lang w:eastAsia="ru-RU"/>
              </w:rPr>
              <w:drawing>
                <wp:inline distT="0" distB="0" distL="0" distR="0" wp14:anchorId="5E228F3E" wp14:editId="6EDE25BF">
                  <wp:extent cx="109220" cy="18669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1185"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одно- жильных до 1кВ</w:t>
            </w:r>
          </w:p>
        </w:tc>
        <w:tc>
          <w:tcPr>
            <w:tcW w:w="1185" w:type="dxa"/>
            <w:vMerge w:val="restart"/>
            <w:tcBorders>
              <w:top w:val="nil"/>
              <w:left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двух- жильных до 1кВ</w:t>
            </w:r>
          </w:p>
        </w:tc>
        <w:tc>
          <w:tcPr>
            <w:tcW w:w="3570"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четырех- жильных</w:t>
            </w:r>
          </w:p>
          <w:p w:rsidR="008C5B3C" w:rsidRPr="000A7E70" w:rsidRDefault="008C5B3C" w:rsidP="008C5B3C">
            <w:pPr>
              <w:ind w:firstLine="0"/>
              <w:jc w:val="cente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310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940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1310</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F2427E" w:rsidRDefault="008C5B3C" w:rsidP="008C5B3C">
      <w:pPr>
        <w:pStyle w:val="1"/>
        <w:ind w:left="709"/>
        <w:jc w:val="right"/>
        <w:rPr>
          <w:b w:val="0"/>
        </w:rPr>
      </w:pPr>
      <w:r>
        <w:rPr>
          <w:szCs w:val="24"/>
        </w:rPr>
        <w:br w:type="page"/>
      </w:r>
      <w:bookmarkStart w:id="197" w:name="_Toc7076126"/>
      <w:r w:rsidRPr="00F2427E">
        <w:rPr>
          <w:b w:val="0"/>
        </w:rPr>
        <w:t>Приложение 7.7</w:t>
      </w:r>
      <w:bookmarkEnd w:id="197"/>
    </w:p>
    <w:p w:rsidR="008C5B3C" w:rsidRPr="00CE144F" w:rsidRDefault="008C5B3C" w:rsidP="008C5B3C">
      <w:pPr>
        <w:pStyle w:val="27"/>
        <w:ind w:right="-6"/>
        <w:jc w:val="both"/>
        <w:rPr>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оболочке, прокладываемых в воде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695"/>
        <w:gridCol w:w="1695"/>
        <w:gridCol w:w="1695"/>
        <w:gridCol w:w="15"/>
        <w:gridCol w:w="2506"/>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5B5B03A0" wp14:editId="4DA6F90D">
                  <wp:extent cx="109220" cy="18669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06" w:type="dxa"/>
            <w:gridSpan w:val="5"/>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кабелей)</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5100" w:type="dxa"/>
            <w:gridSpan w:val="4"/>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 напряжением, кВ</w:t>
            </w:r>
          </w:p>
        </w:tc>
        <w:tc>
          <w:tcPr>
            <w:tcW w:w="2506" w:type="dxa"/>
            <w:tcBorders>
              <w:top w:val="nil"/>
              <w:left w:val="nil"/>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четырех-жильных</w:t>
            </w:r>
          </w:p>
          <w:p w:rsidR="008C5B3C" w:rsidRPr="000A7E70" w:rsidRDefault="008C5B3C" w:rsidP="008C5B3C">
            <w:pPr>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695" w:type="dxa"/>
            <w:tcBorders>
              <w:top w:val="single" w:sz="2" w:space="0" w:color="auto"/>
              <w:left w:val="single" w:sz="2" w:space="0" w:color="auto"/>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69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6</w:t>
            </w:r>
          </w:p>
        </w:tc>
        <w:tc>
          <w:tcPr>
            <w:tcW w:w="1695" w:type="dxa"/>
            <w:tcBorders>
              <w:top w:val="single" w:sz="2" w:space="0" w:color="auto"/>
              <w:left w:val="nil"/>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2521"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340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390</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330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435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385</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345</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695"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475</w:t>
            </w:r>
          </w:p>
        </w:tc>
        <w:tc>
          <w:tcPr>
            <w:tcW w:w="169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420</w:t>
            </w:r>
          </w:p>
        </w:tc>
        <w:tc>
          <w:tcPr>
            <w:tcW w:w="169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390</w:t>
            </w:r>
          </w:p>
        </w:tc>
        <w:tc>
          <w:tcPr>
            <w:tcW w:w="2521"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240</w:t>
            </w:r>
          </w:p>
        </w:tc>
        <w:tc>
          <w:tcPr>
            <w:tcW w:w="1695"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550</w:t>
            </w:r>
          </w:p>
        </w:tc>
        <w:tc>
          <w:tcPr>
            <w:tcW w:w="169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480</w:t>
            </w:r>
          </w:p>
        </w:tc>
        <w:tc>
          <w:tcPr>
            <w:tcW w:w="169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450</w:t>
            </w:r>
          </w:p>
        </w:tc>
        <w:tc>
          <w:tcPr>
            <w:tcW w:w="2521"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8" w:name="_Toc7076127"/>
      <w:r w:rsidRPr="00F2427E">
        <w:rPr>
          <w:b w:val="0"/>
        </w:rPr>
        <w:t>Приложение 7.8</w:t>
      </w:r>
      <w:bookmarkEnd w:id="198"/>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алюминиевыми жилами с бумажной пропитанной маслоканифольной и нестекающей массами изоляцией в свинцовой или алюминиевой оболочке,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560"/>
        <w:gridCol w:w="1185"/>
        <w:gridCol w:w="1185"/>
        <w:gridCol w:w="1185"/>
        <w:gridCol w:w="1185"/>
        <w:gridCol w:w="1185"/>
        <w:gridCol w:w="15"/>
        <w:gridCol w:w="1714"/>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19AD3F17" wp14:editId="265A2741">
                  <wp:extent cx="109220" cy="18669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54" w:type="dxa"/>
            <w:gridSpan w:val="7"/>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p w:rsidR="008C5B3C" w:rsidRPr="000A7E70" w:rsidRDefault="008C5B3C" w:rsidP="008C5B3C">
            <w:pPr>
              <w:rPr>
                <w:color w:val="000000"/>
                <w:sz w:val="24"/>
                <w:szCs w:val="24"/>
              </w:rPr>
            </w:pPr>
            <w:r w:rsidRPr="000A7E70">
              <w:rPr>
                <w:color w:val="000000"/>
                <w:sz w:val="24"/>
                <w:szCs w:val="24"/>
              </w:rPr>
              <w:t>Ток, А, для кабелей</w:t>
            </w:r>
          </w:p>
          <w:p w:rsidR="008C5B3C" w:rsidRPr="000A7E70" w:rsidRDefault="008C5B3C" w:rsidP="008C5B3C">
            <w:pPr>
              <w:rPr>
                <w:color w:val="000000"/>
                <w:sz w:val="24"/>
                <w:szCs w:val="24"/>
              </w:rPr>
            </w:pP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одно-жильных до 1 кВ</w:t>
            </w:r>
          </w:p>
        </w:tc>
        <w:tc>
          <w:tcPr>
            <w:tcW w:w="1185" w:type="dxa"/>
            <w:tcBorders>
              <w:top w:val="nil"/>
              <w:left w:val="nil"/>
              <w:bottom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двух-жильных до 1 кВ</w:t>
            </w:r>
          </w:p>
        </w:tc>
        <w:tc>
          <w:tcPr>
            <w:tcW w:w="3570" w:type="dxa"/>
            <w:gridSpan w:val="4"/>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трехжильных</w:t>
            </w:r>
          </w:p>
          <w:p w:rsidR="008C5B3C" w:rsidRPr="000A7E70" w:rsidRDefault="008C5B3C" w:rsidP="008C5B3C">
            <w:pPr>
              <w:rPr>
                <w:color w:val="000000"/>
                <w:sz w:val="24"/>
                <w:szCs w:val="24"/>
              </w:rPr>
            </w:pPr>
            <w:r w:rsidRPr="000A7E70">
              <w:rPr>
                <w:color w:val="000000"/>
                <w:sz w:val="24"/>
                <w:szCs w:val="24"/>
              </w:rPr>
              <w:t>напряжением, кВ</w:t>
            </w:r>
          </w:p>
        </w:tc>
        <w:tc>
          <w:tcPr>
            <w:tcW w:w="1714" w:type="dxa"/>
            <w:tcBorders>
              <w:top w:val="nil"/>
              <w:left w:val="nil"/>
              <w:bottom w:val="nil"/>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четырех-жильных</w:t>
            </w:r>
          </w:p>
          <w:p w:rsidR="008C5B3C" w:rsidRPr="000A7E70" w:rsidRDefault="008C5B3C" w:rsidP="008C5B3C">
            <w:pPr>
              <w:ind w:firstLine="0"/>
              <w:rPr>
                <w:color w:val="000000"/>
                <w:sz w:val="24"/>
                <w:szCs w:val="24"/>
              </w:rPr>
            </w:pPr>
            <w:r w:rsidRPr="000A7E70">
              <w:rPr>
                <w:color w:val="000000"/>
                <w:sz w:val="24"/>
                <w:szCs w:val="24"/>
              </w:rPr>
              <w:t>до 1 кВ</w:t>
            </w:r>
          </w:p>
        </w:tc>
      </w:tr>
      <w:tr w:rsidR="008C5B3C" w:rsidRPr="003C57DE" w:rsidTr="008C5B3C">
        <w:tc>
          <w:tcPr>
            <w:tcW w:w="1560"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nil"/>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1185" w:type="dxa"/>
            <w:tcBorders>
              <w:top w:val="nil"/>
              <w:left w:val="nil"/>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10</w:t>
            </w:r>
          </w:p>
        </w:tc>
        <w:tc>
          <w:tcPr>
            <w:tcW w:w="1729" w:type="dxa"/>
            <w:gridSpan w:val="2"/>
            <w:tcBorders>
              <w:top w:val="nil"/>
              <w:left w:val="nil"/>
              <w:bottom w:val="single" w:sz="2" w:space="0" w:color="auto"/>
              <w:right w:val="single" w:sz="2" w:space="0" w:color="auto"/>
            </w:tcBorders>
            <w:vAlign w:val="center"/>
          </w:tcPr>
          <w:p w:rsidR="008C5B3C" w:rsidRPr="000A7E70" w:rsidRDefault="008C5B3C" w:rsidP="008C5B3C">
            <w:pPr>
              <w:rPr>
                <w:color w:val="000000"/>
                <w:sz w:val="24"/>
                <w:szCs w:val="24"/>
              </w:rPr>
            </w:pP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16</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46</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165</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245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185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05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260</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400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500</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85</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625</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800</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1080</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729"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199" w:name="_Toc7076128"/>
      <w:r w:rsidRPr="00F2427E">
        <w:rPr>
          <w:b w:val="0"/>
        </w:rPr>
        <w:t>Приложение 7.9</w:t>
      </w:r>
      <w:bookmarkEnd w:id="199"/>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трехжильных кабелей напряжением 6 кВ с медными жилами с обедненнопропитанной изоляцией в общей свинцовой оболочке, прокладываемых в земле и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425"/>
        <w:gridCol w:w="1425"/>
        <w:gridCol w:w="1545"/>
        <w:gridCol w:w="1425"/>
        <w:gridCol w:w="1425"/>
        <w:gridCol w:w="2205"/>
      </w:tblGrid>
      <w:tr w:rsidR="008C5B3C" w:rsidRPr="003C57DE" w:rsidTr="008C5B3C">
        <w:tc>
          <w:tcPr>
            <w:tcW w:w="142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6BA0B08B" wp14:editId="0EA1ACBA">
                  <wp:extent cx="109220" cy="186690"/>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97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c>
          <w:tcPr>
            <w:tcW w:w="1425" w:type="dxa"/>
            <w:vMerge w:val="restart"/>
            <w:tcBorders>
              <w:top w:val="single" w:sz="2" w:space="0" w:color="auto"/>
              <w:left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6B6C0228" wp14:editId="299BA747">
                  <wp:extent cx="109220" cy="18669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363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r>
      <w:tr w:rsidR="008C5B3C" w:rsidRPr="003C57DE" w:rsidTr="008C5B3C">
        <w:tc>
          <w:tcPr>
            <w:tcW w:w="142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2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5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42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42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220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90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65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70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220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170 </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120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90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95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265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210 </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p w:rsidR="008C5B3C" w:rsidRPr="000A7E70" w:rsidRDefault="008C5B3C" w:rsidP="008C5B3C">
            <w:pPr>
              <w:rPr>
                <w:color w:val="000000"/>
                <w:sz w:val="24"/>
                <w:szCs w:val="24"/>
              </w:rPr>
            </w:pP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145 </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110 </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 xml:space="preserve">120 </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310 </w:t>
            </w:r>
          </w:p>
        </w:tc>
        <w:tc>
          <w:tcPr>
            <w:tcW w:w="220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245 </w:t>
            </w:r>
          </w:p>
        </w:tc>
      </w:tr>
      <w:tr w:rsidR="008C5B3C" w:rsidRPr="003C57DE" w:rsidTr="008C5B3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50 </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 xml:space="preserve">180 </w:t>
            </w:r>
          </w:p>
        </w:tc>
        <w:tc>
          <w:tcPr>
            <w:tcW w:w="15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 xml:space="preserve">150 </w:t>
            </w:r>
          </w:p>
        </w:t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355 </w:t>
            </w:r>
          </w:p>
        </w:tc>
        <w:tc>
          <w:tcPr>
            <w:tcW w:w="220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 xml:space="preserve">290 </w:t>
            </w:r>
          </w:p>
        </w:tc>
      </w:tr>
    </w:tbl>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трехжильных кабелей напряжением 6 кВ с алюминиевыми жилами с обедненнопропитанной изоляцией в общей свинцовой оболочке, прокладываемых в земле и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425"/>
        <w:gridCol w:w="1425"/>
        <w:gridCol w:w="1545"/>
        <w:gridCol w:w="1425"/>
        <w:gridCol w:w="1425"/>
        <w:gridCol w:w="220"/>
        <w:gridCol w:w="1985"/>
      </w:tblGrid>
      <w:tr w:rsidR="008C5B3C" w:rsidRPr="003C57DE" w:rsidTr="008C5B3C">
        <w:tc>
          <w:tcPr>
            <w:tcW w:w="1425"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536D1440" wp14:editId="1AAEC3B4">
                  <wp:extent cx="109220" cy="18669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970"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c>
          <w:tcPr>
            <w:tcW w:w="1425" w:type="dxa"/>
            <w:vMerge w:val="restart"/>
            <w:tcBorders>
              <w:top w:val="single" w:sz="2" w:space="0" w:color="auto"/>
              <w:left w:val="nil"/>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w:t>
            </w:r>
          </w:p>
          <w:p w:rsidR="008C5B3C" w:rsidRPr="000A7E70" w:rsidRDefault="008C5B3C" w:rsidP="008C5B3C">
            <w:pPr>
              <w:ind w:firstLine="0"/>
              <w:rPr>
                <w:color w:val="000000"/>
                <w:sz w:val="24"/>
                <w:szCs w:val="24"/>
              </w:rPr>
            </w:pPr>
            <w:r w:rsidRPr="000A7E70">
              <w:rPr>
                <w:color w:val="000000"/>
                <w:sz w:val="24"/>
                <w:szCs w:val="24"/>
              </w:rPr>
              <w:t>водящей</w:t>
            </w:r>
          </w:p>
          <w:p w:rsidR="008C5B3C" w:rsidRPr="000A7E70" w:rsidRDefault="008C5B3C" w:rsidP="008C5B3C">
            <w:pPr>
              <w:ind w:firstLine="0"/>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3D968BCF" wp14:editId="537E5F9C">
                  <wp:extent cx="109220" cy="18669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3630"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Ток, А, для кабелей проложенных</w:t>
            </w:r>
          </w:p>
        </w:tc>
      </w:tr>
      <w:tr w:rsidR="008C5B3C" w:rsidRPr="003C57DE" w:rsidTr="008C5B3C">
        <w:tc>
          <w:tcPr>
            <w:tcW w:w="1425" w:type="dxa"/>
            <w:vMerge/>
            <w:tcBorders>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p>
        </w:tc>
        <w:tc>
          <w:tcPr>
            <w:tcW w:w="142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p w:rsidR="008C5B3C" w:rsidRPr="000A7E70" w:rsidRDefault="008C5B3C" w:rsidP="008C5B3C">
            <w:pPr>
              <w:rPr>
                <w:color w:val="000000"/>
                <w:sz w:val="24"/>
                <w:szCs w:val="24"/>
              </w:rPr>
            </w:pPr>
          </w:p>
        </w:tc>
        <w:tc>
          <w:tcPr>
            <w:tcW w:w="15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425" w:type="dxa"/>
            <w:vMerge/>
            <w:tcBorders>
              <w:left w:val="nil"/>
              <w:bottom w:val="single" w:sz="2" w:space="0" w:color="auto"/>
              <w:right w:val="nil"/>
            </w:tcBorders>
            <w:vAlign w:val="center"/>
          </w:tcPr>
          <w:p w:rsidR="008C5B3C" w:rsidRPr="000A7E70" w:rsidRDefault="008C5B3C" w:rsidP="008C5B3C">
            <w:pPr>
              <w:rPr>
                <w:color w:val="000000"/>
                <w:sz w:val="24"/>
                <w:szCs w:val="24"/>
              </w:rPr>
            </w:pPr>
          </w:p>
        </w:tc>
        <w:tc>
          <w:tcPr>
            <w:tcW w:w="1645"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98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170</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130</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90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r>
      <w:tr w:rsidR="008C5B3C" w:rsidRPr="003C57DE" w:rsidTr="008C5B3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110</w:t>
            </w:r>
          </w:p>
        </w:tc>
        <w:tc>
          <w:tcPr>
            <w:tcW w:w="15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42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42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2205" w:type="dxa"/>
            <w:gridSpan w:val="2"/>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190</w:t>
            </w:r>
          </w:p>
        </w:tc>
      </w:tr>
      <w:tr w:rsidR="008C5B3C" w:rsidRPr="003C57DE" w:rsidTr="008C5B3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140</w:t>
            </w:r>
          </w:p>
        </w:tc>
        <w:tc>
          <w:tcPr>
            <w:tcW w:w="15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42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150</w:t>
            </w:r>
          </w:p>
        </w:tc>
        <w:tc>
          <w:tcPr>
            <w:tcW w:w="142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2205" w:type="dxa"/>
            <w:gridSpan w:val="2"/>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225</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200" w:name="_Toc7076129"/>
      <w:r w:rsidRPr="00F2427E">
        <w:rPr>
          <w:b w:val="0"/>
        </w:rPr>
        <w:t>Приложение 7.10</w:t>
      </w:r>
      <w:bookmarkEnd w:id="200"/>
    </w:p>
    <w:p w:rsidR="008C5B3C"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отдельно освинцованными медными жилами с бумажной пропитанной маслоканифольной и нестекающей массами изоляцией, прокладываемых в земле, воде, воздухе</w:t>
      </w:r>
    </w:p>
    <w:p w:rsidR="008C5B3C" w:rsidRPr="00CE144F" w:rsidRDefault="008C5B3C" w:rsidP="008C5B3C">
      <w:pPr>
        <w:pStyle w:val="Heading"/>
        <w:jc w:val="both"/>
        <w:rPr>
          <w:color w:val="000000"/>
          <w:sz w:val="24"/>
          <w:szCs w:val="24"/>
        </w:rPr>
      </w:pPr>
    </w:p>
    <w:tbl>
      <w:tblPr>
        <w:tblW w:w="0" w:type="auto"/>
        <w:tblInd w:w="-3" w:type="dxa"/>
        <w:tblLayout w:type="fixed"/>
        <w:tblCellMar>
          <w:left w:w="45" w:type="dxa"/>
          <w:right w:w="45" w:type="dxa"/>
        </w:tblCellMar>
        <w:tblLook w:val="0000" w:firstRow="0" w:lastRow="0" w:firstColumn="0" w:lastColumn="0" w:noHBand="0" w:noVBand="0"/>
      </w:tblPr>
      <w:tblGrid>
        <w:gridCol w:w="2161"/>
        <w:gridCol w:w="1245"/>
        <w:gridCol w:w="1245"/>
        <w:gridCol w:w="1245"/>
        <w:gridCol w:w="1245"/>
        <w:gridCol w:w="1245"/>
        <w:gridCol w:w="1245"/>
      </w:tblGrid>
      <w:tr w:rsidR="008C5B3C" w:rsidRPr="003C57DE" w:rsidTr="008C5B3C">
        <w:tc>
          <w:tcPr>
            <w:tcW w:w="2161"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w:t>
            </w:r>
          </w:p>
          <w:p w:rsidR="008C5B3C" w:rsidRPr="000A7E70" w:rsidRDefault="008C5B3C" w:rsidP="008C5B3C">
            <w:pPr>
              <w:ind w:firstLine="0"/>
              <w:rPr>
                <w:color w:val="000000"/>
                <w:sz w:val="24"/>
                <w:szCs w:val="24"/>
              </w:rPr>
            </w:pPr>
            <w:r w:rsidRPr="000A7E70">
              <w:rPr>
                <w:color w:val="000000"/>
                <w:sz w:val="24"/>
                <w:szCs w:val="24"/>
              </w:rPr>
              <w:t>мм</w:t>
            </w:r>
            <w:r w:rsidRPr="003C57DE">
              <w:rPr>
                <w:noProof/>
                <w:color w:val="000000"/>
                <w:position w:val="-4"/>
                <w:sz w:val="24"/>
                <w:szCs w:val="24"/>
                <w:lang w:eastAsia="ru-RU"/>
              </w:rPr>
              <w:drawing>
                <wp:inline distT="0" distB="0" distL="0" distR="0" wp14:anchorId="3226D497" wp14:editId="16B6746F">
                  <wp:extent cx="109220" cy="18669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470"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трехжильных кабелей напряжением, кВ</w:t>
            </w:r>
          </w:p>
        </w:tc>
      </w:tr>
      <w:tr w:rsidR="008C5B3C" w:rsidRPr="003C57DE" w:rsidTr="008C5B3C">
        <w:tc>
          <w:tcPr>
            <w:tcW w:w="2161" w:type="dxa"/>
            <w:vMerge/>
            <w:tcBorders>
              <w:left w:val="single" w:sz="2" w:space="0" w:color="auto"/>
              <w:right w:val="nil"/>
            </w:tcBorders>
            <w:vAlign w:val="center"/>
          </w:tcPr>
          <w:p w:rsidR="008C5B3C" w:rsidRPr="000A7E70" w:rsidRDefault="008C5B3C" w:rsidP="008C5B3C">
            <w:pPr>
              <w:rPr>
                <w:color w:val="000000"/>
                <w:sz w:val="24"/>
                <w:szCs w:val="24"/>
              </w:rPr>
            </w:pPr>
          </w:p>
        </w:tc>
        <w:tc>
          <w:tcPr>
            <w:tcW w:w="3735" w:type="dxa"/>
            <w:gridSpan w:val="3"/>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3735" w:type="dxa"/>
            <w:gridSpan w:val="3"/>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2161" w:type="dxa"/>
            <w:vMerge/>
            <w:tcBorders>
              <w:left w:val="single" w:sz="2" w:space="0" w:color="auto"/>
              <w:right w:val="nil"/>
            </w:tcBorders>
            <w:vAlign w:val="center"/>
          </w:tcPr>
          <w:p w:rsidR="008C5B3C" w:rsidRPr="000A7E70" w:rsidRDefault="008C5B3C" w:rsidP="008C5B3C">
            <w:pPr>
              <w:rPr>
                <w:color w:val="000000"/>
                <w:sz w:val="24"/>
                <w:szCs w:val="24"/>
              </w:rPr>
            </w:pPr>
          </w:p>
        </w:tc>
        <w:tc>
          <w:tcPr>
            <w:tcW w:w="7470"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2161"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35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135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145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180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95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r>
      <w:tr w:rsidR="008C5B3C" w:rsidRPr="003C57DE" w:rsidTr="008C5B3C">
        <w:tc>
          <w:tcPr>
            <w:tcW w:w="2161"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c>
          <w:tcPr>
            <w:tcW w:w="124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230</w:t>
            </w:r>
          </w:p>
        </w:tc>
      </w:tr>
      <w:tr w:rsidR="008C5B3C" w:rsidRPr="003C57DE" w:rsidTr="008C5B3C">
        <w:tc>
          <w:tcPr>
            <w:tcW w:w="2161"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355</w:t>
            </w:r>
          </w:p>
        </w:tc>
        <w:tc>
          <w:tcPr>
            <w:tcW w:w="124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390</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265</w:t>
            </w:r>
          </w:p>
        </w:tc>
        <w:tc>
          <w:tcPr>
            <w:tcW w:w="124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245"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CE144F" w:rsidRDefault="008C5B3C" w:rsidP="008C5B3C">
      <w:pPr>
        <w:pStyle w:val="27"/>
        <w:ind w:right="-6"/>
        <w:jc w:val="both"/>
        <w:rPr>
          <w:szCs w:val="24"/>
        </w:rPr>
      </w:pPr>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кабелей с отдельно освинцованными алюминиевыми жилами с бумажной пропитанной маслоканифольной и нестекающей массами изоляцией, прокладываемых в земле, воде, воздухе</w:t>
      </w:r>
    </w:p>
    <w:p w:rsidR="008C5B3C" w:rsidRPr="00CE144F" w:rsidRDefault="008C5B3C" w:rsidP="008C5B3C">
      <w:pPr>
        <w:pStyle w:val="Heading"/>
        <w:jc w:val="both"/>
        <w:rPr>
          <w:color w:val="000000"/>
          <w:sz w:val="24"/>
          <w:szCs w:val="24"/>
        </w:rPr>
      </w:pPr>
    </w:p>
    <w:tbl>
      <w:tblPr>
        <w:tblW w:w="0" w:type="auto"/>
        <w:tblInd w:w="-3" w:type="dxa"/>
        <w:tblLayout w:type="fixed"/>
        <w:tblCellMar>
          <w:left w:w="45" w:type="dxa"/>
          <w:right w:w="45" w:type="dxa"/>
        </w:tblCellMar>
        <w:tblLook w:val="0000" w:firstRow="0" w:lastRow="0" w:firstColumn="0" w:lastColumn="0" w:noHBand="0" w:noVBand="0"/>
      </w:tblPr>
      <w:tblGrid>
        <w:gridCol w:w="1983"/>
        <w:gridCol w:w="1245"/>
        <w:gridCol w:w="1245"/>
        <w:gridCol w:w="1245"/>
        <w:gridCol w:w="1226"/>
        <w:gridCol w:w="1115"/>
        <w:gridCol w:w="1571"/>
      </w:tblGrid>
      <w:tr w:rsidR="008C5B3C" w:rsidRPr="003C57DE" w:rsidTr="008C5B3C">
        <w:tc>
          <w:tcPr>
            <w:tcW w:w="1983" w:type="dxa"/>
            <w:vMerge w:val="restart"/>
            <w:tcBorders>
              <w:top w:val="single" w:sz="2" w:space="0" w:color="auto"/>
              <w:left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09D760D" wp14:editId="63C6C59C">
                  <wp:extent cx="109220" cy="186690"/>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7647"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А, для трехжильных кабелей напряжением, кВ</w:t>
            </w:r>
          </w:p>
        </w:tc>
      </w:tr>
      <w:tr w:rsidR="008C5B3C" w:rsidRPr="003C57DE" w:rsidTr="008C5B3C">
        <w:tc>
          <w:tcPr>
            <w:tcW w:w="1983" w:type="dxa"/>
            <w:vMerge/>
            <w:tcBorders>
              <w:left w:val="single" w:sz="2" w:space="0" w:color="auto"/>
              <w:right w:val="nil"/>
            </w:tcBorders>
            <w:vAlign w:val="center"/>
          </w:tcPr>
          <w:p w:rsidR="008C5B3C" w:rsidRPr="000A7E70" w:rsidRDefault="008C5B3C" w:rsidP="008C5B3C">
            <w:pPr>
              <w:rPr>
                <w:color w:val="000000"/>
                <w:sz w:val="24"/>
                <w:szCs w:val="24"/>
              </w:rPr>
            </w:pPr>
          </w:p>
        </w:tc>
        <w:tc>
          <w:tcPr>
            <w:tcW w:w="3735" w:type="dxa"/>
            <w:gridSpan w:val="3"/>
            <w:tcBorders>
              <w:top w:val="single" w:sz="2" w:space="0" w:color="auto"/>
              <w:left w:val="single" w:sz="2" w:space="0" w:color="auto"/>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3912" w:type="dxa"/>
            <w:gridSpan w:val="3"/>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1983" w:type="dxa"/>
            <w:vMerge/>
            <w:tcBorders>
              <w:left w:val="single" w:sz="2" w:space="0" w:color="auto"/>
              <w:right w:val="nil"/>
            </w:tcBorders>
            <w:vAlign w:val="center"/>
          </w:tcPr>
          <w:p w:rsidR="008C5B3C" w:rsidRPr="000A7E70" w:rsidRDefault="008C5B3C" w:rsidP="008C5B3C">
            <w:pPr>
              <w:rPr>
                <w:color w:val="000000"/>
                <w:sz w:val="24"/>
                <w:szCs w:val="24"/>
              </w:rPr>
            </w:pPr>
          </w:p>
        </w:tc>
        <w:tc>
          <w:tcPr>
            <w:tcW w:w="7647"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при прокладке</w:t>
            </w:r>
          </w:p>
        </w:tc>
      </w:tr>
      <w:tr w:rsidR="008C5B3C" w:rsidRPr="003C57DE" w:rsidTr="008C5B3C">
        <w:tc>
          <w:tcPr>
            <w:tcW w:w="1983" w:type="dxa"/>
            <w:vMerge/>
            <w:tcBorders>
              <w:left w:val="single" w:sz="2" w:space="0" w:color="auto"/>
              <w:bottom w:val="single" w:sz="2" w:space="0" w:color="auto"/>
              <w:right w:val="nil"/>
            </w:tcBorders>
            <w:vAlign w:val="center"/>
          </w:tcPr>
          <w:p w:rsidR="008C5B3C" w:rsidRPr="000A7E70" w:rsidRDefault="008C5B3C" w:rsidP="008C5B3C">
            <w:pPr>
              <w:rPr>
                <w:color w:val="000000"/>
                <w:sz w:val="24"/>
                <w:szCs w:val="24"/>
              </w:rPr>
            </w:pP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245"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24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c>
          <w:tcPr>
            <w:tcW w:w="1226" w:type="dxa"/>
            <w:tcBorders>
              <w:top w:val="nil"/>
              <w:left w:val="nil"/>
              <w:bottom w:val="single" w:sz="2" w:space="0" w:color="auto"/>
              <w:right w:val="nil"/>
            </w:tcBorders>
            <w:vAlign w:val="center"/>
          </w:tcPr>
          <w:p w:rsidR="008C5B3C" w:rsidRPr="000A7E70" w:rsidRDefault="008C5B3C" w:rsidP="008C5B3C">
            <w:pPr>
              <w:ind w:firstLine="0"/>
              <w:rPr>
                <w:color w:val="000000"/>
                <w:sz w:val="24"/>
                <w:szCs w:val="24"/>
              </w:rPr>
            </w:pPr>
            <w:r w:rsidRPr="000A7E70">
              <w:rPr>
                <w:color w:val="000000"/>
                <w:sz w:val="24"/>
                <w:szCs w:val="24"/>
              </w:rPr>
              <w:t>в земле</w:t>
            </w:r>
          </w:p>
        </w:tc>
        <w:tc>
          <w:tcPr>
            <w:tcW w:w="1115"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воде</w:t>
            </w:r>
          </w:p>
        </w:tc>
        <w:tc>
          <w:tcPr>
            <w:tcW w:w="1571" w:type="dxa"/>
            <w:tcBorders>
              <w:top w:val="nil"/>
              <w:left w:val="nil"/>
              <w:bottom w:val="single" w:sz="2" w:space="0" w:color="auto"/>
              <w:right w:val="single" w:sz="2" w:space="0" w:color="auto"/>
            </w:tcBorders>
            <w:vAlign w:val="center"/>
          </w:tcPr>
          <w:p w:rsidR="008C5B3C" w:rsidRPr="000A7E70" w:rsidRDefault="008C5B3C" w:rsidP="008C5B3C">
            <w:pPr>
              <w:ind w:firstLine="0"/>
              <w:rPr>
                <w:color w:val="000000"/>
                <w:sz w:val="24"/>
                <w:szCs w:val="24"/>
              </w:rPr>
            </w:pPr>
            <w:r w:rsidRPr="000A7E70">
              <w:rPr>
                <w:color w:val="000000"/>
                <w:sz w:val="24"/>
                <w:szCs w:val="24"/>
              </w:rPr>
              <w:t>в воздухе</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85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115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140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210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245</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210</w:t>
            </w:r>
          </w:p>
        </w:tc>
        <w:tc>
          <w:tcPr>
            <w:tcW w:w="1115" w:type="dxa"/>
            <w:tcBorders>
              <w:top w:val="nil"/>
              <w:left w:val="single" w:sz="2" w:space="0" w:color="auto"/>
              <w:bottom w:val="nil"/>
              <w:right w:val="single" w:sz="2" w:space="0" w:color="auto"/>
            </w:tcBorders>
          </w:tcPr>
          <w:p w:rsidR="008C5B3C" w:rsidRPr="000A7E70" w:rsidRDefault="008C5B3C" w:rsidP="008C5B3C">
            <w:pPr>
              <w:ind w:firstLine="0"/>
              <w:jc w:val="right"/>
              <w:rPr>
                <w:color w:val="000000"/>
                <w:sz w:val="24"/>
                <w:szCs w:val="24"/>
              </w:rPr>
            </w:pPr>
            <w:r w:rsidRPr="000A7E70">
              <w:rPr>
                <w:color w:val="000000"/>
                <w:sz w:val="24"/>
                <w:szCs w:val="24"/>
              </w:rPr>
              <w:t>225</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160</w:t>
            </w:r>
          </w:p>
        </w:tc>
      </w:tr>
      <w:tr w:rsidR="008C5B3C" w:rsidRPr="003C57DE" w:rsidTr="008C5B3C">
        <w:tc>
          <w:tcPr>
            <w:tcW w:w="1983"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w:t>
            </w:r>
          </w:p>
        </w:tc>
        <w:tc>
          <w:tcPr>
            <w:tcW w:w="124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c>
          <w:tcPr>
            <w:tcW w:w="1226" w:type="dxa"/>
            <w:tcBorders>
              <w:top w:val="nil"/>
              <w:left w:val="single" w:sz="2" w:space="0" w:color="auto"/>
              <w:bottom w:val="nil"/>
              <w:right w:val="nil"/>
            </w:tcBorders>
          </w:tcPr>
          <w:p w:rsidR="008C5B3C" w:rsidRPr="000A7E70" w:rsidRDefault="008C5B3C" w:rsidP="008C5B3C">
            <w:pPr>
              <w:rPr>
                <w:color w:val="000000"/>
                <w:sz w:val="24"/>
                <w:szCs w:val="24"/>
              </w:rPr>
            </w:pPr>
            <w:r w:rsidRPr="000A7E70">
              <w:rPr>
                <w:color w:val="000000"/>
                <w:sz w:val="24"/>
                <w:szCs w:val="24"/>
              </w:rPr>
              <w:t>240</w:t>
            </w:r>
          </w:p>
        </w:tc>
        <w:tc>
          <w:tcPr>
            <w:tcW w:w="1115"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175</w:t>
            </w:r>
          </w:p>
        </w:tc>
      </w:tr>
      <w:tr w:rsidR="008C5B3C" w:rsidRPr="003C57DE" w:rsidTr="008C5B3C">
        <w:tc>
          <w:tcPr>
            <w:tcW w:w="1983"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275</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300</w:t>
            </w:r>
          </w:p>
        </w:tc>
        <w:tc>
          <w:tcPr>
            <w:tcW w:w="124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205</w:t>
            </w:r>
          </w:p>
        </w:tc>
        <w:tc>
          <w:tcPr>
            <w:tcW w:w="1226" w:type="dxa"/>
            <w:tcBorders>
              <w:top w:val="nil"/>
              <w:left w:val="single" w:sz="2" w:space="0" w:color="auto"/>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w:t>
            </w:r>
          </w:p>
        </w:tc>
        <w:tc>
          <w:tcPr>
            <w:tcW w:w="1115"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1571"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201" w:name="_Toc7076130"/>
      <w:r w:rsidRPr="00F2427E">
        <w:rPr>
          <w:b w:val="0"/>
        </w:rPr>
        <w:t>Приложение 7.11</w:t>
      </w:r>
      <w:bookmarkEnd w:id="201"/>
    </w:p>
    <w:p w:rsidR="008C5B3C" w:rsidRPr="00CE144F" w:rsidRDefault="008C5B3C" w:rsidP="008C5B3C"/>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одножильных кабелей с медной жилой с бумажной пропитанной маслоканифольной и нестекающей массами изоляцией в свинцовой оболочке, небронированных, прокладываемых в воздухе</w:t>
      </w:r>
    </w:p>
    <w:p w:rsidR="008C5B3C" w:rsidRPr="005E6D2F" w:rsidRDefault="008C5B3C" w:rsidP="008C5B3C">
      <w:pPr>
        <w:pStyle w:val="Heading"/>
        <w:ind w:left="993"/>
        <w:jc w:val="center"/>
        <w:rPr>
          <w:rFonts w:ascii="Times New Roman" w:hAnsi="Times New Roman" w:cs="Times New Roman"/>
          <w:color w:val="000000"/>
          <w:sz w:val="28"/>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160"/>
        <w:gridCol w:w="2235"/>
        <w:gridCol w:w="2160"/>
        <w:gridCol w:w="2092"/>
      </w:tblGrid>
      <w:tr w:rsidR="008C5B3C" w:rsidRPr="003C57DE" w:rsidTr="008C5B3C">
        <w:tc>
          <w:tcPr>
            <w:tcW w:w="2160" w:type="dxa"/>
            <w:vMerge w:val="restart"/>
            <w:tcBorders>
              <w:top w:val="single" w:sz="2" w:space="0" w:color="auto"/>
              <w:left w:val="single" w:sz="2" w:space="0" w:color="auto"/>
              <w:right w:val="nil"/>
            </w:tcBorders>
            <w:vAlign w:val="center"/>
          </w:tcPr>
          <w:p w:rsidR="008C5B3C" w:rsidRPr="000A7E70" w:rsidRDefault="008C5B3C" w:rsidP="008C5B3C">
            <w:pPr>
              <w:ind w:firstLine="49"/>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5B97D94C" wp14:editId="6B781A77">
                  <wp:extent cx="109220" cy="18669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487" w:type="dxa"/>
            <w:gridSpan w:val="3"/>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Ток *, А, для кабелей напряжением, кВ</w:t>
            </w:r>
          </w:p>
        </w:tc>
      </w:tr>
      <w:tr w:rsidR="008C5B3C" w:rsidRPr="003C57DE" w:rsidTr="008C5B3C">
        <w:tc>
          <w:tcPr>
            <w:tcW w:w="2160" w:type="dxa"/>
            <w:vMerge/>
            <w:tcBorders>
              <w:left w:val="single" w:sz="2" w:space="0" w:color="auto"/>
              <w:bottom w:val="nil"/>
              <w:right w:val="nil"/>
            </w:tcBorders>
            <w:vAlign w:val="center"/>
          </w:tcPr>
          <w:p w:rsidR="008C5B3C" w:rsidRPr="000A7E70" w:rsidRDefault="008C5B3C" w:rsidP="008C5B3C">
            <w:pPr>
              <w:rPr>
                <w:color w:val="000000"/>
                <w:sz w:val="24"/>
                <w:szCs w:val="24"/>
              </w:rPr>
            </w:pPr>
          </w:p>
        </w:tc>
        <w:tc>
          <w:tcPr>
            <w:tcW w:w="2235" w:type="dxa"/>
            <w:tcBorders>
              <w:top w:val="single" w:sz="2" w:space="0" w:color="auto"/>
              <w:left w:val="single" w:sz="2" w:space="0" w:color="auto"/>
              <w:bottom w:val="single" w:sz="2" w:space="0" w:color="auto"/>
              <w:right w:val="nil"/>
            </w:tcBorders>
            <w:vAlign w:val="center"/>
          </w:tcPr>
          <w:p w:rsidR="008C5B3C" w:rsidRPr="000A7E70" w:rsidRDefault="008C5B3C" w:rsidP="008C5B3C">
            <w:pPr>
              <w:rPr>
                <w:color w:val="000000"/>
                <w:sz w:val="24"/>
                <w:szCs w:val="24"/>
              </w:rPr>
            </w:pPr>
            <w:r w:rsidRPr="000A7E70">
              <w:rPr>
                <w:color w:val="000000"/>
                <w:sz w:val="24"/>
                <w:szCs w:val="24"/>
              </w:rPr>
              <w:t>до 3</w:t>
            </w:r>
          </w:p>
        </w:tc>
        <w:tc>
          <w:tcPr>
            <w:tcW w:w="21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20</w:t>
            </w:r>
          </w:p>
        </w:tc>
        <w:tc>
          <w:tcPr>
            <w:tcW w:w="2092" w:type="dxa"/>
            <w:tcBorders>
              <w:top w:val="nil"/>
              <w:left w:val="nil"/>
              <w:bottom w:val="nil"/>
              <w:right w:val="single" w:sz="2" w:space="0" w:color="auto"/>
            </w:tcBorders>
            <w:vAlign w:val="center"/>
          </w:tcPr>
          <w:p w:rsidR="008C5B3C" w:rsidRPr="000A7E70" w:rsidRDefault="008C5B3C" w:rsidP="008C5B3C">
            <w:pPr>
              <w:rPr>
                <w:color w:val="000000"/>
                <w:sz w:val="24"/>
                <w:szCs w:val="24"/>
              </w:rPr>
            </w:pPr>
            <w:r w:rsidRPr="000A7E70">
              <w:rPr>
                <w:color w:val="000000"/>
                <w:sz w:val="24"/>
                <w:szCs w:val="24"/>
              </w:rPr>
              <w:t>35</w:t>
            </w:r>
          </w:p>
        </w:tc>
      </w:tr>
      <w:tr w:rsidR="008C5B3C" w:rsidRPr="003C57DE" w:rsidTr="008C5B3C">
        <w:tc>
          <w:tcPr>
            <w:tcW w:w="8647" w:type="dxa"/>
            <w:gridSpan w:val="4"/>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300"/>
              <w:rPr>
                <w:color w:val="000000"/>
                <w:sz w:val="24"/>
                <w:szCs w:val="24"/>
              </w:rPr>
            </w:pPr>
            <w:r w:rsidRPr="000A7E70">
              <w:rPr>
                <w:color w:val="000000"/>
                <w:sz w:val="24"/>
                <w:szCs w:val="24"/>
              </w:rPr>
              <w:t>* В числителе указаны токи для кабелей, расположенных в одной плоскости с расстоянием в свету 35-125 мм, в знаменателе - для кабелей, расположенных вплотную треугольником.</w:t>
            </w:r>
          </w:p>
        </w:tc>
      </w:tr>
      <w:tr w:rsidR="008C5B3C" w:rsidRPr="003C57DE" w:rsidTr="008C5B3C">
        <w:tc>
          <w:tcPr>
            <w:tcW w:w="2160"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85/-</w:t>
            </w:r>
          </w:p>
        </w:tc>
        <w:tc>
          <w:tcPr>
            <w:tcW w:w="2160" w:type="dxa"/>
            <w:tcBorders>
              <w:top w:val="single" w:sz="2" w:space="0" w:color="auto"/>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16</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120/-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145/-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105/110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170/-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125/135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215/-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155/165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70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260/-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185/205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95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305/-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220/255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120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330/-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245/290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240/265</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150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270/330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265/300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185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385/-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290/360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285/335</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240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435/-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320/395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315/380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460/-</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350/425</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340/420</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400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485/-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370/450</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500</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505/-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625</w:t>
            </w:r>
          </w:p>
        </w:tc>
        <w:tc>
          <w:tcPr>
            <w:tcW w:w="2235" w:type="dxa"/>
            <w:tcBorders>
              <w:top w:val="nil"/>
              <w:left w:val="nil"/>
              <w:bottom w:val="nil"/>
              <w:right w:val="nil"/>
            </w:tcBorders>
          </w:tcPr>
          <w:p w:rsidR="008C5B3C" w:rsidRPr="000A7E70" w:rsidRDefault="008C5B3C" w:rsidP="008C5B3C">
            <w:pPr>
              <w:rPr>
                <w:color w:val="000000"/>
                <w:sz w:val="24"/>
                <w:szCs w:val="24"/>
              </w:rPr>
            </w:pPr>
            <w:r w:rsidRPr="000A7E70">
              <w:rPr>
                <w:color w:val="000000"/>
                <w:sz w:val="24"/>
                <w:szCs w:val="24"/>
              </w:rPr>
              <w:t>525/-</w:t>
            </w:r>
          </w:p>
        </w:tc>
        <w:tc>
          <w:tcPr>
            <w:tcW w:w="2160" w:type="dxa"/>
            <w:tcBorders>
              <w:top w:val="nil"/>
              <w:left w:val="single" w:sz="2" w:space="0" w:color="auto"/>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nil"/>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r w:rsidR="008C5B3C" w:rsidRPr="003C57DE" w:rsidTr="008C5B3C">
        <w:tc>
          <w:tcPr>
            <w:tcW w:w="2160"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800</w:t>
            </w:r>
          </w:p>
        </w:tc>
        <w:tc>
          <w:tcPr>
            <w:tcW w:w="2235" w:type="dxa"/>
            <w:tcBorders>
              <w:top w:val="nil"/>
              <w:left w:val="nil"/>
              <w:bottom w:val="single" w:sz="2" w:space="0" w:color="auto"/>
              <w:right w:val="nil"/>
            </w:tcBorders>
          </w:tcPr>
          <w:p w:rsidR="008C5B3C" w:rsidRPr="000A7E70" w:rsidRDefault="008C5B3C" w:rsidP="008C5B3C">
            <w:pPr>
              <w:rPr>
                <w:color w:val="000000"/>
                <w:sz w:val="24"/>
                <w:szCs w:val="24"/>
              </w:rPr>
            </w:pPr>
            <w:r w:rsidRPr="000A7E70">
              <w:rPr>
                <w:color w:val="000000"/>
                <w:sz w:val="24"/>
                <w:szCs w:val="24"/>
              </w:rPr>
              <w:t>550/-</w:t>
            </w:r>
          </w:p>
        </w:tc>
        <w:tc>
          <w:tcPr>
            <w:tcW w:w="2160" w:type="dxa"/>
            <w:tcBorders>
              <w:top w:val="nil"/>
              <w:left w:val="single" w:sz="2" w:space="0" w:color="auto"/>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c>
          <w:tcPr>
            <w:tcW w:w="2092" w:type="dxa"/>
            <w:tcBorders>
              <w:top w:val="nil"/>
              <w:left w:val="nil"/>
              <w:bottom w:val="single" w:sz="2" w:space="0" w:color="auto"/>
              <w:right w:val="single" w:sz="2" w:space="0" w:color="auto"/>
            </w:tcBorders>
          </w:tcPr>
          <w:p w:rsidR="008C5B3C" w:rsidRPr="000A7E70" w:rsidRDefault="008C5B3C" w:rsidP="008C5B3C">
            <w:pP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202" w:name="_Toc7076131"/>
      <w:r w:rsidRPr="00F2427E">
        <w:rPr>
          <w:b w:val="0"/>
        </w:rPr>
        <w:t>Приложение 7.12</w:t>
      </w:r>
      <w:bookmarkEnd w:id="202"/>
    </w:p>
    <w:p w:rsidR="008C5B3C" w:rsidRPr="00F2427E" w:rsidRDefault="008C5B3C" w:rsidP="008C5B3C">
      <w:pPr>
        <w:pStyle w:val="Heading"/>
        <w:jc w:val="both"/>
        <w:rPr>
          <w:b w:val="0"/>
          <w:color w:val="000000"/>
          <w:sz w:val="24"/>
          <w:szCs w:val="24"/>
        </w:rPr>
      </w:pPr>
    </w:p>
    <w:p w:rsidR="008C5B3C" w:rsidRPr="00F2427E" w:rsidRDefault="008C5B3C" w:rsidP="008C5B3C">
      <w:pPr>
        <w:pStyle w:val="Heading"/>
        <w:jc w:val="both"/>
        <w:rPr>
          <w:b w:val="0"/>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одножильных кабелей с алюминиевой жилой с бумажной пропитанной маслоканифольной и нестекающей массами изоляцией в свинцовой или алюминиевой оболочке, небронированных, прокладываемых в воздухе</w:t>
      </w:r>
    </w:p>
    <w:p w:rsidR="008C5B3C" w:rsidRPr="00CE144F" w:rsidRDefault="008C5B3C" w:rsidP="008C5B3C">
      <w:pPr>
        <w:pStyle w:val="Heading"/>
        <w:jc w:val="both"/>
        <w:rPr>
          <w:color w:val="000000"/>
          <w:sz w:val="24"/>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2127"/>
        <w:gridCol w:w="2268"/>
        <w:gridCol w:w="2126"/>
        <w:gridCol w:w="2126"/>
      </w:tblGrid>
      <w:tr w:rsidR="008C5B3C" w:rsidRPr="003C57DE" w:rsidTr="008C5B3C">
        <w:tc>
          <w:tcPr>
            <w:tcW w:w="2127"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Сечение токопроводящей жилы, мм</w:t>
            </w:r>
            <w:r w:rsidRPr="003C57DE">
              <w:rPr>
                <w:noProof/>
                <w:color w:val="000000"/>
                <w:position w:val="-4"/>
                <w:sz w:val="24"/>
                <w:szCs w:val="24"/>
                <w:lang w:eastAsia="ru-RU"/>
              </w:rPr>
              <w:drawing>
                <wp:inline distT="0" distB="0" distL="0" distR="0" wp14:anchorId="799C299C" wp14:editId="76F5328A">
                  <wp:extent cx="109220" cy="18669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6520" w:type="dxa"/>
            <w:gridSpan w:val="3"/>
            <w:tcBorders>
              <w:top w:val="single" w:sz="2" w:space="0" w:color="auto"/>
              <w:left w:val="nil"/>
              <w:bottom w:val="single" w:sz="2" w:space="0" w:color="auto"/>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Ток *, А, для кабелей напряжением, кВ</w:t>
            </w:r>
          </w:p>
        </w:tc>
      </w:tr>
      <w:tr w:rsidR="008C5B3C" w:rsidRPr="003C57DE" w:rsidTr="008C5B3C">
        <w:tc>
          <w:tcPr>
            <w:tcW w:w="2127" w:type="dxa"/>
            <w:vMerge/>
            <w:tcBorders>
              <w:left w:val="single" w:sz="2" w:space="0" w:color="auto"/>
              <w:bottom w:val="nil"/>
              <w:right w:val="single" w:sz="2" w:space="0" w:color="auto"/>
            </w:tcBorders>
            <w:vAlign w:val="center"/>
          </w:tcPr>
          <w:p w:rsidR="008C5B3C" w:rsidRPr="000A7E70" w:rsidRDefault="008C5B3C" w:rsidP="008C5B3C">
            <w:pPr>
              <w:ind w:firstLine="0"/>
              <w:jc w:val="center"/>
              <w:rPr>
                <w:color w:val="000000"/>
                <w:sz w:val="24"/>
                <w:szCs w:val="24"/>
              </w:rPr>
            </w:pPr>
          </w:p>
        </w:tc>
        <w:tc>
          <w:tcPr>
            <w:tcW w:w="2268" w:type="dxa"/>
            <w:tcBorders>
              <w:top w:val="nil"/>
              <w:left w:val="nil"/>
              <w:bottom w:val="nil"/>
              <w:right w:val="nil"/>
            </w:tcBorders>
            <w:vAlign w:val="center"/>
          </w:tcPr>
          <w:p w:rsidR="008C5B3C" w:rsidRPr="000A7E70" w:rsidRDefault="008C5B3C" w:rsidP="008C5B3C">
            <w:pPr>
              <w:ind w:firstLine="0"/>
              <w:jc w:val="center"/>
              <w:rPr>
                <w:color w:val="000000"/>
                <w:sz w:val="24"/>
                <w:szCs w:val="24"/>
              </w:rPr>
            </w:pPr>
            <w:r w:rsidRPr="000A7E70">
              <w:rPr>
                <w:color w:val="000000"/>
                <w:sz w:val="24"/>
                <w:szCs w:val="24"/>
              </w:rPr>
              <w:t>до 3</w:t>
            </w:r>
          </w:p>
        </w:tc>
        <w:tc>
          <w:tcPr>
            <w:tcW w:w="2126" w:type="dxa"/>
            <w:tcBorders>
              <w:top w:val="nil"/>
              <w:left w:val="single" w:sz="2" w:space="0" w:color="auto"/>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20</w:t>
            </w:r>
          </w:p>
        </w:tc>
        <w:tc>
          <w:tcPr>
            <w:tcW w:w="2126" w:type="dxa"/>
            <w:tcBorders>
              <w:top w:val="nil"/>
              <w:left w:val="nil"/>
              <w:bottom w:val="nil"/>
              <w:right w:val="single" w:sz="2" w:space="0" w:color="auto"/>
            </w:tcBorders>
            <w:vAlign w:val="center"/>
          </w:tcPr>
          <w:p w:rsidR="008C5B3C" w:rsidRPr="000A7E70" w:rsidRDefault="008C5B3C" w:rsidP="008C5B3C">
            <w:pPr>
              <w:ind w:firstLine="0"/>
              <w:jc w:val="center"/>
              <w:rPr>
                <w:color w:val="000000"/>
                <w:sz w:val="24"/>
                <w:szCs w:val="24"/>
              </w:rPr>
            </w:pPr>
            <w:r w:rsidRPr="000A7E70">
              <w:rPr>
                <w:color w:val="000000"/>
                <w:sz w:val="24"/>
                <w:szCs w:val="24"/>
              </w:rPr>
              <w:t>35</w:t>
            </w:r>
          </w:p>
        </w:tc>
      </w:tr>
      <w:tr w:rsidR="008C5B3C" w:rsidRPr="003C57DE" w:rsidTr="008C5B3C">
        <w:tc>
          <w:tcPr>
            <w:tcW w:w="8647" w:type="dxa"/>
            <w:gridSpan w:val="4"/>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В числителе указаны токи для кабелей, расположенных в одной плоскости с расстоянием в свету 35-125 мм, в знаменателе - для кабелей, расположенных вплотную треугольником.</w:t>
            </w:r>
          </w:p>
        </w:tc>
      </w:tr>
      <w:tr w:rsidR="008C5B3C" w:rsidRPr="003C57DE" w:rsidTr="008C5B3C">
        <w:tc>
          <w:tcPr>
            <w:tcW w:w="2127"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65/-</w:t>
            </w:r>
          </w:p>
        </w:tc>
        <w:tc>
          <w:tcPr>
            <w:tcW w:w="212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110/-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80/85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130/-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95/105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165/-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120/130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200/-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140/160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235/-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170/195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255/-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190/225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185/205</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275/-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210/255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205/230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295/-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225/275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220/255</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335/-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245/305</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245/290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355/-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270/330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260/330</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375/-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285/350</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500</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390/-</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625</w:t>
            </w:r>
          </w:p>
        </w:tc>
        <w:tc>
          <w:tcPr>
            <w:tcW w:w="2268" w:type="dxa"/>
            <w:tcBorders>
              <w:top w:val="nil"/>
              <w:left w:val="nil"/>
              <w:bottom w:val="nil"/>
              <w:right w:val="nil"/>
            </w:tcBorders>
          </w:tcPr>
          <w:p w:rsidR="008C5B3C" w:rsidRPr="000A7E70" w:rsidRDefault="008C5B3C" w:rsidP="008C5B3C">
            <w:pPr>
              <w:ind w:firstLine="0"/>
              <w:jc w:val="center"/>
              <w:rPr>
                <w:color w:val="000000"/>
                <w:sz w:val="24"/>
                <w:szCs w:val="24"/>
              </w:rPr>
            </w:pPr>
            <w:r w:rsidRPr="000A7E70">
              <w:rPr>
                <w:color w:val="000000"/>
                <w:sz w:val="24"/>
                <w:szCs w:val="24"/>
              </w:rPr>
              <w:t>405/-</w:t>
            </w:r>
          </w:p>
        </w:tc>
        <w:tc>
          <w:tcPr>
            <w:tcW w:w="212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r w:rsidR="008C5B3C" w:rsidRPr="003C57DE" w:rsidTr="008C5B3C">
        <w:tc>
          <w:tcPr>
            <w:tcW w:w="2127"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800</w:t>
            </w:r>
          </w:p>
        </w:tc>
        <w:tc>
          <w:tcPr>
            <w:tcW w:w="2268" w:type="dxa"/>
            <w:tcBorders>
              <w:top w:val="nil"/>
              <w:left w:val="nil"/>
              <w:bottom w:val="single" w:sz="2" w:space="0" w:color="auto"/>
              <w:right w:val="nil"/>
            </w:tcBorders>
          </w:tcPr>
          <w:p w:rsidR="008C5B3C" w:rsidRPr="000A7E70" w:rsidRDefault="008C5B3C" w:rsidP="008C5B3C">
            <w:pPr>
              <w:ind w:firstLine="0"/>
              <w:jc w:val="center"/>
              <w:rPr>
                <w:color w:val="000000"/>
                <w:sz w:val="24"/>
                <w:szCs w:val="24"/>
              </w:rPr>
            </w:pPr>
            <w:r w:rsidRPr="000A7E70">
              <w:rPr>
                <w:color w:val="000000"/>
                <w:sz w:val="24"/>
                <w:szCs w:val="24"/>
              </w:rPr>
              <w:t>425/-</w:t>
            </w:r>
          </w:p>
        </w:tc>
        <w:tc>
          <w:tcPr>
            <w:tcW w:w="212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2126" w:type="dxa"/>
            <w:tcBorders>
              <w:top w:val="nil"/>
              <w:left w:val="nil"/>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bl>
    <w:p w:rsidR="008C5B3C" w:rsidRPr="00095B68" w:rsidRDefault="008C5B3C" w:rsidP="008C5B3C">
      <w:pPr>
        <w:ind w:left="709" w:firstLine="0"/>
      </w:pPr>
    </w:p>
    <w:p w:rsidR="008C5B3C" w:rsidRPr="00F2427E" w:rsidRDefault="008C5B3C" w:rsidP="008C5B3C">
      <w:pPr>
        <w:pStyle w:val="1"/>
        <w:ind w:left="709"/>
        <w:jc w:val="right"/>
        <w:rPr>
          <w:b w:val="0"/>
        </w:rPr>
      </w:pPr>
      <w:r>
        <w:rPr>
          <w:szCs w:val="24"/>
        </w:rPr>
        <w:br w:type="page"/>
      </w:r>
      <w:bookmarkStart w:id="203" w:name="_Toc7076132"/>
      <w:r w:rsidRPr="00F2427E">
        <w:rPr>
          <w:b w:val="0"/>
        </w:rPr>
        <w:t>Приложение 7.13</w:t>
      </w:r>
      <w:bookmarkEnd w:id="203"/>
    </w:p>
    <w:p w:rsidR="008C5B3C" w:rsidRPr="00CE144F" w:rsidRDefault="008C5B3C" w:rsidP="008C5B3C">
      <w:pPr>
        <w:pStyle w:val="Heading"/>
        <w:jc w:val="both"/>
        <w:rPr>
          <w:color w:val="000000"/>
          <w:sz w:val="24"/>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3B549E">
        <w:rPr>
          <w:rFonts w:ascii="Times New Roman" w:hAnsi="Times New Roman" w:cs="Times New Roman"/>
          <w:color w:val="000000"/>
          <w:sz w:val="28"/>
          <w:szCs w:val="24"/>
        </w:rPr>
        <w:t>Допустимый длительный ток для неизолированных проводов по ГОСТ 839-</w:t>
      </w:r>
      <w:r w:rsidR="00CA5046" w:rsidRPr="0063768F">
        <w:rPr>
          <w:rFonts w:ascii="Times New Roman" w:hAnsi="Times New Roman" w:cs="Times New Roman"/>
          <w:color w:val="000000"/>
          <w:sz w:val="28"/>
          <w:szCs w:val="24"/>
        </w:rPr>
        <w:t>2019</w:t>
      </w:r>
    </w:p>
    <w:p w:rsidR="008C5B3C" w:rsidRPr="005E6D2F" w:rsidRDefault="008C5B3C" w:rsidP="008C5B3C">
      <w:pPr>
        <w:pStyle w:val="Heading"/>
        <w:ind w:left="993"/>
        <w:jc w:val="center"/>
        <w:rPr>
          <w:rFonts w:ascii="Times New Roman" w:hAnsi="Times New Roman" w:cs="Times New Roman"/>
          <w:color w:val="000000"/>
          <w:sz w:val="28"/>
          <w:szCs w:val="24"/>
        </w:rPr>
      </w:pPr>
    </w:p>
    <w:tbl>
      <w:tblPr>
        <w:tblW w:w="9214" w:type="dxa"/>
        <w:tblInd w:w="-3" w:type="dxa"/>
        <w:tblLayout w:type="fixed"/>
        <w:tblCellMar>
          <w:left w:w="45" w:type="dxa"/>
          <w:right w:w="45" w:type="dxa"/>
        </w:tblCellMar>
        <w:tblLook w:val="0000" w:firstRow="0" w:lastRow="0" w:firstColumn="0" w:lastColumn="0" w:noHBand="0" w:noVBand="0"/>
      </w:tblPr>
      <w:tblGrid>
        <w:gridCol w:w="1560"/>
        <w:gridCol w:w="1140"/>
        <w:gridCol w:w="1411"/>
        <w:gridCol w:w="1418"/>
        <w:gridCol w:w="992"/>
        <w:gridCol w:w="850"/>
        <w:gridCol w:w="993"/>
        <w:gridCol w:w="850"/>
      </w:tblGrid>
      <w:tr w:rsidR="008C5B3C" w:rsidRPr="003C57DE" w:rsidTr="008C5B3C">
        <w:tc>
          <w:tcPr>
            <w:tcW w:w="1560" w:type="dxa"/>
            <w:vMerge w:val="restart"/>
            <w:tcBorders>
              <w:top w:val="single" w:sz="2" w:space="0" w:color="auto"/>
              <w:left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Номинальное сечение,</w:t>
            </w:r>
            <w:r w:rsidRPr="003C57DE">
              <w:rPr>
                <w:color w:val="000000"/>
                <w:sz w:val="24"/>
                <w:szCs w:val="24"/>
              </w:rPr>
              <w:t xml:space="preserve"> </w:t>
            </w:r>
            <w:r w:rsidRPr="000A7E70">
              <w:rPr>
                <w:color w:val="000000"/>
                <w:sz w:val="24"/>
                <w:szCs w:val="24"/>
              </w:rPr>
              <w:t>мм</w:t>
            </w:r>
            <w:r w:rsidRPr="003C57DE">
              <w:rPr>
                <w:noProof/>
                <w:color w:val="000000"/>
                <w:position w:val="-4"/>
                <w:sz w:val="24"/>
                <w:szCs w:val="24"/>
                <w:lang w:eastAsia="ru-RU"/>
              </w:rPr>
              <w:drawing>
                <wp:inline distT="0" distB="0" distL="0" distR="0" wp14:anchorId="37A0D57D" wp14:editId="302AF1E8">
                  <wp:extent cx="109220" cy="18669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1140" w:type="dxa"/>
            <w:tcBorders>
              <w:top w:val="single" w:sz="2" w:space="0" w:color="auto"/>
              <w:left w:val="single" w:sz="2" w:space="0" w:color="auto"/>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6514" w:type="dxa"/>
            <w:gridSpan w:val="6"/>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Ток, А, для проводов марок</w:t>
            </w:r>
          </w:p>
        </w:tc>
      </w:tr>
      <w:tr w:rsidR="008C5B3C" w:rsidRPr="003C57DE" w:rsidTr="008C5B3C">
        <w:tc>
          <w:tcPr>
            <w:tcW w:w="1560" w:type="dxa"/>
            <w:vMerge/>
            <w:tcBorders>
              <w:left w:val="single" w:sz="2" w:space="0" w:color="auto"/>
              <w:right w:val="nil"/>
            </w:tcBorders>
            <w:vAlign w:val="center"/>
          </w:tcPr>
          <w:p w:rsidR="008C5B3C" w:rsidRPr="000A7E70" w:rsidRDefault="008C5B3C" w:rsidP="008C5B3C">
            <w:pPr>
              <w:ind w:firstLine="0"/>
              <w:contextualSpacing w:val="0"/>
              <w:jc w:val="center"/>
              <w:rPr>
                <w:color w:val="000000"/>
                <w:sz w:val="24"/>
                <w:szCs w:val="24"/>
              </w:rPr>
            </w:pPr>
          </w:p>
        </w:tc>
        <w:tc>
          <w:tcPr>
            <w:tcW w:w="1140" w:type="dxa"/>
            <w:vMerge w:val="restart"/>
            <w:tcBorders>
              <w:top w:val="nil"/>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Сечение (алюми-ний/</w:t>
            </w:r>
          </w:p>
          <w:p w:rsidR="008C5B3C" w:rsidRPr="000A7E70" w:rsidRDefault="008C5B3C" w:rsidP="008C5B3C">
            <w:pPr>
              <w:ind w:firstLine="0"/>
              <w:contextualSpacing w:val="0"/>
              <w:jc w:val="center"/>
              <w:rPr>
                <w:color w:val="000000"/>
                <w:sz w:val="24"/>
                <w:szCs w:val="24"/>
              </w:rPr>
            </w:pPr>
            <w:r w:rsidRPr="000A7E70">
              <w:rPr>
                <w:color w:val="000000"/>
                <w:sz w:val="24"/>
                <w:szCs w:val="24"/>
              </w:rPr>
              <w:t>сталь), мм</w:t>
            </w:r>
            <w:r w:rsidRPr="003C57DE">
              <w:rPr>
                <w:noProof/>
                <w:color w:val="000000"/>
                <w:position w:val="-4"/>
                <w:sz w:val="24"/>
                <w:szCs w:val="24"/>
                <w:lang w:eastAsia="ru-RU"/>
              </w:rPr>
              <w:drawing>
                <wp:inline distT="0" distB="0" distL="0" distR="0" wp14:anchorId="7A8F0E6B" wp14:editId="5D292777">
                  <wp:extent cx="109220" cy="18669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p>
        </w:tc>
        <w:tc>
          <w:tcPr>
            <w:tcW w:w="2829" w:type="dxa"/>
            <w:gridSpan w:val="2"/>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АС, АСКС,</w:t>
            </w:r>
          </w:p>
          <w:p w:rsidR="008C5B3C" w:rsidRPr="000A7E70" w:rsidRDefault="008C5B3C" w:rsidP="008C5B3C">
            <w:pPr>
              <w:ind w:firstLine="0"/>
              <w:contextualSpacing w:val="0"/>
              <w:jc w:val="center"/>
              <w:rPr>
                <w:color w:val="000000"/>
                <w:sz w:val="24"/>
                <w:szCs w:val="24"/>
              </w:rPr>
            </w:pPr>
            <w:r w:rsidRPr="000A7E70">
              <w:rPr>
                <w:color w:val="000000"/>
                <w:sz w:val="24"/>
                <w:szCs w:val="24"/>
              </w:rPr>
              <w:t>АСК, АСКП</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М</w:t>
            </w:r>
          </w:p>
        </w:tc>
        <w:tc>
          <w:tcPr>
            <w:tcW w:w="85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 и АКП</w:t>
            </w: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М</w:t>
            </w:r>
          </w:p>
        </w:tc>
        <w:tc>
          <w:tcPr>
            <w:tcW w:w="850" w:type="dxa"/>
            <w:tcBorders>
              <w:top w:val="nil"/>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А и АКП</w:t>
            </w:r>
          </w:p>
        </w:tc>
      </w:tr>
      <w:tr w:rsidR="008C5B3C" w:rsidRPr="003C57DE" w:rsidTr="008C5B3C">
        <w:tc>
          <w:tcPr>
            <w:tcW w:w="1560" w:type="dxa"/>
            <w:vMerge/>
            <w:tcBorders>
              <w:left w:val="single" w:sz="2" w:space="0" w:color="auto"/>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114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411"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вне помещений</w:t>
            </w:r>
          </w:p>
        </w:tc>
        <w:tc>
          <w:tcPr>
            <w:tcW w:w="1418" w:type="dxa"/>
            <w:tcBorders>
              <w:top w:val="single" w:sz="2" w:space="0" w:color="auto"/>
              <w:left w:val="single" w:sz="2" w:space="0" w:color="auto"/>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внутри помещений</w:t>
            </w:r>
          </w:p>
        </w:tc>
        <w:tc>
          <w:tcPr>
            <w:tcW w:w="1842" w:type="dxa"/>
            <w:gridSpan w:val="2"/>
            <w:tcBorders>
              <w:top w:val="single" w:sz="2" w:space="0" w:color="auto"/>
              <w:left w:val="single" w:sz="2" w:space="0" w:color="auto"/>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вне помещений</w:t>
            </w:r>
          </w:p>
        </w:tc>
        <w:tc>
          <w:tcPr>
            <w:tcW w:w="1843" w:type="dxa"/>
            <w:gridSpan w:val="2"/>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внутри помещений</w:t>
            </w:r>
          </w:p>
        </w:tc>
      </w:tr>
      <w:tr w:rsidR="008C5B3C" w:rsidRPr="003C57DE" w:rsidTr="008C5B3C">
        <w:tc>
          <w:tcPr>
            <w:tcW w:w="1560"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10/1,8</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84</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53</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16/2,7</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111</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79</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102</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75</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25/4,2</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142</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109</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136</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137</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106</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35/6,2</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223</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173</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130</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50/8</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275</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219</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165</w:t>
            </w:r>
          </w:p>
        </w:tc>
      </w:tr>
      <w:tr w:rsidR="008C5B3C" w:rsidRPr="003C57DE" w:rsidTr="008C5B3C">
        <w:tc>
          <w:tcPr>
            <w:tcW w:w="1560"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70/11</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337</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265</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268</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210</w:t>
            </w:r>
          </w:p>
        </w:tc>
      </w:tr>
      <w:tr w:rsidR="008C5B3C" w:rsidRPr="003C57DE" w:rsidTr="008C5B3C">
        <w:tc>
          <w:tcPr>
            <w:tcW w:w="156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w:t>
            </w: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95/16</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330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260</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422</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320</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341</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255</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120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120/19</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390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313</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485</w:t>
            </w: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375</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395</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w:t>
            </w:r>
          </w:p>
        </w:tc>
      </w:tr>
      <w:tr w:rsidR="008C5B3C" w:rsidRPr="003C57DE" w:rsidTr="008C5B3C">
        <w:tc>
          <w:tcPr>
            <w:tcW w:w="1560" w:type="dxa"/>
            <w:vMerge/>
            <w:tcBorders>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120/27</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375</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nil"/>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150</w:t>
            </w: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150/19</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365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570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440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465</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355</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150/24</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365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185</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150/34</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450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tcBorders>
              <w:left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185/24</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520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430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650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540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410</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185/29</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510</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425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240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185/43 </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515 </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  </w:t>
            </w:r>
          </w:p>
        </w:tc>
      </w:tr>
      <w:tr w:rsidR="008C5B3C" w:rsidRPr="003C57DE" w:rsidTr="008C5B3C">
        <w:tc>
          <w:tcPr>
            <w:tcW w:w="1560" w:type="dxa"/>
            <w:vMerge/>
            <w:tcBorders>
              <w:left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240/32 </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605 </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760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590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685</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490</w:t>
            </w:r>
          </w:p>
        </w:tc>
      </w:tr>
      <w:tr w:rsidR="008C5B3C" w:rsidRPr="003C57DE" w:rsidTr="008C5B3C">
        <w:tc>
          <w:tcPr>
            <w:tcW w:w="1560" w:type="dxa"/>
            <w:vMerge/>
            <w:tcBorders>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240/39 </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 xml:space="preserve">610 </w:t>
            </w:r>
          </w:p>
        </w:tc>
        <w:tc>
          <w:tcPr>
            <w:tcW w:w="1418"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505</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300</w:t>
            </w:r>
          </w:p>
        </w:tc>
        <w:tc>
          <w:tcPr>
            <w:tcW w:w="114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240/56</w:t>
            </w:r>
          </w:p>
        </w:tc>
        <w:tc>
          <w:tcPr>
            <w:tcW w:w="1411"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610</w:t>
            </w:r>
          </w:p>
        </w:tc>
        <w:tc>
          <w:tcPr>
            <w:tcW w:w="1418"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single" w:sz="2" w:space="0" w:color="auto"/>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300/39</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710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600</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880</w:t>
            </w: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680</w:t>
            </w: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740</w:t>
            </w: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570</w:t>
            </w: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300/48</w:t>
            </w:r>
          </w:p>
        </w:tc>
        <w:tc>
          <w:tcPr>
            <w:tcW w:w="1411"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690</w:t>
            </w:r>
          </w:p>
        </w:tc>
        <w:tc>
          <w:tcPr>
            <w:tcW w:w="1418"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585</w:t>
            </w:r>
          </w:p>
        </w:tc>
        <w:tc>
          <w:tcPr>
            <w:tcW w:w="992"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nil"/>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nil"/>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300/66</w:t>
            </w:r>
          </w:p>
        </w:tc>
        <w:tc>
          <w:tcPr>
            <w:tcW w:w="1411"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680</w:t>
            </w:r>
          </w:p>
        </w:tc>
        <w:tc>
          <w:tcPr>
            <w:tcW w:w="1418"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nil"/>
            </w:tcBorders>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single" w:sz="2" w:space="0" w:color="auto"/>
            </w:tcBorders>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330</w:t>
            </w:r>
          </w:p>
        </w:tc>
        <w:tc>
          <w:tcPr>
            <w:tcW w:w="114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330/27</w:t>
            </w:r>
          </w:p>
        </w:tc>
        <w:tc>
          <w:tcPr>
            <w:tcW w:w="1411"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730</w:t>
            </w:r>
          </w:p>
        </w:tc>
        <w:tc>
          <w:tcPr>
            <w:tcW w:w="1418"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3"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w:t>
            </w:r>
          </w:p>
        </w:tc>
        <w:tc>
          <w:tcPr>
            <w:tcW w:w="114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400/22</w:t>
            </w:r>
          </w:p>
        </w:tc>
        <w:tc>
          <w:tcPr>
            <w:tcW w:w="1411"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830</w:t>
            </w:r>
          </w:p>
        </w:tc>
        <w:tc>
          <w:tcPr>
            <w:tcW w:w="1418"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713</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1050</w:t>
            </w:r>
          </w:p>
        </w:tc>
        <w:tc>
          <w:tcPr>
            <w:tcW w:w="85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815</w:t>
            </w: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895</w:t>
            </w:r>
          </w:p>
        </w:tc>
        <w:tc>
          <w:tcPr>
            <w:tcW w:w="850" w:type="dxa"/>
            <w:tcBorders>
              <w:top w:val="single" w:sz="2" w:space="0" w:color="auto"/>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690</w:t>
            </w: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400/51</w:t>
            </w:r>
          </w:p>
        </w:tc>
        <w:tc>
          <w:tcPr>
            <w:tcW w:w="1411"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825</w:t>
            </w:r>
          </w:p>
        </w:tc>
        <w:tc>
          <w:tcPr>
            <w:tcW w:w="1418"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705</w:t>
            </w:r>
          </w:p>
        </w:tc>
        <w:tc>
          <w:tcPr>
            <w:tcW w:w="992"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val="restart"/>
            <w:tcBorders>
              <w:top w:val="single" w:sz="2" w:space="0" w:color="auto"/>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w:t>
            </w:r>
          </w:p>
        </w:tc>
        <w:tc>
          <w:tcPr>
            <w:tcW w:w="114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400/64</w:t>
            </w:r>
          </w:p>
        </w:tc>
        <w:tc>
          <w:tcPr>
            <w:tcW w:w="1411"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860</w:t>
            </w:r>
          </w:p>
        </w:tc>
        <w:tc>
          <w:tcPr>
            <w:tcW w:w="1418"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992"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nil"/>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single" w:sz="2" w:space="0" w:color="auto"/>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single" w:sz="2" w:space="0" w:color="auto"/>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vMerge/>
            <w:tcBorders>
              <w:left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500/27</w:t>
            </w:r>
          </w:p>
        </w:tc>
        <w:tc>
          <w:tcPr>
            <w:tcW w:w="1411"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960</w:t>
            </w:r>
          </w:p>
        </w:tc>
        <w:tc>
          <w:tcPr>
            <w:tcW w:w="1418"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830</w:t>
            </w:r>
          </w:p>
        </w:tc>
        <w:tc>
          <w:tcPr>
            <w:tcW w:w="992"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nil"/>
              <w:left w:val="nil"/>
              <w:bottom w:val="nil"/>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980</w:t>
            </w:r>
          </w:p>
        </w:tc>
        <w:tc>
          <w:tcPr>
            <w:tcW w:w="993" w:type="dxa"/>
            <w:tcBorders>
              <w:top w:val="nil"/>
              <w:left w:val="single" w:sz="2" w:space="0" w:color="auto"/>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nil"/>
              <w:left w:val="nil"/>
              <w:bottom w:val="nil"/>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820</w:t>
            </w:r>
          </w:p>
        </w:tc>
      </w:tr>
      <w:tr w:rsidR="008C5B3C" w:rsidRPr="003C57DE" w:rsidTr="008C5B3C">
        <w:tc>
          <w:tcPr>
            <w:tcW w:w="1560" w:type="dxa"/>
            <w:vMerge/>
            <w:tcBorders>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1140"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500/64</w:t>
            </w:r>
          </w:p>
        </w:tc>
        <w:tc>
          <w:tcPr>
            <w:tcW w:w="1411"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945</w:t>
            </w:r>
          </w:p>
        </w:tc>
        <w:tc>
          <w:tcPr>
            <w:tcW w:w="1418"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815</w:t>
            </w:r>
          </w:p>
        </w:tc>
        <w:tc>
          <w:tcPr>
            <w:tcW w:w="992"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nil"/>
            </w:tcBorders>
            <w:vAlign w:val="center"/>
          </w:tcPr>
          <w:p w:rsidR="008C5B3C" w:rsidRPr="000A7E70" w:rsidRDefault="008C5B3C" w:rsidP="008C5B3C">
            <w:pPr>
              <w:ind w:firstLine="0"/>
              <w:contextualSpacing w:val="0"/>
              <w:jc w:val="center"/>
              <w:rPr>
                <w:color w:val="000000"/>
                <w:sz w:val="24"/>
                <w:szCs w:val="24"/>
              </w:rPr>
            </w:pPr>
          </w:p>
        </w:tc>
        <w:tc>
          <w:tcPr>
            <w:tcW w:w="993" w:type="dxa"/>
            <w:tcBorders>
              <w:top w:val="nil"/>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c>
          <w:tcPr>
            <w:tcW w:w="850" w:type="dxa"/>
            <w:tcBorders>
              <w:top w:val="nil"/>
              <w:left w:val="nil"/>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p>
        </w:tc>
      </w:tr>
      <w:tr w:rsidR="008C5B3C" w:rsidRPr="003C57DE" w:rsidTr="008C5B3C">
        <w:tc>
          <w:tcPr>
            <w:tcW w:w="156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600</w:t>
            </w:r>
          </w:p>
        </w:tc>
        <w:tc>
          <w:tcPr>
            <w:tcW w:w="114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600/72</w:t>
            </w:r>
          </w:p>
        </w:tc>
        <w:tc>
          <w:tcPr>
            <w:tcW w:w="1411"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1050</w:t>
            </w:r>
          </w:p>
        </w:tc>
        <w:tc>
          <w:tcPr>
            <w:tcW w:w="1418"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920</w:t>
            </w:r>
          </w:p>
        </w:tc>
        <w:tc>
          <w:tcPr>
            <w:tcW w:w="992"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1100</w:t>
            </w:r>
          </w:p>
        </w:tc>
        <w:tc>
          <w:tcPr>
            <w:tcW w:w="993"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w:t>
            </w:r>
          </w:p>
        </w:tc>
        <w:tc>
          <w:tcPr>
            <w:tcW w:w="850" w:type="dxa"/>
            <w:tcBorders>
              <w:top w:val="single" w:sz="2" w:space="0" w:color="auto"/>
              <w:left w:val="single" w:sz="2" w:space="0" w:color="auto"/>
              <w:bottom w:val="single" w:sz="2" w:space="0" w:color="auto"/>
              <w:right w:val="single" w:sz="2" w:space="0" w:color="auto"/>
            </w:tcBorders>
            <w:vAlign w:val="center"/>
          </w:tcPr>
          <w:p w:rsidR="008C5B3C" w:rsidRPr="000A7E70" w:rsidRDefault="008C5B3C" w:rsidP="008C5B3C">
            <w:pPr>
              <w:ind w:firstLine="0"/>
              <w:contextualSpacing w:val="0"/>
              <w:jc w:val="center"/>
              <w:rPr>
                <w:color w:val="000000"/>
                <w:sz w:val="24"/>
                <w:szCs w:val="24"/>
              </w:rPr>
            </w:pPr>
            <w:r w:rsidRPr="000A7E70">
              <w:rPr>
                <w:color w:val="000000"/>
                <w:sz w:val="24"/>
                <w:szCs w:val="24"/>
              </w:rPr>
              <w:t>955</w:t>
            </w:r>
          </w:p>
        </w:tc>
      </w:tr>
    </w:tbl>
    <w:p w:rsidR="008C5B3C" w:rsidRPr="00CE144F" w:rsidRDefault="008C5B3C" w:rsidP="008C5B3C"/>
    <w:p w:rsidR="008C5B3C" w:rsidRPr="00F2427E" w:rsidRDefault="008C5B3C" w:rsidP="008C5B3C">
      <w:pPr>
        <w:pStyle w:val="1"/>
        <w:ind w:left="709"/>
        <w:jc w:val="right"/>
        <w:rPr>
          <w:b w:val="0"/>
        </w:rPr>
      </w:pPr>
      <w:r>
        <w:rPr>
          <w:szCs w:val="24"/>
        </w:rPr>
        <w:br w:type="page"/>
      </w:r>
      <w:bookmarkStart w:id="204" w:name="_Toc7076133"/>
      <w:r w:rsidRPr="00F2427E">
        <w:rPr>
          <w:b w:val="0"/>
        </w:rPr>
        <w:t>Приложение 7.14</w:t>
      </w:r>
      <w:bookmarkEnd w:id="204"/>
    </w:p>
    <w:p w:rsidR="008C5B3C" w:rsidRPr="005E6D2F" w:rsidRDefault="008C5B3C" w:rsidP="008C5B3C">
      <w:pPr>
        <w:pStyle w:val="Heading"/>
        <w:ind w:left="993"/>
        <w:jc w:val="center"/>
        <w:rPr>
          <w:rFonts w:ascii="Times New Roman" w:hAnsi="Times New Roman" w:cs="Times New Roman"/>
          <w:color w:val="000000"/>
          <w:sz w:val="28"/>
          <w:szCs w:val="24"/>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и шнуров с резиновой и поливинилхлоридной изоляцией с медными жилами</w:t>
      </w:r>
    </w:p>
    <w:tbl>
      <w:tblPr>
        <w:tblpPr w:leftFromText="180" w:rightFromText="180" w:vertAnchor="text" w:horzAnchor="margin" w:tblpXSpec="right" w:tblpY="140"/>
        <w:tblW w:w="0" w:type="auto"/>
        <w:tblLayout w:type="fixed"/>
        <w:tblCellMar>
          <w:left w:w="45" w:type="dxa"/>
          <w:right w:w="45" w:type="dxa"/>
        </w:tblCellMar>
        <w:tblLook w:val="0000" w:firstRow="0" w:lastRow="0" w:firstColumn="0" w:lastColumn="0" w:noHBand="0" w:noVBand="0"/>
      </w:tblPr>
      <w:tblGrid>
        <w:gridCol w:w="2561"/>
        <w:gridCol w:w="1140"/>
        <w:gridCol w:w="1140"/>
        <w:gridCol w:w="1140"/>
        <w:gridCol w:w="1140"/>
        <w:gridCol w:w="1140"/>
        <w:gridCol w:w="1140"/>
      </w:tblGrid>
      <w:tr w:rsidR="008C5B3C" w:rsidRPr="003B02D3" w:rsidTr="008C5B3C">
        <w:trPr>
          <w:trHeight w:val="702"/>
        </w:trPr>
        <w:tc>
          <w:tcPr>
            <w:tcW w:w="256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6840" w:type="dxa"/>
            <w:gridSpan w:val="6"/>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p>
          <w:p w:rsidR="008C5B3C" w:rsidRPr="003B02D3" w:rsidRDefault="008C5B3C" w:rsidP="008C5B3C">
            <w:pPr>
              <w:ind w:firstLine="0"/>
              <w:jc w:val="center"/>
              <w:rPr>
                <w:color w:val="000000"/>
                <w:sz w:val="24"/>
                <w:szCs w:val="24"/>
              </w:rPr>
            </w:pPr>
            <w:r w:rsidRPr="003B02D3">
              <w:rPr>
                <w:color w:val="000000"/>
                <w:sz w:val="24"/>
                <w:szCs w:val="24"/>
              </w:rPr>
              <w:t>Ток, А, для проводов, проложенных</w:t>
            </w:r>
          </w:p>
          <w:p w:rsidR="008C5B3C" w:rsidRPr="003B02D3" w:rsidRDefault="008C5B3C" w:rsidP="008C5B3C">
            <w:pPr>
              <w:ind w:firstLine="0"/>
              <w:jc w:val="center"/>
              <w:rPr>
                <w:color w:val="000000"/>
                <w:sz w:val="24"/>
                <w:szCs w:val="24"/>
              </w:rPr>
            </w:pPr>
          </w:p>
        </w:tc>
      </w:tr>
      <w:tr w:rsidR="008C5B3C" w:rsidRPr="003B02D3" w:rsidTr="008C5B3C">
        <w:trPr>
          <w:trHeight w:val="290"/>
        </w:trPr>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Сечение токо-</w:t>
            </w:r>
          </w:p>
          <w:p w:rsidR="008C5B3C" w:rsidRPr="003B02D3" w:rsidRDefault="007A72CA" w:rsidP="008C5B3C">
            <w:pPr>
              <w:ind w:firstLine="0"/>
              <w:jc w:val="center"/>
              <w:rPr>
                <w:color w:val="000000"/>
                <w:sz w:val="24"/>
                <w:szCs w:val="24"/>
              </w:rPr>
            </w:pPr>
            <w:r>
              <w:rPr>
                <w:color w:val="000000"/>
                <w:sz w:val="24"/>
                <w:szCs w:val="24"/>
              </w:rPr>
              <w:t>прово</w:t>
            </w:r>
            <w:r w:rsidR="008C5B3C" w:rsidRPr="003B02D3">
              <w:rPr>
                <w:color w:val="000000"/>
                <w:sz w:val="24"/>
                <w:szCs w:val="24"/>
              </w:rPr>
              <w:t xml:space="preserve">дящей </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5700" w:type="dxa"/>
            <w:gridSpan w:val="5"/>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в одной трубе</w:t>
            </w:r>
          </w:p>
        </w:tc>
      </w:tr>
      <w:tr w:rsidR="008C5B3C" w:rsidRPr="003B02D3" w:rsidTr="008C5B3C">
        <w:tc>
          <w:tcPr>
            <w:tcW w:w="256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жилы, мм</w:t>
            </w:r>
            <w:r w:rsidRPr="003B02D3">
              <w:rPr>
                <w:noProof/>
                <w:color w:val="000000"/>
                <w:position w:val="-4"/>
                <w:sz w:val="24"/>
                <w:szCs w:val="24"/>
                <w:lang w:eastAsia="ru-RU"/>
              </w:rPr>
              <w:drawing>
                <wp:inline distT="0" distB="0" distL="0" distR="0" wp14:anchorId="0EDBDF2B" wp14:editId="240D2D6B">
                  <wp:extent cx="109220" cy="18669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3B02D3">
              <w:rPr>
                <w:color w:val="000000"/>
                <w:sz w:val="24"/>
                <w:szCs w:val="24"/>
              </w:rPr>
              <w:t xml:space="preserve"> </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 xml:space="preserve">открыто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двух одно-</w:t>
            </w:r>
          </w:p>
          <w:p w:rsidR="008C5B3C" w:rsidRPr="003B02D3" w:rsidRDefault="008C5B3C" w:rsidP="008C5B3C">
            <w:pPr>
              <w:ind w:firstLine="0"/>
              <w:jc w:val="center"/>
              <w:rPr>
                <w:color w:val="000000"/>
                <w:sz w:val="24"/>
                <w:szCs w:val="24"/>
              </w:rPr>
            </w:pPr>
            <w:r w:rsidRPr="003B02D3">
              <w:rPr>
                <w:color w:val="000000"/>
                <w:sz w:val="24"/>
                <w:szCs w:val="24"/>
              </w:rPr>
              <w:t>жильных</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четырех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w:t>
            </w:r>
          </w:p>
          <w:p w:rsidR="008C5B3C" w:rsidRPr="003B02D3" w:rsidRDefault="008C5B3C" w:rsidP="008C5B3C">
            <w:pPr>
              <w:ind w:firstLine="0"/>
              <w:jc w:val="center"/>
              <w:rPr>
                <w:color w:val="000000"/>
                <w:sz w:val="24"/>
                <w:szCs w:val="24"/>
              </w:rPr>
            </w:pPr>
            <w:r w:rsidRPr="003B02D3">
              <w:rPr>
                <w:color w:val="000000"/>
                <w:sz w:val="24"/>
                <w:szCs w:val="24"/>
              </w:rPr>
              <w:t>двух-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 трех-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r>
      <w:tr w:rsidR="008C5B3C" w:rsidRPr="003B02D3" w:rsidTr="008C5B3C">
        <w:tc>
          <w:tcPr>
            <w:tcW w:w="256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0,5</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0,75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54</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51</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48</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43</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250</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510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256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400</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830</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bl>
    <w:p w:rsidR="008C5B3C" w:rsidRDefault="008C5B3C" w:rsidP="008C5B3C">
      <w:pPr>
        <w:pStyle w:val="Heading"/>
        <w:jc w:val="center"/>
        <w:rPr>
          <w:color w:val="000000"/>
        </w:rPr>
      </w:pPr>
    </w:p>
    <w:p w:rsidR="008C5B3C" w:rsidRDefault="008C5B3C" w:rsidP="008C5B3C">
      <w:pPr>
        <w:pStyle w:val="1"/>
        <w:ind w:left="709"/>
        <w:jc w:val="right"/>
        <w:rPr>
          <w:b w:val="0"/>
        </w:rPr>
      </w:pPr>
      <w:r>
        <w:rPr>
          <w:szCs w:val="24"/>
        </w:rPr>
        <w:br w:type="page"/>
      </w:r>
      <w:bookmarkStart w:id="205" w:name="_Toc7076134"/>
      <w:r w:rsidRPr="00F2427E">
        <w:rPr>
          <w:b w:val="0"/>
        </w:rPr>
        <w:t>Приложение 7.15</w:t>
      </w:r>
      <w:bookmarkEnd w:id="205"/>
    </w:p>
    <w:p w:rsidR="007A72CA" w:rsidRPr="007A72CA" w:rsidRDefault="007A72CA" w:rsidP="007A72CA"/>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с резиновой и поливинилхлоридной изоляцией с алюминиевыми жилами</w:t>
      </w:r>
    </w:p>
    <w:p w:rsidR="008C5B3C" w:rsidRPr="005E6D2F" w:rsidRDefault="008C5B3C" w:rsidP="008C5B3C">
      <w:pPr>
        <w:pStyle w:val="Heading"/>
        <w:jc w:val="center"/>
        <w:rPr>
          <w:rFonts w:ascii="Times New Roman" w:hAnsi="Times New Roman" w:cs="Times New Roman"/>
          <w:color w:val="000000"/>
          <w:sz w:val="28"/>
          <w:szCs w:val="24"/>
        </w:rPr>
      </w:pPr>
    </w:p>
    <w:tbl>
      <w:tblPr>
        <w:tblW w:w="0" w:type="auto"/>
        <w:tblInd w:w="45" w:type="dxa"/>
        <w:tblLayout w:type="fixed"/>
        <w:tblCellMar>
          <w:left w:w="45" w:type="dxa"/>
          <w:right w:w="45" w:type="dxa"/>
        </w:tblCellMar>
        <w:tblLook w:val="0000" w:firstRow="0" w:lastRow="0" w:firstColumn="0" w:lastColumn="0" w:noHBand="0" w:noVBand="0"/>
      </w:tblPr>
      <w:tblGrid>
        <w:gridCol w:w="1701"/>
        <w:gridCol w:w="1134"/>
        <w:gridCol w:w="1059"/>
        <w:gridCol w:w="1140"/>
        <w:gridCol w:w="1140"/>
        <w:gridCol w:w="1140"/>
        <w:gridCol w:w="1185"/>
      </w:tblGrid>
      <w:tr w:rsidR="008C5B3C" w:rsidRPr="003B02D3" w:rsidTr="008C5B3C">
        <w:tc>
          <w:tcPr>
            <w:tcW w:w="170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6798" w:type="dxa"/>
            <w:gridSpan w:val="6"/>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Ток, А, для проводов, проложенных</w:t>
            </w:r>
          </w:p>
          <w:p w:rsidR="008C5B3C" w:rsidRPr="003B02D3" w:rsidRDefault="008C5B3C" w:rsidP="008C5B3C">
            <w:pPr>
              <w:ind w:firstLine="0"/>
              <w:jc w:val="center"/>
              <w:rPr>
                <w:color w:val="000000"/>
                <w:sz w:val="24"/>
                <w:szCs w:val="24"/>
              </w:rPr>
            </w:pP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Сечение токо-</w:t>
            </w:r>
          </w:p>
          <w:p w:rsidR="008C5B3C" w:rsidRPr="003B02D3" w:rsidRDefault="008C5B3C" w:rsidP="008C5B3C">
            <w:pPr>
              <w:ind w:firstLine="0"/>
              <w:jc w:val="center"/>
              <w:rPr>
                <w:color w:val="000000"/>
                <w:sz w:val="24"/>
                <w:szCs w:val="24"/>
              </w:rPr>
            </w:pPr>
            <w:r w:rsidRPr="003B02D3">
              <w:rPr>
                <w:color w:val="000000"/>
                <w:sz w:val="24"/>
                <w:szCs w:val="24"/>
              </w:rPr>
              <w:t xml:space="preserve">проводящей </w:t>
            </w:r>
          </w:p>
        </w:tc>
        <w:tc>
          <w:tcPr>
            <w:tcW w:w="1134"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p>
        </w:tc>
        <w:tc>
          <w:tcPr>
            <w:tcW w:w="5664" w:type="dxa"/>
            <w:gridSpan w:val="5"/>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в одной трубе</w:t>
            </w:r>
          </w:p>
          <w:p w:rsidR="008C5B3C" w:rsidRPr="003B02D3" w:rsidRDefault="008C5B3C" w:rsidP="008C5B3C">
            <w:pPr>
              <w:ind w:firstLine="0"/>
              <w:jc w:val="center"/>
              <w:rPr>
                <w:color w:val="000000"/>
                <w:sz w:val="24"/>
                <w:szCs w:val="24"/>
              </w:rPr>
            </w:pPr>
          </w:p>
        </w:tc>
      </w:tr>
      <w:tr w:rsidR="008C5B3C" w:rsidRPr="003B02D3" w:rsidTr="008C5B3C">
        <w:tc>
          <w:tcPr>
            <w:tcW w:w="170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жилы, мм</w:t>
            </w:r>
            <w:r w:rsidRPr="003B02D3">
              <w:rPr>
                <w:noProof/>
                <w:color w:val="000000"/>
                <w:position w:val="-4"/>
                <w:sz w:val="24"/>
                <w:szCs w:val="24"/>
                <w:lang w:eastAsia="ru-RU"/>
              </w:rPr>
              <w:drawing>
                <wp:inline distT="0" distB="0" distL="0" distR="0" wp14:anchorId="28942F93" wp14:editId="57F1DBBD">
                  <wp:extent cx="109220" cy="18669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3B02D3">
              <w:rPr>
                <w:color w:val="000000"/>
                <w:sz w:val="24"/>
                <w:szCs w:val="24"/>
              </w:rPr>
              <w:t xml:space="preserve"> </w:t>
            </w:r>
          </w:p>
        </w:tc>
        <w:tc>
          <w:tcPr>
            <w:tcW w:w="1134"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 xml:space="preserve">открыто </w:t>
            </w:r>
          </w:p>
        </w:tc>
        <w:tc>
          <w:tcPr>
            <w:tcW w:w="1059"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двух одно-</w:t>
            </w:r>
          </w:p>
          <w:p w:rsidR="008C5B3C" w:rsidRPr="003B02D3" w:rsidRDefault="008C5B3C" w:rsidP="008C5B3C">
            <w:pPr>
              <w:ind w:firstLine="0"/>
              <w:jc w:val="center"/>
              <w:rPr>
                <w:color w:val="000000"/>
                <w:sz w:val="24"/>
                <w:szCs w:val="24"/>
              </w:rPr>
            </w:pPr>
            <w:r w:rsidRPr="003B02D3">
              <w:rPr>
                <w:color w:val="000000"/>
                <w:sz w:val="24"/>
                <w:szCs w:val="24"/>
              </w:rPr>
              <w:t>жильных</w:t>
            </w:r>
          </w:p>
          <w:p w:rsidR="008C5B3C" w:rsidRPr="003B02D3" w:rsidRDefault="008C5B3C" w:rsidP="008C5B3C">
            <w:pPr>
              <w:ind w:firstLine="0"/>
              <w:jc w:val="center"/>
              <w:rPr>
                <w:color w:val="000000"/>
                <w:sz w:val="24"/>
                <w:szCs w:val="24"/>
              </w:rPr>
            </w:pP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трех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четырех одно-</w:t>
            </w:r>
          </w:p>
          <w:p w:rsidR="008C5B3C" w:rsidRPr="003B02D3" w:rsidRDefault="008C5B3C" w:rsidP="008C5B3C">
            <w:pPr>
              <w:ind w:firstLine="0"/>
              <w:jc w:val="center"/>
              <w:rPr>
                <w:color w:val="000000"/>
                <w:sz w:val="24"/>
                <w:szCs w:val="24"/>
              </w:rPr>
            </w:pPr>
            <w:r w:rsidRPr="003B02D3">
              <w:rPr>
                <w:color w:val="000000"/>
                <w:sz w:val="24"/>
                <w:szCs w:val="24"/>
              </w:rPr>
              <w:t xml:space="preserve">жильных </w:t>
            </w:r>
          </w:p>
        </w:tc>
        <w:tc>
          <w:tcPr>
            <w:tcW w:w="1140"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w:t>
            </w:r>
          </w:p>
          <w:p w:rsidR="008C5B3C" w:rsidRPr="003B02D3" w:rsidRDefault="008C5B3C" w:rsidP="008C5B3C">
            <w:pPr>
              <w:ind w:firstLine="0"/>
              <w:jc w:val="center"/>
              <w:rPr>
                <w:color w:val="000000"/>
                <w:sz w:val="24"/>
                <w:szCs w:val="24"/>
              </w:rPr>
            </w:pPr>
            <w:r w:rsidRPr="003B02D3">
              <w:rPr>
                <w:color w:val="000000"/>
                <w:sz w:val="24"/>
                <w:szCs w:val="24"/>
              </w:rPr>
              <w:t>двух-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c>
          <w:tcPr>
            <w:tcW w:w="1185" w:type="dxa"/>
            <w:tcBorders>
              <w:top w:val="single" w:sz="2" w:space="0" w:color="auto"/>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одного трех-</w:t>
            </w:r>
          </w:p>
          <w:p w:rsidR="008C5B3C" w:rsidRPr="003B02D3" w:rsidRDefault="008C5B3C" w:rsidP="008C5B3C">
            <w:pPr>
              <w:ind w:firstLine="0"/>
              <w:jc w:val="center"/>
              <w:rPr>
                <w:color w:val="000000"/>
                <w:sz w:val="24"/>
                <w:szCs w:val="24"/>
              </w:rPr>
            </w:pPr>
            <w:r w:rsidRPr="003B02D3">
              <w:rPr>
                <w:color w:val="000000"/>
                <w:sz w:val="24"/>
                <w:szCs w:val="24"/>
              </w:rPr>
              <w:t xml:space="preserve">жильного </w:t>
            </w:r>
          </w:p>
        </w:tc>
      </w:tr>
      <w:tr w:rsidR="008C5B3C" w:rsidRPr="003B02D3" w:rsidTr="008C5B3C">
        <w:tc>
          <w:tcPr>
            <w:tcW w:w="1701"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w:t>
            </w:r>
          </w:p>
        </w:tc>
        <w:tc>
          <w:tcPr>
            <w:tcW w:w="1134"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c>
          <w:tcPr>
            <w:tcW w:w="1059"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w:t>
            </w:r>
          </w:p>
        </w:tc>
        <w:tc>
          <w:tcPr>
            <w:tcW w:w="1140"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w:t>
            </w:r>
          </w:p>
        </w:tc>
        <w:tc>
          <w:tcPr>
            <w:tcW w:w="1185" w:type="dxa"/>
            <w:tcBorders>
              <w:top w:val="single" w:sz="2" w:space="0" w:color="auto"/>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20</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19</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3</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24</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21</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22</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w:t>
            </w:r>
          </w:p>
        </w:tc>
      </w:tr>
      <w:tr w:rsidR="008C5B3C" w:rsidRPr="003B02D3" w:rsidTr="008C5B3C">
        <w:tc>
          <w:tcPr>
            <w:tcW w:w="1701"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4</w:t>
            </w:r>
          </w:p>
        </w:tc>
        <w:tc>
          <w:tcPr>
            <w:tcW w:w="1134"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059"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23</w:t>
            </w:r>
          </w:p>
        </w:tc>
        <w:tc>
          <w:tcPr>
            <w:tcW w:w="1140" w:type="dxa"/>
            <w:tcBorders>
              <w:top w:val="nil"/>
              <w:left w:val="single" w:sz="2" w:space="0" w:color="auto"/>
              <w:bottom w:val="nil"/>
              <w:right w:val="nil"/>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28</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36</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31</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26</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43</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32</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47</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42</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38</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85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125</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105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70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140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135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95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215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165</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120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295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220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200</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230</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190</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150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340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275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255</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185</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390</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240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465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300</w:t>
            </w:r>
          </w:p>
        </w:tc>
        <w:tc>
          <w:tcPr>
            <w:tcW w:w="1134"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535</w:t>
            </w:r>
          </w:p>
        </w:tc>
        <w:tc>
          <w:tcPr>
            <w:tcW w:w="1059"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nil"/>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r w:rsidR="008C5B3C" w:rsidRPr="003B02D3" w:rsidTr="008C5B3C">
        <w:tc>
          <w:tcPr>
            <w:tcW w:w="1701"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400</w:t>
            </w:r>
          </w:p>
        </w:tc>
        <w:tc>
          <w:tcPr>
            <w:tcW w:w="1134"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645</w:t>
            </w:r>
          </w:p>
        </w:tc>
        <w:tc>
          <w:tcPr>
            <w:tcW w:w="1059"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40"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c>
          <w:tcPr>
            <w:tcW w:w="1185" w:type="dxa"/>
            <w:tcBorders>
              <w:top w:val="nil"/>
              <w:left w:val="single" w:sz="2" w:space="0" w:color="auto"/>
              <w:bottom w:val="single" w:sz="2" w:space="0" w:color="auto"/>
              <w:right w:val="single" w:sz="2" w:space="0" w:color="auto"/>
            </w:tcBorders>
          </w:tcPr>
          <w:p w:rsidR="008C5B3C" w:rsidRPr="003B02D3" w:rsidRDefault="008C5B3C" w:rsidP="008C5B3C">
            <w:pPr>
              <w:ind w:firstLine="0"/>
              <w:jc w:val="center"/>
              <w:rPr>
                <w:color w:val="000000"/>
                <w:sz w:val="24"/>
                <w:szCs w:val="24"/>
              </w:rPr>
            </w:pPr>
            <w:r w:rsidRPr="003B02D3">
              <w:rPr>
                <w:color w:val="000000"/>
                <w:sz w:val="24"/>
                <w:szCs w:val="24"/>
              </w:rPr>
              <w:t>-</w:t>
            </w:r>
          </w:p>
        </w:tc>
      </w:tr>
    </w:tbl>
    <w:p w:rsidR="008C5B3C" w:rsidRPr="00095B68" w:rsidRDefault="008C5B3C" w:rsidP="008C5B3C">
      <w:pPr>
        <w:ind w:left="709" w:firstLine="0"/>
      </w:pPr>
    </w:p>
    <w:p w:rsidR="008C5B3C" w:rsidRPr="00CE144F" w:rsidRDefault="008C5B3C" w:rsidP="008C5B3C">
      <w:pPr>
        <w:pStyle w:val="1"/>
        <w:ind w:left="709"/>
        <w:jc w:val="right"/>
        <w:rPr>
          <w:szCs w:val="24"/>
        </w:rPr>
      </w:pPr>
      <w:r>
        <w:rPr>
          <w:szCs w:val="24"/>
        </w:rPr>
        <w:br w:type="page"/>
      </w:r>
      <w:bookmarkStart w:id="206" w:name="_Toc7076135"/>
      <w:r w:rsidRPr="00F2427E">
        <w:rPr>
          <w:b w:val="0"/>
        </w:rPr>
        <w:t>Приложение 7.16</w:t>
      </w:r>
      <w:bookmarkEnd w:id="206"/>
    </w:p>
    <w:p w:rsidR="008C5B3C" w:rsidRDefault="008C5B3C" w:rsidP="008C5B3C">
      <w:pPr>
        <w:pStyle w:val="Heading"/>
        <w:jc w:val="center"/>
        <w:rPr>
          <w:color w:val="000000"/>
        </w:rPr>
      </w:pPr>
    </w:p>
    <w:p w:rsidR="008C5B3C" w:rsidRPr="005E6D2F" w:rsidRDefault="008C5B3C" w:rsidP="008C5B3C">
      <w:pPr>
        <w:pStyle w:val="Heading"/>
        <w:jc w:val="center"/>
        <w:rPr>
          <w:rFonts w:ascii="Times New Roman" w:hAnsi="Times New Roman" w:cs="Times New Roman"/>
          <w:color w:val="000000"/>
          <w:sz w:val="28"/>
          <w:szCs w:val="24"/>
        </w:rPr>
      </w:pPr>
      <w:r w:rsidRPr="005E6D2F">
        <w:rPr>
          <w:rFonts w:ascii="Times New Roman" w:hAnsi="Times New Roman" w:cs="Times New Roman"/>
          <w:color w:val="000000"/>
          <w:sz w:val="28"/>
          <w:szCs w:val="24"/>
        </w:rPr>
        <w:t>Допустимый длительный ток для проводов с медными жилами с резиновой изоляцией в металлических защитных оболочках и кабелей с медными жилами с резиновой изоляцией в свинцовой, поливинилхлоридной, найритовой или резиновой оболочке, бронированных и небронированных</w:t>
      </w:r>
    </w:p>
    <w:p w:rsidR="008C5B3C" w:rsidRDefault="008C5B3C" w:rsidP="008C5B3C">
      <w:pPr>
        <w:pStyle w:val="Heading"/>
        <w:jc w:val="center"/>
        <w:rPr>
          <w:color w:val="000000"/>
        </w:rPr>
      </w:pPr>
    </w:p>
    <w:tbl>
      <w:tblPr>
        <w:tblW w:w="0" w:type="auto"/>
        <w:tblInd w:w="45" w:type="dxa"/>
        <w:tblLayout w:type="fixed"/>
        <w:tblCellMar>
          <w:left w:w="45" w:type="dxa"/>
          <w:right w:w="45" w:type="dxa"/>
        </w:tblCellMar>
        <w:tblLook w:val="0000" w:firstRow="0" w:lastRow="0" w:firstColumn="0" w:lastColumn="0" w:noHBand="0" w:noVBand="0"/>
      </w:tblPr>
      <w:tblGrid>
        <w:gridCol w:w="2646"/>
        <w:gridCol w:w="1305"/>
        <w:gridCol w:w="1305"/>
        <w:gridCol w:w="1305"/>
        <w:gridCol w:w="1305"/>
        <w:gridCol w:w="1697"/>
      </w:tblGrid>
      <w:tr w:rsidR="008C5B3C" w:rsidRPr="003C57DE" w:rsidTr="008C5B3C">
        <w:tc>
          <w:tcPr>
            <w:tcW w:w="264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p>
        </w:tc>
        <w:tc>
          <w:tcPr>
            <w:tcW w:w="6917"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Ток *, А, для проводов и кабелей</w:t>
            </w:r>
          </w:p>
          <w:p w:rsidR="008C5B3C" w:rsidRPr="000A7E70" w:rsidRDefault="008C5B3C" w:rsidP="008C5B3C">
            <w:pPr>
              <w:ind w:firstLine="0"/>
              <w:jc w:val="center"/>
              <w:rPr>
                <w:color w:val="000000"/>
                <w:sz w:val="24"/>
                <w:szCs w:val="24"/>
              </w:rPr>
            </w:pPr>
          </w:p>
        </w:tc>
      </w:tr>
      <w:tr w:rsidR="008C5B3C" w:rsidRPr="003C57DE" w:rsidTr="008C5B3C">
        <w:tc>
          <w:tcPr>
            <w:tcW w:w="2646" w:type="dxa"/>
            <w:tcBorders>
              <w:top w:val="nil"/>
              <w:left w:val="single" w:sz="2" w:space="0" w:color="auto"/>
              <w:bottom w:val="nil"/>
              <w:right w:val="single" w:sz="2" w:space="0" w:color="auto"/>
            </w:tcBorders>
          </w:tcPr>
          <w:p w:rsidR="007A72CA" w:rsidRDefault="008C5B3C" w:rsidP="008C5B3C">
            <w:pPr>
              <w:ind w:firstLine="0"/>
              <w:jc w:val="center"/>
              <w:rPr>
                <w:color w:val="000000"/>
                <w:sz w:val="24"/>
                <w:szCs w:val="24"/>
              </w:rPr>
            </w:pPr>
            <w:r w:rsidRPr="000A7E70">
              <w:rPr>
                <w:color w:val="000000"/>
                <w:sz w:val="24"/>
                <w:szCs w:val="24"/>
              </w:rPr>
              <w:t xml:space="preserve">Сечение </w:t>
            </w:r>
          </w:p>
          <w:p w:rsidR="008C5B3C" w:rsidRPr="000A7E70" w:rsidRDefault="007A72CA" w:rsidP="007A72CA">
            <w:pPr>
              <w:ind w:firstLine="0"/>
              <w:jc w:val="center"/>
              <w:rPr>
                <w:color w:val="000000"/>
                <w:sz w:val="24"/>
                <w:szCs w:val="24"/>
              </w:rPr>
            </w:pPr>
            <w:r>
              <w:rPr>
                <w:color w:val="000000"/>
                <w:sz w:val="24"/>
                <w:szCs w:val="24"/>
              </w:rPr>
              <w:t>токопро</w:t>
            </w:r>
            <w:r w:rsidR="008C5B3C" w:rsidRPr="000A7E70">
              <w:rPr>
                <w:color w:val="000000"/>
                <w:sz w:val="24"/>
                <w:szCs w:val="24"/>
              </w:rPr>
              <w:t xml:space="preserve">водящей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одно-</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c>
          <w:tcPr>
            <w:tcW w:w="2610" w:type="dxa"/>
            <w:gridSpan w:val="2"/>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двух-</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c>
          <w:tcPr>
            <w:tcW w:w="3002" w:type="dxa"/>
            <w:gridSpan w:val="2"/>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трех-</w:t>
            </w:r>
          </w:p>
          <w:p w:rsidR="008C5B3C" w:rsidRPr="000A7E70" w:rsidRDefault="008C5B3C" w:rsidP="008C5B3C">
            <w:pPr>
              <w:ind w:firstLine="0"/>
              <w:jc w:val="center"/>
              <w:rPr>
                <w:color w:val="000000"/>
                <w:sz w:val="24"/>
                <w:szCs w:val="24"/>
              </w:rPr>
            </w:pPr>
            <w:r w:rsidRPr="000A7E70">
              <w:rPr>
                <w:color w:val="000000"/>
                <w:sz w:val="24"/>
                <w:szCs w:val="24"/>
              </w:rPr>
              <w:t xml:space="preserve">жильных </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жилы, мм</w:t>
            </w:r>
            <w:r w:rsidRPr="003C57DE">
              <w:rPr>
                <w:noProof/>
                <w:color w:val="000000"/>
                <w:position w:val="-4"/>
                <w:sz w:val="24"/>
                <w:szCs w:val="24"/>
                <w:lang w:eastAsia="ru-RU"/>
              </w:rPr>
              <w:drawing>
                <wp:inline distT="0" distB="0" distL="0" distR="0" wp14:anchorId="7487CA7B" wp14:editId="186FD54F">
                  <wp:extent cx="109220" cy="18669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220" cy="186690"/>
                          </a:xfrm>
                          <a:prstGeom prst="rect">
                            <a:avLst/>
                          </a:prstGeom>
                          <a:noFill/>
                          <a:ln>
                            <a:noFill/>
                          </a:ln>
                        </pic:spPr>
                      </pic:pic>
                    </a:graphicData>
                  </a:graphic>
                </wp:inline>
              </w:drawing>
            </w:r>
            <w:r w:rsidRPr="000A7E70">
              <w:rPr>
                <w:color w:val="000000"/>
                <w:sz w:val="24"/>
                <w:szCs w:val="24"/>
              </w:rPr>
              <w:t xml:space="preserve"> </w:t>
            </w:r>
          </w:p>
        </w:tc>
        <w:tc>
          <w:tcPr>
            <w:tcW w:w="6917" w:type="dxa"/>
            <w:gridSpan w:val="5"/>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при прокладке</w:t>
            </w:r>
          </w:p>
        </w:tc>
      </w:tr>
      <w:tr w:rsidR="008C5B3C" w:rsidRPr="003C57DE" w:rsidTr="008C5B3C">
        <w:tc>
          <w:tcPr>
            <w:tcW w:w="264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земле </w:t>
            </w:r>
          </w:p>
        </w:tc>
        <w:tc>
          <w:tcPr>
            <w:tcW w:w="1305"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в воздухе </w:t>
            </w:r>
          </w:p>
        </w:tc>
        <w:tc>
          <w:tcPr>
            <w:tcW w:w="1697" w:type="dxa"/>
            <w:tcBorders>
              <w:top w:val="single" w:sz="2" w:space="0" w:color="auto"/>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xml:space="preserve">    в земле </w:t>
            </w:r>
          </w:p>
        </w:tc>
      </w:tr>
      <w:tr w:rsidR="008C5B3C" w:rsidRPr="003C57DE" w:rsidTr="008C5B3C">
        <w:tc>
          <w:tcPr>
            <w:tcW w:w="9563" w:type="dxa"/>
            <w:gridSpan w:val="6"/>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 Токи относятся к проводам и кабелям как с нулевой жилой, так и без нее.</w:t>
            </w:r>
          </w:p>
        </w:tc>
      </w:tr>
      <w:tr w:rsidR="008C5B3C" w:rsidRPr="003C57DE" w:rsidTr="008C5B3C">
        <w:tc>
          <w:tcPr>
            <w:tcW w:w="2646"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23</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w:t>
            </w:r>
          </w:p>
        </w:tc>
        <w:tc>
          <w:tcPr>
            <w:tcW w:w="1305"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19</w:t>
            </w:r>
          </w:p>
        </w:tc>
        <w:tc>
          <w:tcPr>
            <w:tcW w:w="1697" w:type="dxa"/>
            <w:tcBorders>
              <w:top w:val="single" w:sz="2" w:space="0" w:color="auto"/>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41</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49</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42</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80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16</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100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135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175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145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215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320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275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95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325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220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330</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120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260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385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440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305</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435</w:t>
            </w:r>
          </w:p>
        </w:tc>
      </w:tr>
      <w:tr w:rsidR="008C5B3C" w:rsidRPr="003C57DE" w:rsidTr="008C5B3C">
        <w:tc>
          <w:tcPr>
            <w:tcW w:w="2646"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185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510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405</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570</w:t>
            </w:r>
          </w:p>
        </w:tc>
        <w:tc>
          <w:tcPr>
            <w:tcW w:w="1305"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350</w:t>
            </w:r>
          </w:p>
        </w:tc>
        <w:tc>
          <w:tcPr>
            <w:tcW w:w="1697" w:type="dxa"/>
            <w:tcBorders>
              <w:top w:val="nil"/>
              <w:left w:val="single" w:sz="2" w:space="0" w:color="auto"/>
              <w:bottom w:val="nil"/>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500</w:t>
            </w:r>
          </w:p>
        </w:tc>
      </w:tr>
      <w:tr w:rsidR="008C5B3C" w:rsidRPr="003C57DE" w:rsidTr="008C5B3C">
        <w:tc>
          <w:tcPr>
            <w:tcW w:w="2646"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240</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605</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305"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c>
          <w:tcPr>
            <w:tcW w:w="1697" w:type="dxa"/>
            <w:tcBorders>
              <w:top w:val="nil"/>
              <w:left w:val="single" w:sz="2" w:space="0" w:color="auto"/>
              <w:bottom w:val="single" w:sz="2" w:space="0" w:color="auto"/>
              <w:right w:val="single" w:sz="2" w:space="0" w:color="auto"/>
            </w:tcBorders>
          </w:tcPr>
          <w:p w:rsidR="008C5B3C" w:rsidRPr="000A7E70" w:rsidRDefault="008C5B3C" w:rsidP="008C5B3C">
            <w:pPr>
              <w:ind w:firstLine="0"/>
              <w:jc w:val="center"/>
              <w:rPr>
                <w:color w:val="000000"/>
                <w:sz w:val="24"/>
                <w:szCs w:val="24"/>
              </w:rPr>
            </w:pPr>
            <w:r w:rsidRPr="000A7E70">
              <w:rPr>
                <w:color w:val="000000"/>
                <w:sz w:val="24"/>
                <w:szCs w:val="24"/>
              </w:rPr>
              <w:t>-</w:t>
            </w:r>
          </w:p>
        </w:tc>
      </w:tr>
    </w:tbl>
    <w:p w:rsidR="008C5B3C" w:rsidRDefault="008C5B3C" w:rsidP="008C5B3C">
      <w:pPr>
        <w:pStyle w:val="Heading"/>
        <w:jc w:val="center"/>
        <w:rPr>
          <w:color w:val="000000"/>
        </w:rPr>
      </w:pPr>
    </w:p>
    <w:p w:rsidR="008C5B3C" w:rsidRDefault="008C5B3C" w:rsidP="008C5B3C">
      <w:pPr>
        <w:pStyle w:val="Heading"/>
        <w:ind w:left="7080" w:firstLine="708"/>
        <w:jc w:val="center"/>
        <w:rPr>
          <w:b w:val="0"/>
          <w:color w:val="000000"/>
        </w:rPr>
        <w:sectPr w:rsidR="008C5B3C" w:rsidSect="008C5B3C">
          <w:footerReference w:type="default" r:id="rId57"/>
          <w:headerReference w:type="first" r:id="rId58"/>
          <w:footerReference w:type="first" r:id="rId59"/>
          <w:pgSz w:w="11906" w:h="16838"/>
          <w:pgMar w:top="964" w:right="851" w:bottom="1134" w:left="1701" w:header="709" w:footer="709" w:gutter="0"/>
          <w:cols w:space="708"/>
          <w:titlePg/>
          <w:docGrid w:linePitch="381"/>
        </w:sectPr>
      </w:pPr>
    </w:p>
    <w:p w:rsidR="008C5B3C" w:rsidRPr="009D028C" w:rsidRDefault="008C5B3C" w:rsidP="008C5B3C">
      <w:pPr>
        <w:pStyle w:val="1"/>
        <w:ind w:left="709"/>
        <w:jc w:val="right"/>
        <w:rPr>
          <w:b w:val="0"/>
        </w:rPr>
      </w:pPr>
      <w:bookmarkStart w:id="207" w:name="_Toc7076136"/>
      <w:r w:rsidRPr="009D028C">
        <w:rPr>
          <w:b w:val="0"/>
        </w:rPr>
        <w:t>Приложение 8.1</w:t>
      </w:r>
      <w:bookmarkEnd w:id="207"/>
    </w:p>
    <w:p w:rsidR="008C5B3C" w:rsidRPr="009D028C" w:rsidRDefault="008C5B3C" w:rsidP="008C5B3C">
      <w:pPr>
        <w:pStyle w:val="Heading"/>
        <w:jc w:val="center"/>
        <w:rPr>
          <w:b w:val="0"/>
          <w:color w:val="000000"/>
          <w:sz w:val="18"/>
          <w:szCs w:val="18"/>
        </w:rPr>
      </w:pPr>
      <w:r w:rsidRPr="009D028C">
        <w:rPr>
          <w:b w:val="0"/>
          <w:sz w:val="18"/>
          <w:szCs w:val="18"/>
        </w:rPr>
        <w:t xml:space="preserve">Сводная таблица </w:t>
      </w:r>
      <w:r w:rsidRPr="009D028C">
        <w:rPr>
          <w:b w:val="0"/>
          <w:color w:val="000000"/>
          <w:sz w:val="18"/>
          <w:szCs w:val="18"/>
        </w:rPr>
        <w:t xml:space="preserve">по работе с Актами о неучтенном потреблении электроэнергии. Реестр составленных актов о </w:t>
      </w:r>
      <w:r w:rsidR="00687517">
        <w:rPr>
          <w:b w:val="0"/>
          <w:color w:val="000000"/>
          <w:sz w:val="18"/>
          <w:szCs w:val="18"/>
        </w:rPr>
        <w:t>неучтенном</w:t>
      </w:r>
      <w:r w:rsidRPr="009D028C">
        <w:rPr>
          <w:b w:val="0"/>
          <w:color w:val="000000"/>
          <w:sz w:val="18"/>
          <w:szCs w:val="18"/>
        </w:rPr>
        <w:t xml:space="preserve"> потреблении электроэнергии</w:t>
      </w:r>
    </w:p>
    <w:tbl>
      <w:tblPr>
        <w:tblW w:w="5000" w:type="pct"/>
        <w:tblLayout w:type="fixed"/>
        <w:tblLook w:val="04A0" w:firstRow="1" w:lastRow="0" w:firstColumn="1" w:lastColumn="0" w:noHBand="0" w:noVBand="1"/>
      </w:tblPr>
      <w:tblGrid>
        <w:gridCol w:w="422"/>
        <w:gridCol w:w="428"/>
        <w:gridCol w:w="566"/>
        <w:gridCol w:w="572"/>
        <w:gridCol w:w="790"/>
        <w:gridCol w:w="401"/>
        <w:gridCol w:w="607"/>
        <w:gridCol w:w="474"/>
        <w:gridCol w:w="851"/>
        <w:gridCol w:w="748"/>
        <w:gridCol w:w="645"/>
        <w:gridCol w:w="851"/>
        <w:gridCol w:w="483"/>
        <w:gridCol w:w="851"/>
        <w:gridCol w:w="1173"/>
        <w:gridCol w:w="739"/>
        <w:gridCol w:w="904"/>
        <w:gridCol w:w="904"/>
        <w:gridCol w:w="739"/>
        <w:gridCol w:w="795"/>
        <w:gridCol w:w="787"/>
      </w:tblGrid>
      <w:tr w:rsidR="008C5B3C" w:rsidRPr="009D028C" w:rsidTr="008C5B3C">
        <w:trPr>
          <w:trHeight w:val="327"/>
        </w:trPr>
        <w:tc>
          <w:tcPr>
            <w:tcW w:w="143"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п/п</w:t>
            </w:r>
          </w:p>
        </w:tc>
        <w:tc>
          <w:tcPr>
            <w:tcW w:w="531" w:type="pct"/>
            <w:gridSpan w:val="3"/>
            <w:tcBorders>
              <w:top w:val="single" w:sz="4" w:space="0" w:color="auto"/>
              <w:left w:val="nil"/>
              <w:bottom w:val="single" w:sz="4" w:space="0" w:color="auto"/>
              <w:right w:val="single" w:sz="4" w:space="0" w:color="000000"/>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Акт выдан</w:t>
            </w:r>
          </w:p>
        </w:tc>
        <w:tc>
          <w:tcPr>
            <w:tcW w:w="268"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выдачи на участок/СУЭ</w:t>
            </w:r>
          </w:p>
        </w:tc>
        <w:tc>
          <w:tcPr>
            <w:tcW w:w="136"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акта</w:t>
            </w:r>
          </w:p>
        </w:tc>
        <w:tc>
          <w:tcPr>
            <w:tcW w:w="206"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договора</w:t>
            </w:r>
          </w:p>
        </w:tc>
        <w:tc>
          <w:tcPr>
            <w:tcW w:w="161"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Точка учета</w:t>
            </w:r>
          </w:p>
        </w:tc>
        <w:tc>
          <w:tcPr>
            <w:tcW w:w="28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участка</w:t>
            </w:r>
          </w:p>
        </w:tc>
        <w:tc>
          <w:tcPr>
            <w:tcW w:w="254"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акта</w:t>
            </w:r>
          </w:p>
        </w:tc>
        <w:tc>
          <w:tcPr>
            <w:tcW w:w="21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Кем составлен</w:t>
            </w:r>
          </w:p>
        </w:tc>
        <w:tc>
          <w:tcPr>
            <w:tcW w:w="289"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5A2698">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Наименование нарушителя, допустившего </w:t>
            </w:r>
            <w:r w:rsidR="005C58FF">
              <w:rPr>
                <w:rFonts w:eastAsia="Times New Roman"/>
                <w:sz w:val="16"/>
                <w:szCs w:val="16"/>
                <w:lang w:eastAsia="ru-RU"/>
              </w:rPr>
              <w:t>БУ</w:t>
            </w:r>
          </w:p>
        </w:tc>
        <w:tc>
          <w:tcPr>
            <w:tcW w:w="164"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Адрес </w:t>
            </w:r>
          </w:p>
        </w:tc>
        <w:tc>
          <w:tcPr>
            <w:tcW w:w="28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фидера</w:t>
            </w:r>
          </w:p>
        </w:tc>
        <w:tc>
          <w:tcPr>
            <w:tcW w:w="398"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Категория нарушителя(физ./юр.)</w:t>
            </w:r>
          </w:p>
        </w:tc>
        <w:tc>
          <w:tcPr>
            <w:tcW w:w="251"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Тарифный уровень напряжения ( </w:t>
            </w:r>
            <w:r w:rsidRPr="005A2698">
              <w:rPr>
                <w:rFonts w:eastAsia="Times New Roman"/>
                <w:sz w:val="12"/>
                <w:szCs w:val="12"/>
                <w:lang w:eastAsia="ru-RU"/>
              </w:rPr>
              <w:t>ВН, СН1, СН2, НН</w:t>
            </w:r>
            <w:r w:rsidRPr="009D028C">
              <w:rPr>
                <w:rFonts w:eastAsia="Times New Roman"/>
                <w:sz w:val="16"/>
                <w:szCs w:val="16"/>
                <w:lang w:eastAsia="ru-RU"/>
              </w:rPr>
              <w:t>)</w:t>
            </w:r>
          </w:p>
        </w:tc>
        <w:tc>
          <w:tcPr>
            <w:tcW w:w="1403" w:type="pct"/>
            <w:gridSpan w:val="5"/>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Рассчитанный ущерб</w:t>
            </w:r>
          </w:p>
        </w:tc>
      </w:tr>
      <w:tr w:rsidR="008C5B3C" w:rsidRPr="009D028C" w:rsidTr="008C5B3C">
        <w:trPr>
          <w:trHeight w:val="1140"/>
        </w:trPr>
        <w:tc>
          <w:tcPr>
            <w:tcW w:w="14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5"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ФЭС</w:t>
            </w:r>
          </w:p>
        </w:tc>
        <w:tc>
          <w:tcPr>
            <w:tcW w:w="192"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РЭС</w:t>
            </w:r>
          </w:p>
        </w:tc>
        <w:tc>
          <w:tcPr>
            <w:tcW w:w="194"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участок/СУЭ </w:t>
            </w:r>
          </w:p>
        </w:tc>
        <w:tc>
          <w:tcPr>
            <w:tcW w:w="26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3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6"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1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кВтч</w:t>
            </w:r>
          </w:p>
        </w:tc>
        <w:tc>
          <w:tcPr>
            <w:tcW w:w="30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руб., без НДС</w:t>
            </w:r>
          </w:p>
        </w:tc>
        <w:tc>
          <w:tcPr>
            <w:tcW w:w="251"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перерасчета</w:t>
            </w:r>
          </w:p>
        </w:tc>
        <w:tc>
          <w:tcPr>
            <w:tcW w:w="270"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Предыдущий расчет, кВтч </w:t>
            </w:r>
          </w:p>
        </w:tc>
        <w:tc>
          <w:tcPr>
            <w:tcW w:w="26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Предыдущий расчет, руб. без НДС</w:t>
            </w:r>
          </w:p>
        </w:tc>
      </w:tr>
      <w:tr w:rsidR="008C5B3C" w:rsidRPr="009D028C" w:rsidTr="008C5B3C">
        <w:trPr>
          <w:trHeight w:val="130"/>
        </w:trPr>
        <w:tc>
          <w:tcPr>
            <w:tcW w:w="14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5"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92"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94"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left"/>
              <w:rPr>
                <w:rFonts w:eastAsia="Times New Roman"/>
                <w:sz w:val="16"/>
                <w:szCs w:val="16"/>
                <w:lang w:eastAsia="ru-RU"/>
              </w:rPr>
            </w:pPr>
            <w:r w:rsidRPr="009D028C">
              <w:rPr>
                <w:rFonts w:eastAsia="Times New Roman"/>
                <w:sz w:val="16"/>
                <w:szCs w:val="16"/>
                <w:lang w:eastAsia="ru-RU"/>
              </w:rPr>
              <w:t> </w:t>
            </w:r>
          </w:p>
        </w:tc>
        <w:tc>
          <w:tcPr>
            <w:tcW w:w="26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3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6"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1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6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51"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0"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183"/>
        </w:trPr>
        <w:tc>
          <w:tcPr>
            <w:tcW w:w="143"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w:t>
            </w:r>
          </w:p>
        </w:tc>
        <w:tc>
          <w:tcPr>
            <w:tcW w:w="145"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w:t>
            </w:r>
          </w:p>
        </w:tc>
        <w:tc>
          <w:tcPr>
            <w:tcW w:w="192"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w:t>
            </w:r>
          </w:p>
        </w:tc>
        <w:tc>
          <w:tcPr>
            <w:tcW w:w="194"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w:t>
            </w:r>
          </w:p>
        </w:tc>
        <w:tc>
          <w:tcPr>
            <w:tcW w:w="2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w:t>
            </w:r>
          </w:p>
        </w:tc>
        <w:tc>
          <w:tcPr>
            <w:tcW w:w="136"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6</w:t>
            </w:r>
          </w:p>
        </w:tc>
        <w:tc>
          <w:tcPr>
            <w:tcW w:w="206"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7</w:t>
            </w:r>
          </w:p>
        </w:tc>
        <w:tc>
          <w:tcPr>
            <w:tcW w:w="16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8</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9</w:t>
            </w:r>
          </w:p>
        </w:tc>
        <w:tc>
          <w:tcPr>
            <w:tcW w:w="254"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10</w:t>
            </w:r>
          </w:p>
        </w:tc>
        <w:tc>
          <w:tcPr>
            <w:tcW w:w="21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11</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12</w:t>
            </w:r>
          </w:p>
        </w:tc>
        <w:tc>
          <w:tcPr>
            <w:tcW w:w="164"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13</w:t>
            </w:r>
          </w:p>
        </w:tc>
        <w:tc>
          <w:tcPr>
            <w:tcW w:w="28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14</w:t>
            </w:r>
          </w:p>
        </w:tc>
        <w:tc>
          <w:tcPr>
            <w:tcW w:w="39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15</w:t>
            </w:r>
          </w:p>
        </w:tc>
        <w:tc>
          <w:tcPr>
            <w:tcW w:w="25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16</w:t>
            </w:r>
          </w:p>
        </w:tc>
        <w:tc>
          <w:tcPr>
            <w:tcW w:w="30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17</w:t>
            </w:r>
          </w:p>
        </w:tc>
        <w:tc>
          <w:tcPr>
            <w:tcW w:w="30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18</w:t>
            </w:r>
          </w:p>
        </w:tc>
        <w:tc>
          <w:tcPr>
            <w:tcW w:w="25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19</w:t>
            </w:r>
          </w:p>
        </w:tc>
        <w:tc>
          <w:tcPr>
            <w:tcW w:w="27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20</w:t>
            </w:r>
          </w:p>
        </w:tc>
        <w:tc>
          <w:tcPr>
            <w:tcW w:w="2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21</w:t>
            </w:r>
          </w:p>
        </w:tc>
      </w:tr>
    </w:tbl>
    <w:p w:rsidR="008C5B3C" w:rsidRPr="009D028C" w:rsidRDefault="008C5B3C" w:rsidP="008C5B3C">
      <w:pPr>
        <w:pStyle w:val="Heading"/>
        <w:jc w:val="center"/>
        <w:rPr>
          <w:b w:val="0"/>
          <w:color w:val="000000"/>
          <w:sz w:val="16"/>
          <w:szCs w:val="18"/>
        </w:rPr>
      </w:pPr>
    </w:p>
    <w:tbl>
      <w:tblPr>
        <w:tblW w:w="5000" w:type="pct"/>
        <w:tblLook w:val="04A0" w:firstRow="1" w:lastRow="0" w:firstColumn="1" w:lastColumn="0" w:noHBand="0" w:noVBand="1"/>
      </w:tblPr>
      <w:tblGrid>
        <w:gridCol w:w="543"/>
        <w:gridCol w:w="1238"/>
        <w:gridCol w:w="861"/>
        <w:gridCol w:w="961"/>
        <w:gridCol w:w="1005"/>
        <w:gridCol w:w="1013"/>
        <w:gridCol w:w="586"/>
        <w:gridCol w:w="947"/>
        <w:gridCol w:w="647"/>
        <w:gridCol w:w="921"/>
        <w:gridCol w:w="1083"/>
        <w:gridCol w:w="1013"/>
        <w:gridCol w:w="551"/>
        <w:gridCol w:w="1140"/>
        <w:gridCol w:w="510"/>
        <w:gridCol w:w="571"/>
        <w:gridCol w:w="1140"/>
      </w:tblGrid>
      <w:tr w:rsidR="002C026B" w:rsidRPr="009D028C" w:rsidTr="008C5B3C">
        <w:trPr>
          <w:trHeight w:val="759"/>
        </w:trPr>
        <w:tc>
          <w:tcPr>
            <w:tcW w:w="916" w:type="pct"/>
            <w:gridSpan w:val="3"/>
            <w:tcBorders>
              <w:top w:val="single" w:sz="4" w:space="0" w:color="auto"/>
              <w:left w:val="single" w:sz="4" w:space="0" w:color="auto"/>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Списание акта</w:t>
            </w:r>
          </w:p>
        </w:tc>
        <w:tc>
          <w:tcPr>
            <w:tcW w:w="333" w:type="pct"/>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Передан УР и РУ на участок ЭСК</w:t>
            </w:r>
          </w:p>
        </w:tc>
        <w:tc>
          <w:tcPr>
            <w:tcW w:w="348" w:type="pct"/>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Возвращен участком ЭСК в УР и РУ</w:t>
            </w:r>
          </w:p>
        </w:tc>
        <w:tc>
          <w:tcPr>
            <w:tcW w:w="348"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причина непринятия акта ПАО "ТНС энерго Кубань на уровне УР и РУ </w:t>
            </w:r>
          </w:p>
        </w:tc>
        <w:tc>
          <w:tcPr>
            <w:tcW w:w="530" w:type="pct"/>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Передан в ЭСК</w:t>
            </w:r>
          </w:p>
        </w:tc>
        <w:tc>
          <w:tcPr>
            <w:tcW w:w="544" w:type="pct"/>
            <w:gridSpan w:val="2"/>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 Заседания совместной комиссии </w:t>
            </w:r>
          </w:p>
        </w:tc>
        <w:tc>
          <w:tcPr>
            <w:tcW w:w="368" w:type="pct"/>
            <w:vMerge w:val="restart"/>
            <w:tcBorders>
              <w:top w:val="single" w:sz="4" w:space="0" w:color="auto"/>
              <w:left w:val="single" w:sz="4" w:space="0" w:color="auto"/>
              <w:bottom w:val="single" w:sz="4" w:space="0" w:color="000000"/>
              <w:right w:val="nil"/>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комиссии (включить по решению суда или оплаты, включить в разногласия, списан)</w:t>
            </w:r>
          </w:p>
        </w:tc>
        <w:tc>
          <w:tcPr>
            <w:tcW w:w="34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причина непринятия акта ПАО "ТНС энерго Кубань на совместной комиссии </w:t>
            </w:r>
          </w:p>
        </w:tc>
        <w:tc>
          <w:tcPr>
            <w:tcW w:w="1264" w:type="pct"/>
            <w:gridSpan w:val="5"/>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Включено в полезный отпуск</w:t>
            </w:r>
          </w:p>
        </w:tc>
      </w:tr>
      <w:tr w:rsidR="000A47A0" w:rsidRPr="009D028C" w:rsidTr="008C5B3C">
        <w:trPr>
          <w:trHeight w:val="273"/>
        </w:trPr>
        <w:tc>
          <w:tcPr>
            <w:tcW w:w="191"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42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протокола комиссии</w:t>
            </w:r>
          </w:p>
        </w:tc>
        <w:tc>
          <w:tcPr>
            <w:tcW w:w="29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причины</w:t>
            </w:r>
          </w:p>
        </w:tc>
        <w:tc>
          <w:tcPr>
            <w:tcW w:w="333"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4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4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8"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21"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входящего ЭСК</w:t>
            </w:r>
          </w:p>
        </w:tc>
        <w:tc>
          <w:tcPr>
            <w:tcW w:w="232"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13"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протокола</w:t>
            </w:r>
          </w:p>
        </w:tc>
        <w:tc>
          <w:tcPr>
            <w:tcW w:w="368" w:type="pct"/>
            <w:vMerge/>
            <w:tcBorders>
              <w:top w:val="single" w:sz="4" w:space="0" w:color="auto"/>
              <w:left w:val="single" w:sz="4" w:space="0" w:color="auto"/>
              <w:bottom w:val="single" w:sz="4" w:space="0" w:color="000000"/>
              <w:right w:val="nil"/>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7"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305"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 (</w:t>
            </w:r>
            <w:r w:rsidR="000A47A0">
              <w:rPr>
                <w:rFonts w:eastAsia="Times New Roman"/>
                <w:sz w:val="16"/>
                <w:szCs w:val="16"/>
                <w:lang w:eastAsia="ru-RU"/>
              </w:rPr>
              <w:t>с применением единых</w:t>
            </w:r>
            <w:r w:rsidR="002C026B">
              <w:rPr>
                <w:rFonts w:eastAsia="Times New Roman"/>
                <w:sz w:val="16"/>
                <w:szCs w:val="16"/>
                <w:lang w:eastAsia="ru-RU"/>
              </w:rPr>
              <w:t xml:space="preserve"> </w:t>
            </w:r>
            <w:r w:rsidR="000A47A0">
              <w:rPr>
                <w:rFonts w:eastAsia="Times New Roman"/>
                <w:sz w:val="16"/>
                <w:szCs w:val="16"/>
                <w:lang w:eastAsia="ru-RU"/>
              </w:rPr>
              <w:t>(</w:t>
            </w:r>
            <w:r w:rsidR="002C026B">
              <w:rPr>
                <w:rFonts w:eastAsia="Times New Roman"/>
                <w:sz w:val="16"/>
                <w:szCs w:val="16"/>
                <w:lang w:eastAsia="ru-RU"/>
              </w:rPr>
              <w:t>котловы</w:t>
            </w:r>
            <w:r w:rsidR="000A47A0">
              <w:rPr>
                <w:rFonts w:eastAsia="Times New Roman"/>
                <w:sz w:val="16"/>
                <w:szCs w:val="16"/>
                <w:lang w:eastAsia="ru-RU"/>
              </w:rPr>
              <w:t>х)</w:t>
            </w:r>
            <w:r w:rsidR="002C026B">
              <w:rPr>
                <w:rFonts w:eastAsia="Times New Roman"/>
                <w:sz w:val="16"/>
                <w:szCs w:val="16"/>
                <w:lang w:eastAsia="ru-RU"/>
              </w:rPr>
              <w:t xml:space="preserve"> тариф</w:t>
            </w:r>
            <w:r w:rsidR="000A47A0">
              <w:rPr>
                <w:rFonts w:eastAsia="Times New Roman"/>
                <w:sz w:val="16"/>
                <w:szCs w:val="16"/>
                <w:lang w:eastAsia="ru-RU"/>
              </w:rPr>
              <w:t>ов)</w:t>
            </w:r>
          </w:p>
        </w:tc>
        <w:tc>
          <w:tcPr>
            <w:tcW w:w="182"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581" w:type="pct"/>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остаток </w:t>
            </w:r>
          </w:p>
        </w:tc>
      </w:tr>
      <w:tr w:rsidR="000A47A0" w:rsidRPr="009D028C" w:rsidTr="008C5B3C">
        <w:trPr>
          <w:trHeight w:val="552"/>
        </w:trPr>
        <w:tc>
          <w:tcPr>
            <w:tcW w:w="191"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42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29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FF0000"/>
                <w:sz w:val="16"/>
                <w:szCs w:val="16"/>
                <w:lang w:eastAsia="ru-RU"/>
              </w:rPr>
            </w:pPr>
            <w:r w:rsidRPr="009D028C">
              <w:rPr>
                <w:rFonts w:eastAsia="Times New Roman"/>
                <w:color w:val="FF0000"/>
                <w:sz w:val="16"/>
                <w:szCs w:val="16"/>
                <w:lang w:eastAsia="ru-RU"/>
              </w:rPr>
              <w:t> </w:t>
            </w:r>
          </w:p>
        </w:tc>
        <w:tc>
          <w:tcPr>
            <w:tcW w:w="333"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FF0000"/>
                <w:sz w:val="16"/>
                <w:szCs w:val="16"/>
                <w:lang w:eastAsia="ru-RU"/>
              </w:rPr>
            </w:pPr>
          </w:p>
        </w:tc>
        <w:tc>
          <w:tcPr>
            <w:tcW w:w="20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1"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3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3"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68" w:type="pct"/>
            <w:vMerge/>
            <w:tcBorders>
              <w:top w:val="single" w:sz="4" w:space="0" w:color="auto"/>
              <w:left w:val="single" w:sz="4" w:space="0" w:color="auto"/>
              <w:bottom w:val="single" w:sz="4" w:space="0" w:color="000000"/>
              <w:right w:val="nil"/>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4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FF0000"/>
                <w:sz w:val="16"/>
                <w:szCs w:val="16"/>
                <w:lang w:eastAsia="ru-RU"/>
              </w:rPr>
            </w:pPr>
          </w:p>
        </w:tc>
        <w:tc>
          <w:tcPr>
            <w:tcW w:w="19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5"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8"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кВтч </w:t>
            </w:r>
          </w:p>
        </w:tc>
        <w:tc>
          <w:tcPr>
            <w:tcW w:w="372" w:type="pct"/>
            <w:tcBorders>
              <w:top w:val="nil"/>
              <w:left w:val="nil"/>
              <w:bottom w:val="single" w:sz="4" w:space="0" w:color="auto"/>
              <w:right w:val="single" w:sz="4" w:space="0" w:color="auto"/>
            </w:tcBorders>
            <w:shd w:val="clear" w:color="000000" w:fill="FFFF00"/>
            <w:vAlign w:val="center"/>
            <w:hideMark/>
          </w:tcPr>
          <w:p w:rsidR="008C5B3C" w:rsidRPr="009D028C" w:rsidRDefault="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 (</w:t>
            </w:r>
            <w:r w:rsidR="000A47A0">
              <w:rPr>
                <w:rFonts w:eastAsia="Times New Roman"/>
                <w:sz w:val="16"/>
                <w:szCs w:val="16"/>
                <w:lang w:eastAsia="ru-RU"/>
              </w:rPr>
              <w:t>с применением единых</w:t>
            </w:r>
            <w:r w:rsidR="002C026B">
              <w:rPr>
                <w:rFonts w:eastAsia="Times New Roman"/>
                <w:sz w:val="16"/>
                <w:szCs w:val="16"/>
                <w:lang w:eastAsia="ru-RU"/>
              </w:rPr>
              <w:t xml:space="preserve"> </w:t>
            </w:r>
            <w:r w:rsidR="000A47A0">
              <w:rPr>
                <w:rFonts w:eastAsia="Times New Roman"/>
                <w:sz w:val="16"/>
                <w:szCs w:val="16"/>
                <w:lang w:eastAsia="ru-RU"/>
              </w:rPr>
              <w:t>(</w:t>
            </w:r>
            <w:r w:rsidR="002C026B">
              <w:rPr>
                <w:rFonts w:eastAsia="Times New Roman"/>
                <w:sz w:val="16"/>
                <w:szCs w:val="16"/>
                <w:lang w:eastAsia="ru-RU"/>
              </w:rPr>
              <w:t>котловы</w:t>
            </w:r>
            <w:r w:rsidR="000A47A0">
              <w:rPr>
                <w:rFonts w:eastAsia="Times New Roman"/>
                <w:sz w:val="16"/>
                <w:szCs w:val="16"/>
                <w:lang w:eastAsia="ru-RU"/>
              </w:rPr>
              <w:t>х)</w:t>
            </w:r>
            <w:r w:rsidR="002C026B">
              <w:rPr>
                <w:rFonts w:eastAsia="Times New Roman"/>
                <w:sz w:val="16"/>
                <w:szCs w:val="16"/>
                <w:lang w:eastAsia="ru-RU"/>
              </w:rPr>
              <w:t xml:space="preserve"> тариф</w:t>
            </w:r>
            <w:r w:rsidR="000A47A0">
              <w:rPr>
                <w:rFonts w:eastAsia="Times New Roman"/>
                <w:sz w:val="16"/>
                <w:szCs w:val="16"/>
                <w:lang w:eastAsia="ru-RU"/>
              </w:rPr>
              <w:t>ов</w:t>
            </w:r>
            <w:r w:rsidRPr="009D028C">
              <w:rPr>
                <w:rFonts w:eastAsia="Times New Roman"/>
                <w:sz w:val="16"/>
                <w:szCs w:val="16"/>
                <w:lang w:eastAsia="ru-RU"/>
              </w:rPr>
              <w:t>)</w:t>
            </w:r>
          </w:p>
        </w:tc>
      </w:tr>
      <w:tr w:rsidR="000A47A0" w:rsidRPr="009D028C" w:rsidTr="008C5B3C">
        <w:trPr>
          <w:trHeight w:val="250"/>
        </w:trPr>
        <w:tc>
          <w:tcPr>
            <w:tcW w:w="191"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22</w:t>
            </w:r>
          </w:p>
        </w:tc>
        <w:tc>
          <w:tcPr>
            <w:tcW w:w="42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23</w:t>
            </w:r>
          </w:p>
        </w:tc>
        <w:tc>
          <w:tcPr>
            <w:tcW w:w="29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24</w:t>
            </w:r>
          </w:p>
        </w:tc>
        <w:tc>
          <w:tcPr>
            <w:tcW w:w="33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25</w:t>
            </w:r>
          </w:p>
        </w:tc>
        <w:tc>
          <w:tcPr>
            <w:tcW w:w="3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26</w:t>
            </w:r>
          </w:p>
        </w:tc>
        <w:tc>
          <w:tcPr>
            <w:tcW w:w="3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27</w:t>
            </w:r>
          </w:p>
        </w:tc>
        <w:tc>
          <w:tcPr>
            <w:tcW w:w="20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28</w:t>
            </w:r>
          </w:p>
        </w:tc>
        <w:tc>
          <w:tcPr>
            <w:tcW w:w="32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29</w:t>
            </w:r>
          </w:p>
        </w:tc>
        <w:tc>
          <w:tcPr>
            <w:tcW w:w="23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30</w:t>
            </w:r>
          </w:p>
        </w:tc>
        <w:tc>
          <w:tcPr>
            <w:tcW w:w="31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31</w:t>
            </w:r>
          </w:p>
        </w:tc>
        <w:tc>
          <w:tcPr>
            <w:tcW w:w="36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32</w:t>
            </w:r>
          </w:p>
        </w:tc>
        <w:tc>
          <w:tcPr>
            <w:tcW w:w="34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33</w:t>
            </w:r>
          </w:p>
        </w:tc>
        <w:tc>
          <w:tcPr>
            <w:tcW w:w="197"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34</w:t>
            </w:r>
          </w:p>
        </w:tc>
        <w:tc>
          <w:tcPr>
            <w:tcW w:w="305"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35</w:t>
            </w:r>
          </w:p>
        </w:tc>
        <w:tc>
          <w:tcPr>
            <w:tcW w:w="18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36</w:t>
            </w:r>
          </w:p>
        </w:tc>
        <w:tc>
          <w:tcPr>
            <w:tcW w:w="20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37</w:t>
            </w:r>
          </w:p>
        </w:tc>
        <w:tc>
          <w:tcPr>
            <w:tcW w:w="37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38</w:t>
            </w:r>
          </w:p>
        </w:tc>
      </w:tr>
    </w:tbl>
    <w:p w:rsidR="008C5B3C" w:rsidRPr="009D028C" w:rsidRDefault="008C5B3C" w:rsidP="008C5B3C">
      <w:pPr>
        <w:pStyle w:val="27"/>
        <w:ind w:right="-6"/>
        <w:jc w:val="both"/>
        <w:rPr>
          <w:sz w:val="16"/>
          <w:szCs w:val="24"/>
        </w:rPr>
      </w:pPr>
    </w:p>
    <w:tbl>
      <w:tblPr>
        <w:tblW w:w="5000" w:type="pct"/>
        <w:tblLook w:val="04A0" w:firstRow="1" w:lastRow="0" w:firstColumn="1" w:lastColumn="0" w:noHBand="0" w:noVBand="1"/>
      </w:tblPr>
      <w:tblGrid>
        <w:gridCol w:w="1052"/>
        <w:gridCol w:w="845"/>
        <w:gridCol w:w="811"/>
        <w:gridCol w:w="851"/>
        <w:gridCol w:w="774"/>
        <w:gridCol w:w="903"/>
        <w:gridCol w:w="473"/>
        <w:gridCol w:w="394"/>
        <w:gridCol w:w="827"/>
        <w:gridCol w:w="790"/>
        <w:gridCol w:w="300"/>
        <w:gridCol w:w="211"/>
        <w:gridCol w:w="707"/>
        <w:gridCol w:w="656"/>
        <w:gridCol w:w="707"/>
        <w:gridCol w:w="1141"/>
        <w:gridCol w:w="443"/>
        <w:gridCol w:w="536"/>
        <w:gridCol w:w="782"/>
        <w:gridCol w:w="418"/>
        <w:gridCol w:w="503"/>
        <w:gridCol w:w="606"/>
      </w:tblGrid>
      <w:tr w:rsidR="008C5B3C" w:rsidRPr="009D028C" w:rsidTr="008C5B3C">
        <w:trPr>
          <w:trHeight w:val="330"/>
        </w:trPr>
        <w:tc>
          <w:tcPr>
            <w:tcW w:w="354"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сторнирован ( по решению суда , предоставление обосновывающих документов )</w:t>
            </w:r>
          </w:p>
        </w:tc>
        <w:tc>
          <w:tcPr>
            <w:tcW w:w="285"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в отдел безопасности </w:t>
            </w:r>
          </w:p>
        </w:tc>
        <w:tc>
          <w:tcPr>
            <w:tcW w:w="272" w:type="pct"/>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полицию</w:t>
            </w:r>
          </w:p>
        </w:tc>
        <w:tc>
          <w:tcPr>
            <w:tcW w:w="286" w:type="pct"/>
            <w:vMerge w:val="restart"/>
            <w:tcBorders>
              <w:top w:val="single" w:sz="4" w:space="0" w:color="auto"/>
              <w:left w:val="single" w:sz="4" w:space="0" w:color="auto"/>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Ростехнадзор</w:t>
            </w:r>
          </w:p>
        </w:tc>
        <w:tc>
          <w:tcPr>
            <w:tcW w:w="260" w:type="pct"/>
            <w:vMerge w:val="restart"/>
            <w:tcBorders>
              <w:top w:val="single" w:sz="4" w:space="0" w:color="auto"/>
              <w:left w:val="single" w:sz="4" w:space="0" w:color="auto"/>
              <w:bottom w:val="single" w:sz="4" w:space="0" w:color="000000"/>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исходящего</w:t>
            </w:r>
          </w:p>
        </w:tc>
        <w:tc>
          <w:tcPr>
            <w:tcW w:w="303" w:type="pct"/>
            <w:tcBorders>
              <w:top w:val="single" w:sz="4" w:space="0" w:color="auto"/>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291" w:type="pct"/>
            <w:gridSpan w:val="2"/>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Регистрация в журнале КУСП</w:t>
            </w:r>
          </w:p>
        </w:tc>
        <w:tc>
          <w:tcPr>
            <w:tcW w:w="2437" w:type="pct"/>
            <w:gridSpan w:val="11"/>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Принятое решение</w:t>
            </w:r>
          </w:p>
        </w:tc>
        <w:tc>
          <w:tcPr>
            <w:tcW w:w="309" w:type="pct"/>
            <w:gridSpan w:val="2"/>
            <w:tcBorders>
              <w:top w:val="single" w:sz="4" w:space="0" w:color="auto"/>
              <w:left w:val="nil"/>
              <w:bottom w:val="single" w:sz="4" w:space="0" w:color="auto"/>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Обжалование</w:t>
            </w:r>
          </w:p>
        </w:tc>
        <w:tc>
          <w:tcPr>
            <w:tcW w:w="203"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При</w:t>
            </w:r>
          </w:p>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 xml:space="preserve">мечание </w:t>
            </w:r>
          </w:p>
        </w:tc>
      </w:tr>
      <w:tr w:rsidR="008C5B3C" w:rsidRPr="009D028C" w:rsidTr="008C5B3C">
        <w:trPr>
          <w:trHeight w:val="520"/>
        </w:trPr>
        <w:tc>
          <w:tcPr>
            <w:tcW w:w="35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2"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6" w:type="pct"/>
            <w:vMerge/>
            <w:tcBorders>
              <w:top w:val="single" w:sz="4" w:space="0" w:color="auto"/>
              <w:left w:val="single" w:sz="4" w:space="0" w:color="auto"/>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3" w:type="pct"/>
            <w:tcBorders>
              <w:top w:val="nil"/>
              <w:left w:val="nil"/>
              <w:bottom w:val="nil"/>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ОМВД / Ростехнадзора</w:t>
            </w:r>
          </w:p>
        </w:tc>
        <w:tc>
          <w:tcPr>
            <w:tcW w:w="291" w:type="pct"/>
            <w:gridSpan w:val="2"/>
            <w:vMerge/>
            <w:tcBorders>
              <w:top w:val="nil"/>
              <w:left w:val="nil"/>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8" w:type="pct"/>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Отказано в возбуждения уголовного дела (дата)</w:t>
            </w:r>
          </w:p>
        </w:tc>
        <w:tc>
          <w:tcPr>
            <w:tcW w:w="1568" w:type="pct"/>
            <w:gridSpan w:val="7"/>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Административное производство</w:t>
            </w:r>
          </w:p>
        </w:tc>
        <w:tc>
          <w:tcPr>
            <w:tcW w:w="591" w:type="pct"/>
            <w:gridSpan w:val="3"/>
            <w:tcBorders>
              <w:top w:val="single" w:sz="4" w:space="0" w:color="auto"/>
              <w:left w:val="nil"/>
              <w:bottom w:val="single" w:sz="4" w:space="0" w:color="auto"/>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Уголовное производство </w:t>
            </w:r>
          </w:p>
        </w:tc>
        <w:tc>
          <w:tcPr>
            <w:tcW w:w="14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169"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номер исх.</w:t>
            </w:r>
          </w:p>
        </w:tc>
        <w:tc>
          <w:tcPr>
            <w:tcW w:w="20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r>
      <w:tr w:rsidR="008C5B3C" w:rsidRPr="009D028C" w:rsidTr="008C5B3C">
        <w:trPr>
          <w:trHeight w:val="1410"/>
        </w:trPr>
        <w:tc>
          <w:tcPr>
            <w:tcW w:w="354"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2"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6" w:type="pct"/>
            <w:vMerge/>
            <w:tcBorders>
              <w:top w:val="single" w:sz="4" w:space="0" w:color="auto"/>
              <w:left w:val="single" w:sz="4" w:space="0" w:color="auto"/>
              <w:bottom w:val="nil"/>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60"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03"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61"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w:t>
            </w:r>
          </w:p>
        </w:tc>
        <w:tc>
          <w:tcPr>
            <w:tcW w:w="13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w:t>
            </w:r>
          </w:p>
        </w:tc>
        <w:tc>
          <w:tcPr>
            <w:tcW w:w="27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8"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протокола</w:t>
            </w:r>
          </w:p>
        </w:tc>
        <w:tc>
          <w:tcPr>
            <w:tcW w:w="172" w:type="pct"/>
            <w:gridSpan w:val="2"/>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статья КоАП</w:t>
            </w:r>
          </w:p>
        </w:tc>
        <w:tc>
          <w:tcPr>
            <w:tcW w:w="237"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ОВД и/или РТН по протоколу</w:t>
            </w:r>
          </w:p>
        </w:tc>
        <w:tc>
          <w:tcPr>
            <w:tcW w:w="220"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принятия решения судом</w:t>
            </w:r>
          </w:p>
        </w:tc>
        <w:tc>
          <w:tcPr>
            <w:tcW w:w="237"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суда по протоколу</w:t>
            </w:r>
          </w:p>
        </w:tc>
        <w:tc>
          <w:tcPr>
            <w:tcW w:w="383" w:type="pct"/>
            <w:tcBorders>
              <w:top w:val="nil"/>
              <w:left w:val="nil"/>
              <w:bottom w:val="nil"/>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Вид административного наказания</w:t>
            </w:r>
          </w:p>
        </w:tc>
        <w:tc>
          <w:tcPr>
            <w:tcW w:w="148"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ВУД</w:t>
            </w:r>
          </w:p>
        </w:tc>
        <w:tc>
          <w:tcPr>
            <w:tcW w:w="18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Статья УК</w:t>
            </w:r>
          </w:p>
        </w:tc>
        <w:tc>
          <w:tcPr>
            <w:tcW w:w="263"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Решение дознавателя по УД</w:t>
            </w:r>
          </w:p>
        </w:tc>
        <w:tc>
          <w:tcPr>
            <w:tcW w:w="140"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169" w:type="pct"/>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w:t>
            </w:r>
          </w:p>
        </w:tc>
        <w:tc>
          <w:tcPr>
            <w:tcW w:w="203"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r>
      <w:tr w:rsidR="008C5B3C" w:rsidRPr="009D028C" w:rsidTr="008C5B3C">
        <w:trPr>
          <w:trHeight w:val="386"/>
        </w:trPr>
        <w:tc>
          <w:tcPr>
            <w:tcW w:w="354" w:type="pct"/>
            <w:tcBorders>
              <w:top w:val="nil"/>
              <w:left w:val="single" w:sz="4" w:space="0" w:color="auto"/>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39</w:t>
            </w:r>
          </w:p>
        </w:tc>
        <w:tc>
          <w:tcPr>
            <w:tcW w:w="285"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40</w:t>
            </w:r>
          </w:p>
        </w:tc>
        <w:tc>
          <w:tcPr>
            <w:tcW w:w="272"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41</w:t>
            </w:r>
          </w:p>
        </w:tc>
        <w:tc>
          <w:tcPr>
            <w:tcW w:w="286"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42</w:t>
            </w:r>
          </w:p>
        </w:tc>
        <w:tc>
          <w:tcPr>
            <w:tcW w:w="26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43</w:t>
            </w:r>
          </w:p>
        </w:tc>
        <w:tc>
          <w:tcPr>
            <w:tcW w:w="303" w:type="pct"/>
            <w:tcBorders>
              <w:top w:val="nil"/>
              <w:left w:val="nil"/>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44</w:t>
            </w:r>
          </w:p>
        </w:tc>
        <w:tc>
          <w:tcPr>
            <w:tcW w:w="161"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45</w:t>
            </w:r>
          </w:p>
        </w:tc>
        <w:tc>
          <w:tcPr>
            <w:tcW w:w="13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46</w:t>
            </w:r>
          </w:p>
        </w:tc>
        <w:tc>
          <w:tcPr>
            <w:tcW w:w="27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47</w:t>
            </w:r>
          </w:p>
        </w:tc>
        <w:tc>
          <w:tcPr>
            <w:tcW w:w="318"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48</w:t>
            </w:r>
          </w:p>
        </w:tc>
        <w:tc>
          <w:tcPr>
            <w:tcW w:w="172" w:type="pct"/>
            <w:gridSpan w:val="2"/>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49</w:t>
            </w:r>
          </w:p>
        </w:tc>
        <w:tc>
          <w:tcPr>
            <w:tcW w:w="237"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50</w:t>
            </w:r>
          </w:p>
        </w:tc>
        <w:tc>
          <w:tcPr>
            <w:tcW w:w="220"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51</w:t>
            </w:r>
          </w:p>
        </w:tc>
        <w:tc>
          <w:tcPr>
            <w:tcW w:w="237"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52</w:t>
            </w:r>
          </w:p>
        </w:tc>
        <w:tc>
          <w:tcPr>
            <w:tcW w:w="383" w:type="pct"/>
            <w:tcBorders>
              <w:top w:val="single" w:sz="4" w:space="0" w:color="auto"/>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53</w:t>
            </w:r>
          </w:p>
        </w:tc>
        <w:tc>
          <w:tcPr>
            <w:tcW w:w="148"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54</w:t>
            </w:r>
          </w:p>
        </w:tc>
        <w:tc>
          <w:tcPr>
            <w:tcW w:w="18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55</w:t>
            </w:r>
          </w:p>
        </w:tc>
        <w:tc>
          <w:tcPr>
            <w:tcW w:w="26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56</w:t>
            </w:r>
          </w:p>
        </w:tc>
        <w:tc>
          <w:tcPr>
            <w:tcW w:w="140"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57</w:t>
            </w:r>
          </w:p>
        </w:tc>
        <w:tc>
          <w:tcPr>
            <w:tcW w:w="169"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58</w:t>
            </w:r>
          </w:p>
        </w:tc>
        <w:tc>
          <w:tcPr>
            <w:tcW w:w="203" w:type="pct"/>
            <w:tcBorders>
              <w:top w:val="nil"/>
              <w:left w:val="nil"/>
              <w:bottom w:val="single" w:sz="4" w:space="0" w:color="auto"/>
              <w:right w:val="single" w:sz="4" w:space="0" w:color="auto"/>
            </w:tcBorders>
            <w:shd w:val="clear" w:color="000000" w:fill="FFFFFF"/>
            <w:vAlign w:val="center"/>
            <w:hideMark/>
          </w:tcPr>
          <w:p w:rsidR="008C5B3C" w:rsidRPr="009D028C" w:rsidRDefault="008C5B3C" w:rsidP="008C5B3C">
            <w:pPr>
              <w:ind w:firstLine="0"/>
              <w:contextualSpacing w:val="0"/>
              <w:jc w:val="center"/>
              <w:rPr>
                <w:rFonts w:eastAsia="Times New Roman"/>
                <w:b/>
                <w:bCs/>
                <w:sz w:val="16"/>
                <w:szCs w:val="16"/>
                <w:lang w:eastAsia="ru-RU"/>
              </w:rPr>
            </w:pPr>
            <w:r w:rsidRPr="009D028C">
              <w:rPr>
                <w:rFonts w:eastAsia="Times New Roman"/>
                <w:b/>
                <w:bCs/>
                <w:sz w:val="16"/>
                <w:szCs w:val="16"/>
                <w:lang w:eastAsia="ru-RU"/>
              </w:rPr>
              <w:t>59</w:t>
            </w:r>
          </w:p>
        </w:tc>
      </w:tr>
      <w:tr w:rsidR="008C5B3C" w:rsidRPr="009D028C" w:rsidTr="008C5B3C">
        <w:trPr>
          <w:gridAfter w:val="11"/>
          <w:wAfter w:w="2263" w:type="pct"/>
          <w:trHeight w:val="300"/>
        </w:trPr>
        <w:tc>
          <w:tcPr>
            <w:tcW w:w="2737" w:type="pct"/>
            <w:gridSpan w:val="11"/>
            <w:tcBorders>
              <w:top w:val="nil"/>
              <w:left w:val="nil"/>
              <w:bottom w:val="nil"/>
              <w:right w:val="nil"/>
            </w:tcBorders>
            <w:shd w:val="clear" w:color="auto" w:fill="auto"/>
            <w:noWrap/>
            <w:vAlign w:val="bottom"/>
            <w:hideMark/>
          </w:tcPr>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Примечание:</w:t>
            </w:r>
          </w:p>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 xml:space="preserve">пп.1-40, 59 - заполняется участком развития и реализации услуг филиала, СРУ </w:t>
            </w:r>
          </w:p>
          <w:p w:rsidR="008C5B3C" w:rsidRPr="009D028C"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пп. 41-58 - подразделением безопасности филиала</w:t>
            </w:r>
          </w:p>
        </w:tc>
      </w:tr>
    </w:tbl>
    <w:p w:rsidR="008C5B3C" w:rsidRPr="009D028C" w:rsidRDefault="008C5B3C" w:rsidP="008C5B3C">
      <w:pPr>
        <w:ind w:firstLine="0"/>
        <w:contextualSpacing w:val="0"/>
        <w:jc w:val="left"/>
        <w:rPr>
          <w:rFonts w:eastAsia="Times New Roman"/>
          <w:sz w:val="20"/>
          <w:szCs w:val="20"/>
          <w:lang w:eastAsia="ru-RU"/>
        </w:rPr>
        <w:sectPr w:rsidR="008C5B3C" w:rsidRPr="009D028C" w:rsidSect="008C5B3C">
          <w:headerReference w:type="default" r:id="rId60"/>
          <w:footerReference w:type="default" r:id="rId61"/>
          <w:headerReference w:type="first" r:id="rId62"/>
          <w:pgSz w:w="16838" w:h="11906" w:orient="landscape"/>
          <w:pgMar w:top="567" w:right="964" w:bottom="567" w:left="1134" w:header="709" w:footer="709" w:gutter="0"/>
          <w:cols w:space="708"/>
          <w:docGrid w:linePitch="381"/>
        </w:sectPr>
      </w:pPr>
    </w:p>
    <w:p w:rsidR="008C5B3C" w:rsidRPr="009D028C" w:rsidRDefault="008C5B3C" w:rsidP="008C5B3C">
      <w:pPr>
        <w:pStyle w:val="1"/>
        <w:ind w:left="709"/>
        <w:jc w:val="right"/>
        <w:rPr>
          <w:b w:val="0"/>
        </w:rPr>
      </w:pPr>
      <w:bookmarkStart w:id="208" w:name="_Toc7076137"/>
      <w:r w:rsidRPr="009D028C">
        <w:rPr>
          <w:b w:val="0"/>
        </w:rPr>
        <w:t>Приложение 8.2</w:t>
      </w:r>
      <w:bookmarkEnd w:id="208"/>
    </w:p>
    <w:p w:rsidR="008C5B3C" w:rsidRPr="009D028C" w:rsidRDefault="008C5B3C" w:rsidP="008C5B3C">
      <w:pPr>
        <w:pStyle w:val="27"/>
        <w:ind w:left="0" w:right="-6" w:firstLine="0"/>
        <w:jc w:val="center"/>
      </w:pPr>
      <w:r w:rsidRPr="009D028C">
        <w:t>Реестр составленных актов о бездоговорном потреблении электроэнергии</w:t>
      </w:r>
    </w:p>
    <w:tbl>
      <w:tblPr>
        <w:tblW w:w="5000" w:type="pct"/>
        <w:tblLayout w:type="fixed"/>
        <w:tblLook w:val="04A0" w:firstRow="1" w:lastRow="0" w:firstColumn="1" w:lastColumn="0" w:noHBand="0" w:noVBand="1"/>
      </w:tblPr>
      <w:tblGrid>
        <w:gridCol w:w="432"/>
        <w:gridCol w:w="557"/>
        <w:gridCol w:w="566"/>
        <w:gridCol w:w="1137"/>
        <w:gridCol w:w="1134"/>
        <w:gridCol w:w="569"/>
        <w:gridCol w:w="1052"/>
        <w:gridCol w:w="1361"/>
        <w:gridCol w:w="1835"/>
        <w:gridCol w:w="993"/>
        <w:gridCol w:w="2978"/>
        <w:gridCol w:w="566"/>
        <w:gridCol w:w="569"/>
        <w:gridCol w:w="981"/>
      </w:tblGrid>
      <w:tr w:rsidR="008C5B3C" w:rsidRPr="009D028C" w:rsidTr="00EF6012">
        <w:trPr>
          <w:trHeight w:val="128"/>
        </w:trPr>
        <w:tc>
          <w:tcPr>
            <w:tcW w:w="14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п/п</w:t>
            </w:r>
          </w:p>
        </w:tc>
        <w:tc>
          <w:tcPr>
            <w:tcW w:w="767" w:type="pct"/>
            <w:gridSpan w:val="3"/>
            <w:tcBorders>
              <w:top w:val="single" w:sz="4" w:space="0" w:color="auto"/>
              <w:left w:val="nil"/>
              <w:bottom w:val="nil"/>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Аки выдан</w:t>
            </w:r>
          </w:p>
        </w:tc>
        <w:tc>
          <w:tcPr>
            <w:tcW w:w="385"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выдачи на участок/СУЭ</w:t>
            </w:r>
          </w:p>
        </w:tc>
        <w:tc>
          <w:tcPr>
            <w:tcW w:w="19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акта</w:t>
            </w:r>
          </w:p>
        </w:tc>
        <w:tc>
          <w:tcPr>
            <w:tcW w:w="357"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составления акта</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муниципального образования</w:t>
            </w:r>
          </w:p>
        </w:tc>
        <w:tc>
          <w:tcPr>
            <w:tcW w:w="62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Подведомственный/ не подведомственный администрации МО</w:t>
            </w:r>
          </w:p>
        </w:tc>
        <w:tc>
          <w:tcPr>
            <w:tcW w:w="337"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Кем составлен</w:t>
            </w:r>
          </w:p>
        </w:tc>
        <w:tc>
          <w:tcPr>
            <w:tcW w:w="1011"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нарушителя, допустившего неучтенное потребление</w:t>
            </w:r>
          </w:p>
        </w:tc>
        <w:tc>
          <w:tcPr>
            <w:tcW w:w="19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Адрес </w:t>
            </w:r>
          </w:p>
        </w:tc>
        <w:tc>
          <w:tcPr>
            <w:tcW w:w="193"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ТП </w:t>
            </w:r>
          </w:p>
        </w:tc>
        <w:tc>
          <w:tcPr>
            <w:tcW w:w="334"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Наименование Фидера</w:t>
            </w:r>
          </w:p>
        </w:tc>
      </w:tr>
      <w:tr w:rsidR="008C5B3C" w:rsidRPr="009D028C" w:rsidTr="00EF6012">
        <w:trPr>
          <w:trHeight w:val="507"/>
        </w:trPr>
        <w:tc>
          <w:tcPr>
            <w:tcW w:w="147"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9"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ФЭС</w:t>
            </w:r>
          </w:p>
        </w:tc>
        <w:tc>
          <w:tcPr>
            <w:tcW w:w="19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РЭС</w:t>
            </w:r>
          </w:p>
        </w:tc>
        <w:tc>
          <w:tcPr>
            <w:tcW w:w="386"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участок/СУЭ</w:t>
            </w:r>
          </w:p>
        </w:tc>
        <w:tc>
          <w:tcPr>
            <w:tcW w:w="385"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2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011"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6D6EF7">
        <w:trPr>
          <w:trHeight w:val="507"/>
        </w:trPr>
        <w:tc>
          <w:tcPr>
            <w:tcW w:w="147"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89"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86"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85"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2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7"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011"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93"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EF6012">
        <w:trPr>
          <w:trHeight w:val="280"/>
        </w:trPr>
        <w:tc>
          <w:tcPr>
            <w:tcW w:w="147"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w:t>
            </w:r>
          </w:p>
        </w:tc>
        <w:tc>
          <w:tcPr>
            <w:tcW w:w="189"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w:t>
            </w:r>
          </w:p>
        </w:tc>
        <w:tc>
          <w:tcPr>
            <w:tcW w:w="19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w:t>
            </w:r>
          </w:p>
        </w:tc>
        <w:tc>
          <w:tcPr>
            <w:tcW w:w="386"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w:t>
            </w:r>
          </w:p>
        </w:tc>
        <w:tc>
          <w:tcPr>
            <w:tcW w:w="385"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w:t>
            </w:r>
          </w:p>
        </w:tc>
        <w:tc>
          <w:tcPr>
            <w:tcW w:w="19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6</w:t>
            </w:r>
          </w:p>
        </w:tc>
        <w:tc>
          <w:tcPr>
            <w:tcW w:w="35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7</w:t>
            </w:r>
          </w:p>
        </w:tc>
        <w:tc>
          <w:tcPr>
            <w:tcW w:w="46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8</w:t>
            </w:r>
          </w:p>
        </w:tc>
        <w:tc>
          <w:tcPr>
            <w:tcW w:w="62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9</w:t>
            </w:r>
          </w:p>
        </w:tc>
        <w:tc>
          <w:tcPr>
            <w:tcW w:w="337"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10</w:t>
            </w:r>
          </w:p>
        </w:tc>
        <w:tc>
          <w:tcPr>
            <w:tcW w:w="1011"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11</w:t>
            </w:r>
          </w:p>
        </w:tc>
        <w:tc>
          <w:tcPr>
            <w:tcW w:w="192"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12</w:t>
            </w:r>
          </w:p>
        </w:tc>
        <w:tc>
          <w:tcPr>
            <w:tcW w:w="193"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13</w:t>
            </w:r>
          </w:p>
        </w:tc>
        <w:tc>
          <w:tcPr>
            <w:tcW w:w="334"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14</w:t>
            </w:r>
          </w:p>
        </w:tc>
      </w:tr>
    </w:tbl>
    <w:p w:rsidR="008C5B3C" w:rsidRPr="009D028C" w:rsidRDefault="008C5B3C" w:rsidP="008C5B3C">
      <w:pPr>
        <w:pStyle w:val="27"/>
        <w:ind w:left="0" w:right="-6" w:firstLine="0"/>
        <w:rPr>
          <w:sz w:val="14"/>
          <w:szCs w:val="14"/>
        </w:rPr>
      </w:pPr>
    </w:p>
    <w:tbl>
      <w:tblPr>
        <w:tblW w:w="13780" w:type="dxa"/>
        <w:tblLook w:val="04A0" w:firstRow="1" w:lastRow="0" w:firstColumn="1" w:lastColumn="0" w:noHBand="0" w:noVBand="1"/>
      </w:tblPr>
      <w:tblGrid>
        <w:gridCol w:w="1461"/>
        <w:gridCol w:w="1448"/>
        <w:gridCol w:w="1519"/>
        <w:gridCol w:w="1519"/>
        <w:gridCol w:w="1252"/>
        <w:gridCol w:w="1284"/>
        <w:gridCol w:w="1284"/>
        <w:gridCol w:w="849"/>
        <w:gridCol w:w="795"/>
        <w:gridCol w:w="777"/>
        <w:gridCol w:w="797"/>
        <w:gridCol w:w="795"/>
      </w:tblGrid>
      <w:tr w:rsidR="008C5B3C" w:rsidRPr="009D028C" w:rsidTr="008C5B3C">
        <w:trPr>
          <w:trHeight w:val="291"/>
        </w:trPr>
        <w:tc>
          <w:tcPr>
            <w:tcW w:w="1461"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Категория потребителя (физ./юр.)</w:t>
            </w:r>
          </w:p>
        </w:tc>
        <w:tc>
          <w:tcPr>
            <w:tcW w:w="144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Тарифный уровень напряжения ( ВН, СН1, СН2, НН)</w:t>
            </w:r>
          </w:p>
        </w:tc>
        <w:tc>
          <w:tcPr>
            <w:tcW w:w="6858" w:type="dxa"/>
            <w:gridSpan w:val="5"/>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Рассчитанный ущерб</w:t>
            </w:r>
          </w:p>
        </w:tc>
        <w:tc>
          <w:tcPr>
            <w:tcW w:w="2421" w:type="dxa"/>
            <w:gridSpan w:val="3"/>
            <w:tcBorders>
              <w:top w:val="single" w:sz="4" w:space="0" w:color="auto"/>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Оплачено </w:t>
            </w:r>
          </w:p>
        </w:tc>
        <w:tc>
          <w:tcPr>
            <w:tcW w:w="1592" w:type="dxa"/>
            <w:gridSpan w:val="2"/>
            <w:tcBorders>
              <w:top w:val="single" w:sz="4" w:space="0" w:color="auto"/>
              <w:left w:val="nil"/>
              <w:bottom w:val="single" w:sz="4" w:space="0" w:color="auto"/>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остаток</w:t>
            </w:r>
          </w:p>
        </w:tc>
      </w:tr>
      <w:tr w:rsidR="008C5B3C" w:rsidRPr="009D028C" w:rsidTr="008C5B3C">
        <w:trPr>
          <w:trHeight w:val="507"/>
        </w:trPr>
        <w:tc>
          <w:tcPr>
            <w:tcW w:w="1461"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48"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кВтч</w:t>
            </w:r>
          </w:p>
        </w:tc>
        <w:tc>
          <w:tcPr>
            <w:tcW w:w="151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Окончательный расчет руб., без НДС</w:t>
            </w:r>
          </w:p>
        </w:tc>
        <w:tc>
          <w:tcPr>
            <w:tcW w:w="1252"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перерасчета</w:t>
            </w:r>
          </w:p>
        </w:tc>
        <w:tc>
          <w:tcPr>
            <w:tcW w:w="1284"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Предыдущий расчет, кВтч </w:t>
            </w:r>
          </w:p>
        </w:tc>
        <w:tc>
          <w:tcPr>
            <w:tcW w:w="1284"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Предыдущий расчет, руб. без НДС</w:t>
            </w:r>
          </w:p>
        </w:tc>
        <w:tc>
          <w:tcPr>
            <w:tcW w:w="849"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795"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w:t>
            </w:r>
          </w:p>
        </w:tc>
        <w:tc>
          <w:tcPr>
            <w:tcW w:w="777"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797"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кВтч</w:t>
            </w:r>
          </w:p>
        </w:tc>
        <w:tc>
          <w:tcPr>
            <w:tcW w:w="795" w:type="dxa"/>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руб., без НДС</w:t>
            </w:r>
          </w:p>
        </w:tc>
      </w:tr>
      <w:tr w:rsidR="008C5B3C" w:rsidRPr="009D028C" w:rsidTr="008C5B3C">
        <w:trPr>
          <w:trHeight w:val="507"/>
        </w:trPr>
        <w:tc>
          <w:tcPr>
            <w:tcW w:w="1461"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448" w:type="dxa"/>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51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52"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84"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1284"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849"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5"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77"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7"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795" w:type="dxa"/>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71"/>
        </w:trPr>
        <w:tc>
          <w:tcPr>
            <w:tcW w:w="1461" w:type="dxa"/>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15</w:t>
            </w:r>
          </w:p>
        </w:tc>
        <w:tc>
          <w:tcPr>
            <w:tcW w:w="1448"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16</w:t>
            </w:r>
          </w:p>
        </w:tc>
        <w:tc>
          <w:tcPr>
            <w:tcW w:w="151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17</w:t>
            </w:r>
          </w:p>
        </w:tc>
        <w:tc>
          <w:tcPr>
            <w:tcW w:w="151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18</w:t>
            </w:r>
          </w:p>
        </w:tc>
        <w:tc>
          <w:tcPr>
            <w:tcW w:w="1252"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19</w:t>
            </w:r>
          </w:p>
        </w:tc>
        <w:tc>
          <w:tcPr>
            <w:tcW w:w="1284"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20</w:t>
            </w:r>
          </w:p>
        </w:tc>
        <w:tc>
          <w:tcPr>
            <w:tcW w:w="1284"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21</w:t>
            </w:r>
          </w:p>
        </w:tc>
        <w:tc>
          <w:tcPr>
            <w:tcW w:w="849"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22</w:t>
            </w:r>
          </w:p>
        </w:tc>
        <w:tc>
          <w:tcPr>
            <w:tcW w:w="795"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23</w:t>
            </w:r>
          </w:p>
        </w:tc>
        <w:tc>
          <w:tcPr>
            <w:tcW w:w="777"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24</w:t>
            </w:r>
          </w:p>
        </w:tc>
        <w:tc>
          <w:tcPr>
            <w:tcW w:w="797"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25</w:t>
            </w:r>
          </w:p>
        </w:tc>
        <w:tc>
          <w:tcPr>
            <w:tcW w:w="795" w:type="dxa"/>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26</w:t>
            </w:r>
          </w:p>
        </w:tc>
      </w:tr>
    </w:tbl>
    <w:p w:rsidR="008C5B3C" w:rsidRPr="009D028C" w:rsidRDefault="008C5B3C" w:rsidP="008C5B3C">
      <w:pPr>
        <w:pStyle w:val="27"/>
        <w:ind w:left="0" w:right="-6" w:firstLine="0"/>
        <w:rPr>
          <w:sz w:val="18"/>
        </w:rPr>
      </w:pPr>
    </w:p>
    <w:tbl>
      <w:tblPr>
        <w:tblW w:w="5000" w:type="pct"/>
        <w:tblLook w:val="04A0" w:firstRow="1" w:lastRow="0" w:firstColumn="1" w:lastColumn="0" w:noHBand="0" w:noVBand="1"/>
      </w:tblPr>
      <w:tblGrid>
        <w:gridCol w:w="971"/>
        <w:gridCol w:w="1192"/>
        <w:gridCol w:w="929"/>
        <w:gridCol w:w="927"/>
        <w:gridCol w:w="898"/>
        <w:gridCol w:w="731"/>
        <w:gridCol w:w="795"/>
        <w:gridCol w:w="1087"/>
        <w:gridCol w:w="793"/>
        <w:gridCol w:w="927"/>
        <w:gridCol w:w="927"/>
        <w:gridCol w:w="814"/>
        <w:gridCol w:w="1575"/>
        <w:gridCol w:w="1185"/>
        <w:gridCol w:w="979"/>
      </w:tblGrid>
      <w:tr w:rsidR="008C5B3C" w:rsidRPr="009D028C" w:rsidTr="008C5B3C">
        <w:trPr>
          <w:trHeight w:val="224"/>
        </w:trPr>
        <w:tc>
          <w:tcPr>
            <w:tcW w:w="5000" w:type="pct"/>
            <w:gridSpan w:val="15"/>
            <w:tcBorders>
              <w:top w:val="single" w:sz="4" w:space="0" w:color="auto"/>
              <w:left w:val="single" w:sz="4" w:space="0" w:color="auto"/>
              <w:bottom w:val="single" w:sz="4" w:space="0" w:color="auto"/>
              <w:right w:val="single" w:sz="4" w:space="0" w:color="000000"/>
            </w:tcBorders>
            <w:shd w:val="clear" w:color="auto" w:fill="auto"/>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Текущее состояние </w:t>
            </w:r>
          </w:p>
        </w:tc>
      </w:tr>
      <w:tr w:rsidR="008C5B3C" w:rsidRPr="009D028C" w:rsidTr="008C5B3C">
        <w:trPr>
          <w:trHeight w:val="300"/>
        </w:trPr>
        <w:tc>
          <w:tcPr>
            <w:tcW w:w="280"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Объект (отключен/не отключен)</w:t>
            </w:r>
          </w:p>
        </w:tc>
        <w:tc>
          <w:tcPr>
            <w:tcW w:w="415"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Договор энергоснабжения (заключен/ не заключен) </w:t>
            </w:r>
          </w:p>
        </w:tc>
        <w:tc>
          <w:tcPr>
            <w:tcW w:w="279"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поступления заявки на ТП </w:t>
            </w:r>
          </w:p>
        </w:tc>
        <w:tc>
          <w:tcPr>
            <w:tcW w:w="352"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направления оферты договора на ТП и ТУ </w:t>
            </w:r>
          </w:p>
        </w:tc>
        <w:tc>
          <w:tcPr>
            <w:tcW w:w="278" w:type="pct"/>
            <w:vMerge w:val="restart"/>
            <w:tcBorders>
              <w:top w:val="nil"/>
              <w:left w:val="single" w:sz="4" w:space="0" w:color="auto"/>
              <w:bottom w:val="single" w:sz="4" w:space="0" w:color="000000"/>
              <w:right w:val="single" w:sz="4" w:space="0" w:color="auto"/>
            </w:tcBorders>
            <w:shd w:val="clear" w:color="000000" w:fill="00B0F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выполнения процедуры ТП </w:t>
            </w:r>
          </w:p>
        </w:tc>
        <w:tc>
          <w:tcPr>
            <w:tcW w:w="315"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акта из УР и РУ сру </w:t>
            </w:r>
          </w:p>
        </w:tc>
        <w:tc>
          <w:tcPr>
            <w:tcW w:w="338" w:type="pct"/>
            <w:vMerge w:val="restart"/>
            <w:tcBorders>
              <w:top w:val="nil"/>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и номер протокола комиссии ФЭС </w:t>
            </w:r>
          </w:p>
        </w:tc>
        <w:tc>
          <w:tcPr>
            <w:tcW w:w="338" w:type="pct"/>
            <w:vMerge w:val="restar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передачи акта в сектор правового сопровождения (ДПО)</w:t>
            </w:r>
          </w:p>
        </w:tc>
        <w:tc>
          <w:tcPr>
            <w:tcW w:w="327"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возврата акта СПСДФ на доработку</w:t>
            </w:r>
          </w:p>
        </w:tc>
        <w:tc>
          <w:tcPr>
            <w:tcW w:w="322"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претензии</w:t>
            </w:r>
          </w:p>
        </w:tc>
        <w:tc>
          <w:tcPr>
            <w:tcW w:w="349"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искового заявления</w:t>
            </w:r>
          </w:p>
        </w:tc>
        <w:tc>
          <w:tcPr>
            <w:tcW w:w="288"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вынесения решения суда</w:t>
            </w:r>
          </w:p>
        </w:tc>
        <w:tc>
          <w:tcPr>
            <w:tcW w:w="432"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Результат решения: удовлетворено/отказано</w:t>
            </w:r>
          </w:p>
        </w:tc>
        <w:tc>
          <w:tcPr>
            <w:tcW w:w="348"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исполнительного листа</w:t>
            </w:r>
          </w:p>
        </w:tc>
        <w:tc>
          <w:tcPr>
            <w:tcW w:w="341" w:type="pct"/>
            <w:vMerge w:val="restart"/>
            <w:tcBorders>
              <w:top w:val="nil"/>
              <w:left w:val="single" w:sz="4" w:space="0" w:color="auto"/>
              <w:bottom w:val="single" w:sz="4" w:space="0" w:color="auto"/>
              <w:right w:val="single" w:sz="4" w:space="0" w:color="auto"/>
            </w:tcBorders>
            <w:shd w:val="clear" w:color="000000" w:fill="92D05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 ИП, дата возбуждения, ФИО судебного пристава </w:t>
            </w:r>
          </w:p>
        </w:tc>
      </w:tr>
      <w:tr w:rsidR="008C5B3C" w:rsidRPr="009D028C" w:rsidTr="008C5B3C">
        <w:trPr>
          <w:trHeight w:val="1122"/>
        </w:trPr>
        <w:tc>
          <w:tcPr>
            <w:tcW w:w="280"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15"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9"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2"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7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15"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8" w:type="pct"/>
            <w:vMerge/>
            <w:tcBorders>
              <w:top w:val="nil"/>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3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7"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2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9"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8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432"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8"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41" w:type="pct"/>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8C5B3C">
        <w:trPr>
          <w:trHeight w:val="214"/>
        </w:trPr>
        <w:tc>
          <w:tcPr>
            <w:tcW w:w="280" w:type="pct"/>
            <w:tcBorders>
              <w:top w:val="nil"/>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27</w:t>
            </w:r>
          </w:p>
        </w:tc>
        <w:tc>
          <w:tcPr>
            <w:tcW w:w="415" w:type="pct"/>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28</w:t>
            </w:r>
          </w:p>
        </w:tc>
        <w:tc>
          <w:tcPr>
            <w:tcW w:w="279"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29</w:t>
            </w:r>
          </w:p>
        </w:tc>
        <w:tc>
          <w:tcPr>
            <w:tcW w:w="35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30</w:t>
            </w:r>
          </w:p>
        </w:tc>
        <w:tc>
          <w:tcPr>
            <w:tcW w:w="27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31</w:t>
            </w:r>
          </w:p>
        </w:tc>
        <w:tc>
          <w:tcPr>
            <w:tcW w:w="315"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32</w:t>
            </w:r>
          </w:p>
        </w:tc>
        <w:tc>
          <w:tcPr>
            <w:tcW w:w="33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33</w:t>
            </w:r>
          </w:p>
        </w:tc>
        <w:tc>
          <w:tcPr>
            <w:tcW w:w="33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34</w:t>
            </w:r>
          </w:p>
        </w:tc>
        <w:tc>
          <w:tcPr>
            <w:tcW w:w="327"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35</w:t>
            </w:r>
          </w:p>
        </w:tc>
        <w:tc>
          <w:tcPr>
            <w:tcW w:w="32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36</w:t>
            </w:r>
          </w:p>
        </w:tc>
        <w:tc>
          <w:tcPr>
            <w:tcW w:w="349"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37</w:t>
            </w:r>
          </w:p>
        </w:tc>
        <w:tc>
          <w:tcPr>
            <w:tcW w:w="28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38</w:t>
            </w:r>
          </w:p>
        </w:tc>
        <w:tc>
          <w:tcPr>
            <w:tcW w:w="43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39</w:t>
            </w:r>
          </w:p>
        </w:tc>
        <w:tc>
          <w:tcPr>
            <w:tcW w:w="348"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40</w:t>
            </w:r>
          </w:p>
        </w:tc>
        <w:tc>
          <w:tcPr>
            <w:tcW w:w="341"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41</w:t>
            </w:r>
          </w:p>
        </w:tc>
      </w:tr>
    </w:tbl>
    <w:p w:rsidR="008C5B3C" w:rsidRPr="009D028C" w:rsidRDefault="008C5B3C" w:rsidP="008C5B3C">
      <w:pPr>
        <w:pStyle w:val="27"/>
        <w:ind w:left="0" w:right="-6" w:firstLine="0"/>
        <w:rPr>
          <w:sz w:val="14"/>
          <w:szCs w:val="14"/>
        </w:rPr>
      </w:pPr>
    </w:p>
    <w:tbl>
      <w:tblPr>
        <w:tblW w:w="5411" w:type="pct"/>
        <w:tblInd w:w="-5" w:type="dxa"/>
        <w:tblLook w:val="04A0" w:firstRow="1" w:lastRow="0" w:firstColumn="1" w:lastColumn="0" w:noHBand="0" w:noVBand="1"/>
      </w:tblPr>
      <w:tblGrid>
        <w:gridCol w:w="1136"/>
        <w:gridCol w:w="866"/>
        <w:gridCol w:w="401"/>
        <w:gridCol w:w="598"/>
        <w:gridCol w:w="515"/>
        <w:gridCol w:w="485"/>
        <w:gridCol w:w="456"/>
        <w:gridCol w:w="545"/>
        <w:gridCol w:w="1062"/>
        <w:gridCol w:w="57"/>
        <w:gridCol w:w="1240"/>
        <w:gridCol w:w="497"/>
        <w:gridCol w:w="641"/>
        <w:gridCol w:w="462"/>
        <w:gridCol w:w="501"/>
        <w:gridCol w:w="979"/>
        <w:gridCol w:w="701"/>
        <w:gridCol w:w="277"/>
        <w:gridCol w:w="1058"/>
        <w:gridCol w:w="265"/>
        <w:gridCol w:w="794"/>
        <w:gridCol w:w="807"/>
        <w:gridCol w:w="386"/>
        <w:gridCol w:w="1212"/>
      </w:tblGrid>
      <w:tr w:rsidR="008C5B3C" w:rsidRPr="009D028C" w:rsidTr="008C5B3C">
        <w:trPr>
          <w:gridAfter w:val="1"/>
          <w:wAfter w:w="378" w:type="pct"/>
          <w:trHeight w:val="281"/>
        </w:trPr>
        <w:tc>
          <w:tcPr>
            <w:tcW w:w="355"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передачи акта в отдел безопасности </w:t>
            </w:r>
          </w:p>
        </w:tc>
        <w:tc>
          <w:tcPr>
            <w:tcW w:w="398" w:type="pct"/>
            <w:gridSpan w:val="2"/>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 направления в полицию</w:t>
            </w:r>
          </w:p>
        </w:tc>
        <w:tc>
          <w:tcPr>
            <w:tcW w:w="645" w:type="pct"/>
            <w:gridSpan w:val="4"/>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Регистрация в журнале КУСП</w:t>
            </w:r>
          </w:p>
        </w:tc>
        <w:tc>
          <w:tcPr>
            <w:tcW w:w="1877" w:type="pct"/>
            <w:gridSpan w:val="9"/>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Принятое решение</w:t>
            </w:r>
          </w:p>
        </w:tc>
        <w:tc>
          <w:tcPr>
            <w:tcW w:w="971" w:type="pct"/>
            <w:gridSpan w:val="5"/>
            <w:tcBorders>
              <w:top w:val="single" w:sz="4" w:space="0" w:color="auto"/>
              <w:left w:val="nil"/>
              <w:bottom w:val="nil"/>
              <w:right w:val="single" w:sz="4" w:space="0" w:color="000000"/>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Списание акта</w:t>
            </w:r>
          </w:p>
        </w:tc>
        <w:tc>
          <w:tcPr>
            <w:tcW w:w="374" w:type="pct"/>
            <w:gridSpan w:val="2"/>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Примечание </w:t>
            </w:r>
          </w:p>
        </w:tc>
      </w:tr>
      <w:tr w:rsidR="008C5B3C" w:rsidRPr="009D028C" w:rsidTr="008C5B3C">
        <w:trPr>
          <w:gridAfter w:val="1"/>
          <w:wAfter w:w="378" w:type="pct"/>
          <w:trHeight w:val="271"/>
        </w:trPr>
        <w:tc>
          <w:tcPr>
            <w:tcW w:w="35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gridSpan w:val="2"/>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645" w:type="pct"/>
            <w:gridSpan w:val="4"/>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504" w:type="pct"/>
            <w:gridSpan w:val="2"/>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Отказано в возбуждениях уголовного дела (дата)</w:t>
            </w:r>
          </w:p>
        </w:tc>
        <w:tc>
          <w:tcPr>
            <w:tcW w:w="563" w:type="pct"/>
            <w:gridSpan w:val="3"/>
            <w:vMerge w:val="restart"/>
            <w:tcBorders>
              <w:top w:val="nil"/>
              <w:left w:val="single" w:sz="4" w:space="0" w:color="auto"/>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Административное производство, статья</w:t>
            </w:r>
          </w:p>
        </w:tc>
        <w:tc>
          <w:tcPr>
            <w:tcW w:w="810" w:type="pct"/>
            <w:gridSpan w:val="4"/>
            <w:tcBorders>
              <w:top w:val="single" w:sz="4" w:space="0" w:color="auto"/>
              <w:left w:val="nil"/>
              <w:bottom w:val="nil"/>
              <w:right w:val="single" w:sz="4" w:space="0" w:color="000000"/>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Уголовное дело </w:t>
            </w:r>
          </w:p>
        </w:tc>
        <w:tc>
          <w:tcPr>
            <w:tcW w:w="307" w:type="pct"/>
            <w:gridSpan w:val="2"/>
            <w:tcBorders>
              <w:top w:val="single" w:sz="4" w:space="0" w:color="auto"/>
              <w:left w:val="nil"/>
              <w:bottom w:val="nil"/>
              <w:right w:val="single" w:sz="4" w:space="0" w:color="auto"/>
            </w:tcBorders>
            <w:shd w:val="clear" w:color="000000" w:fill="FFFF00"/>
            <w:vAlign w:val="center"/>
            <w:hideMark/>
          </w:tcPr>
          <w:p w:rsidR="008C5B3C" w:rsidRPr="009D028C" w:rsidRDefault="008C5B3C" w:rsidP="008C5B3C">
            <w:pPr>
              <w:ind w:firstLine="0"/>
              <w:contextualSpacing w:val="0"/>
              <w:jc w:val="left"/>
              <w:rPr>
                <w:rFonts w:eastAsia="Times New Roman"/>
                <w:sz w:val="16"/>
                <w:szCs w:val="16"/>
                <w:lang w:eastAsia="ru-RU"/>
              </w:rPr>
            </w:pPr>
            <w:r w:rsidRPr="009D028C">
              <w:rPr>
                <w:rFonts w:eastAsia="Times New Roman"/>
                <w:sz w:val="16"/>
                <w:szCs w:val="16"/>
                <w:lang w:eastAsia="ru-RU"/>
              </w:rPr>
              <w:t> </w:t>
            </w:r>
          </w:p>
        </w:tc>
        <w:tc>
          <w:tcPr>
            <w:tcW w:w="332" w:type="pct"/>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 протокола комиссии</w:t>
            </w:r>
          </w:p>
        </w:tc>
        <w:tc>
          <w:tcPr>
            <w:tcW w:w="332" w:type="pct"/>
            <w:gridSpan w:val="2"/>
            <w:tcBorders>
              <w:top w:val="single" w:sz="4" w:space="0" w:color="auto"/>
              <w:left w:val="nil"/>
              <w:bottom w:val="nil"/>
              <w:right w:val="single" w:sz="4" w:space="0" w:color="auto"/>
            </w:tcBorders>
            <w:shd w:val="clear" w:color="000000" w:fill="FFFF00"/>
            <w:vAlign w:val="center"/>
            <w:hideMark/>
          </w:tcPr>
          <w:p w:rsidR="008C5B3C" w:rsidRPr="009D028C" w:rsidRDefault="008C5B3C" w:rsidP="008C5B3C">
            <w:pPr>
              <w:ind w:firstLine="0"/>
              <w:contextualSpacing w:val="0"/>
              <w:jc w:val="left"/>
              <w:rPr>
                <w:rFonts w:eastAsia="Times New Roman"/>
                <w:color w:val="000000"/>
                <w:sz w:val="16"/>
                <w:szCs w:val="16"/>
                <w:lang w:eastAsia="ru-RU"/>
              </w:rPr>
            </w:pPr>
            <w:r w:rsidRPr="009D028C">
              <w:rPr>
                <w:rFonts w:eastAsia="Times New Roman"/>
                <w:color w:val="000000"/>
                <w:sz w:val="16"/>
                <w:szCs w:val="16"/>
                <w:lang w:eastAsia="ru-RU"/>
              </w:rPr>
              <w:t> </w:t>
            </w:r>
          </w:p>
        </w:tc>
        <w:tc>
          <w:tcPr>
            <w:tcW w:w="374" w:type="pct"/>
            <w:gridSpan w:val="2"/>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6D6EF7">
        <w:trPr>
          <w:gridAfter w:val="1"/>
          <w:wAfter w:w="378" w:type="pct"/>
          <w:trHeight w:val="285"/>
        </w:trPr>
        <w:tc>
          <w:tcPr>
            <w:tcW w:w="355" w:type="pct"/>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98" w:type="pct"/>
            <w:gridSpan w:val="2"/>
            <w:vMerge/>
            <w:tcBorders>
              <w:top w:val="single" w:sz="4" w:space="0" w:color="auto"/>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350" w:type="pct"/>
            <w:gridSpan w:val="2"/>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Дата </w:t>
            </w:r>
          </w:p>
        </w:tc>
        <w:tc>
          <w:tcPr>
            <w:tcW w:w="295" w:type="pct"/>
            <w:gridSpan w:val="2"/>
            <w:tcBorders>
              <w:top w:val="nil"/>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w:t>
            </w:r>
          </w:p>
        </w:tc>
        <w:tc>
          <w:tcPr>
            <w:tcW w:w="504" w:type="pct"/>
            <w:gridSpan w:val="2"/>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563" w:type="pct"/>
            <w:gridSpan w:val="3"/>
            <w:vMerge/>
            <w:tcBorders>
              <w:top w:val="nil"/>
              <w:left w:val="single" w:sz="4" w:space="0" w:color="auto"/>
              <w:bottom w:val="single" w:sz="4" w:space="0" w:color="auto"/>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c>
          <w:tcPr>
            <w:tcW w:w="201" w:type="pct"/>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02" w:type="pct"/>
            <w:gridSpan w:val="2"/>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Статья </w:t>
            </w:r>
          </w:p>
        </w:tc>
        <w:tc>
          <w:tcPr>
            <w:tcW w:w="307" w:type="pct"/>
            <w:tcBorders>
              <w:top w:val="single" w:sz="4" w:space="0" w:color="auto"/>
              <w:left w:val="nil"/>
              <w:bottom w:val="single" w:sz="4" w:space="0" w:color="auto"/>
              <w:right w:val="single" w:sz="4" w:space="0" w:color="auto"/>
            </w:tcBorders>
            <w:shd w:val="clear" w:color="000000" w:fill="FFC0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 xml:space="preserve">Решение </w:t>
            </w:r>
          </w:p>
        </w:tc>
        <w:tc>
          <w:tcPr>
            <w:tcW w:w="307" w:type="pct"/>
            <w:gridSpan w:val="2"/>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sz w:val="16"/>
                <w:szCs w:val="16"/>
                <w:lang w:eastAsia="ru-RU"/>
              </w:rPr>
            </w:pPr>
            <w:r w:rsidRPr="009D028C">
              <w:rPr>
                <w:rFonts w:eastAsia="Times New Roman"/>
                <w:sz w:val="16"/>
                <w:szCs w:val="16"/>
                <w:lang w:eastAsia="ru-RU"/>
              </w:rPr>
              <w:t>Дата</w:t>
            </w:r>
          </w:p>
        </w:tc>
        <w:tc>
          <w:tcPr>
            <w:tcW w:w="332" w:type="pct"/>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color w:val="000000"/>
                <w:sz w:val="16"/>
                <w:szCs w:val="16"/>
                <w:lang w:eastAsia="ru-RU"/>
              </w:rPr>
            </w:pPr>
          </w:p>
        </w:tc>
        <w:tc>
          <w:tcPr>
            <w:tcW w:w="332" w:type="pct"/>
            <w:gridSpan w:val="2"/>
            <w:tcBorders>
              <w:top w:val="nil"/>
              <w:left w:val="nil"/>
              <w:bottom w:val="single" w:sz="4" w:space="0" w:color="auto"/>
              <w:right w:val="single" w:sz="4" w:space="0" w:color="auto"/>
            </w:tcBorders>
            <w:shd w:val="clear" w:color="000000" w:fill="FFFF00"/>
            <w:vAlign w:val="center"/>
            <w:hideMark/>
          </w:tcPr>
          <w:p w:rsidR="008C5B3C" w:rsidRPr="009D028C" w:rsidRDefault="008C5B3C" w:rsidP="008C5B3C">
            <w:pPr>
              <w:ind w:firstLine="0"/>
              <w:contextualSpacing w:val="0"/>
              <w:jc w:val="center"/>
              <w:rPr>
                <w:rFonts w:eastAsia="Times New Roman"/>
                <w:color w:val="000000"/>
                <w:sz w:val="16"/>
                <w:szCs w:val="16"/>
                <w:lang w:eastAsia="ru-RU"/>
              </w:rPr>
            </w:pPr>
            <w:r w:rsidRPr="009D028C">
              <w:rPr>
                <w:rFonts w:eastAsia="Times New Roman"/>
                <w:color w:val="000000"/>
                <w:sz w:val="16"/>
                <w:szCs w:val="16"/>
                <w:lang w:eastAsia="ru-RU"/>
              </w:rPr>
              <w:t>причины</w:t>
            </w:r>
          </w:p>
        </w:tc>
        <w:tc>
          <w:tcPr>
            <w:tcW w:w="374" w:type="pct"/>
            <w:gridSpan w:val="2"/>
            <w:vMerge/>
            <w:tcBorders>
              <w:top w:val="single" w:sz="4" w:space="0" w:color="auto"/>
              <w:left w:val="single" w:sz="4" w:space="0" w:color="auto"/>
              <w:bottom w:val="single" w:sz="4" w:space="0" w:color="000000"/>
              <w:right w:val="single" w:sz="4" w:space="0" w:color="auto"/>
            </w:tcBorders>
            <w:vAlign w:val="center"/>
            <w:hideMark/>
          </w:tcPr>
          <w:p w:rsidR="008C5B3C" w:rsidRPr="009D028C" w:rsidRDefault="008C5B3C" w:rsidP="008C5B3C">
            <w:pPr>
              <w:ind w:firstLine="0"/>
              <w:contextualSpacing w:val="0"/>
              <w:jc w:val="left"/>
              <w:rPr>
                <w:rFonts w:eastAsia="Times New Roman"/>
                <w:sz w:val="16"/>
                <w:szCs w:val="16"/>
                <w:lang w:eastAsia="ru-RU"/>
              </w:rPr>
            </w:pPr>
          </w:p>
        </w:tc>
      </w:tr>
      <w:tr w:rsidR="008C5B3C" w:rsidRPr="009D028C" w:rsidTr="00EF6012">
        <w:trPr>
          <w:gridAfter w:val="1"/>
          <w:wAfter w:w="378" w:type="pct"/>
          <w:trHeight w:val="107"/>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42</w:t>
            </w:r>
          </w:p>
        </w:tc>
        <w:tc>
          <w:tcPr>
            <w:tcW w:w="398"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43</w:t>
            </w:r>
          </w:p>
        </w:tc>
        <w:tc>
          <w:tcPr>
            <w:tcW w:w="350"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44</w:t>
            </w:r>
          </w:p>
        </w:tc>
        <w:tc>
          <w:tcPr>
            <w:tcW w:w="295"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45</w:t>
            </w:r>
          </w:p>
        </w:tc>
        <w:tc>
          <w:tcPr>
            <w:tcW w:w="504"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46</w:t>
            </w:r>
          </w:p>
        </w:tc>
        <w:tc>
          <w:tcPr>
            <w:tcW w:w="563" w:type="pct"/>
            <w:gridSpan w:val="3"/>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47</w:t>
            </w:r>
          </w:p>
        </w:tc>
        <w:tc>
          <w:tcPr>
            <w:tcW w:w="201"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48</w:t>
            </w:r>
          </w:p>
        </w:tc>
        <w:tc>
          <w:tcPr>
            <w:tcW w:w="302"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49</w:t>
            </w:r>
          </w:p>
        </w:tc>
        <w:tc>
          <w:tcPr>
            <w:tcW w:w="307"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50</w:t>
            </w:r>
          </w:p>
        </w:tc>
        <w:tc>
          <w:tcPr>
            <w:tcW w:w="307"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51</w:t>
            </w:r>
          </w:p>
        </w:tc>
        <w:tc>
          <w:tcPr>
            <w:tcW w:w="332" w:type="pct"/>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52</w:t>
            </w:r>
          </w:p>
        </w:tc>
        <w:tc>
          <w:tcPr>
            <w:tcW w:w="332"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53</w:t>
            </w:r>
          </w:p>
        </w:tc>
        <w:tc>
          <w:tcPr>
            <w:tcW w:w="374" w:type="pct"/>
            <w:gridSpan w:val="2"/>
            <w:tcBorders>
              <w:top w:val="nil"/>
              <w:left w:val="nil"/>
              <w:bottom w:val="single" w:sz="4" w:space="0" w:color="auto"/>
              <w:right w:val="single" w:sz="4" w:space="0" w:color="auto"/>
            </w:tcBorders>
            <w:shd w:val="clear" w:color="auto" w:fill="auto"/>
            <w:vAlign w:val="center"/>
            <w:hideMark/>
          </w:tcPr>
          <w:p w:rsidR="008C5B3C" w:rsidRPr="009D028C" w:rsidRDefault="008C5B3C" w:rsidP="008C5B3C">
            <w:pPr>
              <w:ind w:firstLine="0"/>
              <w:contextualSpacing w:val="0"/>
              <w:jc w:val="center"/>
              <w:rPr>
                <w:rFonts w:eastAsia="Times New Roman"/>
                <w:b/>
                <w:bCs/>
                <w:color w:val="C00000"/>
                <w:sz w:val="14"/>
                <w:szCs w:val="14"/>
                <w:lang w:eastAsia="ru-RU"/>
              </w:rPr>
            </w:pPr>
            <w:r w:rsidRPr="009D028C">
              <w:rPr>
                <w:rFonts w:eastAsia="Times New Roman"/>
                <w:b/>
                <w:bCs/>
                <w:color w:val="C00000"/>
                <w:sz w:val="14"/>
                <w:szCs w:val="14"/>
                <w:lang w:eastAsia="ru-RU"/>
              </w:rPr>
              <w:t>54</w:t>
            </w:r>
          </w:p>
        </w:tc>
      </w:tr>
      <w:tr w:rsidR="008C5B3C" w:rsidRPr="003C57DE" w:rsidTr="008C5B3C">
        <w:trPr>
          <w:trHeight w:val="300"/>
        </w:trPr>
        <w:tc>
          <w:tcPr>
            <w:tcW w:w="627"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9D028C">
              <w:rPr>
                <w:rFonts w:eastAsia="Times New Roman"/>
                <w:sz w:val="20"/>
                <w:szCs w:val="20"/>
                <w:lang w:eastAsia="ru-RU"/>
              </w:rPr>
              <w:t>Примечание:</w:t>
            </w:r>
          </w:p>
        </w:tc>
        <w:tc>
          <w:tcPr>
            <w:tcW w:w="314"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314"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14"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51"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2811" w:type="pct"/>
            <w:gridSpan w:val="1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пп.1-28, 32-34, 42, 51-54 - заполняется участком развития и реализации услуг филиала, СРУ</w:t>
            </w:r>
          </w:p>
        </w:tc>
        <w:tc>
          <w:tcPr>
            <w:tcW w:w="684"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2309" w:type="pct"/>
            <w:gridSpan w:val="11"/>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 29-31 - заполняется службой технологического присоединения</w:t>
            </w:r>
          </w:p>
        </w:tc>
        <w:tc>
          <w:tcPr>
            <w:tcW w:w="502"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6D6EF7">
        <w:trPr>
          <w:trHeight w:val="300"/>
        </w:trPr>
        <w:tc>
          <w:tcPr>
            <w:tcW w:w="1255" w:type="pct"/>
            <w:gridSpan w:val="6"/>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пп. 35-41 - заполняются СПСДФ филиала</w:t>
            </w:r>
          </w:p>
        </w:tc>
        <w:tc>
          <w:tcPr>
            <w:tcW w:w="314" w:type="pct"/>
            <w:gridSpan w:val="2"/>
            <w:tcBorders>
              <w:top w:val="nil"/>
              <w:left w:val="nil"/>
              <w:bottom w:val="nil"/>
              <w:right w:val="nil"/>
            </w:tcBorders>
            <w:shd w:val="clear" w:color="auto" w:fill="auto"/>
            <w:noWrap/>
            <w:vAlign w:val="bottom"/>
          </w:tcPr>
          <w:p w:rsidR="008C5B3C" w:rsidRPr="000A7E70" w:rsidRDefault="008C5B3C" w:rsidP="008C5B3C">
            <w:pPr>
              <w:ind w:firstLine="0"/>
              <w:contextualSpacing w:val="0"/>
              <w:jc w:val="left"/>
              <w:rPr>
                <w:rFonts w:eastAsia="Times New Roman"/>
                <w:sz w:val="20"/>
                <w:szCs w:val="20"/>
                <w:lang w:eastAsia="ru-RU"/>
              </w:rPr>
            </w:pPr>
          </w:p>
        </w:tc>
        <w:tc>
          <w:tcPr>
            <w:tcW w:w="351"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1568" w:type="pct"/>
            <w:gridSpan w:val="8"/>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 xml:space="preserve">пп. 43-50 - подразделением безопасности филиала </w:t>
            </w:r>
          </w:p>
        </w:tc>
        <w:tc>
          <w:tcPr>
            <w:tcW w:w="351" w:type="pct"/>
            <w:gridSpan w:val="2"/>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p>
        </w:tc>
        <w:tc>
          <w:tcPr>
            <w:tcW w:w="389" w:type="pct"/>
            <w:tcBorders>
              <w:top w:val="nil"/>
              <w:left w:val="nil"/>
              <w:bottom w:val="nil"/>
              <w:right w:val="nil"/>
            </w:tcBorders>
            <w:shd w:val="clear" w:color="auto" w:fill="auto"/>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684"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3"/>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center"/>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c>
          <w:tcPr>
            <w:tcW w:w="502" w:type="pct"/>
            <w:gridSpan w:val="2"/>
            <w:tcBorders>
              <w:top w:val="nil"/>
              <w:left w:val="nil"/>
              <w:bottom w:val="nil"/>
              <w:right w:val="nil"/>
            </w:tcBorders>
            <w:shd w:val="clear" w:color="auto" w:fill="auto"/>
            <w:noWrap/>
            <w:vAlign w:val="bottom"/>
            <w:hideMark/>
          </w:tcPr>
          <w:p w:rsidR="008C5B3C" w:rsidRPr="00A849F9" w:rsidRDefault="008C5B3C" w:rsidP="008C5B3C">
            <w:pPr>
              <w:ind w:firstLine="0"/>
              <w:contextualSpacing w:val="0"/>
              <w:jc w:val="left"/>
              <w:rPr>
                <w:rFonts w:eastAsia="Times New Roman"/>
                <w:sz w:val="20"/>
                <w:szCs w:val="20"/>
                <w:lang w:eastAsia="ru-RU"/>
              </w:rPr>
            </w:pPr>
          </w:p>
        </w:tc>
      </w:tr>
      <w:tr w:rsidR="008C5B3C" w:rsidRPr="003C57DE" w:rsidTr="008C5B3C">
        <w:trPr>
          <w:trHeight w:val="300"/>
        </w:trPr>
        <w:tc>
          <w:tcPr>
            <w:tcW w:w="5000" w:type="pct"/>
            <w:gridSpan w:val="2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20"/>
                <w:szCs w:val="20"/>
                <w:lang w:eastAsia="ru-RU"/>
              </w:rPr>
            </w:pPr>
            <w:r w:rsidRPr="000A7E70">
              <w:rPr>
                <w:rFonts w:eastAsia="Times New Roman"/>
                <w:sz w:val="20"/>
                <w:szCs w:val="20"/>
                <w:lang w:eastAsia="ru-RU"/>
              </w:rPr>
              <w:t>Примечание: столбцы 29,30,31 заполнять в случае не заключения договора энергоснабжения, и только по объектам подведомственным муниципальным образованиям</w:t>
            </w:r>
          </w:p>
        </w:tc>
      </w:tr>
    </w:tbl>
    <w:p w:rsidR="008C5B3C" w:rsidRDefault="008C5B3C" w:rsidP="008C5B3C">
      <w:pPr>
        <w:pStyle w:val="27"/>
        <w:ind w:left="0" w:right="-6" w:firstLine="0"/>
        <w:sectPr w:rsidR="008C5B3C" w:rsidSect="008C5B3C">
          <w:pgSz w:w="16838" w:h="11906" w:orient="landscape"/>
          <w:pgMar w:top="567" w:right="964" w:bottom="567" w:left="1134" w:header="709" w:footer="709" w:gutter="0"/>
          <w:cols w:space="708"/>
          <w:docGrid w:linePitch="381"/>
        </w:sectPr>
      </w:pPr>
    </w:p>
    <w:p w:rsidR="008C5B3C" w:rsidRPr="00F2427E" w:rsidRDefault="008C5B3C" w:rsidP="008C5B3C">
      <w:pPr>
        <w:pStyle w:val="1"/>
        <w:ind w:left="709"/>
        <w:jc w:val="right"/>
        <w:rPr>
          <w:b w:val="0"/>
        </w:rPr>
      </w:pPr>
      <w:bookmarkStart w:id="209" w:name="_Toc7076138"/>
      <w:r w:rsidRPr="00F2427E">
        <w:rPr>
          <w:b w:val="0"/>
        </w:rPr>
        <w:t>Приложение 9</w:t>
      </w:r>
      <w:bookmarkEnd w:id="209"/>
    </w:p>
    <w:tbl>
      <w:tblPr>
        <w:tblW w:w="10808" w:type="dxa"/>
        <w:tblInd w:w="-743" w:type="dxa"/>
        <w:tblLayout w:type="fixed"/>
        <w:tblLook w:val="04A0" w:firstRow="1" w:lastRow="0" w:firstColumn="1" w:lastColumn="0" w:noHBand="0" w:noVBand="1"/>
      </w:tblPr>
      <w:tblGrid>
        <w:gridCol w:w="317"/>
        <w:gridCol w:w="426"/>
        <w:gridCol w:w="1868"/>
        <w:gridCol w:w="624"/>
        <w:gridCol w:w="589"/>
        <w:gridCol w:w="667"/>
        <w:gridCol w:w="478"/>
        <w:gridCol w:w="590"/>
        <w:gridCol w:w="426"/>
        <w:gridCol w:w="511"/>
        <w:gridCol w:w="506"/>
        <w:gridCol w:w="569"/>
        <w:gridCol w:w="709"/>
        <w:gridCol w:w="652"/>
        <w:gridCol w:w="572"/>
        <w:gridCol w:w="705"/>
        <w:gridCol w:w="599"/>
      </w:tblGrid>
      <w:tr w:rsidR="008C5B3C" w:rsidRPr="003C57DE" w:rsidTr="00D10A3C">
        <w:trPr>
          <w:trHeight w:val="315"/>
        </w:trPr>
        <w:tc>
          <w:tcPr>
            <w:tcW w:w="10808" w:type="dxa"/>
            <w:gridSpan w:val="17"/>
            <w:tcBorders>
              <w:top w:val="nil"/>
              <w:left w:val="nil"/>
              <w:bottom w:val="nil"/>
              <w:right w:val="nil"/>
            </w:tcBorders>
            <w:shd w:val="clear" w:color="auto" w:fill="auto"/>
            <w:vAlign w:val="center"/>
            <w:hideMark/>
          </w:tcPr>
          <w:p w:rsidR="008C5B3C" w:rsidRPr="000A7E70" w:rsidRDefault="008C5B3C" w:rsidP="001202C1">
            <w:pPr>
              <w:ind w:firstLine="0"/>
              <w:contextualSpacing w:val="0"/>
              <w:jc w:val="center"/>
              <w:rPr>
                <w:rFonts w:eastAsia="Times New Roman"/>
                <w:b/>
                <w:bCs/>
                <w:sz w:val="14"/>
                <w:szCs w:val="14"/>
                <w:lang w:eastAsia="ru-RU"/>
              </w:rPr>
            </w:pPr>
            <w:bookmarkStart w:id="210" w:name="RANGE!A1:Q73"/>
            <w:bookmarkEnd w:id="210"/>
            <w:r w:rsidRPr="000A7E70">
              <w:rPr>
                <w:rFonts w:eastAsia="Times New Roman"/>
                <w:b/>
                <w:bCs/>
                <w:sz w:val="14"/>
                <w:szCs w:val="14"/>
                <w:lang w:eastAsia="ru-RU"/>
              </w:rPr>
              <w:t xml:space="preserve">Отчет о работе с актами о </w:t>
            </w:r>
            <w:r w:rsidR="00687517">
              <w:rPr>
                <w:rFonts w:eastAsia="Times New Roman"/>
                <w:b/>
                <w:bCs/>
                <w:sz w:val="14"/>
                <w:szCs w:val="14"/>
                <w:lang w:eastAsia="ru-RU"/>
              </w:rPr>
              <w:t>неучтенном</w:t>
            </w:r>
            <w:r w:rsidRPr="000A7E70">
              <w:rPr>
                <w:rFonts w:eastAsia="Times New Roman"/>
                <w:b/>
                <w:bCs/>
                <w:sz w:val="14"/>
                <w:szCs w:val="14"/>
                <w:lang w:eastAsia="ru-RU"/>
              </w:rPr>
              <w:t xml:space="preserve"> потреблении электроэнергии составленными в 20</w:t>
            </w:r>
            <w:r>
              <w:rPr>
                <w:rFonts w:eastAsia="Times New Roman"/>
                <w:b/>
                <w:bCs/>
                <w:sz w:val="14"/>
                <w:szCs w:val="14"/>
                <w:lang w:eastAsia="ru-RU"/>
              </w:rPr>
              <w:t xml:space="preserve"> ______ г. по </w:t>
            </w:r>
            <w:r w:rsidRPr="000A7E70">
              <w:rPr>
                <w:rFonts w:eastAsia="Times New Roman"/>
                <w:b/>
                <w:bCs/>
                <w:sz w:val="14"/>
                <w:szCs w:val="14"/>
                <w:lang w:eastAsia="ru-RU"/>
              </w:rPr>
              <w:t>_______________________ ФЭС</w:t>
            </w:r>
          </w:p>
        </w:tc>
      </w:tr>
      <w:tr w:rsidR="008C5B3C" w:rsidRPr="003C57DE" w:rsidTr="00695148">
        <w:trPr>
          <w:trHeight w:val="472"/>
        </w:trPr>
        <w:tc>
          <w:tcPr>
            <w:tcW w:w="317" w:type="dxa"/>
            <w:vMerge w:val="restart"/>
            <w:tcBorders>
              <w:top w:val="single" w:sz="8" w:space="0" w:color="auto"/>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БУ</w:t>
            </w:r>
          </w:p>
        </w:tc>
        <w:tc>
          <w:tcPr>
            <w:tcW w:w="2294" w:type="dxa"/>
            <w:gridSpan w:val="2"/>
            <w:tcBorders>
              <w:top w:val="single" w:sz="8" w:space="0" w:color="auto"/>
              <w:left w:val="single" w:sz="8" w:space="0" w:color="auto"/>
              <w:bottom w:val="single" w:sz="8" w:space="0" w:color="auto"/>
              <w:right w:val="single" w:sz="8" w:space="0" w:color="000000"/>
            </w:tcBorders>
            <w:shd w:val="clear" w:color="000000" w:fill="CCFFCC"/>
            <w:noWrap/>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Наименование </w:t>
            </w:r>
          </w:p>
        </w:tc>
        <w:tc>
          <w:tcPr>
            <w:tcW w:w="624" w:type="dxa"/>
            <w:tcBorders>
              <w:top w:val="single" w:sz="8" w:space="0" w:color="auto"/>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Ед.</w:t>
            </w:r>
            <w:r w:rsidRPr="000A7E70">
              <w:rPr>
                <w:rFonts w:eastAsia="Times New Roman"/>
                <w:b/>
                <w:bCs/>
                <w:sz w:val="14"/>
                <w:szCs w:val="14"/>
                <w:lang w:eastAsia="ru-RU"/>
              </w:rPr>
              <w:br/>
              <w:t>измер.</w:t>
            </w:r>
          </w:p>
        </w:tc>
        <w:tc>
          <w:tcPr>
            <w:tcW w:w="58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январь</w:t>
            </w:r>
          </w:p>
        </w:tc>
        <w:tc>
          <w:tcPr>
            <w:tcW w:w="6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февраль</w:t>
            </w:r>
          </w:p>
        </w:tc>
        <w:tc>
          <w:tcPr>
            <w:tcW w:w="478"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март</w:t>
            </w:r>
          </w:p>
        </w:tc>
        <w:tc>
          <w:tcPr>
            <w:tcW w:w="590"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апрель</w:t>
            </w:r>
          </w:p>
        </w:tc>
        <w:tc>
          <w:tcPr>
            <w:tcW w:w="426"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май</w:t>
            </w:r>
          </w:p>
        </w:tc>
        <w:tc>
          <w:tcPr>
            <w:tcW w:w="511"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июнь</w:t>
            </w:r>
          </w:p>
        </w:tc>
        <w:tc>
          <w:tcPr>
            <w:tcW w:w="506"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июль</w:t>
            </w:r>
          </w:p>
        </w:tc>
        <w:tc>
          <w:tcPr>
            <w:tcW w:w="56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август</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сентябрь</w:t>
            </w:r>
          </w:p>
        </w:tc>
        <w:tc>
          <w:tcPr>
            <w:tcW w:w="652"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октябрь</w:t>
            </w:r>
          </w:p>
        </w:tc>
        <w:tc>
          <w:tcPr>
            <w:tcW w:w="572"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ноябрь</w:t>
            </w:r>
          </w:p>
        </w:tc>
        <w:tc>
          <w:tcPr>
            <w:tcW w:w="705" w:type="dxa"/>
            <w:tcBorders>
              <w:top w:val="single" w:sz="8" w:space="0" w:color="auto"/>
              <w:left w:val="nil"/>
              <w:bottom w:val="nil"/>
              <w:right w:val="nil"/>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декабрь</w:t>
            </w:r>
          </w:p>
        </w:tc>
        <w:tc>
          <w:tcPr>
            <w:tcW w:w="599" w:type="dxa"/>
            <w:tcBorders>
              <w:top w:val="single" w:sz="8" w:space="0" w:color="auto"/>
              <w:left w:val="single" w:sz="8" w:space="0" w:color="auto"/>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rPr>
                <w:rFonts w:eastAsia="Times New Roman"/>
                <w:sz w:val="12"/>
                <w:szCs w:val="12"/>
                <w:lang w:eastAsia="ru-RU"/>
              </w:rPr>
            </w:pPr>
            <w:r>
              <w:rPr>
                <w:rFonts w:eastAsia="Times New Roman"/>
                <w:sz w:val="12"/>
                <w:szCs w:val="12"/>
                <w:lang w:eastAsia="ru-RU"/>
              </w:rPr>
              <w:t>Итого за</w:t>
            </w:r>
            <w:r w:rsidRPr="000A7E70">
              <w:rPr>
                <w:rFonts w:eastAsia="Times New Roman"/>
                <w:sz w:val="12"/>
                <w:szCs w:val="12"/>
                <w:lang w:eastAsia="ru-RU"/>
              </w:rPr>
              <w:t xml:space="preserve"> год</w:t>
            </w:r>
          </w:p>
        </w:tc>
      </w:tr>
      <w:tr w:rsidR="008C5B3C" w:rsidRPr="003C57DE" w:rsidTr="00695148">
        <w:trPr>
          <w:trHeight w:val="2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Pr>
                <w:rFonts w:eastAsia="Times New Roman"/>
                <w:b/>
                <w:bCs/>
                <w:sz w:val="14"/>
                <w:szCs w:val="14"/>
                <w:lang w:eastAsia="ru-RU"/>
              </w:rPr>
              <w:t>Составлено актов</w:t>
            </w:r>
            <w:r w:rsidRPr="000A7E70">
              <w:rPr>
                <w:rFonts w:eastAsia="Times New Roman"/>
                <w:b/>
                <w:bCs/>
                <w:sz w:val="14"/>
                <w:szCs w:val="14"/>
                <w:lang w:eastAsia="ru-RU"/>
              </w:rPr>
              <w:t xml:space="preserve">, расчетный объем и стоимость (без НДС) передачи э/э </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8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1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868"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7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8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33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Включено актов в объем оказанных услу</w:t>
            </w:r>
            <w:r>
              <w:rPr>
                <w:rFonts w:eastAsia="Times New Roman"/>
                <w:b/>
                <w:bCs/>
                <w:sz w:val="14"/>
                <w:szCs w:val="14"/>
                <w:lang w:eastAsia="ru-RU"/>
              </w:rPr>
              <w:t xml:space="preserve">г, объем и стоимость (без НДС) </w:t>
            </w:r>
            <w:r w:rsidRPr="000A7E70">
              <w:rPr>
                <w:rFonts w:eastAsia="Times New Roman"/>
                <w:b/>
                <w:bCs/>
                <w:sz w:val="14"/>
                <w:szCs w:val="14"/>
                <w:lang w:eastAsia="ru-RU"/>
              </w:rPr>
              <w:t xml:space="preserve">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7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4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9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single" w:sz="4"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7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3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191"/>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868"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ЭСК на конец отчетного месяца, 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6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70"/>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6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868" w:type="dxa"/>
            <w:vMerge w:val="restart"/>
            <w:tcBorders>
              <w:top w:val="nil"/>
              <w:left w:val="single" w:sz="4" w:space="0" w:color="auto"/>
              <w:bottom w:val="single" w:sz="4" w:space="0" w:color="000000"/>
              <w:right w:val="nil"/>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8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single" w:sz="8" w:space="0" w:color="auto"/>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0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4.</w:t>
            </w:r>
          </w:p>
        </w:tc>
        <w:tc>
          <w:tcPr>
            <w:tcW w:w="1868"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Pr>
                <w:rFonts w:eastAsia="Times New Roman"/>
                <w:b/>
                <w:bCs/>
                <w:sz w:val="14"/>
                <w:szCs w:val="14"/>
                <w:lang w:eastAsia="ru-RU"/>
              </w:rPr>
              <w:t>Списано актов</w:t>
            </w:r>
            <w:r w:rsidRPr="000A7E70">
              <w:rPr>
                <w:rFonts w:eastAsia="Times New Roman"/>
                <w:b/>
                <w:bCs/>
                <w:sz w:val="14"/>
                <w:szCs w:val="14"/>
                <w:lang w:eastAsia="ru-RU"/>
              </w:rPr>
              <w:t xml:space="preserve">, 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1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868"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868" w:type="dxa"/>
            <w:vMerge w:val="restart"/>
            <w:tcBorders>
              <w:top w:val="nil"/>
              <w:left w:val="single" w:sz="4" w:space="0" w:color="auto"/>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2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8C5B3C" w:rsidRPr="003C57DE" w:rsidTr="00695148">
        <w:trPr>
          <w:trHeight w:val="1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nil"/>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CD5CD4" w:rsidRPr="003C57DE" w:rsidTr="006B3316">
        <w:trPr>
          <w:trHeight w:val="26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w:t>
            </w:r>
          </w:p>
        </w:tc>
        <w:tc>
          <w:tcPr>
            <w:tcW w:w="1868" w:type="dxa"/>
            <w:vMerge w:val="restart"/>
            <w:tcBorders>
              <w:top w:val="single" w:sz="8" w:space="0" w:color="auto"/>
              <w:left w:val="single" w:sz="4" w:space="0" w:color="auto"/>
              <w:bottom w:val="nil"/>
              <w:right w:val="single" w:sz="8" w:space="0" w:color="auto"/>
            </w:tcBorders>
            <w:shd w:val="clear" w:color="000000" w:fill="CCFFCC"/>
            <w:vAlign w:val="center"/>
            <w:hideMark/>
          </w:tcPr>
          <w:p w:rsidR="008C5B3C" w:rsidRPr="000A7E70" w:rsidRDefault="008C5B3C" w:rsidP="007F154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передачи э/э по актам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3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8" w:space="0" w:color="auto"/>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99"/>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8" w:space="0" w:color="auto"/>
              <w:left w:val="single" w:sz="4"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84"/>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5.1.</w:t>
            </w:r>
          </w:p>
        </w:tc>
        <w:tc>
          <w:tcPr>
            <w:tcW w:w="1868" w:type="dxa"/>
            <w:vMerge w:val="restart"/>
            <w:tcBorders>
              <w:top w:val="single" w:sz="4" w:space="0" w:color="auto"/>
              <w:left w:val="single" w:sz="4" w:space="0" w:color="auto"/>
              <w:bottom w:val="single" w:sz="4" w:space="0" w:color="000000"/>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
                <w:iCs/>
                <w:sz w:val="14"/>
                <w:szCs w:val="14"/>
                <w:lang w:eastAsia="ru-RU"/>
              </w:rPr>
            </w:pPr>
            <w:r w:rsidRPr="00EC34D5">
              <w:rPr>
                <w:rFonts w:eastAsia="Times New Roman"/>
                <w:i/>
                <w:iCs/>
                <w:sz w:val="14"/>
                <w:szCs w:val="14"/>
                <w:lang w:eastAsia="ru-RU"/>
              </w:rPr>
              <w:t>физические лица</w:t>
            </w:r>
          </w:p>
        </w:tc>
        <w:tc>
          <w:tcPr>
            <w:tcW w:w="624" w:type="dxa"/>
            <w:tcBorders>
              <w:top w:val="single" w:sz="4" w:space="0" w:color="auto"/>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1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4" w:space="0" w:color="auto"/>
              <w:left w:val="single" w:sz="4" w:space="0" w:color="auto"/>
              <w:bottom w:val="single" w:sz="4" w:space="0" w:color="000000"/>
              <w:right w:val="single" w:sz="8" w:space="0" w:color="auto"/>
            </w:tcBorders>
            <w:vAlign w:val="center"/>
            <w:hideMark/>
          </w:tcPr>
          <w:p w:rsidR="008C5B3C" w:rsidRPr="00EC34D5"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18"/>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single" w:sz="4" w:space="0" w:color="auto"/>
              <w:left w:val="single" w:sz="4" w:space="0" w:color="auto"/>
              <w:bottom w:val="single" w:sz="4" w:space="0" w:color="000000"/>
              <w:right w:val="single" w:sz="8" w:space="0" w:color="auto"/>
            </w:tcBorders>
            <w:vAlign w:val="center"/>
            <w:hideMark/>
          </w:tcPr>
          <w:p w:rsidR="008C5B3C" w:rsidRPr="00EC34D5" w:rsidRDefault="008C5B3C" w:rsidP="008C5B3C">
            <w:pPr>
              <w:ind w:firstLine="0"/>
              <w:contextualSpacing w:val="0"/>
              <w:jc w:val="left"/>
              <w:rPr>
                <w:rFonts w:eastAsia="Times New Roman"/>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руб.</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2"/>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r w:rsidRPr="000A7E70">
              <w:rPr>
                <w:rFonts w:ascii="Arial" w:eastAsia="Times New Roman" w:hAnsi="Arial" w:cs="Arial"/>
                <w:sz w:val="14"/>
                <w:szCs w:val="14"/>
                <w:lang w:eastAsia="ru-RU"/>
              </w:rPr>
              <w:t>5.2.</w:t>
            </w:r>
          </w:p>
        </w:tc>
        <w:tc>
          <w:tcPr>
            <w:tcW w:w="1868"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
                <w:iCs/>
                <w:sz w:val="14"/>
                <w:szCs w:val="14"/>
                <w:lang w:eastAsia="ru-RU"/>
              </w:rPr>
            </w:pPr>
            <w:r w:rsidRPr="00EC34D5">
              <w:rPr>
                <w:rFonts w:eastAsia="Times New Roman"/>
                <w:i/>
                <w:iCs/>
                <w:sz w:val="14"/>
                <w:szCs w:val="14"/>
                <w:lang w:eastAsia="ru-RU"/>
              </w:rPr>
              <w:t>юридические лица</w:t>
            </w: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шт.</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20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ascii="Arial" w:eastAsia="Times New Roman" w:hAnsi="Arial" w:cs="Arial"/>
                <w:i/>
                <w:i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кВтч</w:t>
            </w:r>
          </w:p>
        </w:tc>
        <w:tc>
          <w:tcPr>
            <w:tcW w:w="58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8C5B3C" w:rsidRPr="003C57DE" w:rsidTr="00695148">
        <w:trPr>
          <w:trHeight w:val="126"/>
        </w:trPr>
        <w:tc>
          <w:tcPr>
            <w:tcW w:w="317" w:type="dxa"/>
            <w:vMerge/>
            <w:tcBorders>
              <w:top w:val="single" w:sz="8" w:space="0" w:color="auto"/>
              <w:left w:val="single" w:sz="8" w:space="0" w:color="auto"/>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ascii="Arial" w:eastAsia="Times New Roman" w:hAnsi="Arial" w:cs="Arial"/>
                <w:sz w:val="14"/>
                <w:szCs w:val="14"/>
                <w:lang w:eastAsia="ru-RU"/>
              </w:rPr>
            </w:pPr>
          </w:p>
        </w:tc>
        <w:tc>
          <w:tcPr>
            <w:tcW w:w="1868" w:type="dxa"/>
            <w:vMerge/>
            <w:tcBorders>
              <w:top w:val="nil"/>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ascii="Arial" w:eastAsia="Times New Roman" w:hAnsi="Arial" w:cs="Arial"/>
                <w:i/>
                <w:iCs/>
                <w:sz w:val="14"/>
                <w:szCs w:val="14"/>
                <w:lang w:eastAsia="ru-RU"/>
              </w:rPr>
            </w:pPr>
          </w:p>
        </w:tc>
        <w:tc>
          <w:tcPr>
            <w:tcW w:w="624" w:type="dxa"/>
            <w:tcBorders>
              <w:top w:val="nil"/>
              <w:left w:val="nil"/>
              <w:bottom w:val="single" w:sz="8" w:space="0" w:color="auto"/>
              <w:right w:val="single" w:sz="8" w:space="0" w:color="auto"/>
            </w:tcBorders>
            <w:shd w:val="clear" w:color="000000" w:fill="CCFFCC"/>
            <w:vAlign w:val="center"/>
            <w:hideMark/>
          </w:tcPr>
          <w:p w:rsidR="008C5B3C" w:rsidRPr="00EC34D5" w:rsidRDefault="008C5B3C" w:rsidP="008C5B3C">
            <w:pPr>
              <w:ind w:firstLine="0"/>
              <w:contextualSpacing w:val="0"/>
              <w:jc w:val="left"/>
              <w:rPr>
                <w:rFonts w:eastAsia="Times New Roman"/>
                <w:iCs/>
                <w:sz w:val="14"/>
                <w:szCs w:val="14"/>
                <w:lang w:eastAsia="ru-RU"/>
              </w:rPr>
            </w:pPr>
            <w:r w:rsidRPr="00EC34D5">
              <w:rPr>
                <w:rFonts w:eastAsia="Times New Roman"/>
                <w:iCs/>
                <w:sz w:val="14"/>
                <w:szCs w:val="14"/>
                <w:lang w:eastAsia="ru-RU"/>
              </w:rPr>
              <w:t>руб.</w:t>
            </w:r>
          </w:p>
        </w:tc>
        <w:tc>
          <w:tcPr>
            <w:tcW w:w="58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228"/>
        </w:trPr>
        <w:tc>
          <w:tcPr>
            <w:tcW w:w="317" w:type="dxa"/>
            <w:tcBorders>
              <w:top w:val="single" w:sz="8" w:space="0" w:color="auto"/>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CE144F">
              <w:br w:type="page"/>
            </w: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868" w:type="dxa"/>
            <w:vMerge w:val="restart"/>
            <w:tcBorders>
              <w:top w:val="single" w:sz="8" w:space="0" w:color="auto"/>
              <w:left w:val="single" w:sz="4" w:space="0" w:color="auto"/>
              <w:bottom w:val="single" w:sz="4" w:space="0" w:color="auto"/>
              <w:right w:val="single" w:sz="8" w:space="0" w:color="auto"/>
            </w:tcBorders>
            <w:shd w:val="clear" w:color="000000" w:fill="CCFFCC"/>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BE4F93">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00D10A3C">
              <w:rPr>
                <w:rFonts w:eastAsia="Times New Roman"/>
                <w:b/>
                <w:bCs/>
                <w:sz w:val="14"/>
                <w:szCs w:val="14"/>
                <w:lang w:eastAsia="ru-RU"/>
              </w:rPr>
              <w:t xml:space="preserve">, </w:t>
            </w:r>
            <w:r w:rsidRPr="000A7E70">
              <w:rPr>
                <w:rFonts w:eastAsia="Times New Roman"/>
                <w:b/>
                <w:bCs/>
                <w:sz w:val="14"/>
                <w:szCs w:val="14"/>
                <w:lang w:eastAsia="ru-RU"/>
              </w:rPr>
              <w:t xml:space="preserve">расчетный объем и стоимость (без НДС) передачи э/э </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8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12"/>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260"/>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868"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CD5CD4" w:rsidRPr="003C57DE" w:rsidTr="006B3316">
        <w:trPr>
          <w:trHeight w:val="264"/>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7.</w:t>
            </w:r>
          </w:p>
        </w:tc>
        <w:tc>
          <w:tcPr>
            <w:tcW w:w="1868" w:type="dxa"/>
            <w:vMerge w:val="restart"/>
            <w:tcBorders>
              <w:top w:val="single" w:sz="8" w:space="0" w:color="auto"/>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E232D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Pr>
                <w:rFonts w:eastAsia="Times New Roman"/>
                <w:b/>
                <w:bCs/>
                <w:sz w:val="14"/>
                <w:szCs w:val="14"/>
                <w:lang w:eastAsia="ru-RU"/>
              </w:rPr>
              <w:t>,</w:t>
            </w:r>
            <w:r w:rsidRPr="000A7E70">
              <w:rPr>
                <w:rFonts w:eastAsia="Times New Roman"/>
                <w:b/>
                <w:bCs/>
                <w:sz w:val="14"/>
                <w:szCs w:val="14"/>
                <w:lang w:eastAsia="ru-RU"/>
              </w:rPr>
              <w:t xml:space="preserve"> </w:t>
            </w:r>
            <w:r w:rsidRPr="000F235E">
              <w:rPr>
                <w:rFonts w:eastAsia="Times New Roman"/>
                <w:b/>
                <w:bCs/>
                <w:sz w:val="14"/>
                <w:szCs w:val="14"/>
                <w:lang w:eastAsia="ru-RU"/>
              </w:rPr>
              <w:t xml:space="preserve">включенные в оспариваемую часть, </w:t>
            </w:r>
            <w:r w:rsidRPr="000A7E70">
              <w:rPr>
                <w:rFonts w:eastAsia="Times New Roman"/>
                <w:b/>
                <w:bCs/>
                <w:sz w:val="14"/>
                <w:szCs w:val="14"/>
                <w:lang w:eastAsia="ru-RU"/>
              </w:rPr>
              <w:t>расчетный объем и стоимо</w:t>
            </w:r>
            <w:r w:rsidR="007F1543">
              <w:rPr>
                <w:rFonts w:eastAsia="Times New Roman"/>
                <w:b/>
                <w:bCs/>
                <w:sz w:val="14"/>
                <w:szCs w:val="14"/>
                <w:lang w:eastAsia="ru-RU"/>
              </w:rPr>
              <w:t>сть (без НДС) передачи э/э</w:t>
            </w:r>
          </w:p>
        </w:tc>
        <w:tc>
          <w:tcPr>
            <w:tcW w:w="624"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375"/>
        </w:trPr>
        <w:tc>
          <w:tcPr>
            <w:tcW w:w="317" w:type="dxa"/>
            <w:tcBorders>
              <w:top w:val="nil"/>
              <w:left w:val="single" w:sz="8" w:space="0" w:color="auto"/>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8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F62971" w:rsidRPr="003C57DE" w:rsidTr="00695148">
        <w:trPr>
          <w:trHeight w:val="390"/>
        </w:trPr>
        <w:tc>
          <w:tcPr>
            <w:tcW w:w="317" w:type="dxa"/>
            <w:tcBorders>
              <w:top w:val="nil"/>
              <w:left w:val="single" w:sz="8" w:space="0" w:color="auto"/>
              <w:bottom w:val="single" w:sz="8" w:space="0" w:color="auto"/>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c>
          <w:tcPr>
            <w:tcW w:w="426" w:type="dxa"/>
            <w:vMerge/>
            <w:tcBorders>
              <w:top w:val="single" w:sz="8"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624"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8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78"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0"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11"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06"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652"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72"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5"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99"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A96C6B"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3507" w:type="dxa"/>
            <w:gridSpan w:val="4"/>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______________________</w:t>
            </w: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F62971"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24"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8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A96C6B" w:rsidRPr="003C57DE" w:rsidTr="00695148">
        <w:trPr>
          <w:trHeight w:val="37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3507" w:type="dxa"/>
            <w:gridSpan w:val="4"/>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___________________________</w:t>
            </w:r>
          </w:p>
        </w:tc>
        <w:tc>
          <w:tcPr>
            <w:tcW w:w="6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F62971" w:rsidRPr="003C57DE" w:rsidTr="00695148">
        <w:trPr>
          <w:trHeight w:val="315"/>
        </w:trPr>
        <w:tc>
          <w:tcPr>
            <w:tcW w:w="3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86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24"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89"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6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47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0"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1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0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65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72"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9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Pr="00CE144F" w:rsidRDefault="008C5B3C" w:rsidP="008C5B3C">
      <w:pPr>
        <w:pStyle w:val="1"/>
        <w:ind w:left="709"/>
        <w:jc w:val="right"/>
        <w:rPr>
          <w:szCs w:val="24"/>
        </w:rPr>
      </w:pPr>
      <w:bookmarkStart w:id="211" w:name="_Toc7076139"/>
      <w:r w:rsidRPr="00F2427E">
        <w:rPr>
          <w:b w:val="0"/>
        </w:rPr>
        <w:t>Приложение 10</w:t>
      </w:r>
      <w:bookmarkEnd w:id="211"/>
    </w:p>
    <w:tbl>
      <w:tblPr>
        <w:tblW w:w="10495" w:type="dxa"/>
        <w:tblInd w:w="-459" w:type="dxa"/>
        <w:tblLayout w:type="fixed"/>
        <w:tblLook w:val="04A0" w:firstRow="1" w:lastRow="0" w:firstColumn="1" w:lastColumn="0" w:noHBand="0" w:noVBand="1"/>
      </w:tblPr>
      <w:tblGrid>
        <w:gridCol w:w="10"/>
        <w:gridCol w:w="307"/>
        <w:gridCol w:w="426"/>
        <w:gridCol w:w="1417"/>
        <w:gridCol w:w="567"/>
        <w:gridCol w:w="567"/>
        <w:gridCol w:w="709"/>
        <w:gridCol w:w="567"/>
        <w:gridCol w:w="567"/>
        <w:gridCol w:w="425"/>
        <w:gridCol w:w="567"/>
        <w:gridCol w:w="567"/>
        <w:gridCol w:w="567"/>
        <w:gridCol w:w="709"/>
        <w:gridCol w:w="709"/>
        <w:gridCol w:w="709"/>
        <w:gridCol w:w="567"/>
        <w:gridCol w:w="538"/>
      </w:tblGrid>
      <w:tr w:rsidR="008C5B3C" w:rsidRPr="003C57DE" w:rsidTr="00D10A3C">
        <w:trPr>
          <w:trHeight w:val="315"/>
        </w:trPr>
        <w:tc>
          <w:tcPr>
            <w:tcW w:w="10495" w:type="dxa"/>
            <w:gridSpan w:val="18"/>
            <w:tcBorders>
              <w:top w:val="nil"/>
              <w:left w:val="nil"/>
              <w:bottom w:val="nil"/>
              <w:right w:val="nil"/>
            </w:tcBorders>
            <w:shd w:val="clear" w:color="auto" w:fill="auto"/>
            <w:vAlign w:val="center"/>
            <w:hideMark/>
          </w:tcPr>
          <w:p w:rsidR="008C5B3C" w:rsidRPr="000A7E70" w:rsidRDefault="008C5B3C" w:rsidP="001202C1">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Отчет о работе с актами о </w:t>
            </w:r>
            <w:r w:rsidR="0081780F">
              <w:rPr>
                <w:rFonts w:eastAsia="Times New Roman"/>
                <w:b/>
                <w:bCs/>
                <w:sz w:val="14"/>
                <w:szCs w:val="14"/>
                <w:lang w:eastAsia="ru-RU"/>
              </w:rPr>
              <w:t xml:space="preserve">неучтенном </w:t>
            </w:r>
            <w:r w:rsidR="0081780F" w:rsidRPr="000A7E70">
              <w:rPr>
                <w:rFonts w:eastAsia="Times New Roman"/>
                <w:b/>
                <w:bCs/>
                <w:sz w:val="14"/>
                <w:szCs w:val="14"/>
                <w:lang w:eastAsia="ru-RU"/>
              </w:rPr>
              <w:t>потреблении</w:t>
            </w:r>
            <w:r w:rsidRPr="000A7E70">
              <w:rPr>
                <w:rFonts w:eastAsia="Times New Roman"/>
                <w:b/>
                <w:bCs/>
                <w:sz w:val="14"/>
                <w:szCs w:val="14"/>
                <w:lang w:eastAsia="ru-RU"/>
              </w:rPr>
              <w:t xml:space="preserve"> электроэнергии в 20</w:t>
            </w:r>
            <w:r>
              <w:rPr>
                <w:rFonts w:eastAsia="Times New Roman"/>
                <w:b/>
                <w:bCs/>
                <w:sz w:val="14"/>
                <w:szCs w:val="14"/>
                <w:lang w:eastAsia="ru-RU"/>
              </w:rPr>
              <w:t>_____</w:t>
            </w:r>
            <w:r w:rsidRPr="000A7E70">
              <w:rPr>
                <w:rFonts w:eastAsia="Times New Roman"/>
                <w:b/>
                <w:bCs/>
                <w:sz w:val="14"/>
                <w:szCs w:val="14"/>
                <w:lang w:eastAsia="ru-RU"/>
              </w:rPr>
              <w:t xml:space="preserve"> году, составленными в предыдущие периоды по _________________________ ФЭС</w:t>
            </w:r>
          </w:p>
        </w:tc>
      </w:tr>
      <w:tr w:rsidR="006D67D7" w:rsidRPr="003C57DE" w:rsidTr="004506DF">
        <w:trPr>
          <w:trHeight w:val="331"/>
        </w:trPr>
        <w:tc>
          <w:tcPr>
            <w:tcW w:w="317" w:type="dxa"/>
            <w:gridSpan w:val="2"/>
            <w:vMerge w:val="restart"/>
            <w:tcBorders>
              <w:top w:val="single" w:sz="8" w:space="0" w:color="auto"/>
              <w:left w:val="nil"/>
              <w:bottom w:val="nil"/>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БУ</w:t>
            </w:r>
          </w:p>
        </w:tc>
        <w:tc>
          <w:tcPr>
            <w:tcW w:w="1843" w:type="dxa"/>
            <w:gridSpan w:val="2"/>
            <w:tcBorders>
              <w:top w:val="single" w:sz="8" w:space="0" w:color="auto"/>
              <w:left w:val="nil"/>
              <w:bottom w:val="single" w:sz="8" w:space="0" w:color="auto"/>
              <w:right w:val="single" w:sz="8" w:space="0" w:color="000000"/>
            </w:tcBorders>
            <w:shd w:val="clear" w:color="000000" w:fill="CCFFCC"/>
            <w:noWrap/>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xml:space="preserve">Наименование </w:t>
            </w:r>
          </w:p>
        </w:tc>
        <w:tc>
          <w:tcPr>
            <w:tcW w:w="567" w:type="dxa"/>
            <w:tcBorders>
              <w:top w:val="single" w:sz="8" w:space="0" w:color="auto"/>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b/>
                <w:bCs/>
                <w:sz w:val="14"/>
                <w:szCs w:val="14"/>
                <w:lang w:eastAsia="ru-RU"/>
              </w:rPr>
            </w:pPr>
            <w:r>
              <w:rPr>
                <w:rFonts w:eastAsia="Times New Roman"/>
                <w:b/>
                <w:bCs/>
                <w:sz w:val="14"/>
                <w:szCs w:val="14"/>
                <w:lang w:eastAsia="ru-RU"/>
              </w:rPr>
              <w:t>Ед.</w:t>
            </w:r>
            <w:r>
              <w:rPr>
                <w:rFonts w:eastAsia="Times New Roman"/>
                <w:b/>
                <w:bCs/>
                <w:sz w:val="14"/>
                <w:szCs w:val="14"/>
                <w:lang w:eastAsia="ru-RU"/>
              </w:rPr>
              <w:br/>
              <w:t>изм.</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январь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февраль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март</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апрель</w:t>
            </w:r>
          </w:p>
        </w:tc>
        <w:tc>
          <w:tcPr>
            <w:tcW w:w="425"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май</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июнь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июль</w:t>
            </w:r>
          </w:p>
        </w:tc>
        <w:tc>
          <w:tcPr>
            <w:tcW w:w="567"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август</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сентябрь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октябрь</w:t>
            </w:r>
          </w:p>
        </w:tc>
        <w:tc>
          <w:tcPr>
            <w:tcW w:w="709" w:type="dxa"/>
            <w:tcBorders>
              <w:top w:val="single" w:sz="8" w:space="0" w:color="auto"/>
              <w:left w:val="nil"/>
              <w:bottom w:val="nil"/>
              <w:right w:val="single" w:sz="4" w:space="0" w:color="auto"/>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ноябрь</w:t>
            </w:r>
          </w:p>
        </w:tc>
        <w:tc>
          <w:tcPr>
            <w:tcW w:w="567" w:type="dxa"/>
            <w:tcBorders>
              <w:top w:val="single" w:sz="8" w:space="0" w:color="auto"/>
              <w:left w:val="nil"/>
              <w:bottom w:val="nil"/>
              <w:right w:val="nil"/>
            </w:tcBorders>
            <w:shd w:val="clear" w:color="000000" w:fill="CCFFCC"/>
            <w:noWrap/>
            <w:vAlign w:val="center"/>
            <w:hideMark/>
          </w:tcPr>
          <w:p w:rsidR="008C5B3C" w:rsidRPr="000A7E70" w:rsidRDefault="008C5B3C" w:rsidP="008C5B3C">
            <w:pPr>
              <w:ind w:firstLine="0"/>
              <w:contextualSpacing w:val="0"/>
              <w:jc w:val="center"/>
              <w:rPr>
                <w:rFonts w:eastAsia="Times New Roman"/>
                <w:sz w:val="12"/>
                <w:szCs w:val="12"/>
                <w:lang w:eastAsia="ru-RU"/>
              </w:rPr>
            </w:pPr>
            <w:r w:rsidRPr="000A7E70">
              <w:rPr>
                <w:rFonts w:eastAsia="Times New Roman"/>
                <w:sz w:val="12"/>
                <w:szCs w:val="12"/>
                <w:lang w:eastAsia="ru-RU"/>
              </w:rPr>
              <w:t>декабрь</w:t>
            </w:r>
          </w:p>
        </w:tc>
        <w:tc>
          <w:tcPr>
            <w:tcW w:w="538" w:type="dxa"/>
            <w:tcBorders>
              <w:top w:val="single" w:sz="8" w:space="0" w:color="auto"/>
              <w:left w:val="single" w:sz="8" w:space="0" w:color="auto"/>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center"/>
              <w:rPr>
                <w:rFonts w:eastAsia="Times New Roman"/>
                <w:sz w:val="12"/>
                <w:szCs w:val="12"/>
                <w:lang w:eastAsia="ru-RU"/>
              </w:rPr>
            </w:pPr>
            <w:r>
              <w:rPr>
                <w:rFonts w:eastAsia="Times New Roman"/>
                <w:sz w:val="12"/>
                <w:szCs w:val="12"/>
                <w:lang w:eastAsia="ru-RU"/>
              </w:rPr>
              <w:t>Итого за год</w:t>
            </w:r>
          </w:p>
        </w:tc>
      </w:tr>
      <w:tr w:rsidR="006D67D7" w:rsidRPr="003C57DE" w:rsidTr="004506DF">
        <w:trPr>
          <w:trHeight w:val="2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E8165A">
              <w:rPr>
                <w:rFonts w:eastAsia="Times New Roman"/>
                <w:b/>
                <w:bCs/>
                <w:sz w:val="14"/>
                <w:szCs w:val="14"/>
                <w:lang w:eastAsia="ru-RU"/>
              </w:rPr>
              <w:t>Акты, находящиеся в работе на начало отчетного</w:t>
            </w:r>
            <w:r w:rsidRPr="000A7E70">
              <w:rPr>
                <w:rFonts w:eastAsia="Times New Roman"/>
                <w:b/>
                <w:bCs/>
                <w:sz w:val="14"/>
                <w:szCs w:val="14"/>
                <w:lang w:eastAsia="ru-RU"/>
              </w:rPr>
              <w:t xml:space="preserve"> периода, расчетный объем и стоимость </w:t>
            </w:r>
            <w:r w:rsidRPr="000A7E70">
              <w:rPr>
                <w:rFonts w:eastAsia="Times New Roman"/>
                <w:b/>
                <w:bCs/>
                <w:sz w:val="14"/>
                <w:szCs w:val="14"/>
                <w:lang w:eastAsia="ru-RU"/>
              </w:rPr>
              <w:br/>
              <w:t>(без НДС)</w:t>
            </w:r>
            <w:r>
              <w:rPr>
                <w:rFonts w:eastAsia="Times New Roman"/>
                <w:b/>
                <w:bCs/>
                <w:sz w:val="14"/>
                <w:szCs w:val="14"/>
                <w:lang w:eastAsia="ru-RU"/>
              </w:rPr>
              <w:t xml:space="preserve"> передачи э/э </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69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1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7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8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4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417" w:type="dxa"/>
            <w:vMerge w:val="restart"/>
            <w:tcBorders>
              <w:top w:val="nil"/>
              <w:left w:val="single" w:sz="4" w:space="0" w:color="auto"/>
              <w:bottom w:val="single" w:sz="8"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0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8"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6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8"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0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F62971">
            <w:pPr>
              <w:ind w:firstLine="0"/>
              <w:contextualSpacing w:val="0"/>
              <w:jc w:val="left"/>
              <w:rPr>
                <w:rFonts w:eastAsia="Times New Roman"/>
                <w:b/>
                <w:bCs/>
                <w:sz w:val="14"/>
                <w:szCs w:val="14"/>
                <w:lang w:eastAsia="ru-RU"/>
              </w:rPr>
            </w:pPr>
            <w:r w:rsidRPr="00025FEB">
              <w:rPr>
                <w:rFonts w:eastAsia="Times New Roman"/>
                <w:b/>
                <w:bCs/>
                <w:sz w:val="14"/>
                <w:szCs w:val="14"/>
                <w:lang w:eastAsia="ru-RU"/>
              </w:rPr>
              <w:t xml:space="preserve">Включено актов в объем оказанных услуг,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b/>
                <w:bCs/>
                <w:sz w:val="14"/>
                <w:szCs w:val="14"/>
                <w:lang w:eastAsia="ru-RU"/>
              </w:rPr>
            </w:pPr>
            <w:r w:rsidRPr="00025FEB">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9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single" w:sz="4" w:space="0" w:color="auto"/>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nil"/>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6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nil"/>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27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b/>
                <w:bCs/>
                <w:sz w:val="14"/>
                <w:szCs w:val="14"/>
                <w:lang w:eastAsia="ru-RU"/>
              </w:rPr>
            </w:pPr>
            <w:r w:rsidRPr="00E8165A">
              <w:rPr>
                <w:rFonts w:eastAsia="Times New Roman"/>
                <w:b/>
                <w:bCs/>
                <w:sz w:val="14"/>
                <w:szCs w:val="14"/>
                <w:lang w:eastAsia="ru-RU"/>
              </w:rPr>
              <w:t>Акты, находящиеся в ЭСК на конец отчетного месяца, расчетный объем и</w:t>
            </w:r>
            <w:r w:rsidRPr="000A7E70">
              <w:rPr>
                <w:rFonts w:eastAsia="Times New Roman"/>
                <w:b/>
                <w:bCs/>
                <w:sz w:val="14"/>
                <w:szCs w:val="14"/>
                <w:lang w:eastAsia="ru-RU"/>
              </w:rPr>
              <w:t xml:space="preserve"> стоимость (без НДС)</w:t>
            </w:r>
            <w:r>
              <w:rPr>
                <w:rFonts w:eastAsia="Times New Roman"/>
                <w:b/>
                <w:bCs/>
                <w:sz w:val="14"/>
                <w:szCs w:val="14"/>
                <w:lang w:eastAsia="ru-RU"/>
              </w:rPr>
              <w:t xml:space="preserve">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37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4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3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9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5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5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4.</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Pr>
                <w:rFonts w:eastAsia="Times New Roman"/>
                <w:b/>
                <w:bCs/>
                <w:sz w:val="14"/>
                <w:szCs w:val="14"/>
                <w:lang w:eastAsia="ru-RU"/>
              </w:rPr>
              <w:t>Списано актов</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5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1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8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6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417" w:type="dxa"/>
            <w:vMerge w:val="restart"/>
            <w:tcBorders>
              <w:top w:val="nil"/>
              <w:left w:val="single" w:sz="4" w:space="0" w:color="auto"/>
              <w:bottom w:val="single" w:sz="4" w:space="0" w:color="000000"/>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6"/>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single" w:sz="8" w:space="0" w:color="auto"/>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6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1417" w:type="dxa"/>
            <w:vMerge w:val="restart"/>
            <w:tcBorders>
              <w:top w:val="single" w:sz="8" w:space="0" w:color="auto"/>
              <w:left w:val="single" w:sz="4" w:space="0" w:color="auto"/>
              <w:bottom w:val="single" w:sz="4"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w:t>
            </w:r>
            <w:r w:rsidR="00F62971">
              <w:rPr>
                <w:rFonts w:eastAsia="Times New Roman"/>
                <w:b/>
                <w:bCs/>
                <w:sz w:val="14"/>
                <w:szCs w:val="14"/>
                <w:lang w:eastAsia="ru-RU"/>
              </w:rPr>
              <w:t>(без НДС) передачи э/э по актам</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270"/>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343"/>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trHeight w:val="8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физические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45"/>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17"/>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84"/>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1417" w:type="dxa"/>
            <w:vMerge w:val="restart"/>
            <w:tcBorders>
              <w:top w:val="nil"/>
              <w:left w:val="single" w:sz="4" w:space="0" w:color="auto"/>
              <w:bottom w:val="single" w:sz="4" w:space="0" w:color="000000"/>
              <w:right w:val="nil"/>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юридические лица</w:t>
            </w: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22"/>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trHeight w:val="198"/>
        </w:trPr>
        <w:tc>
          <w:tcPr>
            <w:tcW w:w="317" w:type="dxa"/>
            <w:gridSpan w:val="2"/>
            <w:vMerge/>
            <w:tcBorders>
              <w:top w:val="single" w:sz="8" w:space="0" w:color="auto"/>
              <w:left w:val="nil"/>
              <w:bottom w:val="nil"/>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000000"/>
              <w:right w:val="nil"/>
            </w:tcBorders>
            <w:vAlign w:val="center"/>
            <w:hideMark/>
          </w:tcPr>
          <w:p w:rsidR="008C5B3C" w:rsidRPr="00025FEB" w:rsidRDefault="008C5B3C" w:rsidP="008C5B3C">
            <w:pPr>
              <w:ind w:firstLine="0"/>
              <w:contextualSpacing w:val="0"/>
              <w:jc w:val="left"/>
              <w:rPr>
                <w:rFonts w:eastAsia="Times New Roman"/>
                <w:iCs/>
                <w:sz w:val="14"/>
                <w:szCs w:val="14"/>
                <w:lang w:eastAsia="ru-RU"/>
              </w:rPr>
            </w:pPr>
          </w:p>
        </w:tc>
        <w:tc>
          <w:tcPr>
            <w:tcW w:w="567" w:type="dxa"/>
            <w:tcBorders>
              <w:top w:val="nil"/>
              <w:left w:val="single" w:sz="8" w:space="0" w:color="auto"/>
              <w:bottom w:val="nil"/>
              <w:right w:val="single" w:sz="8" w:space="0" w:color="auto"/>
            </w:tcBorders>
            <w:shd w:val="clear" w:color="000000" w:fill="CCFFCC"/>
            <w:vAlign w:val="center"/>
            <w:hideMark/>
          </w:tcPr>
          <w:p w:rsidR="008C5B3C" w:rsidRPr="00025FEB" w:rsidRDefault="008C5B3C" w:rsidP="008C5B3C">
            <w:pPr>
              <w:ind w:firstLine="0"/>
              <w:contextualSpacing w:val="0"/>
              <w:jc w:val="left"/>
              <w:rPr>
                <w:rFonts w:eastAsia="Times New Roman"/>
                <w:iCs/>
                <w:sz w:val="14"/>
                <w:szCs w:val="14"/>
                <w:lang w:eastAsia="ru-RU"/>
              </w:rPr>
            </w:pPr>
            <w:r w:rsidRPr="00025FEB">
              <w:rPr>
                <w:rFonts w:eastAsia="Times New Roman"/>
                <w:iCs/>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single" w:sz="8" w:space="0" w:color="auto"/>
              <w:bottom w:val="nil"/>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6D67D7" w:rsidRPr="003C57DE" w:rsidTr="004506DF">
        <w:trPr>
          <w:gridBefore w:val="1"/>
          <w:wBefore w:w="10" w:type="dxa"/>
          <w:trHeight w:val="140"/>
        </w:trPr>
        <w:tc>
          <w:tcPr>
            <w:tcW w:w="307" w:type="dxa"/>
            <w:vMerge w:val="restart"/>
            <w:tcBorders>
              <w:top w:val="single" w:sz="8" w:space="0" w:color="auto"/>
              <w:left w:val="single" w:sz="8" w:space="0" w:color="auto"/>
              <w:bottom w:val="single" w:sz="8" w:space="0" w:color="000000"/>
              <w:right w:val="single" w:sz="8" w:space="0" w:color="auto"/>
            </w:tcBorders>
            <w:shd w:val="clear" w:color="000000" w:fill="CCFFCC"/>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w:t>
            </w: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417" w:type="dxa"/>
            <w:vMerge w:val="restart"/>
            <w:tcBorders>
              <w:top w:val="single" w:sz="8" w:space="0" w:color="auto"/>
              <w:left w:val="single" w:sz="4" w:space="0" w:color="auto"/>
              <w:bottom w:val="single" w:sz="4" w:space="0" w:color="auto"/>
              <w:right w:val="single" w:sz="8" w:space="0" w:color="auto"/>
            </w:tcBorders>
            <w:shd w:val="clear" w:color="000000" w:fill="CCFFCC"/>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BE4F93">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single" w:sz="8"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single" w:sz="8" w:space="0" w:color="auto"/>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10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44"/>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417" w:type="dxa"/>
            <w:vMerge/>
            <w:tcBorders>
              <w:top w:val="single" w:sz="8" w:space="0" w:color="auto"/>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руб.</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42"/>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1417" w:type="dxa"/>
            <w:vMerge w:val="restart"/>
            <w:tcBorders>
              <w:top w:val="nil"/>
              <w:left w:val="single" w:sz="4" w:space="0" w:color="auto"/>
              <w:bottom w:val="single" w:sz="4" w:space="0" w:color="auto"/>
              <w:right w:val="single" w:sz="8" w:space="0" w:color="auto"/>
            </w:tcBorders>
            <w:shd w:val="clear" w:color="000000" w:fill="CCFFCC"/>
            <w:vAlign w:val="center"/>
            <w:hideMark/>
          </w:tcPr>
          <w:p w:rsidR="008C5B3C" w:rsidRPr="000A7E70" w:rsidRDefault="008C5B3C">
            <w:pPr>
              <w:ind w:firstLine="0"/>
              <w:contextualSpacing w:val="0"/>
              <w:jc w:val="left"/>
              <w:rPr>
                <w:rFonts w:eastAsia="Times New Roman"/>
                <w:sz w:val="14"/>
                <w:szCs w:val="14"/>
                <w:lang w:eastAsia="ru-RU"/>
              </w:rPr>
            </w:pPr>
            <w:r w:rsidRPr="000A7E70">
              <w:rPr>
                <w:rFonts w:eastAsia="Times New Roman"/>
                <w:sz w:val="14"/>
                <w:szCs w:val="14"/>
                <w:lang w:eastAsia="ru-RU"/>
              </w:rPr>
              <w:t>Акты</w:t>
            </w:r>
            <w:r w:rsidR="00BE4F93">
              <w:rPr>
                <w:rFonts w:eastAsia="Times New Roman"/>
                <w:sz w:val="14"/>
                <w:szCs w:val="14"/>
                <w:lang w:eastAsia="ru-RU"/>
              </w:rPr>
              <w:t>,</w:t>
            </w:r>
            <w:r w:rsidRPr="000A7E70">
              <w:rPr>
                <w:rFonts w:eastAsia="Times New Roman"/>
                <w:sz w:val="14"/>
                <w:szCs w:val="14"/>
                <w:lang w:eastAsia="ru-RU"/>
              </w:rPr>
              <w:t xml:space="preserve"> находящиеся в </w:t>
            </w:r>
            <w:r w:rsidRPr="000A7E70">
              <w:rPr>
                <w:rFonts w:eastAsia="Times New Roman"/>
                <w:color w:val="FF0000"/>
                <w:sz w:val="14"/>
                <w:szCs w:val="14"/>
                <w:lang w:eastAsia="ru-RU"/>
              </w:rPr>
              <w:t xml:space="preserve">работе </w:t>
            </w:r>
            <w:r w:rsidR="00EC34D5">
              <w:rPr>
                <w:rFonts w:eastAsia="Times New Roman"/>
                <w:color w:val="FF0000"/>
                <w:sz w:val="14"/>
                <w:szCs w:val="14"/>
                <w:lang w:eastAsia="ru-RU"/>
              </w:rPr>
              <w:t>СРУ</w:t>
            </w:r>
            <w:r w:rsidRPr="000A7E70">
              <w:rPr>
                <w:rFonts w:eastAsia="Times New Roman"/>
                <w:color w:val="FF0000"/>
                <w:sz w:val="14"/>
                <w:szCs w:val="14"/>
                <w:lang w:eastAsia="ru-RU"/>
              </w:rPr>
              <w:t xml:space="preserve">, </w:t>
            </w:r>
            <w:r w:rsidRPr="000A7E70">
              <w:rPr>
                <w:rFonts w:eastAsia="Times New Roman"/>
                <w:sz w:val="14"/>
                <w:szCs w:val="14"/>
                <w:lang w:eastAsia="ru-RU"/>
              </w:rPr>
              <w:t>расчетный объем и стоимость (без НДС) передачи э/э:</w:t>
            </w:r>
          </w:p>
        </w:tc>
        <w:tc>
          <w:tcPr>
            <w:tcW w:w="567" w:type="dxa"/>
            <w:tcBorders>
              <w:top w:val="single" w:sz="4" w:space="0" w:color="auto"/>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13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1417" w:type="dxa"/>
            <w:vMerge w:val="restart"/>
            <w:tcBorders>
              <w:top w:val="nil"/>
              <w:left w:val="single" w:sz="4" w:space="0" w:color="auto"/>
              <w:bottom w:val="single" w:sz="4" w:space="0" w:color="auto"/>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sz w:val="14"/>
                <w:szCs w:val="14"/>
                <w:lang w:eastAsia="ru-RU"/>
              </w:rPr>
            </w:pPr>
            <w:r w:rsidRPr="000A7E70">
              <w:rPr>
                <w:rFonts w:eastAsia="Times New Roman"/>
                <w:sz w:val="14"/>
                <w:szCs w:val="14"/>
                <w:lang w:eastAsia="ru-RU"/>
              </w:rPr>
              <w:t>Акты</w:t>
            </w:r>
            <w:r>
              <w:rPr>
                <w:rFonts w:eastAsia="Times New Roman"/>
                <w:sz w:val="14"/>
                <w:szCs w:val="14"/>
                <w:lang w:eastAsia="ru-RU"/>
              </w:rPr>
              <w:t>,</w:t>
            </w:r>
            <w:r w:rsidRPr="000A7E70">
              <w:rPr>
                <w:rFonts w:eastAsia="Times New Roman"/>
                <w:sz w:val="14"/>
                <w:szCs w:val="14"/>
                <w:lang w:eastAsia="ru-RU"/>
              </w:rPr>
              <w:t xml:space="preserve"> </w:t>
            </w:r>
            <w:r w:rsidRPr="000A7E70">
              <w:rPr>
                <w:rFonts w:eastAsia="Times New Roman"/>
                <w:color w:val="FF0000"/>
                <w:sz w:val="14"/>
                <w:szCs w:val="14"/>
                <w:lang w:eastAsia="ru-RU"/>
              </w:rPr>
              <w:t>включенные в разногласия и не включенные в акт оказанных услуг</w:t>
            </w:r>
            <w:r w:rsidRPr="000A7E70">
              <w:rPr>
                <w:rFonts w:eastAsia="Times New Roman"/>
                <w:sz w:val="14"/>
                <w:szCs w:val="14"/>
                <w:lang w:eastAsia="ru-RU"/>
              </w:rPr>
              <w:t>, расчетный объем и стоимость (без НДС) передачи э/э</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9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nil"/>
              <w:left w:val="single" w:sz="4" w:space="0" w:color="auto"/>
              <w:bottom w:val="single" w:sz="4" w:space="0" w:color="auto"/>
              <w:right w:val="single" w:sz="8"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CC"/>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7.</w:t>
            </w:r>
          </w:p>
        </w:tc>
        <w:tc>
          <w:tcPr>
            <w:tcW w:w="1417" w:type="dxa"/>
            <w:vMerge w:val="restart"/>
            <w:tcBorders>
              <w:top w:val="single" w:sz="8" w:space="0" w:color="auto"/>
              <w:left w:val="single" w:sz="4" w:space="0" w:color="auto"/>
              <w:bottom w:val="single" w:sz="8" w:space="0" w:color="000000"/>
              <w:right w:val="single" w:sz="8" w:space="0" w:color="auto"/>
            </w:tcBorders>
            <w:shd w:val="clear" w:color="000000" w:fill="CCFFCC"/>
            <w:vAlign w:val="center"/>
            <w:hideMark/>
          </w:tcPr>
          <w:p w:rsidR="008C5B3C" w:rsidRPr="000A7E70" w:rsidRDefault="008C5B3C" w:rsidP="00F62971">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Pr>
                <w:rFonts w:eastAsia="Times New Roman"/>
                <w:b/>
                <w:bCs/>
                <w:sz w:val="14"/>
                <w:szCs w:val="14"/>
                <w:lang w:eastAsia="ru-RU"/>
              </w:rPr>
              <w:t>,</w:t>
            </w:r>
            <w:r w:rsidRPr="000A7E70">
              <w:rPr>
                <w:rFonts w:eastAsia="Times New Roman"/>
                <w:b/>
                <w:bCs/>
                <w:sz w:val="14"/>
                <w:szCs w:val="14"/>
                <w:lang w:eastAsia="ru-RU"/>
              </w:rPr>
              <w:t xml:space="preserve"> </w:t>
            </w:r>
            <w:r w:rsidRPr="000A7E70">
              <w:rPr>
                <w:rFonts w:eastAsia="Times New Roman"/>
                <w:b/>
                <w:bCs/>
                <w:color w:val="FF0000"/>
                <w:sz w:val="14"/>
                <w:szCs w:val="14"/>
                <w:lang w:eastAsia="ru-RU"/>
              </w:rPr>
              <w:t>включенные в оспариваему</w:t>
            </w:r>
            <w:r>
              <w:rPr>
                <w:rFonts w:eastAsia="Times New Roman"/>
                <w:b/>
                <w:bCs/>
                <w:color w:val="FF0000"/>
                <w:sz w:val="14"/>
                <w:szCs w:val="14"/>
                <w:lang w:eastAsia="ru-RU"/>
              </w:rPr>
              <w:t>ю</w:t>
            </w:r>
            <w:r w:rsidRPr="000A7E70">
              <w:rPr>
                <w:rFonts w:eastAsia="Times New Roman"/>
                <w:b/>
                <w:bCs/>
                <w:color w:val="FF0000"/>
                <w:sz w:val="14"/>
                <w:szCs w:val="14"/>
                <w:lang w:eastAsia="ru-RU"/>
              </w:rPr>
              <w:t xml:space="preserve"> часть </w:t>
            </w:r>
            <w:r>
              <w:rPr>
                <w:rFonts w:eastAsia="Times New Roman"/>
                <w:b/>
                <w:bCs/>
                <w:color w:val="FF0000"/>
                <w:sz w:val="14"/>
                <w:szCs w:val="14"/>
                <w:lang w:eastAsia="ru-RU"/>
              </w:rPr>
              <w:t xml:space="preserve">в </w:t>
            </w:r>
            <w:r w:rsidRPr="000A7E70">
              <w:rPr>
                <w:rFonts w:eastAsia="Times New Roman"/>
                <w:b/>
                <w:bCs/>
                <w:color w:val="FF0000"/>
                <w:sz w:val="14"/>
                <w:szCs w:val="14"/>
                <w:lang w:eastAsia="ru-RU"/>
              </w:rPr>
              <w:t>акт оказанных услуг</w:t>
            </w:r>
            <w:r>
              <w:rPr>
                <w:rFonts w:eastAsia="Times New Roman"/>
                <w:b/>
                <w:bCs/>
                <w:color w:val="FF0000"/>
                <w:sz w:val="14"/>
                <w:szCs w:val="14"/>
                <w:lang w:eastAsia="ru-RU"/>
              </w:rPr>
              <w:t>,</w:t>
            </w:r>
            <w:r w:rsidRPr="000A7E70">
              <w:rPr>
                <w:rFonts w:eastAsia="Times New Roman"/>
                <w:b/>
                <w:bCs/>
                <w:sz w:val="14"/>
                <w:szCs w:val="14"/>
                <w:lang w:eastAsia="ru-RU"/>
              </w:rPr>
              <w:t xml:space="preserve"> расчетный объем и стоимость (без НДС) передачи э/э </w:t>
            </w: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75"/>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4"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4"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90"/>
        </w:trPr>
        <w:tc>
          <w:tcPr>
            <w:tcW w:w="307" w:type="dxa"/>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vMerge/>
            <w:tcBorders>
              <w:top w:val="single" w:sz="8" w:space="0" w:color="auto"/>
              <w:left w:val="single" w:sz="4"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single" w:sz="8" w:space="0" w:color="auto"/>
              <w:right w:val="single" w:sz="8" w:space="0" w:color="auto"/>
            </w:tcBorders>
            <w:shd w:val="clear" w:color="000000" w:fill="CCFFCC"/>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c>
          <w:tcPr>
            <w:tcW w:w="538" w:type="dxa"/>
            <w:tcBorders>
              <w:top w:val="nil"/>
              <w:left w:val="nil"/>
              <w:bottom w:val="single" w:sz="8" w:space="0" w:color="auto"/>
              <w:right w:val="single" w:sz="8" w:space="0" w:color="auto"/>
            </w:tcBorders>
            <w:shd w:val="clear" w:color="000000" w:fill="CCFFCC"/>
            <w:noWrap/>
            <w:vAlign w:val="center"/>
            <w:hideMark/>
          </w:tcPr>
          <w:p w:rsidR="008C5B3C" w:rsidRPr="000A7E70" w:rsidRDefault="008C5B3C" w:rsidP="008C5B3C">
            <w:pPr>
              <w:ind w:firstLine="0"/>
              <w:contextualSpacing w:val="0"/>
              <w:jc w:val="right"/>
              <w:rPr>
                <w:rFonts w:eastAsia="Times New Roman"/>
                <w:b/>
                <w:bCs/>
                <w:sz w:val="14"/>
                <w:szCs w:val="14"/>
                <w:lang w:eastAsia="ru-RU"/>
              </w:rPr>
            </w:pPr>
            <w:r w:rsidRPr="000A7E70">
              <w:rPr>
                <w:rFonts w:eastAsia="Times New Roman"/>
                <w:b/>
                <w:bCs/>
                <w:sz w:val="14"/>
                <w:szCs w:val="14"/>
                <w:lang w:eastAsia="ru-RU"/>
              </w:rPr>
              <w:t> </w:t>
            </w:r>
          </w:p>
        </w:tc>
      </w:tr>
      <w:tr w:rsidR="006D67D7" w:rsidRPr="003C57DE" w:rsidTr="004506DF">
        <w:trPr>
          <w:gridBefore w:val="1"/>
          <w:wBefore w:w="10" w:type="dxa"/>
          <w:trHeight w:val="31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right"/>
              <w:rPr>
                <w:rFonts w:eastAsia="Times New Roman"/>
                <w:b/>
                <w:bCs/>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75"/>
        </w:trPr>
        <w:tc>
          <w:tcPr>
            <w:tcW w:w="3284" w:type="dxa"/>
            <w:gridSpan w:val="5"/>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_________________________</w:t>
            </w: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75"/>
        </w:trPr>
        <w:tc>
          <w:tcPr>
            <w:tcW w:w="3284" w:type="dxa"/>
            <w:gridSpan w:val="5"/>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________________________________</w:t>
            </w: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6D67D7" w:rsidRPr="003C57DE" w:rsidTr="004506DF">
        <w:trPr>
          <w:gridBefore w:val="1"/>
          <w:wBefore w:w="10" w:type="dxa"/>
          <w:trHeight w:val="31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41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3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Default="008C5B3C" w:rsidP="008C5B3C">
      <w:pPr>
        <w:pStyle w:val="27"/>
        <w:ind w:left="0" w:firstLine="0"/>
        <w:jc w:val="right"/>
        <w:outlineLvl w:val="0"/>
        <w:rPr>
          <w:szCs w:val="24"/>
        </w:rPr>
        <w:sectPr w:rsidR="008C5B3C" w:rsidSect="008C5B3C">
          <w:headerReference w:type="default" r:id="rId63"/>
          <w:footerReference w:type="default" r:id="rId64"/>
          <w:headerReference w:type="first" r:id="rId65"/>
          <w:pgSz w:w="11906" w:h="16838"/>
          <w:pgMar w:top="964" w:right="851" w:bottom="709" w:left="1701" w:header="709" w:footer="709" w:gutter="0"/>
          <w:cols w:space="708"/>
          <w:docGrid w:linePitch="381"/>
        </w:sectPr>
      </w:pPr>
    </w:p>
    <w:p w:rsidR="008C5B3C" w:rsidRDefault="008C5B3C" w:rsidP="008C5B3C">
      <w:pPr>
        <w:pStyle w:val="1"/>
        <w:ind w:left="709"/>
        <w:jc w:val="right"/>
        <w:rPr>
          <w:b w:val="0"/>
        </w:rPr>
      </w:pPr>
      <w:bookmarkStart w:id="212" w:name="_Toc7076140"/>
      <w:r w:rsidRPr="00F2427E">
        <w:rPr>
          <w:b w:val="0"/>
        </w:rPr>
        <w:t>Приложение 11</w:t>
      </w:r>
      <w:bookmarkEnd w:id="212"/>
    </w:p>
    <w:tbl>
      <w:tblPr>
        <w:tblW w:w="10524" w:type="dxa"/>
        <w:tblInd w:w="-743" w:type="dxa"/>
        <w:tblLayout w:type="fixed"/>
        <w:tblLook w:val="04A0" w:firstRow="1" w:lastRow="0" w:firstColumn="1" w:lastColumn="0" w:noHBand="0" w:noVBand="1"/>
      </w:tblPr>
      <w:tblGrid>
        <w:gridCol w:w="10"/>
        <w:gridCol w:w="307"/>
        <w:gridCol w:w="426"/>
        <w:gridCol w:w="1701"/>
        <w:gridCol w:w="567"/>
        <w:gridCol w:w="567"/>
        <w:gridCol w:w="567"/>
        <w:gridCol w:w="426"/>
        <w:gridCol w:w="567"/>
        <w:gridCol w:w="425"/>
        <w:gridCol w:w="567"/>
        <w:gridCol w:w="567"/>
        <w:gridCol w:w="567"/>
        <w:gridCol w:w="709"/>
        <w:gridCol w:w="567"/>
        <w:gridCol w:w="567"/>
        <w:gridCol w:w="708"/>
        <w:gridCol w:w="709"/>
      </w:tblGrid>
      <w:tr w:rsidR="008C5B3C" w:rsidRPr="003C57DE" w:rsidTr="007F1543">
        <w:trPr>
          <w:trHeight w:val="375"/>
        </w:trPr>
        <w:tc>
          <w:tcPr>
            <w:tcW w:w="10524" w:type="dxa"/>
            <w:gridSpan w:val="18"/>
            <w:tcBorders>
              <w:top w:val="nil"/>
              <w:left w:val="nil"/>
              <w:bottom w:val="nil"/>
              <w:right w:val="nil"/>
            </w:tcBorders>
            <w:shd w:val="clear" w:color="auto" w:fill="auto"/>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Отчет о работе с актами о бездоговорном потреблении электрической энергии составленными в 20</w:t>
            </w:r>
            <w:r>
              <w:rPr>
                <w:rFonts w:eastAsia="Times New Roman"/>
                <w:b/>
                <w:bCs/>
                <w:sz w:val="14"/>
                <w:szCs w:val="14"/>
                <w:lang w:eastAsia="ru-RU"/>
              </w:rPr>
              <w:t xml:space="preserve">_____ г. по </w:t>
            </w:r>
            <w:r w:rsidRPr="000A7E70">
              <w:rPr>
                <w:rFonts w:eastAsia="Times New Roman"/>
                <w:b/>
                <w:bCs/>
                <w:sz w:val="14"/>
                <w:szCs w:val="14"/>
                <w:lang w:eastAsia="ru-RU"/>
              </w:rPr>
              <w:t>____________________ ФЭС</w:t>
            </w:r>
          </w:p>
        </w:tc>
      </w:tr>
      <w:tr w:rsidR="004506DF" w:rsidRPr="003C57DE" w:rsidTr="004506DF">
        <w:trPr>
          <w:trHeight w:val="374"/>
        </w:trPr>
        <w:tc>
          <w:tcPr>
            <w:tcW w:w="317" w:type="dxa"/>
            <w:gridSpan w:val="2"/>
            <w:vMerge w:val="restart"/>
            <w:tcBorders>
              <w:top w:val="single" w:sz="8" w:space="0" w:color="auto"/>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БД</w:t>
            </w:r>
          </w:p>
        </w:tc>
        <w:tc>
          <w:tcPr>
            <w:tcW w:w="2127" w:type="dxa"/>
            <w:gridSpan w:val="2"/>
            <w:tcBorders>
              <w:top w:val="single" w:sz="8" w:space="0" w:color="auto"/>
              <w:left w:val="nil"/>
              <w:bottom w:val="single" w:sz="8" w:space="0" w:color="auto"/>
              <w:right w:val="single" w:sz="8" w:space="0" w:color="000000"/>
            </w:tcBorders>
            <w:shd w:val="clear" w:color="000000" w:fill="CCFFFF"/>
            <w:noWrap/>
            <w:vAlign w:val="center"/>
            <w:hideMark/>
          </w:tcPr>
          <w:p w:rsidR="008C5B3C" w:rsidRPr="000A7E70" w:rsidRDefault="008C5B3C" w:rsidP="008C5B3C">
            <w:pPr>
              <w:ind w:firstLine="0"/>
              <w:contextualSpacing w:val="0"/>
              <w:jc w:val="center"/>
              <w:rPr>
                <w:rFonts w:eastAsia="Times New Roman"/>
                <w:sz w:val="14"/>
                <w:szCs w:val="14"/>
                <w:lang w:eastAsia="ru-RU"/>
              </w:rPr>
            </w:pPr>
            <w:r w:rsidRPr="000A7E70">
              <w:rPr>
                <w:rFonts w:eastAsia="Times New Roman"/>
                <w:sz w:val="14"/>
                <w:szCs w:val="14"/>
                <w:lang w:eastAsia="ru-RU"/>
              </w:rPr>
              <w:t xml:space="preserve">Наименование </w:t>
            </w:r>
          </w:p>
        </w:tc>
        <w:tc>
          <w:tcPr>
            <w:tcW w:w="567" w:type="dxa"/>
            <w:tcBorders>
              <w:top w:val="single" w:sz="8" w:space="0" w:color="auto"/>
              <w:left w:val="nil"/>
              <w:bottom w:val="single" w:sz="8" w:space="0" w:color="auto"/>
              <w:right w:val="single" w:sz="8" w:space="0" w:color="auto"/>
            </w:tcBorders>
            <w:shd w:val="clear" w:color="000000" w:fill="CCFFFF"/>
            <w:noWrap/>
            <w:vAlign w:val="center"/>
            <w:hideMark/>
          </w:tcPr>
          <w:p w:rsidR="008C5B3C" w:rsidRPr="000A7E70" w:rsidRDefault="00025FEB" w:rsidP="008C5B3C">
            <w:pPr>
              <w:ind w:firstLine="0"/>
              <w:contextualSpacing w:val="0"/>
              <w:jc w:val="left"/>
              <w:rPr>
                <w:rFonts w:eastAsia="Times New Roman"/>
                <w:sz w:val="14"/>
                <w:szCs w:val="14"/>
                <w:lang w:eastAsia="ru-RU"/>
              </w:rPr>
            </w:pPr>
            <w:r>
              <w:rPr>
                <w:rFonts w:eastAsia="Times New Roman"/>
                <w:sz w:val="14"/>
                <w:szCs w:val="14"/>
                <w:lang w:eastAsia="ru-RU"/>
              </w:rPr>
              <w:t>Ед.изм</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январь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февраль</w:t>
            </w:r>
          </w:p>
        </w:tc>
        <w:tc>
          <w:tcPr>
            <w:tcW w:w="426"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март</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апрель</w:t>
            </w:r>
          </w:p>
        </w:tc>
        <w:tc>
          <w:tcPr>
            <w:tcW w:w="425"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май</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июнь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июль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август</w:t>
            </w:r>
          </w:p>
        </w:tc>
        <w:tc>
          <w:tcPr>
            <w:tcW w:w="709"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сентябрь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октябрь</w:t>
            </w:r>
          </w:p>
        </w:tc>
        <w:tc>
          <w:tcPr>
            <w:tcW w:w="567" w:type="dxa"/>
            <w:tcBorders>
              <w:top w:val="single" w:sz="8" w:space="0" w:color="auto"/>
              <w:left w:val="nil"/>
              <w:bottom w:val="nil"/>
              <w:right w:val="single" w:sz="4"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ноябрь</w:t>
            </w:r>
          </w:p>
        </w:tc>
        <w:tc>
          <w:tcPr>
            <w:tcW w:w="708" w:type="dxa"/>
            <w:tcBorders>
              <w:top w:val="single" w:sz="8" w:space="0" w:color="auto"/>
              <w:left w:val="nil"/>
              <w:bottom w:val="nil"/>
              <w:right w:val="nil"/>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декабрь</w:t>
            </w:r>
          </w:p>
        </w:tc>
        <w:tc>
          <w:tcPr>
            <w:tcW w:w="709" w:type="dxa"/>
            <w:tcBorders>
              <w:top w:val="single" w:sz="8" w:space="0" w:color="auto"/>
              <w:left w:val="single" w:sz="8" w:space="0" w:color="auto"/>
              <w:bottom w:val="single" w:sz="8" w:space="0" w:color="auto"/>
              <w:right w:val="single" w:sz="8" w:space="0" w:color="auto"/>
            </w:tcBorders>
            <w:shd w:val="clear" w:color="000000" w:fill="CCFFFF"/>
            <w:noWrap/>
            <w:vAlign w:val="center"/>
            <w:hideMark/>
          </w:tcPr>
          <w:p w:rsidR="008C5B3C" w:rsidRPr="004506DF" w:rsidRDefault="008C5B3C" w:rsidP="008C5B3C">
            <w:pPr>
              <w:ind w:firstLine="0"/>
              <w:contextualSpacing w:val="0"/>
              <w:jc w:val="center"/>
              <w:rPr>
                <w:rFonts w:eastAsia="Times New Roman"/>
                <w:sz w:val="10"/>
                <w:szCs w:val="10"/>
                <w:lang w:eastAsia="ru-RU"/>
              </w:rPr>
            </w:pPr>
            <w:r w:rsidRPr="004506DF">
              <w:rPr>
                <w:rFonts w:eastAsia="Times New Roman"/>
                <w:sz w:val="10"/>
                <w:szCs w:val="10"/>
                <w:lang w:eastAsia="ru-RU"/>
              </w:rPr>
              <w:t>Итого за год</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Составлено актов всего, расчетный объем и стоимость (без НДС)</w:t>
            </w: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7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3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5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1701" w:type="dxa"/>
            <w:vMerge w:val="restart"/>
            <w:tcBorders>
              <w:top w:val="nil"/>
              <w:left w:val="single" w:sz="4" w:space="0" w:color="auto"/>
              <w:bottom w:val="single" w:sz="8"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6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Оплачено актов, расчетный объем и стоимость (без НДС) </w:t>
            </w: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2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5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7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7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21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5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по актам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2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76"/>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67"/>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Списано актов, расчетный объем и стоимость (без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0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44"/>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4506DF" w:rsidRPr="003C57DE" w:rsidTr="004506DF">
        <w:trPr>
          <w:trHeight w:val="16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2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0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6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r>
      <w:tr w:rsidR="004506DF" w:rsidRPr="003C57DE" w:rsidTr="004506DF">
        <w:trPr>
          <w:trHeight w:val="13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1701" w:type="dxa"/>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025FEB">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работе </w:t>
            </w:r>
            <w:r w:rsidR="00BE4F93">
              <w:rPr>
                <w:rFonts w:eastAsia="Times New Roman"/>
                <w:b/>
                <w:bCs/>
                <w:sz w:val="14"/>
                <w:szCs w:val="14"/>
                <w:lang w:eastAsia="ru-RU"/>
              </w:rPr>
              <w:t>СПС</w:t>
            </w:r>
            <w:r w:rsidR="00113F54">
              <w:rPr>
                <w:rFonts w:eastAsia="Times New Roman"/>
                <w:b/>
                <w:bCs/>
                <w:sz w:val="14"/>
                <w:szCs w:val="14"/>
                <w:lang w:eastAsia="ru-RU"/>
              </w:rPr>
              <w:t>ДФ</w:t>
            </w:r>
            <w:r w:rsidRPr="000A7E70">
              <w:rPr>
                <w:rFonts w:eastAsia="Times New Roman"/>
                <w:b/>
                <w:bCs/>
                <w:sz w:val="14"/>
                <w:szCs w:val="14"/>
                <w:lang w:eastAsia="ru-RU"/>
              </w:rPr>
              <w:t xml:space="preserve"> на конец отчетного месяца, (без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9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82"/>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lef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29"/>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1701" w:type="dxa"/>
            <w:vMerge w:val="restart"/>
            <w:tcBorders>
              <w:top w:val="nil"/>
              <w:left w:val="single" w:sz="4" w:space="0" w:color="auto"/>
              <w:bottom w:val="single" w:sz="4" w:space="0" w:color="000000"/>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nil"/>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nil"/>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4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nil"/>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5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1701" w:type="dxa"/>
            <w:vMerge w:val="restart"/>
            <w:tcBorders>
              <w:top w:val="nil"/>
              <w:left w:val="single" w:sz="4"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1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88"/>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000000" w:fill="FFFF00"/>
            <w:noWrap/>
            <w:vAlign w:val="center"/>
            <w:hideMark/>
          </w:tcPr>
          <w:p w:rsidR="008C5B3C" w:rsidRPr="00A62437" w:rsidRDefault="008C5B3C" w:rsidP="008C5B3C">
            <w:pPr>
              <w:ind w:firstLine="0"/>
              <w:contextualSpacing w:val="0"/>
              <w:jc w:val="right"/>
              <w:rPr>
                <w:rFonts w:eastAsia="Times New Roman"/>
                <w:sz w:val="14"/>
                <w:szCs w:val="14"/>
                <w:lang w:eastAsia="ru-RU"/>
              </w:rPr>
            </w:pPr>
            <w:r w:rsidRPr="00A62437">
              <w:rPr>
                <w:rFonts w:eastAsia="Times New Roman"/>
                <w:sz w:val="14"/>
                <w:szCs w:val="14"/>
                <w:lang w:eastAsia="ru-RU"/>
              </w:rPr>
              <w:t> </w:t>
            </w:r>
          </w:p>
        </w:tc>
      </w:tr>
      <w:tr w:rsidR="004506DF" w:rsidRPr="003C57DE" w:rsidTr="004506DF">
        <w:trPr>
          <w:trHeight w:val="131"/>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val="restart"/>
            <w:tcBorders>
              <w:top w:val="single" w:sz="8" w:space="0" w:color="auto"/>
              <w:left w:val="single" w:sz="8" w:space="0" w:color="auto"/>
              <w:bottom w:val="single" w:sz="4" w:space="0" w:color="auto"/>
              <w:right w:val="single" w:sz="4" w:space="0" w:color="auto"/>
            </w:tcBorders>
            <w:shd w:val="clear" w:color="000000" w:fill="CCFFFF"/>
            <w:noWrap/>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val="restart"/>
            <w:tcBorders>
              <w:top w:val="single" w:sz="8" w:space="0" w:color="auto"/>
              <w:left w:val="single" w:sz="4" w:space="0" w:color="auto"/>
              <w:bottom w:val="single" w:sz="4" w:space="0" w:color="auto"/>
              <w:right w:val="single" w:sz="8" w:space="0" w:color="auto"/>
            </w:tcBorders>
            <w:shd w:val="clear" w:color="000000" w:fill="CCFFFF"/>
            <w:vAlign w:val="center"/>
            <w:hideMark/>
          </w:tcPr>
          <w:p w:rsidR="005D3244" w:rsidRPr="000A7E70" w:rsidRDefault="005D3244" w:rsidP="005D3244">
            <w:pPr>
              <w:ind w:firstLine="0"/>
              <w:contextualSpacing w:val="0"/>
              <w:jc w:val="left"/>
              <w:rPr>
                <w:rFonts w:eastAsia="Times New Roman"/>
                <w:color w:val="FF0000"/>
                <w:sz w:val="14"/>
                <w:szCs w:val="14"/>
                <w:lang w:eastAsia="ru-RU"/>
              </w:rPr>
            </w:pPr>
            <w:r w:rsidRPr="0063768F">
              <w:rPr>
                <w:rFonts w:eastAsia="Times New Roman"/>
                <w:sz w:val="14"/>
                <w:szCs w:val="14"/>
                <w:lang w:eastAsia="ru-RU"/>
              </w:rPr>
              <w:t>находящиеся в суде</w:t>
            </w: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A62437" w:rsidRDefault="005D3244" w:rsidP="005D3244">
            <w:pPr>
              <w:ind w:firstLine="0"/>
              <w:contextualSpacing w:val="0"/>
              <w:jc w:val="left"/>
              <w:rPr>
                <w:rFonts w:eastAsia="Times New Roman"/>
                <w:b/>
                <w:bCs/>
                <w:sz w:val="14"/>
                <w:szCs w:val="14"/>
                <w:lang w:eastAsia="ru-RU"/>
              </w:rPr>
            </w:pPr>
            <w:r w:rsidRPr="00A62437">
              <w:rPr>
                <w:rFonts w:eastAsia="Times New Roman"/>
                <w:b/>
                <w:bCs/>
                <w:sz w:val="14"/>
                <w:szCs w:val="14"/>
                <w:lang w:eastAsia="ru-RU"/>
              </w:rPr>
              <w:t> </w:t>
            </w:r>
          </w:p>
        </w:tc>
      </w:tr>
      <w:tr w:rsidR="004506DF" w:rsidRPr="003C57DE" w:rsidTr="004506DF">
        <w:trPr>
          <w:trHeight w:val="9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auto"/>
              <w:right w:val="single" w:sz="8" w:space="0" w:color="auto"/>
            </w:tcBorders>
            <w:vAlign w:val="center"/>
            <w:hideMark/>
          </w:tcPr>
          <w:p w:rsidR="005D3244" w:rsidRPr="000A7E70" w:rsidRDefault="005D3244" w:rsidP="005D3244">
            <w:pPr>
              <w:ind w:firstLine="0"/>
              <w:contextualSpacing w:val="0"/>
              <w:jc w:val="left"/>
              <w:rPr>
                <w:rFonts w:eastAsia="Times New Roman"/>
                <w:color w:val="FF0000"/>
                <w:sz w:val="14"/>
                <w:szCs w:val="14"/>
                <w:lang w:eastAsia="ru-RU"/>
              </w:rPr>
            </w:pP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b/>
                <w:bCs/>
                <w:sz w:val="14"/>
                <w:szCs w:val="14"/>
                <w:highlight w:val="yellow"/>
                <w:lang w:eastAsia="ru-RU"/>
              </w:rPr>
            </w:pPr>
            <w:r w:rsidRPr="000A7E70">
              <w:rPr>
                <w:rFonts w:eastAsia="Times New Roman"/>
                <w:b/>
                <w:bCs/>
                <w:sz w:val="14"/>
                <w:szCs w:val="14"/>
                <w:highlight w:val="yellow"/>
                <w:lang w:eastAsia="ru-RU"/>
              </w:rPr>
              <w:t> </w:t>
            </w:r>
          </w:p>
        </w:tc>
      </w:tr>
      <w:tr w:rsidR="004506DF" w:rsidRPr="003C57DE" w:rsidTr="004506DF">
        <w:trPr>
          <w:trHeight w:val="50"/>
        </w:trPr>
        <w:tc>
          <w:tcPr>
            <w:tcW w:w="317" w:type="dxa"/>
            <w:gridSpan w:val="2"/>
            <w:vMerge/>
            <w:tcBorders>
              <w:top w:val="single" w:sz="8" w:space="0" w:color="auto"/>
              <w:left w:val="single" w:sz="8" w:space="0" w:color="auto"/>
              <w:bottom w:val="single" w:sz="8" w:space="0" w:color="000000"/>
              <w:right w:val="single" w:sz="8" w:space="0" w:color="auto"/>
            </w:tcBorders>
            <w:vAlign w:val="center"/>
            <w:hideMark/>
          </w:tcPr>
          <w:p w:rsidR="005D3244" w:rsidRPr="000A7E70" w:rsidRDefault="005D3244" w:rsidP="005D3244">
            <w:pPr>
              <w:ind w:firstLine="0"/>
              <w:contextualSpacing w:val="0"/>
              <w:jc w:val="left"/>
              <w:rPr>
                <w:rFonts w:eastAsia="Times New Roman"/>
                <w:b/>
                <w:bCs/>
                <w:sz w:val="14"/>
                <w:szCs w:val="14"/>
                <w:lang w:eastAsia="ru-RU"/>
              </w:rPr>
            </w:pPr>
          </w:p>
        </w:tc>
        <w:tc>
          <w:tcPr>
            <w:tcW w:w="426" w:type="dxa"/>
            <w:vMerge/>
            <w:tcBorders>
              <w:top w:val="single" w:sz="8" w:space="0" w:color="auto"/>
              <w:left w:val="single" w:sz="8" w:space="0" w:color="auto"/>
              <w:bottom w:val="single" w:sz="4" w:space="0" w:color="auto"/>
              <w:right w:val="single" w:sz="4" w:space="0" w:color="auto"/>
            </w:tcBorders>
            <w:vAlign w:val="center"/>
            <w:hideMark/>
          </w:tcPr>
          <w:p w:rsidR="005D3244" w:rsidRPr="000A7E70" w:rsidRDefault="005D3244" w:rsidP="005D3244">
            <w:pPr>
              <w:ind w:firstLine="0"/>
              <w:contextualSpacing w:val="0"/>
              <w:jc w:val="left"/>
              <w:rPr>
                <w:rFonts w:eastAsia="Times New Roman"/>
                <w:sz w:val="14"/>
                <w:szCs w:val="14"/>
                <w:lang w:eastAsia="ru-RU"/>
              </w:rPr>
            </w:pPr>
          </w:p>
        </w:tc>
        <w:tc>
          <w:tcPr>
            <w:tcW w:w="1701" w:type="dxa"/>
            <w:vMerge/>
            <w:tcBorders>
              <w:top w:val="single" w:sz="8" w:space="0" w:color="auto"/>
              <w:left w:val="single" w:sz="4" w:space="0" w:color="auto"/>
              <w:bottom w:val="single" w:sz="4" w:space="0" w:color="auto"/>
              <w:right w:val="single" w:sz="8" w:space="0" w:color="auto"/>
            </w:tcBorders>
            <w:vAlign w:val="center"/>
            <w:hideMark/>
          </w:tcPr>
          <w:p w:rsidR="005D3244" w:rsidRPr="000A7E70" w:rsidRDefault="005D3244" w:rsidP="005D3244">
            <w:pPr>
              <w:ind w:firstLine="0"/>
              <w:contextualSpacing w:val="0"/>
              <w:jc w:val="left"/>
              <w:rPr>
                <w:rFonts w:eastAsia="Times New Roman"/>
                <w:color w:val="FF0000"/>
                <w:sz w:val="14"/>
                <w:szCs w:val="14"/>
                <w:lang w:eastAsia="ru-RU"/>
              </w:rPr>
            </w:pPr>
          </w:p>
        </w:tc>
        <w:tc>
          <w:tcPr>
            <w:tcW w:w="567" w:type="dxa"/>
            <w:tcBorders>
              <w:top w:val="nil"/>
              <w:left w:val="nil"/>
              <w:bottom w:val="single" w:sz="4" w:space="0" w:color="auto"/>
              <w:right w:val="nil"/>
            </w:tcBorders>
            <w:shd w:val="clear" w:color="000000" w:fill="CCFFFF"/>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single" w:sz="8" w:space="0" w:color="auto"/>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5D3244" w:rsidRPr="000A7E70" w:rsidRDefault="005D3244" w:rsidP="005D3244">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5D3244" w:rsidRPr="000A7E70" w:rsidRDefault="005D3244" w:rsidP="005D3244">
            <w:pPr>
              <w:ind w:firstLine="0"/>
              <w:contextualSpacing w:val="0"/>
              <w:jc w:val="left"/>
              <w:rPr>
                <w:rFonts w:eastAsia="Times New Roman"/>
                <w:b/>
                <w:bCs/>
                <w:sz w:val="14"/>
                <w:szCs w:val="14"/>
                <w:highlight w:val="yellow"/>
                <w:lang w:eastAsia="ru-RU"/>
              </w:rPr>
            </w:pPr>
            <w:r w:rsidRPr="000A7E70">
              <w:rPr>
                <w:rFonts w:eastAsia="Times New Roman"/>
                <w:b/>
                <w:bCs/>
                <w:sz w:val="14"/>
                <w:szCs w:val="14"/>
                <w:highlight w:val="yellow"/>
                <w:lang w:eastAsia="ru-RU"/>
              </w:rPr>
              <w:t> </w:t>
            </w:r>
          </w:p>
        </w:tc>
      </w:tr>
      <w:tr w:rsidR="00320C15" w:rsidRPr="003C57DE" w:rsidTr="004506DF">
        <w:trPr>
          <w:gridBefore w:val="1"/>
          <w:wBefore w:w="10" w:type="dxa"/>
          <w:trHeight w:val="252"/>
        </w:trPr>
        <w:tc>
          <w:tcPr>
            <w:tcW w:w="307" w:type="dxa"/>
            <w:vMerge w:val="restart"/>
            <w:tcBorders>
              <w:top w:val="nil"/>
              <w:left w:val="single" w:sz="8" w:space="0" w:color="auto"/>
              <w:bottom w:val="single" w:sz="8" w:space="0" w:color="000000"/>
              <w:right w:val="single" w:sz="8" w:space="0" w:color="auto"/>
            </w:tcBorders>
            <w:vAlign w:val="center"/>
            <w:hideMark/>
          </w:tcPr>
          <w:p w:rsidR="008C5B3C" w:rsidRPr="000A7E70" w:rsidRDefault="008C5B3C" w:rsidP="007F1543">
            <w:pPr>
              <w:spacing w:after="160" w:line="259" w:lineRule="auto"/>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BE4F93">
            <w:pPr>
              <w:ind w:firstLine="0"/>
              <w:contextualSpacing w:val="0"/>
              <w:jc w:val="left"/>
              <w:rPr>
                <w:rFonts w:eastAsia="Times New Roman"/>
                <w:b/>
                <w:bCs/>
                <w:sz w:val="14"/>
                <w:szCs w:val="14"/>
                <w:lang w:eastAsia="ru-RU"/>
              </w:rPr>
            </w:pPr>
            <w:r w:rsidRPr="000A7E70">
              <w:rPr>
                <w:rFonts w:eastAsia="Times New Roman"/>
                <w:b/>
                <w:bCs/>
                <w:sz w:val="14"/>
                <w:szCs w:val="14"/>
                <w:lang w:eastAsia="ru-RU"/>
              </w:rPr>
              <w:t>Акты</w:t>
            </w:r>
            <w:r w:rsidR="00594379">
              <w:rPr>
                <w:rFonts w:eastAsia="Times New Roman"/>
                <w:b/>
                <w:bCs/>
                <w:sz w:val="14"/>
                <w:szCs w:val="14"/>
                <w:lang w:eastAsia="ru-RU"/>
              </w:rPr>
              <w:t>,</w:t>
            </w:r>
            <w:r w:rsidRPr="000A7E70">
              <w:rPr>
                <w:rFonts w:eastAsia="Times New Roman"/>
                <w:b/>
                <w:bCs/>
                <w:sz w:val="14"/>
                <w:szCs w:val="14"/>
                <w:lang w:eastAsia="ru-RU"/>
              </w:rPr>
              <w:t xml:space="preserve"> находящиеся в работе </w:t>
            </w:r>
            <w:r w:rsidR="00BE4F93">
              <w:rPr>
                <w:rFonts w:eastAsia="Times New Roman"/>
                <w:b/>
                <w:bCs/>
                <w:sz w:val="14"/>
                <w:szCs w:val="14"/>
                <w:lang w:eastAsia="ru-RU"/>
              </w:rPr>
              <w:t>СРУ</w:t>
            </w:r>
            <w:r w:rsidRPr="000A7E70">
              <w:rPr>
                <w:rFonts w:eastAsia="Times New Roman"/>
                <w:b/>
                <w:bCs/>
                <w:sz w:val="14"/>
                <w:szCs w:val="14"/>
                <w:lang w:eastAsia="ru-RU"/>
              </w:rPr>
              <w:t xml:space="preserve"> на конец отчетного месяца, </w:t>
            </w:r>
            <w:r w:rsidR="007F1543">
              <w:rPr>
                <w:rFonts w:eastAsia="Times New Roman"/>
                <w:b/>
                <w:bCs/>
                <w:sz w:val="14"/>
                <w:szCs w:val="14"/>
                <w:lang w:eastAsia="ru-RU"/>
              </w:rPr>
              <w:t>(</w:t>
            </w:r>
            <w:r w:rsidRPr="000A7E70">
              <w:rPr>
                <w:rFonts w:eastAsia="Times New Roman"/>
                <w:b/>
                <w:bCs/>
                <w:sz w:val="14"/>
                <w:szCs w:val="14"/>
                <w:lang w:eastAsia="ru-RU"/>
              </w:rPr>
              <w:t xml:space="preserve">без НДС) </w:t>
            </w:r>
          </w:p>
        </w:tc>
        <w:tc>
          <w:tcPr>
            <w:tcW w:w="567" w:type="dxa"/>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25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209"/>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320C15" w:rsidRPr="003C57DE" w:rsidTr="004506DF">
        <w:trPr>
          <w:gridBefore w:val="1"/>
          <w:wBefore w:w="10" w:type="dxa"/>
          <w:trHeight w:val="54"/>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1701" w:type="dxa"/>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физические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5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1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76"/>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val="restart"/>
            <w:tcBorders>
              <w:top w:val="single" w:sz="4" w:space="0" w:color="auto"/>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1701" w:type="dxa"/>
            <w:vMerge w:val="restart"/>
            <w:tcBorders>
              <w:top w:val="nil"/>
              <w:left w:val="single" w:sz="4" w:space="0" w:color="auto"/>
              <w:bottom w:val="single" w:sz="8" w:space="0" w:color="000000"/>
              <w:right w:val="nil"/>
            </w:tcBorders>
            <w:shd w:val="clear" w:color="000000" w:fill="CCFFFF"/>
            <w:vAlign w:val="center"/>
            <w:hideMark/>
          </w:tcPr>
          <w:p w:rsidR="008C5B3C" w:rsidRPr="000A7E70" w:rsidRDefault="008C5B3C" w:rsidP="008C5B3C">
            <w:pPr>
              <w:ind w:firstLine="0"/>
              <w:contextualSpacing w:val="0"/>
              <w:jc w:val="left"/>
              <w:rPr>
                <w:rFonts w:eastAsia="Times New Roman"/>
                <w:i/>
                <w:iCs/>
                <w:sz w:val="14"/>
                <w:szCs w:val="14"/>
                <w:lang w:eastAsia="ru-RU"/>
              </w:rPr>
            </w:pPr>
            <w:r w:rsidRPr="000A7E70">
              <w:rPr>
                <w:rFonts w:eastAsia="Times New Roman"/>
                <w:i/>
                <w:iCs/>
                <w:sz w:val="14"/>
                <w:szCs w:val="14"/>
                <w:lang w:eastAsia="ru-RU"/>
              </w:rPr>
              <w:t>юридические лица</w:t>
            </w:r>
          </w:p>
        </w:tc>
        <w:tc>
          <w:tcPr>
            <w:tcW w:w="567" w:type="dxa"/>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78"/>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124"/>
        </w:trPr>
        <w:tc>
          <w:tcPr>
            <w:tcW w:w="307" w:type="dxa"/>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567" w:type="dxa"/>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6"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425"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567" w:type="dxa"/>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8" w:type="dxa"/>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709" w:type="dxa"/>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sz w:val="14"/>
                <w:szCs w:val="14"/>
                <w:lang w:eastAsia="ru-RU"/>
              </w:rPr>
            </w:pPr>
            <w:r w:rsidRPr="000A7E70">
              <w:rPr>
                <w:rFonts w:eastAsia="Times New Roman"/>
                <w:sz w:val="14"/>
                <w:szCs w:val="14"/>
                <w:lang w:eastAsia="ru-RU"/>
              </w:rPr>
              <w:t> </w:t>
            </w:r>
          </w:p>
        </w:tc>
      </w:tr>
      <w:tr w:rsidR="00320C15" w:rsidRPr="003C57DE" w:rsidTr="004506DF">
        <w:trPr>
          <w:gridBefore w:val="1"/>
          <w:wBefore w:w="10" w:type="dxa"/>
          <w:trHeight w:val="375"/>
        </w:trPr>
        <w:tc>
          <w:tcPr>
            <w:tcW w:w="30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1701"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320C15" w:rsidRPr="003C57DE" w:rsidTr="004506DF">
        <w:trPr>
          <w:gridBefore w:val="1"/>
          <w:wBefore w:w="10" w:type="dxa"/>
          <w:trHeight w:val="375"/>
        </w:trPr>
        <w:tc>
          <w:tcPr>
            <w:tcW w:w="2434" w:type="dxa"/>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Заместитель директора по реализации услуг ФЭС 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320C15" w:rsidRPr="003C57DE" w:rsidTr="004506DF">
        <w:trPr>
          <w:gridBefore w:val="1"/>
          <w:wBefore w:w="10" w:type="dxa"/>
          <w:trHeight w:val="375"/>
        </w:trPr>
        <w:tc>
          <w:tcPr>
            <w:tcW w:w="2434" w:type="dxa"/>
            <w:gridSpan w:val="3"/>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службы реализации услуг ФЭС ________________________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r w:rsidR="004506DF" w:rsidRPr="003C57DE" w:rsidTr="004506DF">
        <w:trPr>
          <w:gridBefore w:val="1"/>
          <w:wBefore w:w="10" w:type="dxa"/>
          <w:trHeight w:val="375"/>
        </w:trPr>
        <w:tc>
          <w:tcPr>
            <w:tcW w:w="3568" w:type="dxa"/>
            <w:gridSpan w:val="5"/>
            <w:tcBorders>
              <w:top w:val="nil"/>
              <w:left w:val="nil"/>
              <w:bottom w:val="nil"/>
              <w:right w:val="nil"/>
            </w:tcBorders>
            <w:shd w:val="clear" w:color="auto" w:fill="auto"/>
            <w:noWrap/>
            <w:vAlign w:val="bottom"/>
            <w:hideMark/>
          </w:tcPr>
          <w:p w:rsidR="008C5B3C" w:rsidRDefault="008C5B3C" w:rsidP="008C5B3C">
            <w:pPr>
              <w:ind w:firstLine="0"/>
              <w:contextualSpacing w:val="0"/>
              <w:jc w:val="left"/>
              <w:rPr>
                <w:rFonts w:eastAsia="Times New Roman"/>
                <w:b/>
                <w:bCs/>
                <w:sz w:val="14"/>
                <w:szCs w:val="14"/>
                <w:lang w:eastAsia="ru-RU"/>
              </w:rPr>
            </w:pPr>
          </w:p>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Начальник сектора правового сопровождения деятельности ФЭС ____________________</w:t>
            </w: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sz w:val="14"/>
                <w:szCs w:val="14"/>
                <w:lang w:eastAsia="ru-RU"/>
              </w:rPr>
            </w:pPr>
          </w:p>
        </w:tc>
        <w:tc>
          <w:tcPr>
            <w:tcW w:w="426"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425"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567"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8"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709" w:type="dxa"/>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Default="008C5B3C" w:rsidP="008C5B3C">
      <w:pPr>
        <w:jc w:val="right"/>
        <w:outlineLvl w:val="0"/>
        <w:rPr>
          <w:sz w:val="24"/>
        </w:rPr>
        <w:sectPr w:rsidR="008C5B3C" w:rsidSect="008C5B3C">
          <w:headerReference w:type="default" r:id="rId66"/>
          <w:footerReference w:type="default" r:id="rId67"/>
          <w:headerReference w:type="first" r:id="rId68"/>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13" w:name="_Toc7076141"/>
      <w:r w:rsidRPr="00F2427E">
        <w:rPr>
          <w:b w:val="0"/>
        </w:rPr>
        <w:t>Приложение 12</w:t>
      </w:r>
      <w:bookmarkEnd w:id="213"/>
    </w:p>
    <w:tbl>
      <w:tblPr>
        <w:tblW w:w="5607" w:type="pct"/>
        <w:tblInd w:w="-709" w:type="dxa"/>
        <w:tblLayout w:type="fixed"/>
        <w:tblLook w:val="04A0" w:firstRow="1" w:lastRow="0" w:firstColumn="1" w:lastColumn="0" w:noHBand="0" w:noVBand="1"/>
      </w:tblPr>
      <w:tblGrid>
        <w:gridCol w:w="300"/>
        <w:gridCol w:w="428"/>
        <w:gridCol w:w="1683"/>
        <w:gridCol w:w="569"/>
        <w:gridCol w:w="566"/>
        <w:gridCol w:w="569"/>
        <w:gridCol w:w="428"/>
        <w:gridCol w:w="566"/>
        <w:gridCol w:w="426"/>
        <w:gridCol w:w="566"/>
        <w:gridCol w:w="566"/>
        <w:gridCol w:w="569"/>
        <w:gridCol w:w="709"/>
        <w:gridCol w:w="569"/>
        <w:gridCol w:w="571"/>
        <w:gridCol w:w="713"/>
        <w:gridCol w:w="692"/>
      </w:tblGrid>
      <w:tr w:rsidR="008C5B3C" w:rsidRPr="003C57DE" w:rsidTr="00543A28">
        <w:trPr>
          <w:trHeight w:val="375"/>
        </w:trPr>
        <w:tc>
          <w:tcPr>
            <w:tcW w:w="5000" w:type="pct"/>
            <w:gridSpan w:val="17"/>
            <w:tcBorders>
              <w:top w:val="nil"/>
              <w:left w:val="nil"/>
              <w:bottom w:val="nil"/>
              <w:right w:val="nil"/>
            </w:tcBorders>
            <w:shd w:val="clear" w:color="auto" w:fill="auto"/>
            <w:vAlign w:val="center"/>
            <w:hideMark/>
          </w:tcPr>
          <w:p w:rsidR="008C5B3C"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Отчет о работе с актами о бездоговорном потребле</w:t>
            </w:r>
            <w:r>
              <w:rPr>
                <w:rFonts w:eastAsia="Times New Roman"/>
                <w:b/>
                <w:bCs/>
                <w:sz w:val="14"/>
                <w:szCs w:val="14"/>
                <w:lang w:eastAsia="ru-RU"/>
              </w:rPr>
              <w:t>нии электрической энергии в 20___</w:t>
            </w:r>
            <w:r w:rsidRPr="000A7E70">
              <w:rPr>
                <w:rFonts w:eastAsia="Times New Roman"/>
                <w:b/>
                <w:bCs/>
                <w:sz w:val="14"/>
                <w:szCs w:val="14"/>
                <w:lang w:eastAsia="ru-RU"/>
              </w:rPr>
              <w:t xml:space="preserve"> году, </w:t>
            </w:r>
          </w:p>
          <w:p w:rsidR="008C5B3C" w:rsidRPr="000A7E70" w:rsidRDefault="008C5B3C" w:rsidP="002B057E">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составленными в предыдущие периоды по _________________________ ФЭС</w:t>
            </w:r>
          </w:p>
        </w:tc>
      </w:tr>
      <w:tr w:rsidR="00543A28" w:rsidRPr="003C57DE" w:rsidTr="002B057E">
        <w:trPr>
          <w:trHeight w:val="263"/>
        </w:trPr>
        <w:tc>
          <w:tcPr>
            <w:tcW w:w="143" w:type="pct"/>
            <w:vMerge w:val="restart"/>
            <w:tcBorders>
              <w:top w:val="single" w:sz="8" w:space="0" w:color="auto"/>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Акты БД</w:t>
            </w:r>
          </w:p>
        </w:tc>
        <w:tc>
          <w:tcPr>
            <w:tcW w:w="1005" w:type="pct"/>
            <w:gridSpan w:val="2"/>
            <w:tcBorders>
              <w:top w:val="single" w:sz="8" w:space="0" w:color="auto"/>
              <w:left w:val="nil"/>
              <w:bottom w:val="single" w:sz="8" w:space="0" w:color="auto"/>
              <w:right w:val="single" w:sz="8" w:space="0" w:color="000000"/>
            </w:tcBorders>
            <w:shd w:val="clear" w:color="000000" w:fill="CCFFFF"/>
            <w:noWrap/>
            <w:vAlign w:val="center"/>
            <w:hideMark/>
          </w:tcPr>
          <w:p w:rsidR="008C5B3C" w:rsidRPr="000A7E70" w:rsidRDefault="008C5B3C" w:rsidP="008C5B3C">
            <w:pPr>
              <w:ind w:firstLine="0"/>
              <w:contextualSpacing w:val="0"/>
              <w:jc w:val="center"/>
              <w:rPr>
                <w:rFonts w:eastAsia="Times New Roman"/>
                <w:color w:val="000000"/>
                <w:sz w:val="14"/>
                <w:szCs w:val="14"/>
                <w:lang w:eastAsia="ru-RU"/>
              </w:rPr>
            </w:pPr>
            <w:r w:rsidRPr="000A7E70">
              <w:rPr>
                <w:rFonts w:eastAsia="Times New Roman"/>
                <w:color w:val="000000"/>
                <w:sz w:val="14"/>
                <w:szCs w:val="14"/>
                <w:lang w:eastAsia="ru-RU"/>
              </w:rPr>
              <w:t xml:space="preserve">Наименование </w:t>
            </w:r>
          </w:p>
        </w:tc>
        <w:tc>
          <w:tcPr>
            <w:tcW w:w="271" w:type="pct"/>
            <w:tcBorders>
              <w:top w:val="single" w:sz="8" w:space="0" w:color="auto"/>
              <w:left w:val="nil"/>
              <w:bottom w:val="single" w:sz="8" w:space="0" w:color="auto"/>
              <w:right w:val="single" w:sz="8" w:space="0" w:color="auto"/>
            </w:tcBorders>
            <w:shd w:val="clear" w:color="000000" w:fill="CCFFFF"/>
            <w:noWrap/>
            <w:vAlign w:val="center"/>
            <w:hideMark/>
          </w:tcPr>
          <w:p w:rsidR="008C5B3C" w:rsidRPr="00820AEC" w:rsidRDefault="008C5B3C" w:rsidP="008C5B3C">
            <w:pPr>
              <w:ind w:firstLine="0"/>
              <w:contextualSpacing w:val="0"/>
              <w:jc w:val="left"/>
              <w:rPr>
                <w:rFonts w:eastAsia="Times New Roman"/>
                <w:color w:val="000000"/>
                <w:sz w:val="10"/>
                <w:szCs w:val="10"/>
                <w:lang w:eastAsia="ru-RU"/>
              </w:rPr>
            </w:pPr>
            <w:r w:rsidRPr="00820AEC">
              <w:rPr>
                <w:rFonts w:eastAsia="Times New Roman"/>
                <w:color w:val="000000"/>
                <w:sz w:val="10"/>
                <w:szCs w:val="10"/>
                <w:lang w:eastAsia="ru-RU"/>
              </w:rPr>
              <w:t>Ед.</w:t>
            </w:r>
            <w:r w:rsidR="00543A28">
              <w:rPr>
                <w:rFonts w:eastAsia="Times New Roman"/>
                <w:color w:val="000000"/>
                <w:sz w:val="10"/>
                <w:szCs w:val="10"/>
                <w:lang w:eastAsia="ru-RU"/>
              </w:rPr>
              <w:t xml:space="preserve"> </w:t>
            </w:r>
            <w:r w:rsidRPr="00820AEC">
              <w:rPr>
                <w:rFonts w:eastAsia="Times New Roman"/>
                <w:color w:val="000000"/>
                <w:sz w:val="10"/>
                <w:szCs w:val="10"/>
                <w:lang w:eastAsia="ru-RU"/>
              </w:rPr>
              <w:t>изм.</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январь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февраль</w:t>
            </w:r>
          </w:p>
        </w:tc>
        <w:tc>
          <w:tcPr>
            <w:tcW w:w="204"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март</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апрель</w:t>
            </w:r>
          </w:p>
        </w:tc>
        <w:tc>
          <w:tcPr>
            <w:tcW w:w="203"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май</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июнь</w:t>
            </w:r>
          </w:p>
        </w:tc>
        <w:tc>
          <w:tcPr>
            <w:tcW w:w="270"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июль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август</w:t>
            </w:r>
          </w:p>
        </w:tc>
        <w:tc>
          <w:tcPr>
            <w:tcW w:w="338"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сентябрь</w:t>
            </w:r>
          </w:p>
        </w:tc>
        <w:tc>
          <w:tcPr>
            <w:tcW w:w="271"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октябрь</w:t>
            </w:r>
          </w:p>
        </w:tc>
        <w:tc>
          <w:tcPr>
            <w:tcW w:w="272" w:type="pct"/>
            <w:tcBorders>
              <w:top w:val="single" w:sz="8" w:space="0" w:color="auto"/>
              <w:left w:val="nil"/>
              <w:bottom w:val="nil"/>
              <w:right w:val="single" w:sz="4"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ноябрь</w:t>
            </w:r>
          </w:p>
        </w:tc>
        <w:tc>
          <w:tcPr>
            <w:tcW w:w="340" w:type="pct"/>
            <w:tcBorders>
              <w:top w:val="single" w:sz="8" w:space="0" w:color="auto"/>
              <w:left w:val="nil"/>
              <w:bottom w:val="nil"/>
              <w:right w:val="nil"/>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декабрь</w:t>
            </w:r>
          </w:p>
        </w:tc>
        <w:tc>
          <w:tcPr>
            <w:tcW w:w="331" w:type="pct"/>
            <w:tcBorders>
              <w:top w:val="single" w:sz="8" w:space="0" w:color="auto"/>
              <w:left w:val="single" w:sz="8" w:space="0" w:color="auto"/>
              <w:bottom w:val="nil"/>
              <w:right w:val="single" w:sz="8" w:space="0" w:color="auto"/>
            </w:tcBorders>
            <w:shd w:val="clear" w:color="000000" w:fill="CCFFFF"/>
            <w:noWrap/>
            <w:vAlign w:val="center"/>
            <w:hideMark/>
          </w:tcPr>
          <w:p w:rsidR="008C5B3C" w:rsidRPr="00820AEC" w:rsidRDefault="008C5B3C" w:rsidP="008C5B3C">
            <w:pPr>
              <w:ind w:firstLine="0"/>
              <w:contextualSpacing w:val="0"/>
              <w:jc w:val="center"/>
              <w:rPr>
                <w:rFonts w:eastAsia="Times New Roman"/>
                <w:color w:val="000000"/>
                <w:sz w:val="10"/>
                <w:szCs w:val="10"/>
                <w:lang w:eastAsia="ru-RU"/>
              </w:rPr>
            </w:pPr>
            <w:r w:rsidRPr="00820AEC">
              <w:rPr>
                <w:rFonts w:eastAsia="Times New Roman"/>
                <w:color w:val="000000"/>
                <w:sz w:val="10"/>
                <w:szCs w:val="10"/>
                <w:lang w:eastAsia="ru-RU"/>
              </w:rPr>
              <w:t>Итого за год</w:t>
            </w:r>
          </w:p>
        </w:tc>
      </w:tr>
      <w:tr w:rsidR="00543A28" w:rsidRPr="003C57DE" w:rsidTr="00142BF7">
        <w:trPr>
          <w:trHeight w:val="11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0A7E70" w:rsidRDefault="008C5B3C" w:rsidP="00235CAF">
            <w:pPr>
              <w:ind w:firstLine="0"/>
              <w:contextualSpacing w:val="0"/>
              <w:jc w:val="left"/>
              <w:rPr>
                <w:rFonts w:eastAsia="Times New Roman"/>
                <w:b/>
                <w:bCs/>
                <w:sz w:val="14"/>
                <w:szCs w:val="14"/>
                <w:lang w:eastAsia="ru-RU"/>
              </w:rPr>
            </w:pPr>
            <w:r w:rsidRPr="004510AD">
              <w:rPr>
                <w:rFonts w:eastAsia="Times New Roman"/>
                <w:b/>
                <w:bCs/>
                <w:sz w:val="14"/>
                <w:szCs w:val="14"/>
                <w:lang w:eastAsia="ru-RU"/>
              </w:rPr>
              <w:t>Акты, находящиеся в работе на начало отчетного периода</w:t>
            </w:r>
            <w:r>
              <w:rPr>
                <w:rFonts w:eastAsia="Times New Roman"/>
                <w:b/>
                <w:bCs/>
                <w:sz w:val="14"/>
                <w:szCs w:val="14"/>
                <w:lang w:eastAsia="ru-RU"/>
              </w:rPr>
              <w:t>,</w:t>
            </w:r>
            <w:r w:rsidRPr="000A7E70">
              <w:rPr>
                <w:rFonts w:eastAsia="Times New Roman"/>
                <w:b/>
                <w:bCs/>
                <w:sz w:val="14"/>
                <w:szCs w:val="14"/>
                <w:lang w:eastAsia="ru-RU"/>
              </w:rPr>
              <w:t xml:space="preserve"> объем и стоимость (</w:t>
            </w:r>
            <w:r>
              <w:rPr>
                <w:rFonts w:eastAsia="Times New Roman"/>
                <w:b/>
                <w:bCs/>
                <w:sz w:val="14"/>
                <w:szCs w:val="14"/>
                <w:lang w:eastAsia="ru-RU"/>
              </w:rPr>
              <w:t xml:space="preserve">без НДС) </w:t>
            </w: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single" w:sz="8" w:space="0" w:color="auto"/>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single" w:sz="8" w:space="0" w:color="auto"/>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142BF7">
        <w:trPr>
          <w:trHeight w:val="7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2B057E">
        <w:trPr>
          <w:trHeight w:val="3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1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45"/>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auto"/>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4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1.2.</w:t>
            </w:r>
          </w:p>
        </w:tc>
        <w:tc>
          <w:tcPr>
            <w:tcW w:w="801" w:type="pct"/>
            <w:vMerge w:val="restart"/>
            <w:tcBorders>
              <w:top w:val="nil"/>
              <w:left w:val="single" w:sz="4" w:space="0" w:color="auto"/>
              <w:bottom w:val="single" w:sz="8"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0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3E793A">
        <w:trPr>
          <w:trHeight w:val="1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2.</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235CAF">
            <w:pPr>
              <w:ind w:firstLine="0"/>
              <w:contextualSpacing w:val="0"/>
              <w:jc w:val="left"/>
              <w:rPr>
                <w:rFonts w:eastAsia="Times New Roman"/>
                <w:b/>
                <w:bCs/>
                <w:sz w:val="14"/>
                <w:szCs w:val="14"/>
                <w:lang w:eastAsia="ru-RU"/>
              </w:rPr>
            </w:pPr>
            <w:r w:rsidRPr="002B057E">
              <w:rPr>
                <w:rFonts w:eastAsia="Times New Roman"/>
                <w:b/>
                <w:bCs/>
                <w:sz w:val="14"/>
                <w:szCs w:val="14"/>
                <w:lang w:eastAsia="ru-RU"/>
              </w:rPr>
              <w:t xml:space="preserve">Оплачено актов, объем и стоимость (без НДС) </w:t>
            </w: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3E793A">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22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bottom"/>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45"/>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2.2.</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9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3.</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235CAF">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Снижение расчетных объемов и стоимости (без НДС) по актам </w:t>
            </w:r>
          </w:p>
        </w:tc>
        <w:tc>
          <w:tcPr>
            <w:tcW w:w="271" w:type="pct"/>
            <w:tcBorders>
              <w:top w:val="single" w:sz="8"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3E793A">
        <w:trPr>
          <w:trHeight w:val="9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3E793A">
        <w:trPr>
          <w:trHeight w:val="11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7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7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3.2.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1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nil"/>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nil"/>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2B057E" w:rsidRDefault="008C5B3C" w:rsidP="00235CAF">
            <w:pPr>
              <w:ind w:firstLine="0"/>
              <w:contextualSpacing w:val="0"/>
              <w:jc w:val="left"/>
              <w:rPr>
                <w:rFonts w:eastAsia="Times New Roman"/>
                <w:b/>
                <w:bCs/>
                <w:sz w:val="14"/>
                <w:szCs w:val="14"/>
                <w:lang w:eastAsia="ru-RU"/>
              </w:rPr>
            </w:pPr>
            <w:r w:rsidRPr="002B057E">
              <w:rPr>
                <w:rFonts w:eastAsia="Times New Roman"/>
                <w:b/>
                <w:bCs/>
                <w:sz w:val="14"/>
                <w:szCs w:val="14"/>
                <w:lang w:eastAsia="ru-RU"/>
              </w:rPr>
              <w:t xml:space="preserve">Списано актов, расчетный объем и стоимость (без НДС) </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23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2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16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7"/>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6"/>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4.2.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21"/>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8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005AA3">
        <w:trPr>
          <w:trHeight w:val="12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5.</w:t>
            </w:r>
          </w:p>
        </w:tc>
        <w:tc>
          <w:tcPr>
            <w:tcW w:w="801" w:type="pct"/>
            <w:vMerge w:val="restart"/>
            <w:tcBorders>
              <w:top w:val="single" w:sz="8" w:space="0" w:color="auto"/>
              <w:left w:val="single" w:sz="4" w:space="0" w:color="auto"/>
              <w:bottom w:val="single" w:sz="4" w:space="0" w:color="000000"/>
              <w:right w:val="nil"/>
            </w:tcBorders>
            <w:shd w:val="clear" w:color="000000" w:fill="CCFFFF"/>
            <w:vAlign w:val="center"/>
            <w:hideMark/>
          </w:tcPr>
          <w:p w:rsidR="008C5B3C" w:rsidRPr="000A7E70" w:rsidRDefault="008C5B3C" w:rsidP="00005AA3">
            <w:pPr>
              <w:ind w:firstLine="0"/>
              <w:contextualSpacing w:val="0"/>
              <w:jc w:val="left"/>
              <w:rPr>
                <w:rFonts w:eastAsia="Times New Roman"/>
                <w:b/>
                <w:bCs/>
                <w:sz w:val="14"/>
                <w:szCs w:val="14"/>
                <w:lang w:eastAsia="ru-RU"/>
              </w:rPr>
            </w:pPr>
            <w:r w:rsidRPr="000A7E70">
              <w:rPr>
                <w:rFonts w:eastAsia="Times New Roman"/>
                <w:b/>
                <w:bCs/>
                <w:sz w:val="14"/>
                <w:szCs w:val="14"/>
                <w:lang w:eastAsia="ru-RU"/>
              </w:rPr>
              <w:t xml:space="preserve">Акты находящиеся в работе </w:t>
            </w:r>
            <w:r w:rsidR="00005AA3">
              <w:rPr>
                <w:rFonts w:eastAsia="Times New Roman"/>
                <w:b/>
                <w:bCs/>
                <w:sz w:val="14"/>
                <w:szCs w:val="14"/>
                <w:lang w:eastAsia="ru-RU"/>
              </w:rPr>
              <w:t>СПС</w:t>
            </w:r>
            <w:r w:rsidR="00113F54">
              <w:rPr>
                <w:rFonts w:eastAsia="Times New Roman"/>
                <w:b/>
                <w:bCs/>
                <w:sz w:val="14"/>
                <w:szCs w:val="14"/>
                <w:lang w:eastAsia="ru-RU"/>
              </w:rPr>
              <w:t>ДФ</w:t>
            </w:r>
            <w:r w:rsidRPr="000A7E70">
              <w:rPr>
                <w:rFonts w:eastAsia="Times New Roman"/>
                <w:b/>
                <w:bCs/>
                <w:sz w:val="14"/>
                <w:szCs w:val="14"/>
                <w:lang w:eastAsia="ru-RU"/>
              </w:rPr>
              <w:t xml:space="preserve"> на к</w:t>
            </w:r>
            <w:r>
              <w:rPr>
                <w:rFonts w:eastAsia="Times New Roman"/>
                <w:b/>
                <w:bCs/>
                <w:sz w:val="14"/>
                <w:szCs w:val="14"/>
                <w:lang w:eastAsia="ru-RU"/>
              </w:rPr>
              <w:t xml:space="preserve">онец отчетного месяца, </w:t>
            </w:r>
            <w:r w:rsidRPr="000A7E70">
              <w:rPr>
                <w:rFonts w:eastAsia="Times New Roman"/>
                <w:b/>
                <w:bCs/>
                <w:sz w:val="14"/>
                <w:szCs w:val="14"/>
                <w:lang w:eastAsia="ru-RU"/>
              </w:rPr>
              <w:t xml:space="preserve">объем и стоимость (без НДС) </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005AA3">
        <w:trPr>
          <w:trHeight w:val="8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332"/>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nil"/>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FFFF00"/>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7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3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94"/>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8"/>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5.2.</w:t>
            </w:r>
          </w:p>
        </w:tc>
        <w:tc>
          <w:tcPr>
            <w:tcW w:w="801" w:type="pct"/>
            <w:vMerge w:val="restart"/>
            <w:tcBorders>
              <w:top w:val="nil"/>
              <w:left w:val="single" w:sz="4" w:space="0" w:color="auto"/>
              <w:bottom w:val="nil"/>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8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0"/>
        </w:trPr>
        <w:tc>
          <w:tcPr>
            <w:tcW w:w="143" w:type="pct"/>
            <w:vMerge/>
            <w:tcBorders>
              <w:top w:val="single" w:sz="8" w:space="0" w:color="auto"/>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nil"/>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righ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nil"/>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61"/>
        </w:trPr>
        <w:tc>
          <w:tcPr>
            <w:tcW w:w="143" w:type="pct"/>
            <w:vMerge w:val="restart"/>
            <w:tcBorders>
              <w:top w:val="nil"/>
              <w:left w:val="single" w:sz="8" w:space="0" w:color="auto"/>
              <w:bottom w:val="single" w:sz="8" w:space="0" w:color="000000"/>
              <w:right w:val="single" w:sz="8" w:space="0" w:color="auto"/>
            </w:tcBorders>
            <w:shd w:val="clear" w:color="000000" w:fill="CCFFFF"/>
            <w:noWrap/>
            <w:textDirection w:val="btLr"/>
            <w:vAlign w:val="center"/>
            <w:hideMark/>
          </w:tcPr>
          <w:p w:rsidR="008C5B3C" w:rsidRPr="000A7E70" w:rsidRDefault="008C5B3C" w:rsidP="008C5B3C">
            <w:pPr>
              <w:ind w:firstLine="0"/>
              <w:contextualSpacing w:val="0"/>
              <w:jc w:val="center"/>
              <w:rPr>
                <w:rFonts w:eastAsia="Times New Roman"/>
                <w:b/>
                <w:bCs/>
                <w:sz w:val="14"/>
                <w:szCs w:val="14"/>
                <w:lang w:eastAsia="ru-RU"/>
              </w:rPr>
            </w:pPr>
            <w:r w:rsidRPr="000A7E70">
              <w:rPr>
                <w:rFonts w:eastAsia="Times New Roman"/>
                <w:b/>
                <w:bCs/>
                <w:sz w:val="14"/>
                <w:szCs w:val="14"/>
                <w:lang w:eastAsia="ru-RU"/>
              </w:rPr>
              <w:t> </w:t>
            </w:r>
          </w:p>
        </w:tc>
        <w:tc>
          <w:tcPr>
            <w:tcW w:w="204" w:type="pct"/>
            <w:vMerge w:val="restart"/>
            <w:tcBorders>
              <w:top w:val="single" w:sz="8" w:space="0" w:color="auto"/>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val="restart"/>
            <w:tcBorders>
              <w:top w:val="single" w:sz="8" w:space="0" w:color="auto"/>
              <w:left w:val="single" w:sz="4" w:space="0" w:color="auto"/>
              <w:bottom w:val="single" w:sz="4" w:space="0" w:color="000000"/>
              <w:right w:val="single" w:sz="8" w:space="0" w:color="auto"/>
            </w:tcBorders>
            <w:shd w:val="clear" w:color="000000" w:fill="CCFFFF"/>
            <w:vAlign w:val="center"/>
            <w:hideMark/>
          </w:tcPr>
          <w:p w:rsidR="008C5B3C" w:rsidRPr="002B057E" w:rsidRDefault="00235CAF" w:rsidP="008C5B3C">
            <w:pPr>
              <w:ind w:firstLine="0"/>
              <w:contextualSpacing w:val="0"/>
              <w:jc w:val="left"/>
              <w:rPr>
                <w:rFonts w:eastAsia="Times New Roman"/>
                <w:color w:val="FF0000"/>
                <w:sz w:val="14"/>
                <w:szCs w:val="14"/>
                <w:lang w:eastAsia="ru-RU"/>
              </w:rPr>
            </w:pPr>
            <w:r w:rsidRPr="0063768F">
              <w:rPr>
                <w:rFonts w:eastAsia="Times New Roman"/>
                <w:sz w:val="14"/>
                <w:szCs w:val="14"/>
                <w:lang w:eastAsia="ru-RU"/>
              </w:rPr>
              <w:t>находящиеся в суде</w:t>
            </w:r>
          </w:p>
        </w:tc>
        <w:tc>
          <w:tcPr>
            <w:tcW w:w="271" w:type="pct"/>
            <w:tcBorders>
              <w:top w:val="single" w:sz="8" w:space="0" w:color="auto"/>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single" w:sz="8" w:space="0" w:color="auto"/>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single" w:sz="8" w:space="0" w:color="auto"/>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single" w:sz="8" w:space="0" w:color="auto"/>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121"/>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single" w:sz="8" w:space="0" w:color="auto"/>
            </w:tcBorders>
            <w:vAlign w:val="center"/>
            <w:hideMark/>
          </w:tcPr>
          <w:p w:rsidR="008C5B3C" w:rsidRPr="002B057E" w:rsidRDefault="008C5B3C" w:rsidP="008C5B3C">
            <w:pPr>
              <w:ind w:firstLine="0"/>
              <w:contextualSpacing w:val="0"/>
              <w:jc w:val="left"/>
              <w:rPr>
                <w:rFonts w:eastAsia="Times New Roman"/>
                <w:color w:val="FF0000"/>
                <w:sz w:val="14"/>
                <w:szCs w:val="14"/>
                <w:lang w:eastAsia="ru-RU"/>
              </w:rPr>
            </w:pPr>
          </w:p>
        </w:tc>
        <w:tc>
          <w:tcPr>
            <w:tcW w:w="271" w:type="pct"/>
            <w:tcBorders>
              <w:top w:val="nil"/>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543A28">
        <w:trPr>
          <w:trHeight w:val="8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8" w:space="0" w:color="auto"/>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single" w:sz="8" w:space="0" w:color="auto"/>
              <w:left w:val="single" w:sz="4" w:space="0" w:color="auto"/>
              <w:bottom w:val="single" w:sz="4" w:space="0" w:color="000000"/>
              <w:right w:val="single" w:sz="8" w:space="0" w:color="auto"/>
            </w:tcBorders>
            <w:vAlign w:val="center"/>
            <w:hideMark/>
          </w:tcPr>
          <w:p w:rsidR="008C5B3C" w:rsidRPr="002B057E" w:rsidRDefault="008C5B3C" w:rsidP="008C5B3C">
            <w:pPr>
              <w:ind w:firstLine="0"/>
              <w:contextualSpacing w:val="0"/>
              <w:jc w:val="left"/>
              <w:rPr>
                <w:rFonts w:eastAsia="Times New Roman"/>
                <w:color w:val="FF0000"/>
                <w:sz w:val="14"/>
                <w:szCs w:val="14"/>
                <w:lang w:eastAsia="ru-RU"/>
              </w:rPr>
            </w:pPr>
          </w:p>
        </w:tc>
        <w:tc>
          <w:tcPr>
            <w:tcW w:w="271" w:type="pct"/>
            <w:tcBorders>
              <w:top w:val="nil"/>
              <w:left w:val="nil"/>
              <w:bottom w:val="single" w:sz="4" w:space="0" w:color="auto"/>
              <w:right w:val="nil"/>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single" w:sz="8" w:space="0" w:color="auto"/>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40"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 </w:t>
            </w:r>
          </w:p>
        </w:tc>
        <w:tc>
          <w:tcPr>
            <w:tcW w:w="331" w:type="pct"/>
            <w:tcBorders>
              <w:top w:val="nil"/>
              <w:left w:val="nil"/>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 </w:t>
            </w:r>
          </w:p>
        </w:tc>
      </w:tr>
      <w:tr w:rsidR="00543A28" w:rsidRPr="003C57DE" w:rsidTr="00005AA3">
        <w:trPr>
          <w:trHeight w:val="153"/>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single" w:sz="4"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sz w:val="14"/>
                <w:szCs w:val="14"/>
                <w:lang w:eastAsia="ru-RU"/>
              </w:rPr>
            </w:pPr>
            <w:r w:rsidRPr="000A7E70">
              <w:rPr>
                <w:rFonts w:eastAsia="Times New Roman"/>
                <w:b/>
                <w:bCs/>
                <w:sz w:val="14"/>
                <w:szCs w:val="14"/>
                <w:lang w:eastAsia="ru-RU"/>
              </w:rPr>
              <w:t>6.</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005AA3">
            <w:pPr>
              <w:ind w:firstLine="0"/>
              <w:contextualSpacing w:val="0"/>
              <w:jc w:val="left"/>
              <w:rPr>
                <w:rFonts w:eastAsia="Times New Roman"/>
                <w:b/>
                <w:bCs/>
                <w:sz w:val="14"/>
                <w:szCs w:val="14"/>
                <w:lang w:eastAsia="ru-RU"/>
              </w:rPr>
            </w:pPr>
            <w:r w:rsidRPr="002B057E">
              <w:rPr>
                <w:rFonts w:eastAsia="Times New Roman"/>
                <w:b/>
                <w:bCs/>
                <w:sz w:val="14"/>
                <w:szCs w:val="14"/>
                <w:lang w:eastAsia="ru-RU"/>
              </w:rPr>
              <w:t>Акты</w:t>
            </w:r>
            <w:r w:rsidR="002B057E" w:rsidRPr="002B057E">
              <w:rPr>
                <w:rFonts w:eastAsia="Times New Roman"/>
                <w:b/>
                <w:bCs/>
                <w:sz w:val="14"/>
                <w:szCs w:val="14"/>
                <w:lang w:eastAsia="ru-RU"/>
              </w:rPr>
              <w:t>,</w:t>
            </w:r>
            <w:r w:rsidR="00113F54">
              <w:rPr>
                <w:rFonts w:eastAsia="Times New Roman"/>
                <w:b/>
                <w:bCs/>
                <w:sz w:val="14"/>
                <w:szCs w:val="14"/>
                <w:lang w:eastAsia="ru-RU"/>
              </w:rPr>
              <w:t xml:space="preserve"> находящиеся в </w:t>
            </w:r>
            <w:r w:rsidRPr="002B057E">
              <w:rPr>
                <w:rFonts w:eastAsia="Times New Roman"/>
                <w:b/>
                <w:bCs/>
                <w:sz w:val="14"/>
                <w:szCs w:val="14"/>
                <w:lang w:eastAsia="ru-RU"/>
              </w:rPr>
              <w:t xml:space="preserve">работе </w:t>
            </w:r>
            <w:r w:rsidR="00005AA3" w:rsidRPr="002B057E">
              <w:rPr>
                <w:rFonts w:eastAsia="Times New Roman"/>
                <w:b/>
                <w:bCs/>
                <w:sz w:val="14"/>
                <w:szCs w:val="14"/>
                <w:lang w:eastAsia="ru-RU"/>
              </w:rPr>
              <w:t>СРУ</w:t>
            </w:r>
            <w:r w:rsidRPr="002B057E">
              <w:rPr>
                <w:rFonts w:eastAsia="Times New Roman"/>
                <w:b/>
                <w:bCs/>
                <w:sz w:val="14"/>
                <w:szCs w:val="14"/>
                <w:lang w:eastAsia="ru-RU"/>
              </w:rPr>
              <w:t xml:space="preserve"> на конец отчетного месяца, расчетный объем </w:t>
            </w:r>
            <w:r w:rsidR="002B057E" w:rsidRPr="002B057E">
              <w:rPr>
                <w:rFonts w:eastAsia="Times New Roman"/>
                <w:b/>
                <w:bCs/>
                <w:sz w:val="14"/>
                <w:szCs w:val="14"/>
                <w:lang w:eastAsia="ru-RU"/>
              </w:rPr>
              <w:t>и стоимость (без НДС)</w:t>
            </w:r>
          </w:p>
        </w:tc>
        <w:tc>
          <w:tcPr>
            <w:tcW w:w="271" w:type="pct"/>
            <w:tcBorders>
              <w:top w:val="single" w:sz="8"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005AA3">
        <w:trPr>
          <w:trHeight w:val="152"/>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2B057E">
        <w:trPr>
          <w:trHeight w:val="396"/>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single" w:sz="4"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b/>
                <w:b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 </w:t>
            </w:r>
          </w:p>
        </w:tc>
      </w:tr>
      <w:tr w:rsidR="00543A28" w:rsidRPr="003C57DE" w:rsidTr="00543A28">
        <w:trPr>
          <w:trHeight w:val="96"/>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nil"/>
              <w:left w:val="single" w:sz="8" w:space="0" w:color="auto"/>
              <w:bottom w:val="nil"/>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6.1.</w:t>
            </w:r>
          </w:p>
        </w:tc>
        <w:tc>
          <w:tcPr>
            <w:tcW w:w="801" w:type="pct"/>
            <w:vMerge w:val="restart"/>
            <w:tcBorders>
              <w:top w:val="nil"/>
              <w:left w:val="single" w:sz="4" w:space="0" w:color="auto"/>
              <w:bottom w:val="single" w:sz="4"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физические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7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150"/>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nil"/>
              <w:left w:val="single" w:sz="8" w:space="0" w:color="auto"/>
              <w:bottom w:val="nil"/>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4" w:space="0" w:color="000000"/>
              <w:right w:val="nil"/>
            </w:tcBorders>
            <w:vAlign w:val="center"/>
            <w:hideMark/>
          </w:tcPr>
          <w:p w:rsidR="008C5B3C" w:rsidRPr="002B057E" w:rsidRDefault="008C5B3C" w:rsidP="008C5B3C">
            <w:pPr>
              <w:ind w:firstLine="0"/>
              <w:contextualSpacing w:val="0"/>
              <w:jc w:val="left"/>
              <w:rPr>
                <w:rFonts w:eastAsia="Times New Roman"/>
                <w:iCs/>
                <w:sz w:val="14"/>
                <w:szCs w:val="14"/>
                <w:lang w:eastAsia="ru-RU"/>
              </w:rPr>
            </w:pPr>
          </w:p>
        </w:tc>
        <w:tc>
          <w:tcPr>
            <w:tcW w:w="271" w:type="pct"/>
            <w:tcBorders>
              <w:top w:val="nil"/>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118"/>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val="restart"/>
            <w:tcBorders>
              <w:top w:val="single" w:sz="4" w:space="0" w:color="auto"/>
              <w:left w:val="single" w:sz="8" w:space="0" w:color="auto"/>
              <w:bottom w:val="single" w:sz="8" w:space="0" w:color="000000"/>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6.2.</w:t>
            </w:r>
          </w:p>
        </w:tc>
        <w:tc>
          <w:tcPr>
            <w:tcW w:w="801" w:type="pct"/>
            <w:vMerge w:val="restart"/>
            <w:tcBorders>
              <w:top w:val="nil"/>
              <w:left w:val="single" w:sz="4" w:space="0" w:color="auto"/>
              <w:bottom w:val="single" w:sz="8" w:space="0" w:color="000000"/>
              <w:right w:val="nil"/>
            </w:tcBorders>
            <w:shd w:val="clear" w:color="000000" w:fill="CCFFFF"/>
            <w:vAlign w:val="center"/>
            <w:hideMark/>
          </w:tcPr>
          <w:p w:rsidR="008C5B3C" w:rsidRPr="002B057E" w:rsidRDefault="008C5B3C" w:rsidP="008C5B3C">
            <w:pPr>
              <w:ind w:firstLine="0"/>
              <w:contextualSpacing w:val="0"/>
              <w:jc w:val="left"/>
              <w:rPr>
                <w:rFonts w:eastAsia="Times New Roman"/>
                <w:iCs/>
                <w:sz w:val="14"/>
                <w:szCs w:val="14"/>
                <w:lang w:eastAsia="ru-RU"/>
              </w:rPr>
            </w:pPr>
            <w:r w:rsidRPr="002B057E">
              <w:rPr>
                <w:rFonts w:eastAsia="Times New Roman"/>
                <w:iCs/>
                <w:sz w:val="14"/>
                <w:szCs w:val="14"/>
                <w:lang w:eastAsia="ru-RU"/>
              </w:rPr>
              <w:t>юридические лица</w:t>
            </w:r>
          </w:p>
        </w:tc>
        <w:tc>
          <w:tcPr>
            <w:tcW w:w="271" w:type="pct"/>
            <w:tcBorders>
              <w:top w:val="nil"/>
              <w:left w:val="single" w:sz="8" w:space="0" w:color="auto"/>
              <w:bottom w:val="nil"/>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шт.</w:t>
            </w:r>
          </w:p>
        </w:tc>
        <w:tc>
          <w:tcPr>
            <w:tcW w:w="270" w:type="pct"/>
            <w:tcBorders>
              <w:top w:val="nil"/>
              <w:left w:val="nil"/>
              <w:bottom w:val="single" w:sz="4" w:space="0" w:color="auto"/>
              <w:right w:val="single" w:sz="4" w:space="0" w:color="auto"/>
            </w:tcBorders>
            <w:shd w:val="clear" w:color="000000" w:fill="CCFFFF"/>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58"/>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single" w:sz="4" w:space="0" w:color="auto"/>
              <w:left w:val="single" w:sz="8" w:space="0" w:color="auto"/>
              <w:bottom w:val="single" w:sz="4"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кВтч</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4"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4"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4"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2B057E">
        <w:trPr>
          <w:trHeight w:val="42"/>
        </w:trPr>
        <w:tc>
          <w:tcPr>
            <w:tcW w:w="143" w:type="pct"/>
            <w:vMerge/>
            <w:tcBorders>
              <w:top w:val="nil"/>
              <w:left w:val="single" w:sz="8" w:space="0" w:color="auto"/>
              <w:bottom w:val="single" w:sz="8" w:space="0" w:color="000000"/>
              <w:right w:val="single" w:sz="8" w:space="0" w:color="auto"/>
            </w:tcBorders>
            <w:vAlign w:val="center"/>
            <w:hideMark/>
          </w:tcPr>
          <w:p w:rsidR="008C5B3C" w:rsidRPr="000A7E70" w:rsidRDefault="008C5B3C" w:rsidP="008C5B3C">
            <w:pPr>
              <w:ind w:firstLine="0"/>
              <w:contextualSpacing w:val="0"/>
              <w:jc w:val="left"/>
              <w:rPr>
                <w:rFonts w:eastAsia="Times New Roman"/>
                <w:b/>
                <w:bCs/>
                <w:sz w:val="14"/>
                <w:szCs w:val="14"/>
                <w:lang w:eastAsia="ru-RU"/>
              </w:rPr>
            </w:pPr>
          </w:p>
        </w:tc>
        <w:tc>
          <w:tcPr>
            <w:tcW w:w="204" w:type="pct"/>
            <w:vMerge/>
            <w:tcBorders>
              <w:top w:val="single" w:sz="4" w:space="0" w:color="auto"/>
              <w:left w:val="single" w:sz="8" w:space="0" w:color="auto"/>
              <w:bottom w:val="single" w:sz="8" w:space="0" w:color="000000"/>
              <w:right w:val="single" w:sz="4" w:space="0" w:color="auto"/>
            </w:tcBorders>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801" w:type="pct"/>
            <w:vMerge/>
            <w:tcBorders>
              <w:top w:val="nil"/>
              <w:left w:val="single" w:sz="4" w:space="0" w:color="auto"/>
              <w:bottom w:val="single" w:sz="8" w:space="0" w:color="000000"/>
              <w:right w:val="nil"/>
            </w:tcBorders>
            <w:vAlign w:val="center"/>
            <w:hideMark/>
          </w:tcPr>
          <w:p w:rsidR="008C5B3C" w:rsidRPr="000A7E70" w:rsidRDefault="008C5B3C" w:rsidP="008C5B3C">
            <w:pPr>
              <w:ind w:firstLine="0"/>
              <w:contextualSpacing w:val="0"/>
              <w:jc w:val="left"/>
              <w:rPr>
                <w:rFonts w:eastAsia="Times New Roman"/>
                <w:i/>
                <w:iCs/>
                <w:sz w:val="14"/>
                <w:szCs w:val="14"/>
                <w:lang w:eastAsia="ru-RU"/>
              </w:rPr>
            </w:pPr>
          </w:p>
        </w:tc>
        <w:tc>
          <w:tcPr>
            <w:tcW w:w="271" w:type="pct"/>
            <w:tcBorders>
              <w:top w:val="nil"/>
              <w:left w:val="single" w:sz="8" w:space="0" w:color="auto"/>
              <w:bottom w:val="single" w:sz="8" w:space="0" w:color="auto"/>
              <w:right w:val="single" w:sz="8" w:space="0" w:color="auto"/>
            </w:tcBorders>
            <w:shd w:val="clear" w:color="000000" w:fill="CCFFFF"/>
            <w:vAlign w:val="center"/>
            <w:hideMark/>
          </w:tcPr>
          <w:p w:rsidR="008C5B3C" w:rsidRPr="000A7E70" w:rsidRDefault="008C5B3C" w:rsidP="008C5B3C">
            <w:pPr>
              <w:ind w:firstLine="0"/>
              <w:contextualSpacing w:val="0"/>
              <w:jc w:val="left"/>
              <w:rPr>
                <w:rFonts w:eastAsia="Times New Roman"/>
                <w:sz w:val="14"/>
                <w:szCs w:val="14"/>
                <w:lang w:eastAsia="ru-RU"/>
              </w:rPr>
            </w:pPr>
            <w:r w:rsidRPr="000A7E70">
              <w:rPr>
                <w:rFonts w:eastAsia="Times New Roman"/>
                <w:sz w:val="14"/>
                <w:szCs w:val="14"/>
                <w:lang w:eastAsia="ru-RU"/>
              </w:rPr>
              <w:t>руб.</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4"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03"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0"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8"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1"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272" w:type="pct"/>
            <w:tcBorders>
              <w:top w:val="nil"/>
              <w:left w:val="nil"/>
              <w:bottom w:val="single" w:sz="8" w:space="0" w:color="auto"/>
              <w:right w:val="single" w:sz="4"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40" w:type="pct"/>
            <w:tcBorders>
              <w:top w:val="nil"/>
              <w:left w:val="nil"/>
              <w:bottom w:val="single" w:sz="8" w:space="0" w:color="auto"/>
              <w:right w:val="nil"/>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c>
          <w:tcPr>
            <w:tcW w:w="331" w:type="pct"/>
            <w:tcBorders>
              <w:top w:val="nil"/>
              <w:left w:val="single" w:sz="8" w:space="0" w:color="auto"/>
              <w:bottom w:val="single" w:sz="8" w:space="0" w:color="auto"/>
              <w:right w:val="single" w:sz="8" w:space="0" w:color="auto"/>
            </w:tcBorders>
            <w:shd w:val="clear" w:color="auto" w:fill="auto"/>
            <w:noWrap/>
            <w:vAlign w:val="center"/>
            <w:hideMark/>
          </w:tcPr>
          <w:p w:rsidR="008C5B3C" w:rsidRPr="000A7E70" w:rsidRDefault="008C5B3C" w:rsidP="008C5B3C">
            <w:pPr>
              <w:ind w:firstLine="0"/>
              <w:contextualSpacing w:val="0"/>
              <w:jc w:val="left"/>
              <w:rPr>
                <w:rFonts w:eastAsia="Times New Roman"/>
                <w:color w:val="000000"/>
                <w:sz w:val="14"/>
                <w:szCs w:val="14"/>
                <w:lang w:eastAsia="ru-RU"/>
              </w:rPr>
            </w:pPr>
            <w:r w:rsidRPr="000A7E70">
              <w:rPr>
                <w:rFonts w:eastAsia="Times New Roman"/>
                <w:color w:val="000000"/>
                <w:sz w:val="14"/>
                <w:szCs w:val="14"/>
                <w:lang w:eastAsia="ru-RU"/>
              </w:rPr>
              <w:t> </w:t>
            </w:r>
          </w:p>
        </w:tc>
      </w:tr>
      <w:tr w:rsidR="00543A28" w:rsidRPr="003C57DE" w:rsidTr="00543A28">
        <w:trPr>
          <w:trHeight w:val="375"/>
        </w:trPr>
        <w:tc>
          <w:tcPr>
            <w:tcW w:w="1149" w:type="pct"/>
            <w:gridSpan w:val="3"/>
            <w:tcBorders>
              <w:top w:val="nil"/>
              <w:left w:val="nil"/>
              <w:bottom w:val="nil"/>
              <w:right w:val="nil"/>
            </w:tcBorders>
            <w:shd w:val="clear" w:color="auto" w:fill="auto"/>
            <w:noWrap/>
            <w:vAlign w:val="bottom"/>
            <w:hideMark/>
          </w:tcPr>
          <w:p w:rsidR="00F54312" w:rsidRDefault="00F54312" w:rsidP="008C5B3C">
            <w:pPr>
              <w:ind w:firstLine="0"/>
              <w:contextualSpacing w:val="0"/>
              <w:jc w:val="left"/>
              <w:rPr>
                <w:rFonts w:eastAsia="Times New Roman"/>
                <w:b/>
                <w:bCs/>
                <w:color w:val="000000"/>
                <w:sz w:val="14"/>
                <w:szCs w:val="14"/>
                <w:lang w:eastAsia="ru-RU"/>
              </w:rPr>
            </w:pPr>
          </w:p>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Заместитель директора по реализации услуг ФЭС ___________________</w:t>
            </w: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75"/>
        </w:trPr>
        <w:tc>
          <w:tcPr>
            <w:tcW w:w="1149" w:type="pct"/>
            <w:gridSpan w:val="3"/>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Нач</w:t>
            </w:r>
            <w:r>
              <w:rPr>
                <w:rFonts w:eastAsia="Times New Roman"/>
                <w:b/>
                <w:bCs/>
                <w:color w:val="000000"/>
                <w:sz w:val="14"/>
                <w:szCs w:val="14"/>
                <w:lang w:eastAsia="ru-RU"/>
              </w:rPr>
              <w:t xml:space="preserve">альник службы реализации услуг </w:t>
            </w:r>
            <w:r w:rsidRPr="000A7E70">
              <w:rPr>
                <w:rFonts w:eastAsia="Times New Roman"/>
                <w:b/>
                <w:bCs/>
                <w:color w:val="000000"/>
                <w:sz w:val="14"/>
                <w:szCs w:val="14"/>
                <w:lang w:eastAsia="ru-RU"/>
              </w:rPr>
              <w:t>ФЭС _______________________</w:t>
            </w: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75"/>
        </w:trPr>
        <w:tc>
          <w:tcPr>
            <w:tcW w:w="1960" w:type="pct"/>
            <w:gridSpan w:val="6"/>
            <w:tcBorders>
              <w:top w:val="nil"/>
              <w:left w:val="nil"/>
              <w:bottom w:val="nil"/>
              <w:right w:val="nil"/>
            </w:tcBorders>
            <w:shd w:val="clear" w:color="auto" w:fill="auto"/>
            <w:noWrap/>
            <w:vAlign w:val="bottom"/>
            <w:hideMark/>
          </w:tcPr>
          <w:p w:rsidR="008C5B3C" w:rsidRPr="000A7E70" w:rsidRDefault="008C5B3C" w:rsidP="002B057E">
            <w:pPr>
              <w:ind w:firstLine="0"/>
              <w:contextualSpacing w:val="0"/>
              <w:jc w:val="left"/>
              <w:rPr>
                <w:rFonts w:eastAsia="Times New Roman"/>
                <w:b/>
                <w:bCs/>
                <w:color w:val="000000"/>
                <w:sz w:val="14"/>
                <w:szCs w:val="14"/>
                <w:lang w:eastAsia="ru-RU"/>
              </w:rPr>
            </w:pPr>
            <w:r w:rsidRPr="000A7E70">
              <w:rPr>
                <w:rFonts w:eastAsia="Times New Roman"/>
                <w:b/>
                <w:bCs/>
                <w:color w:val="000000"/>
                <w:sz w:val="14"/>
                <w:szCs w:val="14"/>
                <w:lang w:eastAsia="ru-RU"/>
              </w:rPr>
              <w:t>Начальник сектора правового сопровождения деятельности ФЭС ___________________________</w:t>
            </w: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b/>
                <w:bCs/>
                <w:color w:val="000000"/>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r w:rsidR="00543A28" w:rsidRPr="003C57DE" w:rsidTr="00543A28">
        <w:trPr>
          <w:trHeight w:val="315"/>
        </w:trPr>
        <w:tc>
          <w:tcPr>
            <w:tcW w:w="143"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80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04" w:type="pct"/>
            <w:tcBorders>
              <w:top w:val="nil"/>
              <w:left w:val="nil"/>
              <w:bottom w:val="nil"/>
              <w:right w:val="nil"/>
            </w:tcBorders>
            <w:shd w:val="clear" w:color="auto" w:fill="auto"/>
            <w:noWrap/>
            <w:vAlign w:val="bottom"/>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03"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8"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272"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40"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c>
          <w:tcPr>
            <w:tcW w:w="331" w:type="pct"/>
            <w:tcBorders>
              <w:top w:val="nil"/>
              <w:left w:val="nil"/>
              <w:bottom w:val="nil"/>
              <w:right w:val="nil"/>
            </w:tcBorders>
            <w:shd w:val="clear" w:color="auto" w:fill="auto"/>
            <w:noWrap/>
            <w:vAlign w:val="center"/>
            <w:hideMark/>
          </w:tcPr>
          <w:p w:rsidR="008C5B3C" w:rsidRPr="000A7E70" w:rsidRDefault="008C5B3C" w:rsidP="008C5B3C">
            <w:pPr>
              <w:ind w:firstLine="0"/>
              <w:contextualSpacing w:val="0"/>
              <w:jc w:val="left"/>
              <w:rPr>
                <w:rFonts w:eastAsia="Times New Roman"/>
                <w:sz w:val="14"/>
                <w:szCs w:val="14"/>
                <w:lang w:eastAsia="ru-RU"/>
              </w:rPr>
            </w:pPr>
          </w:p>
        </w:tc>
      </w:tr>
    </w:tbl>
    <w:p w:rsidR="008C5B3C" w:rsidRPr="00F2427E" w:rsidRDefault="008C5B3C" w:rsidP="008C5B3C">
      <w:pPr>
        <w:pStyle w:val="1"/>
        <w:ind w:left="709"/>
        <w:jc w:val="right"/>
        <w:rPr>
          <w:b w:val="0"/>
        </w:rPr>
      </w:pPr>
      <w:bookmarkStart w:id="214" w:name="_Toc7076142"/>
      <w:r w:rsidRPr="00F2427E">
        <w:rPr>
          <w:b w:val="0"/>
        </w:rPr>
        <w:t>Приложение 13</w:t>
      </w:r>
      <w:bookmarkEnd w:id="214"/>
    </w:p>
    <w:p w:rsidR="008C5B3C" w:rsidRPr="001D53F2" w:rsidRDefault="008C5B3C" w:rsidP="008C5B3C">
      <w:pPr>
        <w:ind w:firstLine="0"/>
        <w:contextualSpacing w:val="0"/>
        <w:jc w:val="right"/>
        <w:rPr>
          <w:rFonts w:eastAsia="Times New Roman"/>
          <w:szCs w:val="24"/>
          <w:lang w:eastAsia="ru-RU"/>
        </w:rPr>
      </w:pPr>
    </w:p>
    <w:p w:rsidR="008C5B3C" w:rsidRPr="001D53F2" w:rsidRDefault="008C5B3C" w:rsidP="008C5B3C">
      <w:pPr>
        <w:ind w:right="-1" w:firstLine="0"/>
        <w:contextualSpacing w:val="0"/>
        <w:jc w:val="center"/>
        <w:rPr>
          <w:color w:val="0D0D0D"/>
          <w:szCs w:val="28"/>
          <w:lang w:eastAsia="ru-RU"/>
        </w:rPr>
      </w:pPr>
      <w:r w:rsidRPr="001D53F2">
        <w:rPr>
          <w:color w:val="0D0D0D"/>
          <w:szCs w:val="28"/>
          <w:lang w:eastAsia="ru-RU"/>
        </w:rPr>
        <w:t xml:space="preserve">Примерная форма заявления </w:t>
      </w:r>
      <w:r>
        <w:rPr>
          <w:color w:val="0D0D0D"/>
          <w:szCs w:val="28"/>
          <w:lang w:eastAsia="ru-RU"/>
        </w:rPr>
        <w:t xml:space="preserve">в отношении физических лиц </w:t>
      </w:r>
      <w:r w:rsidRPr="001D53F2">
        <w:rPr>
          <w:color w:val="0D0D0D"/>
          <w:szCs w:val="28"/>
          <w:lang w:eastAsia="ru-RU"/>
        </w:rPr>
        <w:t>в орган внутренних дел в рамках КоАП РФ</w:t>
      </w:r>
    </w:p>
    <w:p w:rsidR="008C5B3C" w:rsidRPr="001D53F2" w:rsidRDefault="008C5B3C" w:rsidP="008C5B3C">
      <w:pPr>
        <w:ind w:firstLine="0"/>
        <w:contextualSpacing w:val="0"/>
        <w:jc w:val="right"/>
        <w:rPr>
          <w:rFonts w:eastAsia="Times New Roman"/>
          <w:szCs w:val="24"/>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Начальнику О</w:t>
      </w:r>
      <w:r>
        <w:rPr>
          <w:rFonts w:eastAsia="Times New Roman"/>
          <w:szCs w:val="24"/>
          <w:lang w:eastAsia="ru-RU"/>
        </w:rPr>
        <w:t>МВД ________________</w:t>
      </w: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 xml:space="preserve"> ________________________________</w:t>
      </w:r>
      <w:r>
        <w:rPr>
          <w:rFonts w:eastAsia="Times New Roman"/>
          <w:szCs w:val="24"/>
          <w:lang w:eastAsia="ru-RU"/>
        </w:rPr>
        <w:t>_</w:t>
      </w:r>
    </w:p>
    <w:p w:rsidR="008C5B3C" w:rsidRPr="001606E4" w:rsidRDefault="008C5B3C" w:rsidP="008C5B3C">
      <w:pPr>
        <w:ind w:left="4536" w:firstLine="0"/>
        <w:contextualSpacing w:val="0"/>
        <w:jc w:val="center"/>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w:t>
      </w:r>
      <w:r>
        <w:rPr>
          <w:rFonts w:eastAsia="Times New Roman"/>
          <w:i/>
          <w:szCs w:val="24"/>
          <w:lang w:eastAsia="ru-RU"/>
        </w:rPr>
        <w:t>. начальника</w:t>
      </w:r>
      <w:r w:rsidRPr="00625593">
        <w:rPr>
          <w:rFonts w:eastAsia="Times New Roman"/>
          <w:i/>
          <w:szCs w:val="24"/>
          <w:lang w:eastAsia="ru-RU"/>
        </w:rPr>
        <w:t>, адрес ОМВД)</w:t>
      </w: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от ______________________________</w:t>
      </w:r>
      <w:r>
        <w:rPr>
          <w:rFonts w:eastAsia="Times New Roman"/>
          <w:szCs w:val="24"/>
          <w:lang w:eastAsia="ru-RU"/>
        </w:rPr>
        <w:t>_</w:t>
      </w:r>
    </w:p>
    <w:p w:rsidR="008C5B3C" w:rsidRPr="00625593" w:rsidRDefault="008C5B3C" w:rsidP="008C5B3C">
      <w:pPr>
        <w:ind w:left="4536" w:firstLine="0"/>
        <w:contextualSpacing w:val="0"/>
        <w:rPr>
          <w:rFonts w:eastAsia="Times New Roman"/>
          <w:i/>
          <w:szCs w:val="24"/>
          <w:lang w:eastAsia="ru-RU"/>
        </w:rPr>
      </w:pP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 заявителя, адрес, номер контактного телефона, номер мобильного телефона)</w:t>
      </w:r>
    </w:p>
    <w:p w:rsidR="008C5B3C" w:rsidRPr="001D53F2" w:rsidRDefault="008C5B3C" w:rsidP="008C5B3C">
      <w:pPr>
        <w:ind w:firstLine="0"/>
        <w:contextualSpacing w:val="0"/>
        <w:jc w:val="left"/>
        <w:rPr>
          <w:rFonts w:eastAsia="Times New Roman"/>
          <w:szCs w:val="24"/>
          <w:lang w:eastAsia="ru-RU"/>
        </w:rPr>
      </w:pPr>
    </w:p>
    <w:p w:rsidR="008C5B3C" w:rsidRDefault="008C5B3C" w:rsidP="008C5B3C">
      <w:pPr>
        <w:ind w:left="709" w:firstLine="0"/>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ind w:left="709" w:firstLine="0"/>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 xml:space="preserve">«___» ________ 20___ в «__» часов «___» мин. </w:t>
      </w:r>
      <w:r w:rsidRPr="001D53F2">
        <w:rPr>
          <w:rFonts w:eastAsia="Times New Roman"/>
          <w:szCs w:val="24"/>
          <w:lang w:eastAsia="ru-RU"/>
        </w:rPr>
        <w:t>(число и время совершения административного правонарушения) _____________________________</w:t>
      </w:r>
      <w:r w:rsidR="006D6EF7">
        <w:rPr>
          <w:rFonts w:eastAsia="Times New Roman"/>
          <w:szCs w:val="24"/>
          <w:lang w:eastAsia="ru-RU"/>
        </w:rPr>
        <w:t xml:space="preserve"> </w:t>
      </w:r>
      <w:r w:rsidRPr="001D53F2">
        <w:rPr>
          <w:rFonts w:eastAsia="Times New Roman"/>
          <w:szCs w:val="24"/>
          <w:lang w:eastAsia="ru-RU"/>
        </w:rPr>
        <w:t>(</w:t>
      </w:r>
      <w:r w:rsidRPr="00455612">
        <w:rPr>
          <w:rFonts w:eastAsia="Times New Roman"/>
          <w:i/>
          <w:szCs w:val="24"/>
          <w:lang w:eastAsia="ru-RU"/>
        </w:rPr>
        <w:t>ФИО, должность работников ПАО «</w:t>
      </w:r>
      <w:r w:rsidR="00E83F6D">
        <w:rPr>
          <w:rFonts w:eastAsia="Times New Roman"/>
          <w:i/>
          <w:szCs w:val="24"/>
          <w:lang w:eastAsia="ru-RU"/>
        </w:rPr>
        <w:t>Россети Кубань</w:t>
      </w:r>
      <w:r w:rsidRPr="00455612">
        <w:rPr>
          <w:rFonts w:eastAsia="Times New Roman"/>
          <w:i/>
          <w:szCs w:val="24"/>
          <w:lang w:eastAsia="ru-RU"/>
        </w:rPr>
        <w:t>»</w:t>
      </w:r>
      <w:r w:rsidRPr="001D53F2">
        <w:rPr>
          <w:rFonts w:eastAsia="Times New Roman"/>
          <w:szCs w:val="24"/>
          <w:lang w:eastAsia="ru-RU"/>
        </w:rPr>
        <w:t>) было установлено что________________(</w:t>
      </w:r>
      <w:r w:rsidRPr="00455612">
        <w:rPr>
          <w:rFonts w:eastAsia="Times New Roman"/>
          <w:i/>
          <w:szCs w:val="24"/>
          <w:lang w:eastAsia="ru-RU"/>
        </w:rPr>
        <w:t>ФИО, адрес</w:t>
      </w:r>
      <w:r w:rsidRPr="001D53F2">
        <w:rPr>
          <w:rFonts w:eastAsia="Times New Roman"/>
          <w:szCs w:val="24"/>
          <w:lang w:eastAsia="ru-RU"/>
        </w:rPr>
        <w:t xml:space="preserve">,) допустил неучтенное использование электрической энергии путем </w:t>
      </w:r>
      <w:r w:rsidRPr="001606E4">
        <w:rPr>
          <w:rFonts w:eastAsia="Times New Roman"/>
          <w:i/>
          <w:szCs w:val="24"/>
          <w:lang w:eastAsia="ru-RU"/>
        </w:rPr>
        <w:t>_________________________________(способ потребления).</w:t>
      </w:r>
      <w:r w:rsidRPr="001D53F2">
        <w:rPr>
          <w:rFonts w:eastAsia="Times New Roman"/>
          <w:szCs w:val="24"/>
          <w:lang w:eastAsia="ru-RU"/>
        </w:rPr>
        <w:t xml:space="preserve"> Данный факт 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 xml:space="preserve">функционирования  розничных рынков  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 обслуживание потребителей; принимает меры по прекращению потребления электрической энергии в отсутствие договора и по</w:t>
      </w:r>
      <w:r>
        <w:rPr>
          <w:rFonts w:eastAsia="Times New Roman"/>
          <w:szCs w:val="28"/>
          <w:lang w:eastAsia="ru-RU"/>
        </w:rPr>
        <w:t xml:space="preserve"> о</w:t>
      </w:r>
      <w:r w:rsidRPr="001D53F2">
        <w:rPr>
          <w:rFonts w:eastAsia="Times New Roman"/>
          <w:szCs w:val="28"/>
          <w:lang w:eastAsia="ru-RU"/>
        </w:rPr>
        <w:t>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E83F6D">
        <w:rPr>
          <w:rFonts w:eastAsia="Times New Roman"/>
          <w:szCs w:val="28"/>
          <w:lang w:eastAsia="ru-RU"/>
        </w:rPr>
        <w:t>177</w:t>
      </w:r>
      <w:r w:rsidR="00E83F6D" w:rsidRPr="001D53F2">
        <w:rPr>
          <w:rFonts w:eastAsia="Times New Roman"/>
          <w:szCs w:val="28"/>
          <w:lang w:eastAsia="ru-RU"/>
        </w:rPr>
        <w:t xml:space="preserve"> </w:t>
      </w:r>
      <w:r w:rsidRPr="001D53F2">
        <w:rPr>
          <w:rFonts w:eastAsia="Times New Roman"/>
          <w:szCs w:val="28"/>
          <w:lang w:eastAsia="ru-RU"/>
        </w:rPr>
        <w:t xml:space="preserve">и </w:t>
      </w:r>
      <w:r w:rsidR="00E83F6D" w:rsidRPr="001D53F2">
        <w:rPr>
          <w:rFonts w:eastAsia="Times New Roman"/>
          <w:szCs w:val="28"/>
          <w:lang w:eastAsia="ru-RU"/>
        </w:rPr>
        <w:t>1</w:t>
      </w:r>
      <w:r w:rsidR="00E83F6D">
        <w:rPr>
          <w:rFonts w:eastAsia="Times New Roman"/>
          <w:szCs w:val="28"/>
          <w:lang w:eastAsia="ru-RU"/>
        </w:rPr>
        <w:t>78</w:t>
      </w:r>
      <w:r w:rsidR="00E83F6D"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1D53F2" w:rsidRDefault="008C5B3C" w:rsidP="008C5B3C">
      <w:pPr>
        <w:contextualSpacing w:val="0"/>
        <w:rPr>
          <w:rFonts w:eastAsia="Times New Roman"/>
          <w:szCs w:val="28"/>
          <w:lang w:eastAsia="ru-RU"/>
        </w:rPr>
      </w:pPr>
      <w:r>
        <w:rPr>
          <w:rFonts w:eastAsia="Times New Roman"/>
          <w:szCs w:val="28"/>
          <w:lang w:eastAsia="ru-RU"/>
        </w:rPr>
        <w:t>Таким образом, в действиях _________________________(</w:t>
      </w:r>
      <w:r w:rsidRPr="00455612">
        <w:rPr>
          <w:rFonts w:eastAsia="Times New Roman"/>
          <w:i/>
          <w:szCs w:val="28"/>
          <w:lang w:eastAsia="ru-RU"/>
        </w:rPr>
        <w:t>Ф.И.О</w:t>
      </w:r>
      <w:r>
        <w:rPr>
          <w:rFonts w:eastAsia="Times New Roman"/>
          <w:szCs w:val="28"/>
          <w:lang w:eastAsia="ru-RU"/>
        </w:rPr>
        <w:t>), могут усматриваться признаки состава правонарушения, предусмотренного ст.</w:t>
      </w:r>
      <w:r w:rsidRPr="006570CA">
        <w:rPr>
          <w:rFonts w:eastAsia="Times New Roman"/>
          <w:szCs w:val="28"/>
          <w:lang w:eastAsia="ru-RU"/>
        </w:rPr>
        <w:t xml:space="preserve"> 7.19 КоАП РФ</w:t>
      </w:r>
      <w:r>
        <w:rPr>
          <w:rFonts w:eastAsia="Times New Roman"/>
          <w:szCs w:val="28"/>
          <w:lang w:eastAsia="ru-RU"/>
        </w:rPr>
        <w:t>, которая</w:t>
      </w:r>
      <w:r w:rsidRPr="006570CA">
        <w:rPr>
          <w:rFonts w:eastAsia="Times New Roman"/>
          <w:szCs w:val="28"/>
          <w:lang w:eastAsia="ru-RU"/>
        </w:rPr>
        <w:t xml:space="preserve"> устанавливает административную ответственность за самовольное подключение к электрическим сетям, тепловым сетям, нефтепроводам, нефтепродуктопроводам и газопроводам, а равно самовольное (безучетное) использование электрической, тепловой энергии, нефти, газа или нефтепродуктов, при отсутствии признаков уголовно наказуемых деяний.</w:t>
      </w:r>
    </w:p>
    <w:p w:rsidR="008C5B3C" w:rsidRPr="001D53F2" w:rsidRDefault="008C5B3C" w:rsidP="008C5B3C">
      <w:pPr>
        <w:contextualSpacing w:val="0"/>
        <w:rPr>
          <w:rFonts w:eastAsia="Times New Roman"/>
          <w:szCs w:val="24"/>
          <w:lang w:eastAsia="ru-RU"/>
        </w:rPr>
      </w:pPr>
      <w:r w:rsidRPr="001D53F2">
        <w:rPr>
          <w:rFonts w:eastAsia="Times New Roman"/>
          <w:szCs w:val="28"/>
          <w:lang w:eastAsia="ru-RU"/>
        </w:rPr>
        <w:t>На основании изложенного и в соответствии с п. 1 ч. 2 ст. 28.3 КоАП РФ п</w:t>
      </w:r>
      <w:r w:rsidRPr="001D53F2">
        <w:rPr>
          <w:rFonts w:eastAsia="Times New Roman"/>
          <w:szCs w:val="24"/>
          <w:lang w:eastAsia="ru-RU"/>
        </w:rPr>
        <w:t>рошу провести проверку настоящего заявления по факту самовольного подключения (испол</w:t>
      </w:r>
      <w:r>
        <w:rPr>
          <w:rFonts w:eastAsia="Times New Roman"/>
          <w:szCs w:val="24"/>
          <w:lang w:eastAsia="ru-RU"/>
        </w:rPr>
        <w:t>ьзования) электрической энергии,</w:t>
      </w:r>
      <w:r w:rsidRPr="00C96945">
        <w:t xml:space="preserve"> </w:t>
      </w:r>
      <w:r w:rsidRPr="00C96945">
        <w:rPr>
          <w:rFonts w:eastAsia="Times New Roman"/>
          <w:szCs w:val="24"/>
          <w:lang w:eastAsia="ru-RU"/>
        </w:rPr>
        <w:t>привлечь виновное лицо к административной ответственности по ст.7.19 КоАП РФ</w:t>
      </w:r>
    </w:p>
    <w:p w:rsidR="008C5B3C" w:rsidRPr="0042244A" w:rsidRDefault="008C5B3C" w:rsidP="008C5B3C">
      <w:pPr>
        <w:contextualSpacing w:val="0"/>
        <w:rPr>
          <w:rFonts w:eastAsia="Times New Roman"/>
          <w:i/>
          <w:szCs w:val="24"/>
          <w:lang w:eastAsia="ru-RU"/>
        </w:rPr>
      </w:pPr>
      <w:r w:rsidRPr="00C96945">
        <w:rPr>
          <w:rFonts w:eastAsia="Times New Roman"/>
          <w:szCs w:val="24"/>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4"/>
          <w:lang w:eastAsia="ru-RU"/>
        </w:rPr>
        <w:t>(должность работника ПАО «</w:t>
      </w:r>
      <w:r w:rsidR="00E83F6D">
        <w:rPr>
          <w:rFonts w:eastAsia="Times New Roman"/>
          <w:i/>
          <w:szCs w:val="24"/>
          <w:lang w:eastAsia="ru-RU"/>
        </w:rPr>
        <w:t>Россети Кубань»</w:t>
      </w:r>
      <w:r w:rsidRPr="0042244A">
        <w:rPr>
          <w:rFonts w:eastAsia="Times New Roman"/>
          <w:i/>
          <w:szCs w:val="24"/>
          <w:lang w:eastAsia="ru-RU"/>
        </w:rPr>
        <w:t>, Ф.И.О., номер рабочего, мобильного телефона).</w:t>
      </w:r>
    </w:p>
    <w:p w:rsidR="008C5B3C" w:rsidRDefault="008C5B3C" w:rsidP="008C5B3C">
      <w:pPr>
        <w:contextualSpacing w:val="0"/>
        <w:rPr>
          <w:rFonts w:eastAsia="Times New Roman"/>
          <w:szCs w:val="24"/>
          <w:lang w:eastAsia="ru-RU"/>
        </w:rPr>
      </w:pPr>
      <w:r w:rsidRPr="00C96945">
        <w:rPr>
          <w:rFonts w:eastAsia="Times New Roman"/>
          <w:szCs w:val="24"/>
          <w:lang w:eastAsia="ru-RU"/>
        </w:rPr>
        <w:t>О принятом решении прошу сообщить мне письменно в уста</w:t>
      </w:r>
      <w:r>
        <w:rPr>
          <w:rFonts w:eastAsia="Times New Roman"/>
          <w:szCs w:val="24"/>
          <w:lang w:eastAsia="ru-RU"/>
        </w:rPr>
        <w:t>новленный законом срок по адресу: индекс</w:t>
      </w:r>
      <w:r w:rsidRPr="00C96945">
        <w:rPr>
          <w:rFonts w:eastAsia="Times New Roman"/>
          <w:szCs w:val="24"/>
          <w:lang w:eastAsia="ru-RU"/>
        </w:rPr>
        <w:t xml:space="preserve">, г. ____________, ул. </w:t>
      </w:r>
      <w:r>
        <w:rPr>
          <w:rFonts w:eastAsia="Times New Roman"/>
          <w:szCs w:val="24"/>
          <w:lang w:eastAsia="ru-RU"/>
        </w:rPr>
        <w:t>_______________, д.____</w:t>
      </w:r>
      <w:r w:rsidRPr="00C96945">
        <w:rPr>
          <w:rFonts w:eastAsia="Times New Roman"/>
          <w:szCs w:val="24"/>
          <w:lang w:eastAsia="ru-RU"/>
        </w:rPr>
        <w:t>.</w:t>
      </w:r>
    </w:p>
    <w:p w:rsidR="008C5B3C" w:rsidRDefault="008C5B3C" w:rsidP="008C5B3C">
      <w:pPr>
        <w:contextualSpacing w:val="0"/>
        <w:rPr>
          <w:rFonts w:eastAsia="Times New Roman"/>
          <w:szCs w:val="24"/>
          <w:lang w:eastAsia="ru-RU"/>
        </w:rPr>
      </w:pPr>
    </w:p>
    <w:p w:rsidR="008C5B3C" w:rsidRPr="001D53F2" w:rsidRDefault="008C5B3C" w:rsidP="008C5B3C">
      <w:pPr>
        <w:contextualSpacing w:val="0"/>
        <w:rPr>
          <w:rFonts w:eastAsia="Times New Roman"/>
          <w:szCs w:val="24"/>
          <w:lang w:eastAsia="ru-RU"/>
        </w:rPr>
      </w:pPr>
    </w:p>
    <w:p w:rsidR="008C5B3C" w:rsidRPr="001D53F2" w:rsidRDefault="008C5B3C" w:rsidP="008C5B3C">
      <w:pPr>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___л. в___ </w:t>
      </w:r>
      <w:r w:rsidRPr="001D53F2">
        <w:rPr>
          <w:rFonts w:eastAsia="Times New Roman"/>
          <w:szCs w:val="24"/>
          <w:lang w:eastAsia="ru-RU"/>
        </w:rPr>
        <w:t>экз.</w:t>
      </w:r>
    </w:p>
    <w:p w:rsidR="008C5B3C" w:rsidRPr="001D53F2" w:rsidRDefault="008C5B3C" w:rsidP="008C5B3C">
      <w:pPr>
        <w:ind w:firstLine="0"/>
        <w:contextualSpacing w:val="0"/>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pPr>
    </w:p>
    <w:p w:rsidR="008C5B3C" w:rsidRDefault="008C5B3C" w:rsidP="008C5B3C">
      <w:pPr>
        <w:spacing w:after="200" w:line="276" w:lineRule="auto"/>
        <w:ind w:left="7080" w:firstLine="0"/>
        <w:contextualSpacing w:val="0"/>
        <w:jc w:val="right"/>
        <w:rPr>
          <w:sz w:val="24"/>
        </w:rPr>
        <w:sectPr w:rsidR="008C5B3C" w:rsidSect="008C5B3C">
          <w:footerReference w:type="default" r:id="rId69"/>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15" w:name="_Toc7076143"/>
      <w:r w:rsidRPr="00F2427E">
        <w:rPr>
          <w:b w:val="0"/>
        </w:rPr>
        <w:t>Приложение 14</w:t>
      </w:r>
      <w:bookmarkEnd w:id="215"/>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r>
        <w:rPr>
          <w:rFonts w:eastAsia="Times New Roman"/>
          <w:szCs w:val="24"/>
          <w:lang w:eastAsia="ru-RU"/>
        </w:rPr>
        <w:t>в рамках КоАП РФ</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 xml:space="preserve"> ________________________________</w:t>
      </w:r>
      <w:r>
        <w:rPr>
          <w:rFonts w:eastAsia="Times New Roman"/>
          <w:szCs w:val="24"/>
          <w:lang w:eastAsia="ru-RU"/>
        </w:rPr>
        <w:t>__</w:t>
      </w:r>
    </w:p>
    <w:p w:rsidR="008C5B3C" w:rsidRPr="001F6D5B" w:rsidRDefault="008C5B3C" w:rsidP="008C5B3C">
      <w:pPr>
        <w:ind w:left="4248" w:firstLine="0"/>
        <w:contextualSpacing w:val="0"/>
        <w:jc w:val="left"/>
        <w:rPr>
          <w:rFonts w:eastAsia="Times New Roman"/>
          <w:szCs w:val="24"/>
          <w:lang w:eastAsia="ru-RU"/>
        </w:rPr>
      </w:pPr>
      <w:r>
        <w:rPr>
          <w:rFonts w:eastAsia="Times New Roman"/>
          <w:szCs w:val="24"/>
          <w:lang w:eastAsia="ru-RU"/>
        </w:rPr>
        <w:t>(</w:t>
      </w:r>
      <w:r w:rsidRPr="00A3762C">
        <w:rPr>
          <w:rFonts w:eastAsia="Times New Roman"/>
          <w:i/>
          <w:szCs w:val="24"/>
          <w:lang w:eastAsia="ru-RU"/>
        </w:rPr>
        <w:t xml:space="preserve">указать </w:t>
      </w:r>
      <w:r>
        <w:rPr>
          <w:rFonts w:eastAsia="Times New Roman"/>
          <w:i/>
          <w:szCs w:val="24"/>
          <w:lang w:eastAsia="ru-RU"/>
        </w:rPr>
        <w:t xml:space="preserve">район, </w:t>
      </w:r>
      <w:r w:rsidRPr="00A3762C">
        <w:rPr>
          <w:rFonts w:eastAsia="Times New Roman"/>
          <w:i/>
          <w:szCs w:val="24"/>
          <w:lang w:eastAsia="ru-RU"/>
        </w:rPr>
        <w:t>Ф</w:t>
      </w:r>
      <w:r>
        <w:rPr>
          <w:rFonts w:eastAsia="Times New Roman"/>
          <w:i/>
          <w:szCs w:val="24"/>
          <w:lang w:eastAsia="ru-RU"/>
        </w:rPr>
        <w:t>.</w:t>
      </w:r>
      <w:r w:rsidRPr="00A3762C">
        <w:rPr>
          <w:rFonts w:eastAsia="Times New Roman"/>
          <w:i/>
          <w:szCs w:val="24"/>
          <w:lang w:eastAsia="ru-RU"/>
        </w:rPr>
        <w:t>И</w:t>
      </w:r>
      <w:r>
        <w:rPr>
          <w:rFonts w:eastAsia="Times New Roman"/>
          <w:i/>
          <w:szCs w:val="24"/>
          <w:lang w:eastAsia="ru-RU"/>
        </w:rPr>
        <w:t>.</w:t>
      </w:r>
      <w:r w:rsidRPr="00A3762C">
        <w:rPr>
          <w:rFonts w:eastAsia="Times New Roman"/>
          <w:i/>
          <w:szCs w:val="24"/>
          <w:lang w:eastAsia="ru-RU"/>
        </w:rPr>
        <w:t>О</w:t>
      </w:r>
      <w:r>
        <w:rPr>
          <w:rFonts w:eastAsia="Times New Roman"/>
          <w:i/>
          <w:szCs w:val="24"/>
          <w:lang w:eastAsia="ru-RU"/>
        </w:rPr>
        <w:t>. начальника</w:t>
      </w:r>
      <w:r w:rsidRPr="00A3762C">
        <w:rPr>
          <w:rFonts w:eastAsia="Times New Roman"/>
          <w:i/>
          <w:szCs w:val="24"/>
          <w:lang w:eastAsia="ru-RU"/>
        </w:rPr>
        <w:t>,</w:t>
      </w:r>
      <w:r>
        <w:rPr>
          <w:rFonts w:eastAsia="Times New Roman"/>
          <w:i/>
          <w:szCs w:val="24"/>
          <w:lang w:eastAsia="ru-RU"/>
        </w:rPr>
        <w:t xml:space="preserve"> адрес ОМВД</w:t>
      </w:r>
      <w:r w:rsidRPr="001F6D5B">
        <w:rPr>
          <w:rFonts w:eastAsia="Times New Roman"/>
          <w:szCs w:val="24"/>
          <w:lang w:eastAsia="ru-RU"/>
        </w:rPr>
        <w:t>)</w:t>
      </w:r>
    </w:p>
    <w:p w:rsidR="008C5B3C" w:rsidRPr="001F6D5B" w:rsidRDefault="008C5B3C" w:rsidP="008C5B3C">
      <w:pPr>
        <w:ind w:left="3969" w:firstLine="284"/>
        <w:contextualSpacing w:val="0"/>
        <w:jc w:val="left"/>
        <w:rPr>
          <w:rFonts w:eastAsia="Times New Roman"/>
          <w:szCs w:val="24"/>
          <w:lang w:eastAsia="ru-RU"/>
        </w:rPr>
      </w:pPr>
      <w:r w:rsidRPr="001F6D5B">
        <w:rPr>
          <w:rFonts w:eastAsia="Times New Roman"/>
          <w:szCs w:val="24"/>
          <w:lang w:eastAsia="ru-RU"/>
        </w:rPr>
        <w:t xml:space="preserve"> от ______________________________</w:t>
      </w:r>
      <w:r>
        <w:rPr>
          <w:rFonts w:eastAsia="Times New Roman"/>
          <w:szCs w:val="24"/>
          <w:lang w:eastAsia="ru-RU"/>
        </w:rPr>
        <w:t>__</w:t>
      </w:r>
    </w:p>
    <w:p w:rsidR="008C5B3C" w:rsidRDefault="008C5B3C" w:rsidP="008C5B3C">
      <w:pPr>
        <w:ind w:left="4253" w:firstLine="0"/>
        <w:contextualSpacing w:val="0"/>
        <w:jc w:val="left"/>
        <w:rPr>
          <w:rFonts w:eastAsia="Times New Roman"/>
          <w:i/>
          <w:szCs w:val="24"/>
          <w:lang w:eastAsia="ru-RU"/>
        </w:rPr>
      </w:pPr>
      <w:r w:rsidRPr="001F6D5B">
        <w:rPr>
          <w:rFonts w:eastAsia="Times New Roman"/>
          <w:szCs w:val="24"/>
          <w:lang w:eastAsia="ru-RU"/>
        </w:rPr>
        <w:t>(</w:t>
      </w:r>
      <w:r w:rsidRPr="00A3762C">
        <w:rPr>
          <w:rFonts w:eastAsia="Times New Roman"/>
          <w:i/>
          <w:szCs w:val="24"/>
          <w:lang w:eastAsia="ru-RU"/>
        </w:rPr>
        <w:t>Ф</w:t>
      </w:r>
      <w:r>
        <w:rPr>
          <w:rFonts w:eastAsia="Times New Roman"/>
          <w:i/>
          <w:szCs w:val="24"/>
          <w:lang w:eastAsia="ru-RU"/>
        </w:rPr>
        <w:t>.</w:t>
      </w:r>
      <w:r w:rsidRPr="00A3762C">
        <w:rPr>
          <w:rFonts w:eastAsia="Times New Roman"/>
          <w:i/>
          <w:szCs w:val="24"/>
          <w:lang w:eastAsia="ru-RU"/>
        </w:rPr>
        <w:t>И</w:t>
      </w:r>
      <w:r>
        <w:rPr>
          <w:rFonts w:eastAsia="Times New Roman"/>
          <w:i/>
          <w:szCs w:val="24"/>
          <w:lang w:eastAsia="ru-RU"/>
        </w:rPr>
        <w:t>.</w:t>
      </w:r>
      <w:r w:rsidRPr="00A3762C">
        <w:rPr>
          <w:rFonts w:eastAsia="Times New Roman"/>
          <w:i/>
          <w:szCs w:val="24"/>
          <w:lang w:eastAsia="ru-RU"/>
        </w:rPr>
        <w:t xml:space="preserve">О заявителя, адрес, номер контактного телефона, номер </w:t>
      </w:r>
    </w:p>
    <w:p w:rsidR="008C5B3C" w:rsidRPr="00A3762C" w:rsidRDefault="008C5B3C" w:rsidP="008C5B3C">
      <w:pPr>
        <w:ind w:left="4253" w:firstLine="0"/>
        <w:contextualSpacing w:val="0"/>
        <w:jc w:val="left"/>
        <w:rPr>
          <w:rFonts w:eastAsia="Times New Roman"/>
          <w:i/>
          <w:szCs w:val="24"/>
          <w:lang w:eastAsia="ru-RU"/>
        </w:rPr>
      </w:pPr>
      <w:r w:rsidRPr="00A3762C">
        <w:rPr>
          <w:rFonts w:eastAsia="Times New Roman"/>
          <w:i/>
          <w:szCs w:val="24"/>
          <w:lang w:eastAsia="ru-RU"/>
        </w:rPr>
        <w:t>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 xml:space="preserve">«___» </w:t>
      </w:r>
      <w:r w:rsidRPr="001D53F2">
        <w:rPr>
          <w:rFonts w:eastAsia="Times New Roman"/>
          <w:szCs w:val="24"/>
          <w:lang w:eastAsia="ru-RU"/>
        </w:rPr>
        <w:t>________</w:t>
      </w:r>
      <w:r>
        <w:rPr>
          <w:rFonts w:eastAsia="Times New Roman"/>
          <w:szCs w:val="24"/>
          <w:lang w:eastAsia="ru-RU"/>
        </w:rPr>
        <w:t xml:space="preserve"> 20__ </w:t>
      </w:r>
      <w:r w:rsidRPr="0042244A">
        <w:rPr>
          <w:rFonts w:eastAsia="Times New Roman"/>
          <w:szCs w:val="24"/>
          <w:lang w:eastAsia="ru-RU"/>
        </w:rPr>
        <w:t xml:space="preserve">в «__» часов «___» мин. </w:t>
      </w:r>
      <w:r w:rsidRPr="0042244A">
        <w:rPr>
          <w:rFonts w:eastAsia="Times New Roman"/>
          <w:i/>
          <w:szCs w:val="24"/>
          <w:lang w:eastAsia="ru-RU"/>
        </w:rPr>
        <w:t>(число и время совершения административного правонарушения) ___________</w:t>
      </w:r>
      <w:r>
        <w:rPr>
          <w:rFonts w:eastAsia="Times New Roman"/>
          <w:szCs w:val="24"/>
          <w:lang w:eastAsia="ru-RU"/>
        </w:rPr>
        <w:t>_______________</w:t>
      </w:r>
      <w:r w:rsidRPr="001D53F2">
        <w:rPr>
          <w:rFonts w:eastAsia="Times New Roman"/>
          <w:szCs w:val="24"/>
          <w:lang w:eastAsia="ru-RU"/>
        </w:rPr>
        <w:t>(</w:t>
      </w:r>
      <w:r w:rsidRPr="0043522D">
        <w:rPr>
          <w:rFonts w:eastAsia="Times New Roman"/>
          <w:i/>
          <w:szCs w:val="24"/>
          <w:lang w:eastAsia="ru-RU"/>
        </w:rPr>
        <w:t>ФИО, должность работников ПАО «</w:t>
      </w:r>
      <w:r w:rsidR="00E83F6D">
        <w:rPr>
          <w:rFonts w:eastAsia="Times New Roman"/>
          <w:i/>
          <w:szCs w:val="24"/>
          <w:lang w:eastAsia="ru-RU"/>
        </w:rPr>
        <w:t>Россети Кубань</w:t>
      </w:r>
      <w:r w:rsidRPr="0043522D">
        <w:rPr>
          <w:rFonts w:eastAsia="Times New Roman"/>
          <w:i/>
          <w:szCs w:val="24"/>
          <w:lang w:eastAsia="ru-RU"/>
        </w:rPr>
        <w:t>»</w:t>
      </w:r>
      <w:r w:rsidRPr="001D53F2">
        <w:rPr>
          <w:rFonts w:eastAsia="Times New Roman"/>
          <w:szCs w:val="24"/>
          <w:lang w:eastAsia="ru-RU"/>
        </w:rPr>
        <w:t>) было</w:t>
      </w:r>
      <w:r>
        <w:rPr>
          <w:rFonts w:eastAsia="Times New Roman"/>
          <w:szCs w:val="24"/>
          <w:lang w:eastAsia="ru-RU"/>
        </w:rPr>
        <w:t xml:space="preserve"> установлено что ____________ </w:t>
      </w:r>
      <w:r w:rsidRPr="001D53F2">
        <w:rPr>
          <w:rFonts w:eastAsia="Times New Roman"/>
          <w:szCs w:val="24"/>
          <w:lang w:eastAsia="ru-RU"/>
        </w:rPr>
        <w:t>(</w:t>
      </w:r>
      <w:r w:rsidRPr="0043522D">
        <w:rPr>
          <w:rFonts w:eastAsia="Times New Roman"/>
          <w:i/>
          <w:szCs w:val="24"/>
          <w:lang w:eastAsia="ru-RU"/>
        </w:rPr>
        <w:t>ФИО</w:t>
      </w:r>
      <w:r>
        <w:rPr>
          <w:rFonts w:eastAsia="Times New Roman"/>
          <w:szCs w:val="24"/>
          <w:lang w:eastAsia="ru-RU"/>
        </w:rPr>
        <w:t>), зарегистрированный (</w:t>
      </w:r>
      <w:r w:rsidRPr="0043522D">
        <w:rPr>
          <w:rFonts w:eastAsia="Times New Roman"/>
          <w:i/>
          <w:szCs w:val="24"/>
          <w:lang w:eastAsia="ru-RU"/>
        </w:rPr>
        <w:t>адрес</w:t>
      </w:r>
      <w:r>
        <w:rPr>
          <w:rFonts w:eastAsia="Times New Roman"/>
          <w:szCs w:val="24"/>
          <w:lang w:eastAsia="ru-RU"/>
        </w:rPr>
        <w:t>), являясь______________ (</w:t>
      </w:r>
      <w:r w:rsidRPr="0043522D">
        <w:rPr>
          <w:rFonts w:eastAsia="Times New Roman"/>
          <w:i/>
          <w:szCs w:val="24"/>
          <w:lang w:eastAsia="ru-RU"/>
        </w:rPr>
        <w:t>должность, индивидуальным предпринимателем</w:t>
      </w:r>
      <w:r>
        <w:rPr>
          <w:rFonts w:eastAsia="Times New Roman"/>
          <w:i/>
          <w:szCs w:val="24"/>
          <w:lang w:eastAsia="ru-RU"/>
        </w:rPr>
        <w:t>, полное название юридического лица</w:t>
      </w:r>
      <w:r>
        <w:rPr>
          <w:rFonts w:eastAsia="Times New Roman"/>
          <w:szCs w:val="24"/>
          <w:lang w:eastAsia="ru-RU"/>
        </w:rPr>
        <w:t>),</w:t>
      </w:r>
      <w:r w:rsidRPr="001D53F2">
        <w:rPr>
          <w:rFonts w:eastAsia="Times New Roman"/>
          <w:szCs w:val="24"/>
          <w:lang w:eastAsia="ru-RU"/>
        </w:rPr>
        <w:t xml:space="preserve"> допустил неучтенное использование электрической энергии путем _________________________________(</w:t>
      </w:r>
      <w:r w:rsidRPr="0043522D">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 xml:space="preserve">функционирования  розничных рынков  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E83F6D">
        <w:rPr>
          <w:rFonts w:eastAsia="Times New Roman"/>
          <w:szCs w:val="28"/>
          <w:lang w:eastAsia="ru-RU"/>
        </w:rPr>
        <w:t>177</w:t>
      </w:r>
      <w:r w:rsidR="00E83F6D" w:rsidRPr="001D53F2">
        <w:rPr>
          <w:rFonts w:eastAsia="Times New Roman"/>
          <w:szCs w:val="28"/>
          <w:lang w:eastAsia="ru-RU"/>
        </w:rPr>
        <w:t xml:space="preserve"> </w:t>
      </w:r>
      <w:r w:rsidRPr="001D53F2">
        <w:rPr>
          <w:rFonts w:eastAsia="Times New Roman"/>
          <w:szCs w:val="28"/>
          <w:lang w:eastAsia="ru-RU"/>
        </w:rPr>
        <w:t xml:space="preserve">и </w:t>
      </w:r>
      <w:r w:rsidR="00E83F6D" w:rsidRPr="001D53F2">
        <w:rPr>
          <w:rFonts w:eastAsia="Times New Roman"/>
          <w:szCs w:val="28"/>
          <w:lang w:eastAsia="ru-RU"/>
        </w:rPr>
        <w:t>1</w:t>
      </w:r>
      <w:r w:rsidR="00E83F6D">
        <w:rPr>
          <w:rFonts w:eastAsia="Times New Roman"/>
          <w:szCs w:val="28"/>
          <w:lang w:eastAsia="ru-RU"/>
        </w:rPr>
        <w:t>78</w:t>
      </w:r>
      <w:r w:rsidR="00E83F6D"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Default="008C5B3C" w:rsidP="008C5B3C">
      <w:pPr>
        <w:contextualSpacing w:val="0"/>
        <w:rPr>
          <w:rFonts w:eastAsia="Times New Roman"/>
          <w:szCs w:val="28"/>
          <w:lang w:eastAsia="ru-RU"/>
        </w:rPr>
      </w:pPr>
      <w:r w:rsidRPr="009730EA">
        <w:rPr>
          <w:rFonts w:eastAsia="Times New Roman"/>
          <w:szCs w:val="28"/>
          <w:lang w:eastAsia="ru-RU"/>
        </w:rPr>
        <w:t xml:space="preserve">Таким образом, </w:t>
      </w:r>
      <w:r>
        <w:rPr>
          <w:rFonts w:eastAsia="Times New Roman"/>
          <w:szCs w:val="28"/>
          <w:lang w:eastAsia="ru-RU"/>
        </w:rPr>
        <w:t xml:space="preserve">в действиях </w:t>
      </w:r>
      <w:r w:rsidRPr="009730EA">
        <w:rPr>
          <w:rFonts w:eastAsia="Times New Roman"/>
          <w:szCs w:val="28"/>
          <w:lang w:eastAsia="ru-RU"/>
        </w:rPr>
        <w:t>__</w:t>
      </w:r>
      <w:r>
        <w:rPr>
          <w:rFonts w:eastAsia="Times New Roman"/>
          <w:szCs w:val="28"/>
          <w:lang w:eastAsia="ru-RU"/>
        </w:rPr>
        <w:t>______________________</w:t>
      </w:r>
      <w:r w:rsidRPr="009730EA">
        <w:rPr>
          <w:rFonts w:eastAsia="Times New Roman"/>
          <w:szCs w:val="28"/>
          <w:lang w:eastAsia="ru-RU"/>
        </w:rPr>
        <w:t>(</w:t>
      </w:r>
      <w:r w:rsidRPr="008327F9">
        <w:rPr>
          <w:rFonts w:eastAsia="Times New Roman"/>
          <w:i/>
          <w:szCs w:val="28"/>
          <w:lang w:eastAsia="ru-RU"/>
        </w:rPr>
        <w:t>должностного лица,</w:t>
      </w:r>
      <w:r w:rsidRPr="008327F9">
        <w:rPr>
          <w:i/>
        </w:rPr>
        <w:t xml:space="preserve"> </w:t>
      </w:r>
      <w:r w:rsidRPr="008327F9">
        <w:rPr>
          <w:rFonts w:eastAsia="Times New Roman"/>
          <w:i/>
          <w:szCs w:val="28"/>
          <w:lang w:eastAsia="ru-RU"/>
        </w:rPr>
        <w:t>индивидуального предпринимателя Ф.И.О.,</w:t>
      </w:r>
      <w:r w:rsidRPr="0043522D">
        <w:rPr>
          <w:rFonts w:eastAsia="Times New Roman"/>
          <w:i/>
          <w:szCs w:val="28"/>
          <w:lang w:eastAsia="ru-RU"/>
        </w:rPr>
        <w:t xml:space="preserve"> юридического лица</w:t>
      </w:r>
      <w:r>
        <w:rPr>
          <w:rFonts w:eastAsia="Times New Roman"/>
          <w:i/>
          <w:szCs w:val="28"/>
          <w:lang w:eastAsia="ru-RU"/>
        </w:rPr>
        <w:t>,</w:t>
      </w:r>
      <w:r w:rsidRPr="0043522D">
        <w:rPr>
          <w:rFonts w:eastAsia="Times New Roman"/>
          <w:i/>
          <w:szCs w:val="28"/>
          <w:lang w:eastAsia="ru-RU"/>
        </w:rPr>
        <w:t>)</w:t>
      </w:r>
      <w:r w:rsidRPr="009730EA">
        <w:rPr>
          <w:rFonts w:eastAsia="Times New Roman"/>
          <w:szCs w:val="28"/>
          <w:lang w:eastAsia="ru-RU"/>
        </w:rPr>
        <w:t xml:space="preserve">, </w:t>
      </w:r>
      <w:r>
        <w:rPr>
          <w:rFonts w:eastAsia="Times New Roman"/>
          <w:szCs w:val="28"/>
          <w:lang w:eastAsia="ru-RU"/>
        </w:rPr>
        <w:t>могут усматриваться признаки состава правонарушения, предусмотренного</w:t>
      </w:r>
      <w:r w:rsidRPr="009730EA">
        <w:rPr>
          <w:rFonts w:eastAsia="Times New Roman"/>
          <w:szCs w:val="28"/>
          <w:lang w:eastAsia="ru-RU"/>
        </w:rPr>
        <w:t xml:space="preserve"> ст. 7.19 КоАП РФ, которая устанавливает административную ответственность за самовольное подключение к электрическим сетям, тепловым сетям, нефтепроводам, нефтепродуктопроводам и газопроводам, а равно самовольное (безучетное) использование электрической, тепловой энергии, нефти, газа или нефтепродуктов, при отсутствии признаков уголовно наказуемых деяний.</w:t>
      </w:r>
      <w:r w:rsidRPr="001D53F2">
        <w:rPr>
          <w:rFonts w:eastAsia="Times New Roman"/>
          <w:szCs w:val="28"/>
          <w:lang w:eastAsia="ru-RU"/>
        </w:rPr>
        <w:t xml:space="preserve"> </w:t>
      </w:r>
    </w:p>
    <w:p w:rsidR="008C5B3C" w:rsidRDefault="008C5B3C" w:rsidP="008C5B3C">
      <w:pPr>
        <w:contextualSpacing w:val="0"/>
        <w:rPr>
          <w:rFonts w:eastAsia="Times New Roman"/>
          <w:szCs w:val="24"/>
          <w:lang w:eastAsia="ru-RU"/>
        </w:rPr>
      </w:pPr>
      <w:r w:rsidRPr="001D53F2">
        <w:rPr>
          <w:rFonts w:eastAsia="Times New Roman"/>
          <w:szCs w:val="28"/>
          <w:lang w:eastAsia="ru-RU"/>
        </w:rPr>
        <w:t>На основании изложенного и в соответствии с п. 38 ч. 2 ст. 28.3 КоАП РФ п</w:t>
      </w:r>
      <w:r w:rsidRPr="001D53F2">
        <w:rPr>
          <w:rFonts w:eastAsia="Times New Roman"/>
          <w:szCs w:val="24"/>
          <w:lang w:eastAsia="ru-RU"/>
        </w:rPr>
        <w:t>рошу провести проверку настоящего заявления по факту самовольного подключения (испол</w:t>
      </w:r>
      <w:r>
        <w:rPr>
          <w:rFonts w:eastAsia="Times New Roman"/>
          <w:szCs w:val="24"/>
          <w:lang w:eastAsia="ru-RU"/>
        </w:rPr>
        <w:t xml:space="preserve">ьзования) электрической энергии, </w:t>
      </w:r>
      <w:r w:rsidRPr="00C96945">
        <w:rPr>
          <w:rFonts w:eastAsia="Times New Roman"/>
          <w:szCs w:val="24"/>
          <w:lang w:eastAsia="ru-RU"/>
        </w:rPr>
        <w:t>привлечь виновное лицо к административной ответственности по ст.7.19 КоАП РФ</w:t>
      </w:r>
      <w:r>
        <w:rPr>
          <w:rFonts w:eastAsia="Times New Roman"/>
          <w:szCs w:val="24"/>
          <w:lang w:eastAsia="ru-RU"/>
        </w:rPr>
        <w:t>.</w:t>
      </w:r>
    </w:p>
    <w:p w:rsidR="008C5B3C" w:rsidRPr="00F54E68" w:rsidRDefault="008C5B3C" w:rsidP="008C5B3C">
      <w:pPr>
        <w:contextualSpacing w:val="0"/>
        <w:rPr>
          <w:rFonts w:eastAsia="Times New Roman"/>
          <w:szCs w:val="24"/>
          <w:lang w:eastAsia="ru-RU"/>
        </w:rPr>
      </w:pPr>
      <w:r w:rsidRPr="00F54E68">
        <w:rPr>
          <w:rFonts w:eastAsia="Times New Roman"/>
          <w:szCs w:val="24"/>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4"/>
          <w:lang w:eastAsia="ru-RU"/>
        </w:rPr>
        <w:t>(должность работника ПАО «</w:t>
      </w:r>
      <w:r w:rsidR="00E83F6D">
        <w:rPr>
          <w:rFonts w:eastAsia="Times New Roman"/>
          <w:i/>
          <w:szCs w:val="24"/>
          <w:lang w:eastAsia="ru-RU"/>
        </w:rPr>
        <w:t>Россети Кубань»</w:t>
      </w:r>
      <w:r w:rsidRPr="0042244A">
        <w:rPr>
          <w:rFonts w:eastAsia="Times New Roman"/>
          <w:i/>
          <w:szCs w:val="24"/>
          <w:lang w:eastAsia="ru-RU"/>
        </w:rPr>
        <w:t>, Ф.И.О., номер рабочего, мобильного телефона).</w:t>
      </w:r>
    </w:p>
    <w:p w:rsidR="008C5B3C" w:rsidRDefault="008C5B3C" w:rsidP="008C5B3C">
      <w:pPr>
        <w:contextualSpacing w:val="0"/>
        <w:rPr>
          <w:rFonts w:eastAsia="Times New Roman"/>
          <w:szCs w:val="24"/>
          <w:lang w:eastAsia="ru-RU"/>
        </w:rPr>
      </w:pPr>
      <w:r w:rsidRPr="00F54E68">
        <w:rPr>
          <w:rFonts w:eastAsia="Times New Roman"/>
          <w:szCs w:val="24"/>
          <w:lang w:eastAsia="ru-RU"/>
        </w:rPr>
        <w:t>О принятом решении прошу сообщить мне письменно в установленны</w:t>
      </w:r>
      <w:r>
        <w:rPr>
          <w:rFonts w:eastAsia="Times New Roman"/>
          <w:szCs w:val="24"/>
          <w:lang w:eastAsia="ru-RU"/>
        </w:rPr>
        <w:t>й законом срок по адресу: индекс</w:t>
      </w:r>
      <w:r w:rsidRPr="00F54E68">
        <w:rPr>
          <w:rFonts w:eastAsia="Times New Roman"/>
          <w:szCs w:val="24"/>
          <w:lang w:eastAsia="ru-RU"/>
        </w:rPr>
        <w:t>, г. ____________</w:t>
      </w:r>
      <w:r>
        <w:rPr>
          <w:rFonts w:eastAsia="Times New Roman"/>
          <w:szCs w:val="24"/>
          <w:lang w:eastAsia="ru-RU"/>
        </w:rPr>
        <w:t>, ул. _________________, д.__.</w:t>
      </w:r>
    </w:p>
    <w:p w:rsidR="008C5B3C" w:rsidRDefault="008C5B3C" w:rsidP="008C5B3C">
      <w:pPr>
        <w:contextualSpacing w:val="0"/>
        <w:rPr>
          <w:rFonts w:eastAsia="Times New Roman"/>
          <w:szCs w:val="24"/>
          <w:lang w:eastAsia="ru-RU"/>
        </w:rPr>
      </w:pPr>
    </w:p>
    <w:p w:rsidR="008C5B3C" w:rsidRDefault="008C5B3C" w:rsidP="008C5B3C">
      <w:pPr>
        <w:spacing w:line="276" w:lineRule="auto"/>
        <w:contextualSpacing w:val="0"/>
        <w:rPr>
          <w:rFonts w:eastAsia="Times New Roman"/>
          <w:szCs w:val="24"/>
          <w:lang w:eastAsia="ru-RU"/>
        </w:rPr>
      </w:pPr>
    </w:p>
    <w:p w:rsidR="008C5B3C" w:rsidRPr="001D53F2" w:rsidRDefault="008C5B3C" w:rsidP="008C5B3C">
      <w:pPr>
        <w:spacing w:line="276" w:lineRule="auto"/>
        <w:contextualSpacing w:val="0"/>
        <w:rPr>
          <w:rFonts w:eastAsia="Times New Roman"/>
          <w:sz w:val="36"/>
          <w:szCs w:val="28"/>
          <w:lang w:eastAsia="ru-RU"/>
        </w:rPr>
      </w:pPr>
      <w:r>
        <w:rPr>
          <w:rFonts w:eastAsia="Times New Roman"/>
          <w:szCs w:val="24"/>
          <w:lang w:eastAsia="ru-RU"/>
        </w:rPr>
        <w:t>Приложение: копия</w:t>
      </w:r>
      <w:r w:rsidRPr="001D53F2">
        <w:rPr>
          <w:rFonts w:eastAsia="Times New Roman"/>
          <w:szCs w:val="24"/>
          <w:lang w:eastAsia="ru-RU"/>
        </w:rPr>
        <w:t xml:space="preserve"> Акт</w:t>
      </w:r>
      <w:r>
        <w:rPr>
          <w:rFonts w:eastAsia="Times New Roman"/>
          <w:szCs w:val="24"/>
          <w:lang w:eastAsia="ru-RU"/>
        </w:rPr>
        <w:t>а</w:t>
      </w:r>
      <w:r w:rsidRPr="001D53F2">
        <w:rPr>
          <w:rFonts w:eastAsia="Times New Roman"/>
          <w:szCs w:val="24"/>
          <w:lang w:eastAsia="ru-RU"/>
        </w:rPr>
        <w:t xml:space="preserve"> о неучтенном потреблении на__л.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Pr="00E866AE" w:rsidRDefault="008C5B3C" w:rsidP="008C5B3C">
      <w:pPr>
        <w:ind w:left="709" w:firstLine="0"/>
      </w:pPr>
    </w:p>
    <w:p w:rsidR="008C5B3C" w:rsidRDefault="008C5B3C" w:rsidP="008C5B3C">
      <w:pPr>
        <w:jc w:val="right"/>
        <w:outlineLvl w:val="0"/>
        <w:rPr>
          <w:sz w:val="24"/>
        </w:rPr>
        <w:sectPr w:rsidR="008C5B3C" w:rsidSect="008C5B3C">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16" w:name="_Toc7076144"/>
      <w:r w:rsidRPr="00F2427E">
        <w:rPr>
          <w:b w:val="0"/>
        </w:rPr>
        <w:t>Приложение 14.1</w:t>
      </w:r>
      <w:bookmarkEnd w:id="216"/>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ОВ</w:t>
      </w:r>
      <w:r>
        <w:rPr>
          <w:rFonts w:eastAsia="Times New Roman"/>
          <w:szCs w:val="24"/>
          <w:lang w:eastAsia="ru-RU"/>
        </w:rPr>
        <w:t>М</w:t>
      </w:r>
      <w:r w:rsidRPr="001F6D5B">
        <w:rPr>
          <w:rFonts w:eastAsia="Times New Roman"/>
          <w:szCs w:val="24"/>
          <w:lang w:eastAsia="ru-RU"/>
        </w:rPr>
        <w:t xml:space="preserve">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Pr="0043522D" w:rsidRDefault="008C5B3C" w:rsidP="008C5B3C">
      <w:pPr>
        <w:ind w:left="3969" w:firstLine="0"/>
        <w:contextualSpacing w:val="0"/>
        <w:jc w:val="left"/>
        <w:rPr>
          <w:rFonts w:eastAsia="Times New Roman"/>
          <w:i/>
          <w:szCs w:val="24"/>
          <w:lang w:eastAsia="ru-RU"/>
        </w:rPr>
      </w:pPr>
      <w:r w:rsidRPr="0043522D">
        <w:rPr>
          <w:rFonts w:eastAsia="Times New Roman"/>
          <w:i/>
          <w:szCs w:val="24"/>
          <w:lang w:eastAsia="ru-RU"/>
        </w:rPr>
        <w:t xml:space="preserve">(указать </w:t>
      </w:r>
      <w:r>
        <w:rPr>
          <w:rFonts w:eastAsia="Times New Roman"/>
          <w:i/>
          <w:szCs w:val="24"/>
          <w:lang w:eastAsia="ru-RU"/>
        </w:rPr>
        <w:t xml:space="preserve">район, </w:t>
      </w:r>
      <w:r w:rsidRPr="0043522D">
        <w:rPr>
          <w:rFonts w:eastAsia="Times New Roman"/>
          <w:i/>
          <w:szCs w:val="24"/>
          <w:lang w:eastAsia="ru-RU"/>
        </w:rPr>
        <w:t>ФИО, начальника</w:t>
      </w:r>
      <w:r>
        <w:rPr>
          <w:rFonts w:eastAsia="Times New Roman"/>
          <w:i/>
          <w:szCs w:val="24"/>
          <w:lang w:eastAsia="ru-RU"/>
        </w:rPr>
        <w:t>, адрес ОМВД</w:t>
      </w:r>
      <w:r w:rsidRPr="0043522D">
        <w:rPr>
          <w:rFonts w:eastAsia="Times New Roman"/>
          <w:i/>
          <w:szCs w:val="24"/>
          <w:lang w:eastAsia="ru-RU"/>
        </w:rPr>
        <w:t>)</w:t>
      </w:r>
    </w:p>
    <w:p w:rsidR="008C5B3C" w:rsidRPr="001F6D5B" w:rsidRDefault="008C5B3C" w:rsidP="008C5B3C">
      <w:pPr>
        <w:ind w:left="4678" w:firstLine="0"/>
        <w:contextualSpacing w:val="0"/>
        <w:jc w:val="left"/>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43522D" w:rsidRDefault="008C5B3C" w:rsidP="008C5B3C">
      <w:pPr>
        <w:ind w:left="3260"/>
        <w:contextualSpacing w:val="0"/>
        <w:jc w:val="left"/>
        <w:rPr>
          <w:rFonts w:eastAsia="Times New Roman"/>
          <w:i/>
          <w:szCs w:val="24"/>
          <w:lang w:eastAsia="ru-RU"/>
        </w:rPr>
      </w:pPr>
      <w:r w:rsidRPr="0043522D">
        <w:rPr>
          <w:rFonts w:eastAsia="Times New Roman"/>
          <w:i/>
          <w:szCs w:val="24"/>
          <w:lang w:eastAsia="ru-RU"/>
        </w:rPr>
        <w:t xml:space="preserve">(ФИО заявителя, адрес, номер контактного </w:t>
      </w:r>
    </w:p>
    <w:p w:rsidR="008C5B3C" w:rsidRPr="0043522D" w:rsidRDefault="008C5B3C" w:rsidP="008C5B3C">
      <w:pPr>
        <w:ind w:left="3969" w:firstLine="0"/>
        <w:contextualSpacing w:val="0"/>
        <w:jc w:val="left"/>
        <w:rPr>
          <w:rFonts w:eastAsia="Times New Roman"/>
          <w:i/>
          <w:szCs w:val="24"/>
          <w:lang w:eastAsia="ru-RU"/>
        </w:rPr>
      </w:pPr>
      <w:r w:rsidRPr="0043522D">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1D53F2" w:rsidRDefault="008C5B3C" w:rsidP="008C5B3C">
      <w:pPr>
        <w:contextualSpacing w:val="0"/>
        <w:rPr>
          <w:rFonts w:eastAsia="Times New Roman"/>
          <w:szCs w:val="24"/>
          <w:lang w:eastAsia="ru-RU"/>
        </w:rPr>
      </w:pPr>
      <w:r>
        <w:rPr>
          <w:rFonts w:eastAsia="Times New Roman"/>
          <w:szCs w:val="24"/>
          <w:lang w:eastAsia="ru-RU"/>
        </w:rPr>
        <w:t>«___»</w:t>
      </w:r>
      <w:r w:rsidRPr="001D53F2">
        <w:rPr>
          <w:rFonts w:eastAsia="Times New Roman"/>
          <w:szCs w:val="24"/>
          <w:lang w:eastAsia="ru-RU"/>
        </w:rPr>
        <w:t>_________</w:t>
      </w:r>
      <w:r>
        <w:rPr>
          <w:rFonts w:eastAsia="Times New Roman"/>
          <w:szCs w:val="24"/>
          <w:lang w:eastAsia="ru-RU"/>
        </w:rPr>
        <w:t xml:space="preserve">20__ </w:t>
      </w:r>
      <w:r w:rsidRPr="0042244A">
        <w:rPr>
          <w:rFonts w:eastAsia="Times New Roman"/>
          <w:szCs w:val="24"/>
          <w:lang w:eastAsia="ru-RU"/>
        </w:rPr>
        <w:t xml:space="preserve">в «__» часов «___» мин. </w:t>
      </w:r>
      <w:r w:rsidRPr="001D53F2">
        <w:rPr>
          <w:rFonts w:eastAsia="Times New Roman"/>
          <w:szCs w:val="24"/>
          <w:lang w:eastAsia="ru-RU"/>
        </w:rPr>
        <w:t>(</w:t>
      </w:r>
      <w:r w:rsidRPr="0043522D">
        <w:rPr>
          <w:rFonts w:eastAsia="Times New Roman"/>
          <w:i/>
          <w:szCs w:val="24"/>
          <w:lang w:eastAsia="ru-RU"/>
        </w:rPr>
        <w:t>число и время совершения административного правонарушения</w:t>
      </w:r>
      <w:r w:rsidRPr="001D53F2">
        <w:rPr>
          <w:rFonts w:eastAsia="Times New Roman"/>
          <w:szCs w:val="24"/>
          <w:lang w:eastAsia="ru-RU"/>
        </w:rPr>
        <w:t xml:space="preserve">) </w:t>
      </w:r>
      <w:r>
        <w:rPr>
          <w:rFonts w:eastAsia="Times New Roman"/>
          <w:szCs w:val="24"/>
          <w:lang w:eastAsia="ru-RU"/>
        </w:rPr>
        <w:t>_______________</w:t>
      </w:r>
      <w:r>
        <w:rPr>
          <w:rFonts w:eastAsia="Times New Roman"/>
          <w:i/>
          <w:szCs w:val="24"/>
          <w:lang w:eastAsia="ru-RU"/>
        </w:rPr>
        <w:t>__________</w:t>
      </w:r>
      <w:r w:rsidRPr="0043522D">
        <w:rPr>
          <w:rFonts w:eastAsia="Times New Roman"/>
          <w:i/>
          <w:szCs w:val="24"/>
          <w:lang w:eastAsia="ru-RU"/>
        </w:rPr>
        <w:t>_(ФИО, должность работников ПАО «</w:t>
      </w:r>
      <w:r w:rsidR="00E83F6D">
        <w:rPr>
          <w:rFonts w:eastAsia="Times New Roman"/>
          <w:i/>
          <w:szCs w:val="24"/>
          <w:lang w:eastAsia="ru-RU"/>
        </w:rPr>
        <w:t>Россети Кубань</w:t>
      </w:r>
      <w:r w:rsidRPr="0043522D">
        <w:rPr>
          <w:rFonts w:eastAsia="Times New Roman"/>
          <w:i/>
          <w:szCs w:val="24"/>
          <w:lang w:eastAsia="ru-RU"/>
        </w:rPr>
        <w:t>»)</w:t>
      </w:r>
      <w:r w:rsidRPr="001D53F2">
        <w:rPr>
          <w:rFonts w:eastAsia="Times New Roman"/>
          <w:szCs w:val="24"/>
          <w:lang w:eastAsia="ru-RU"/>
        </w:rPr>
        <w:t xml:space="preserve"> было установлено что</w:t>
      </w:r>
      <w:r w:rsidRPr="0043522D">
        <w:rPr>
          <w:rFonts w:eastAsia="Times New Roman"/>
          <w:i/>
          <w:szCs w:val="24"/>
          <w:lang w:eastAsia="ru-RU"/>
        </w:rPr>
        <w:t>________________(ФИО)</w:t>
      </w:r>
      <w:r w:rsidRPr="001D53F2">
        <w:rPr>
          <w:rFonts w:eastAsia="Times New Roman"/>
          <w:szCs w:val="24"/>
          <w:lang w:eastAsia="ru-RU"/>
        </w:rPr>
        <w:t xml:space="preserve">, </w:t>
      </w:r>
      <w:r>
        <w:rPr>
          <w:rFonts w:eastAsia="Times New Roman"/>
          <w:szCs w:val="24"/>
          <w:lang w:eastAsia="ru-RU"/>
        </w:rPr>
        <w:t>являясь</w:t>
      </w:r>
      <w:r w:rsidRPr="0043522D">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расположенного </w:t>
      </w:r>
      <w:r w:rsidRPr="0043522D">
        <w:rPr>
          <w:rFonts w:eastAsia="Times New Roman"/>
          <w:i/>
          <w:szCs w:val="24"/>
          <w:lang w:eastAsia="ru-RU"/>
        </w:rPr>
        <w:t>(расположенное)</w:t>
      </w:r>
      <w:r>
        <w:rPr>
          <w:rFonts w:eastAsia="Times New Roman"/>
          <w:szCs w:val="24"/>
          <w:lang w:eastAsia="ru-RU"/>
        </w:rPr>
        <w:t xml:space="preserve"> по </w:t>
      </w:r>
      <w:r w:rsidRPr="001D53F2">
        <w:rPr>
          <w:rFonts w:eastAsia="Times New Roman"/>
          <w:szCs w:val="24"/>
          <w:lang w:eastAsia="ru-RU"/>
        </w:rPr>
        <w:t>адрес</w:t>
      </w:r>
      <w:r>
        <w:rPr>
          <w:rFonts w:eastAsia="Times New Roman"/>
          <w:szCs w:val="24"/>
          <w:lang w:eastAsia="ru-RU"/>
        </w:rPr>
        <w:t>у_____________________________</w:t>
      </w:r>
      <w:r w:rsidRPr="001D53F2">
        <w:rPr>
          <w:rFonts w:eastAsia="Times New Roman"/>
          <w:szCs w:val="24"/>
          <w:lang w:eastAsia="ru-RU"/>
        </w:rPr>
        <w:t xml:space="preserve"> допуст</w:t>
      </w:r>
      <w:r>
        <w:rPr>
          <w:rFonts w:eastAsia="Times New Roman"/>
          <w:szCs w:val="24"/>
          <w:lang w:eastAsia="ru-RU"/>
        </w:rPr>
        <w:t>ил безучтё</w:t>
      </w:r>
      <w:r w:rsidRPr="001D53F2">
        <w:rPr>
          <w:rFonts w:eastAsia="Times New Roman"/>
          <w:szCs w:val="24"/>
          <w:lang w:eastAsia="ru-RU"/>
        </w:rPr>
        <w:t xml:space="preserve">нное использование электрической энергии путем </w:t>
      </w:r>
      <w:r w:rsidRPr="0043522D">
        <w:rPr>
          <w:rFonts w:eastAsia="Times New Roman"/>
          <w:i/>
          <w:szCs w:val="24"/>
          <w:lang w:eastAsia="ru-RU"/>
        </w:rPr>
        <w:t>_________________________________(способ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sidRPr="001D53F2">
        <w:rPr>
          <w:rFonts w:eastAsia="Times New Roman"/>
          <w:szCs w:val="28"/>
          <w:lang w:eastAsia="ru-RU"/>
        </w:rPr>
        <w:t>1</w:t>
      </w:r>
      <w:r w:rsidR="002F78AA">
        <w:rPr>
          <w:rFonts w:eastAsia="Times New Roman"/>
          <w:szCs w:val="28"/>
          <w:lang w:eastAsia="ru-RU"/>
        </w:rPr>
        <w:t>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sidRPr="001D53F2">
        <w:rPr>
          <w:rFonts w:eastAsia="Times New Roman"/>
          <w:szCs w:val="28"/>
          <w:lang w:eastAsia="ru-RU"/>
        </w:rPr>
        <w:t>1</w:t>
      </w:r>
      <w:r w:rsidR="002F78AA">
        <w:rPr>
          <w:rFonts w:eastAsia="Times New Roman"/>
          <w:szCs w:val="28"/>
          <w:lang w:eastAsia="ru-RU"/>
        </w:rPr>
        <w:t>78</w:t>
      </w:r>
      <w:r w:rsidR="002F78AA"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Default="008C5B3C" w:rsidP="008C5B3C">
      <w:pPr>
        <w:contextualSpacing w:val="0"/>
        <w:rPr>
          <w:rFonts w:eastAsia="Times New Roman"/>
          <w:szCs w:val="28"/>
          <w:lang w:eastAsia="ru-RU"/>
        </w:rPr>
      </w:pPr>
      <w:r w:rsidRPr="00D568CF">
        <w:rPr>
          <w:rFonts w:eastAsia="Times New Roman"/>
          <w:szCs w:val="28"/>
          <w:lang w:eastAsia="ru-RU"/>
        </w:rPr>
        <w:t xml:space="preserve">В соответствии с п.26 Основных положений сотрудниками _______________ участка развития и реализации услуг </w:t>
      </w:r>
      <w:r>
        <w:rPr>
          <w:rFonts w:eastAsia="Times New Roman"/>
          <w:szCs w:val="28"/>
          <w:lang w:eastAsia="ru-RU"/>
        </w:rPr>
        <w:t xml:space="preserve">______________РЭС </w:t>
      </w:r>
      <w:r w:rsidRPr="00D568CF">
        <w:rPr>
          <w:rFonts w:eastAsia="Times New Roman"/>
          <w:szCs w:val="28"/>
          <w:lang w:eastAsia="ru-RU"/>
        </w:rPr>
        <w:t xml:space="preserve">был произведен расчет объёма бездоговорного потребления электроэнергии, сумма материального ущерба, нанесённого незаконными действиями ________________ </w:t>
      </w:r>
      <w:r w:rsidRPr="00D568CF">
        <w:rPr>
          <w:rFonts w:eastAsia="Times New Roman"/>
          <w:i/>
          <w:szCs w:val="28"/>
          <w:lang w:eastAsia="ru-RU"/>
        </w:rPr>
        <w:t>(</w:t>
      </w:r>
      <w:r>
        <w:rPr>
          <w:rFonts w:eastAsia="Times New Roman"/>
          <w:i/>
          <w:szCs w:val="28"/>
          <w:lang w:eastAsia="ru-RU"/>
        </w:rPr>
        <w:t xml:space="preserve">Ф.И.О. </w:t>
      </w:r>
      <w:r w:rsidRPr="00D568CF">
        <w:rPr>
          <w:rFonts w:eastAsia="Times New Roman"/>
          <w:i/>
          <w:szCs w:val="28"/>
          <w:lang w:eastAsia="ru-RU"/>
        </w:rPr>
        <w:t>должностного лица, индивидуального предпринимателя, юридического лица)</w:t>
      </w:r>
      <w:r w:rsidRPr="00D568CF">
        <w:rPr>
          <w:rFonts w:eastAsia="Times New Roman"/>
          <w:szCs w:val="28"/>
          <w:lang w:eastAsia="ru-RU"/>
        </w:rPr>
        <w:t xml:space="preserve">, составила </w:t>
      </w:r>
      <w:r>
        <w:rPr>
          <w:rFonts w:eastAsia="Times New Roman"/>
          <w:szCs w:val="28"/>
          <w:lang w:eastAsia="ru-RU"/>
        </w:rPr>
        <w:t>_______ рублей</w:t>
      </w:r>
      <w:r w:rsidRPr="00D568CF">
        <w:rPr>
          <w:rFonts w:eastAsia="Times New Roman"/>
          <w:szCs w:val="28"/>
          <w:lang w:eastAsia="ru-RU"/>
        </w:rPr>
        <w:t xml:space="preserve"> и является для ПАО «</w:t>
      </w:r>
      <w:r w:rsidR="002F78AA">
        <w:rPr>
          <w:rFonts w:eastAsia="Times New Roman"/>
          <w:szCs w:val="28"/>
          <w:lang w:eastAsia="ru-RU"/>
        </w:rPr>
        <w:t>Россети Кубань</w:t>
      </w:r>
      <w:r w:rsidRPr="00D568CF">
        <w:rPr>
          <w:rFonts w:eastAsia="Times New Roman"/>
          <w:szCs w:val="28"/>
          <w:lang w:eastAsia="ru-RU"/>
        </w:rPr>
        <w:t>» значительной.</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sidRPr="0043522D">
        <w:rPr>
          <w:rFonts w:eastAsia="Times New Roman"/>
          <w:i/>
          <w:szCs w:val="28"/>
          <w:lang w:eastAsia="ru-RU"/>
        </w:rPr>
        <w:t>________________</w:t>
      </w:r>
      <w:r>
        <w:rPr>
          <w:rFonts w:eastAsia="Times New Roman"/>
          <w:i/>
          <w:szCs w:val="28"/>
          <w:lang w:eastAsia="ru-RU"/>
        </w:rPr>
        <w:t xml:space="preserve"> </w:t>
      </w:r>
      <w:r w:rsidRPr="0043522D">
        <w:rPr>
          <w:rFonts w:eastAsia="Times New Roman"/>
          <w:i/>
          <w:szCs w:val="28"/>
          <w:lang w:eastAsia="ru-RU"/>
        </w:rPr>
        <w:t>(</w:t>
      </w:r>
      <w:r>
        <w:rPr>
          <w:rFonts w:eastAsia="Times New Roman"/>
          <w:i/>
          <w:szCs w:val="28"/>
          <w:lang w:eastAsia="ru-RU"/>
        </w:rPr>
        <w:t xml:space="preserve">должностного лица, индивидуального предпринимателя </w:t>
      </w:r>
      <w:r w:rsidRPr="0043522D">
        <w:rPr>
          <w:rFonts w:eastAsia="Times New Roman"/>
          <w:i/>
          <w:szCs w:val="28"/>
          <w:lang w:eastAsia="ru-RU"/>
        </w:rPr>
        <w:t>Ф.И.О.</w:t>
      </w:r>
      <w:r>
        <w:rPr>
          <w:rFonts w:eastAsia="Times New Roman"/>
          <w:i/>
          <w:szCs w:val="28"/>
          <w:lang w:eastAsia="ru-RU"/>
        </w:rPr>
        <w:t>, юридического лица</w:t>
      </w:r>
      <w:r w:rsidRPr="0043522D">
        <w:rPr>
          <w:rFonts w:eastAsia="Times New Roman"/>
          <w:i/>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провести проверку настоящего заявления </w:t>
      </w:r>
      <w:r w:rsidRPr="00C93A09">
        <w:rPr>
          <w:rFonts w:eastAsia="Times New Roman"/>
          <w:szCs w:val="28"/>
          <w:lang w:eastAsia="ru-RU"/>
        </w:rPr>
        <w:t>в соответствии с п. 38 ч. 2 ст. 28.3 КоАП РФ</w:t>
      </w:r>
      <w:r>
        <w:rPr>
          <w:rFonts w:eastAsia="Times New Roman"/>
          <w:szCs w:val="28"/>
          <w:lang w:eastAsia="ru-RU"/>
        </w:rPr>
        <w:t xml:space="preserve">, </w:t>
      </w:r>
      <w:r w:rsidRPr="00C55751">
        <w:rPr>
          <w:rFonts w:eastAsia="Times New Roman"/>
          <w:szCs w:val="28"/>
          <w:lang w:eastAsia="ru-RU"/>
        </w:rPr>
        <w:t>привлечь виновное лицо к административной ответственности по ст.7.19 КоАП РФ</w:t>
      </w:r>
      <w:r>
        <w:rPr>
          <w:rFonts w:eastAsia="Times New Roman"/>
          <w:szCs w:val="28"/>
          <w:lang w:eastAsia="ru-RU"/>
        </w:rPr>
        <w:t>.</w:t>
      </w:r>
    </w:p>
    <w:p w:rsidR="008C5B3C" w:rsidRPr="00F54E68" w:rsidRDefault="008C5B3C" w:rsidP="008C5B3C">
      <w:pPr>
        <w:contextualSpacing w:val="0"/>
        <w:rPr>
          <w:rFonts w:eastAsia="Times New Roman"/>
          <w:szCs w:val="28"/>
          <w:lang w:eastAsia="ru-RU"/>
        </w:rPr>
      </w:pPr>
      <w:r w:rsidRPr="00F54E68">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8"/>
          <w:lang w:eastAsia="ru-RU"/>
        </w:rPr>
        <w:t>должность работника ПАО «</w:t>
      </w:r>
      <w:r w:rsidR="002F78AA">
        <w:rPr>
          <w:rFonts w:eastAsia="Times New Roman"/>
          <w:i/>
          <w:szCs w:val="28"/>
          <w:lang w:eastAsia="ru-RU"/>
        </w:rPr>
        <w:t>Россети Кубань»</w:t>
      </w:r>
      <w:r w:rsidRPr="0042244A">
        <w:rPr>
          <w:rFonts w:eastAsia="Times New Roman"/>
          <w:i/>
          <w:szCs w:val="28"/>
          <w:lang w:eastAsia="ru-RU"/>
        </w:rPr>
        <w:t>, Ф.И.О., номер рабочего, мобильного телефона).</w:t>
      </w:r>
    </w:p>
    <w:p w:rsidR="008C5B3C" w:rsidRDefault="008C5B3C" w:rsidP="008C5B3C">
      <w:pPr>
        <w:contextualSpacing w:val="0"/>
        <w:rPr>
          <w:rFonts w:eastAsia="Times New Roman"/>
          <w:szCs w:val="28"/>
          <w:lang w:eastAsia="ru-RU"/>
        </w:rPr>
      </w:pPr>
      <w:r w:rsidRPr="00F54E68">
        <w:rPr>
          <w:rFonts w:eastAsia="Times New Roman"/>
          <w:szCs w:val="28"/>
          <w:lang w:eastAsia="ru-RU"/>
        </w:rPr>
        <w:t>О принятом решении прошу сообщить мне письменно в установленны</w:t>
      </w:r>
      <w:r>
        <w:rPr>
          <w:rFonts w:eastAsia="Times New Roman"/>
          <w:szCs w:val="28"/>
          <w:lang w:eastAsia="ru-RU"/>
        </w:rPr>
        <w:t>й законом срок по адресу: индекс, г. ____________, ул._________________, д.__</w:t>
      </w:r>
      <w:r w:rsidRPr="00F54E68">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ind w:firstLine="708"/>
        <w:contextualSpacing w:val="0"/>
        <w:rPr>
          <w:rFonts w:eastAsia="Times New Roman"/>
          <w:szCs w:val="28"/>
          <w:lang w:eastAsia="ru-RU"/>
        </w:rPr>
      </w:pPr>
      <w:r w:rsidRPr="00414EEB">
        <w:rPr>
          <w:rFonts w:eastAsia="Times New Roman"/>
          <w:szCs w:val="28"/>
          <w:lang w:eastAsia="ru-RU"/>
        </w:rPr>
        <w:t>За заведомо ложный донос по ст. 306 УК РФ предупрежден(а).</w:t>
      </w:r>
    </w:p>
    <w:p w:rsidR="008C5B3C" w:rsidRDefault="008C5B3C" w:rsidP="008C5B3C">
      <w:pPr>
        <w:ind w:firstLine="708"/>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716069" w:rsidRDefault="00716069" w:rsidP="008C5B3C">
      <w:pPr>
        <w:ind w:left="709" w:firstLine="0"/>
      </w:pPr>
    </w:p>
    <w:p w:rsidR="00716069" w:rsidRDefault="00716069" w:rsidP="008C5B3C">
      <w:pPr>
        <w:ind w:left="709" w:firstLine="0"/>
      </w:pPr>
    </w:p>
    <w:p w:rsidR="00716069" w:rsidRDefault="00716069" w:rsidP="008C5B3C">
      <w:pPr>
        <w:ind w:left="709" w:firstLine="0"/>
      </w:pPr>
    </w:p>
    <w:p w:rsidR="008C5B3C" w:rsidRDefault="008C5B3C" w:rsidP="008C5B3C">
      <w:pPr>
        <w:ind w:left="709" w:firstLine="0"/>
      </w:pPr>
    </w:p>
    <w:p w:rsidR="006D6EF7" w:rsidRDefault="006D6EF7" w:rsidP="008C5B3C">
      <w:pPr>
        <w:ind w:left="709" w:firstLine="0"/>
      </w:pPr>
    </w:p>
    <w:p w:rsidR="008C5B3C" w:rsidRPr="00F2427E" w:rsidRDefault="008C5B3C" w:rsidP="008C5B3C">
      <w:pPr>
        <w:pStyle w:val="1"/>
        <w:ind w:left="709"/>
        <w:jc w:val="right"/>
        <w:rPr>
          <w:b w:val="0"/>
        </w:rPr>
      </w:pPr>
      <w:bookmarkStart w:id="217" w:name="_Toc7076145"/>
      <w:r w:rsidRPr="00F2427E">
        <w:rPr>
          <w:b w:val="0"/>
        </w:rPr>
        <w:t>Приложение 14.2</w:t>
      </w:r>
      <w:bookmarkEnd w:id="217"/>
    </w:p>
    <w:p w:rsidR="008C5B3C" w:rsidRPr="00AD600B" w:rsidRDefault="008C5B3C" w:rsidP="008C5B3C">
      <w:pPr>
        <w:ind w:right="-1" w:firstLine="0"/>
        <w:contextualSpacing w:val="0"/>
        <w:rPr>
          <w:color w:val="0D0D0D"/>
          <w:szCs w:val="28"/>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ФИО, начальника</w:t>
      </w:r>
      <w:r>
        <w:rPr>
          <w:rFonts w:eastAsia="Times New Roman"/>
          <w:i/>
          <w:szCs w:val="24"/>
          <w:lang w:eastAsia="ru-RU"/>
        </w:rPr>
        <w:t>, адрес ОМВД</w:t>
      </w:r>
      <w:r w:rsidRPr="00625593">
        <w:rPr>
          <w:rFonts w:eastAsia="Times New Roman"/>
          <w:i/>
          <w:szCs w:val="24"/>
          <w:lang w:eastAsia="ru-RU"/>
        </w:rPr>
        <w:t>)</w:t>
      </w:r>
    </w:p>
    <w:p w:rsidR="008C5B3C" w:rsidRPr="00625593" w:rsidRDefault="008C5B3C" w:rsidP="008C5B3C">
      <w:pPr>
        <w:ind w:left="3969" w:firstLine="0"/>
        <w:contextualSpacing w:val="0"/>
        <w:jc w:val="left"/>
        <w:rPr>
          <w:rFonts w:eastAsia="Times New Roman"/>
          <w:i/>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625593" w:rsidRDefault="008C5B3C" w:rsidP="008C5B3C">
      <w:pPr>
        <w:ind w:left="3260"/>
        <w:contextualSpacing w:val="0"/>
        <w:jc w:val="left"/>
        <w:rPr>
          <w:rFonts w:eastAsia="Times New Roman"/>
          <w:i/>
          <w:szCs w:val="24"/>
          <w:lang w:eastAsia="ru-RU"/>
        </w:rPr>
      </w:pPr>
      <w:r w:rsidRPr="00625593">
        <w:rPr>
          <w:rFonts w:eastAsia="Times New Roman"/>
          <w:i/>
          <w:szCs w:val="24"/>
          <w:lang w:eastAsia="ru-RU"/>
        </w:rPr>
        <w:t xml:space="preserve">(ФИО заявителя, адрес, номер контактного </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Pr="00606C6D" w:rsidRDefault="008C5B3C" w:rsidP="008C5B3C">
      <w:pPr>
        <w:contextualSpacing w:val="0"/>
        <w:rPr>
          <w:rFonts w:eastAsia="Times New Roman"/>
          <w:szCs w:val="24"/>
          <w:lang w:eastAsia="ru-RU"/>
        </w:rPr>
      </w:pPr>
      <w:r w:rsidRPr="00606C6D">
        <w:rPr>
          <w:rFonts w:eastAsia="Times New Roman"/>
          <w:szCs w:val="24"/>
          <w:lang w:eastAsia="ru-RU"/>
        </w:rPr>
        <w:t xml:space="preserve">ОАО «ТНС Энерго Кубань» </w:t>
      </w:r>
      <w:r>
        <w:rPr>
          <w:rFonts w:eastAsia="Times New Roman"/>
          <w:szCs w:val="24"/>
          <w:lang w:eastAsia="ru-RU"/>
        </w:rPr>
        <w:t>(</w:t>
      </w:r>
      <w:r w:rsidRPr="00E4298C">
        <w:rPr>
          <w:rFonts w:eastAsia="Times New Roman"/>
          <w:i/>
          <w:szCs w:val="24"/>
          <w:lang w:eastAsia="ru-RU"/>
        </w:rPr>
        <w:t xml:space="preserve">наименование </w:t>
      </w:r>
      <w:r>
        <w:rPr>
          <w:rFonts w:eastAsia="Times New Roman"/>
          <w:i/>
          <w:szCs w:val="24"/>
          <w:lang w:eastAsia="ru-RU"/>
        </w:rPr>
        <w:t>ЭСК</w:t>
      </w:r>
      <w:r>
        <w:rPr>
          <w:rFonts w:eastAsia="Times New Roman"/>
          <w:szCs w:val="24"/>
          <w:lang w:eastAsia="ru-RU"/>
        </w:rPr>
        <w:t>) направило в адрес ______________</w:t>
      </w:r>
      <w:r w:rsidRPr="00606C6D">
        <w:rPr>
          <w:rFonts w:eastAsia="Times New Roman"/>
          <w:szCs w:val="24"/>
          <w:lang w:eastAsia="ru-RU"/>
        </w:rPr>
        <w:t xml:space="preserve"> РЭС уведомление от </w:t>
      </w:r>
      <w:r>
        <w:rPr>
          <w:rFonts w:eastAsia="Times New Roman"/>
          <w:szCs w:val="24"/>
          <w:lang w:eastAsia="ru-RU"/>
        </w:rPr>
        <w:t xml:space="preserve">«__» ______20__ </w:t>
      </w:r>
      <w:r w:rsidRPr="00606C6D">
        <w:rPr>
          <w:rFonts w:eastAsia="Times New Roman"/>
          <w:szCs w:val="24"/>
          <w:lang w:eastAsia="ru-RU"/>
        </w:rPr>
        <w:t>№</w:t>
      </w:r>
      <w:r>
        <w:rPr>
          <w:rFonts w:eastAsia="Times New Roman"/>
          <w:szCs w:val="24"/>
          <w:lang w:eastAsia="ru-RU"/>
        </w:rPr>
        <w:t>___</w:t>
      </w:r>
      <w:r w:rsidRPr="00606C6D">
        <w:rPr>
          <w:rFonts w:eastAsia="Times New Roman"/>
          <w:szCs w:val="24"/>
          <w:lang w:eastAsia="ru-RU"/>
        </w:rPr>
        <w:t xml:space="preserve"> о необходимости введения </w:t>
      </w:r>
      <w:r w:rsidRPr="000850DD">
        <w:rPr>
          <w:rFonts w:eastAsia="Times New Roman"/>
          <w:szCs w:val="24"/>
          <w:lang w:eastAsia="ru-RU"/>
        </w:rPr>
        <w:t xml:space="preserve">полного </w:t>
      </w:r>
      <w:r w:rsidRPr="000850DD">
        <w:rPr>
          <w:rFonts w:eastAsia="Times New Roman"/>
          <w:i/>
          <w:szCs w:val="24"/>
          <w:lang w:eastAsia="ru-RU"/>
        </w:rPr>
        <w:t>(частичного)</w:t>
      </w:r>
      <w:r w:rsidRPr="000850DD">
        <w:rPr>
          <w:rFonts w:eastAsia="Times New Roman"/>
          <w:szCs w:val="24"/>
          <w:lang w:eastAsia="ru-RU"/>
        </w:rPr>
        <w:t xml:space="preserve"> ограничения </w:t>
      </w:r>
      <w:r w:rsidRPr="00606C6D">
        <w:rPr>
          <w:rFonts w:eastAsia="Times New Roman"/>
          <w:szCs w:val="24"/>
          <w:lang w:eastAsia="ru-RU"/>
        </w:rPr>
        <w:t>режима потребления эле</w:t>
      </w:r>
      <w:r>
        <w:rPr>
          <w:rFonts w:eastAsia="Times New Roman"/>
          <w:szCs w:val="24"/>
          <w:lang w:eastAsia="ru-RU"/>
        </w:rPr>
        <w:t xml:space="preserve">ктрической энергии в отношении </w:t>
      </w:r>
      <w:r>
        <w:rPr>
          <w:rFonts w:eastAsia="Times New Roman"/>
          <w:i/>
          <w:szCs w:val="24"/>
          <w:lang w:eastAsia="ru-RU"/>
        </w:rPr>
        <w:t xml:space="preserve">______________________ </w:t>
      </w:r>
      <w:r w:rsidRPr="00E4298C">
        <w:rPr>
          <w:rFonts w:eastAsia="Times New Roman"/>
          <w:i/>
          <w:szCs w:val="24"/>
          <w:lang w:eastAsia="ru-RU"/>
        </w:rPr>
        <w:t>(наименование юридического лица, индивидуального предпринимателя),</w:t>
      </w:r>
      <w:r w:rsidRPr="00606C6D">
        <w:rPr>
          <w:rFonts w:eastAsia="Times New Roman"/>
          <w:szCs w:val="24"/>
          <w:lang w:eastAsia="ru-RU"/>
        </w:rPr>
        <w:t xml:space="preserve"> расположенного по адресу: </w:t>
      </w:r>
      <w:r>
        <w:rPr>
          <w:rFonts w:eastAsia="Times New Roman"/>
          <w:szCs w:val="24"/>
          <w:lang w:eastAsia="ru-RU"/>
        </w:rPr>
        <w:t>__________ (</w:t>
      </w:r>
      <w:r w:rsidRPr="00E4298C">
        <w:rPr>
          <w:rFonts w:eastAsia="Times New Roman"/>
          <w:i/>
          <w:szCs w:val="24"/>
          <w:lang w:eastAsia="ru-RU"/>
        </w:rPr>
        <w:t>район, город, улица, № дома)</w:t>
      </w:r>
      <w:r w:rsidRPr="00606C6D">
        <w:rPr>
          <w:rFonts w:eastAsia="Times New Roman"/>
          <w:szCs w:val="24"/>
          <w:lang w:eastAsia="ru-RU"/>
        </w:rPr>
        <w:t xml:space="preserve">, </w:t>
      </w:r>
      <w:r>
        <w:rPr>
          <w:rFonts w:eastAsia="Times New Roman"/>
          <w:szCs w:val="24"/>
          <w:lang w:eastAsia="ru-RU"/>
        </w:rPr>
        <w:t xml:space="preserve">в отношении </w:t>
      </w:r>
      <w:r w:rsidRPr="00E4298C">
        <w:rPr>
          <w:rFonts w:eastAsia="Times New Roman"/>
          <w:i/>
          <w:szCs w:val="24"/>
          <w:lang w:eastAsia="ru-RU"/>
        </w:rPr>
        <w:t>____________</w:t>
      </w:r>
      <w:r>
        <w:rPr>
          <w:rFonts w:eastAsia="Times New Roman"/>
          <w:i/>
          <w:szCs w:val="24"/>
          <w:lang w:eastAsia="ru-RU"/>
        </w:rPr>
        <w:t xml:space="preserve"> </w:t>
      </w:r>
      <w:r w:rsidRPr="00E4298C">
        <w:rPr>
          <w:rFonts w:eastAsia="Times New Roman"/>
          <w:i/>
          <w:szCs w:val="24"/>
          <w:lang w:eastAsia="ru-RU"/>
        </w:rPr>
        <w:t>(наименование объекта)</w:t>
      </w:r>
      <w:r>
        <w:rPr>
          <w:rFonts w:eastAsia="Times New Roman"/>
          <w:szCs w:val="24"/>
          <w:lang w:eastAsia="ru-RU"/>
        </w:rPr>
        <w:t>.</w:t>
      </w:r>
      <w:r w:rsidRPr="00606C6D">
        <w:rPr>
          <w:rFonts w:eastAsia="Times New Roman"/>
          <w:szCs w:val="24"/>
          <w:lang w:eastAsia="ru-RU"/>
        </w:rPr>
        <w:t xml:space="preserve"> </w:t>
      </w:r>
    </w:p>
    <w:p w:rsidR="008C5B3C" w:rsidRDefault="008C5B3C" w:rsidP="008C5B3C">
      <w:pPr>
        <w:contextualSpacing w:val="0"/>
        <w:rPr>
          <w:rFonts w:eastAsia="Times New Roman"/>
          <w:szCs w:val="24"/>
          <w:lang w:eastAsia="ru-RU"/>
        </w:rPr>
      </w:pPr>
      <w:r w:rsidRPr="00606C6D">
        <w:rPr>
          <w:rFonts w:eastAsia="Times New Roman"/>
          <w:szCs w:val="24"/>
          <w:lang w:eastAsia="ru-RU"/>
        </w:rPr>
        <w:t>«__»</w:t>
      </w:r>
      <w:r>
        <w:rPr>
          <w:rFonts w:eastAsia="Times New Roman"/>
          <w:szCs w:val="24"/>
          <w:lang w:eastAsia="ru-RU"/>
        </w:rPr>
        <w:t xml:space="preserve"> </w:t>
      </w:r>
      <w:r w:rsidRPr="00606C6D">
        <w:rPr>
          <w:rFonts w:eastAsia="Times New Roman"/>
          <w:szCs w:val="24"/>
          <w:lang w:eastAsia="ru-RU"/>
        </w:rPr>
        <w:t>______20__ данная заявка была выполнена, о чем был составлен акт об ограничении режима потребления электрической энергии</w:t>
      </w:r>
      <w:r>
        <w:rPr>
          <w:rFonts w:eastAsia="Times New Roman"/>
          <w:szCs w:val="24"/>
          <w:lang w:eastAsia="ru-RU"/>
        </w:rPr>
        <w:t xml:space="preserve"> (копия акта прилагается)</w:t>
      </w:r>
      <w:r w:rsidRPr="00606C6D">
        <w:rPr>
          <w:rFonts w:eastAsia="Times New Roman"/>
          <w:szCs w:val="24"/>
          <w:lang w:eastAsia="ru-RU"/>
        </w:rPr>
        <w:t>.</w:t>
      </w:r>
    </w:p>
    <w:p w:rsidR="008C5B3C" w:rsidRDefault="008C5B3C" w:rsidP="008C5B3C">
      <w:pPr>
        <w:contextualSpacing w:val="0"/>
        <w:rPr>
          <w:rFonts w:eastAsia="Times New Roman"/>
          <w:szCs w:val="24"/>
          <w:lang w:eastAsia="ru-RU"/>
        </w:rPr>
      </w:pPr>
      <w:r w:rsidRPr="00317889">
        <w:rPr>
          <w:rFonts w:eastAsia="Times New Roman"/>
          <w:szCs w:val="24"/>
          <w:lang w:eastAsia="ru-RU"/>
        </w:rPr>
        <w:t>«__»______20__</w:t>
      </w:r>
      <w:r>
        <w:rPr>
          <w:rFonts w:eastAsia="Times New Roman"/>
          <w:szCs w:val="24"/>
          <w:lang w:eastAsia="ru-RU"/>
        </w:rPr>
        <w:t xml:space="preserve"> </w:t>
      </w:r>
      <w:r w:rsidRPr="0042244A">
        <w:rPr>
          <w:rFonts w:eastAsia="Times New Roman"/>
          <w:szCs w:val="24"/>
          <w:lang w:eastAsia="ru-RU"/>
        </w:rPr>
        <w:t xml:space="preserve">в «__» часов «___» мин. </w:t>
      </w:r>
      <w:r w:rsidRPr="0042244A">
        <w:rPr>
          <w:rFonts w:eastAsia="Times New Roman"/>
          <w:i/>
          <w:szCs w:val="24"/>
          <w:lang w:eastAsia="ru-RU"/>
        </w:rPr>
        <w:t>(число и время совершения административного правонарушения) _____</w:t>
      </w:r>
      <w:r>
        <w:rPr>
          <w:rFonts w:eastAsia="Times New Roman"/>
          <w:szCs w:val="24"/>
          <w:lang w:eastAsia="ru-RU"/>
        </w:rPr>
        <w:t xml:space="preserve">___________________ </w:t>
      </w:r>
      <w:r w:rsidRPr="001D53F2">
        <w:rPr>
          <w:rFonts w:eastAsia="Times New Roman"/>
          <w:szCs w:val="24"/>
          <w:lang w:eastAsia="ru-RU"/>
        </w:rPr>
        <w:t>(</w:t>
      </w:r>
      <w:r w:rsidRPr="00317889">
        <w:rPr>
          <w:rFonts w:eastAsia="Times New Roman"/>
          <w:i/>
          <w:szCs w:val="24"/>
          <w:lang w:eastAsia="ru-RU"/>
        </w:rPr>
        <w:t>ФИО, должность работников ПАО «</w:t>
      </w:r>
      <w:r w:rsidR="002F78AA">
        <w:rPr>
          <w:rFonts w:eastAsia="Times New Roman"/>
          <w:i/>
          <w:szCs w:val="24"/>
          <w:lang w:eastAsia="ru-RU"/>
        </w:rPr>
        <w:t>Россети Кубань</w:t>
      </w:r>
      <w:r w:rsidRPr="00317889">
        <w:rPr>
          <w:rFonts w:eastAsia="Times New Roman"/>
          <w:i/>
          <w:szCs w:val="24"/>
          <w:lang w:eastAsia="ru-RU"/>
        </w:rPr>
        <w:t>»)</w:t>
      </w:r>
      <w:r w:rsidRPr="001D53F2">
        <w:rPr>
          <w:rFonts w:eastAsia="Times New Roman"/>
          <w:szCs w:val="24"/>
          <w:lang w:eastAsia="ru-RU"/>
        </w:rPr>
        <w:t xml:space="preserve"> было установлено что</w:t>
      </w:r>
      <w:r w:rsidRPr="00317889">
        <w:rPr>
          <w:rFonts w:eastAsia="Times New Roman"/>
          <w:i/>
          <w:szCs w:val="24"/>
          <w:lang w:eastAsia="ru-RU"/>
        </w:rPr>
        <w:t>________________(ФИО),</w:t>
      </w:r>
      <w:r w:rsidRPr="001D53F2">
        <w:rPr>
          <w:rFonts w:eastAsia="Times New Roman"/>
          <w:szCs w:val="24"/>
          <w:lang w:eastAsia="ru-RU"/>
        </w:rPr>
        <w:t xml:space="preserve"> </w:t>
      </w:r>
      <w:r>
        <w:rPr>
          <w:rFonts w:eastAsia="Times New Roman"/>
          <w:szCs w:val="24"/>
          <w:lang w:eastAsia="ru-RU"/>
        </w:rPr>
        <w:t>являясь</w:t>
      </w:r>
      <w:r w:rsidRPr="00317889">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расположенное по </w:t>
      </w:r>
      <w:r w:rsidRPr="001D53F2">
        <w:rPr>
          <w:rFonts w:eastAsia="Times New Roman"/>
          <w:szCs w:val="24"/>
          <w:lang w:eastAsia="ru-RU"/>
        </w:rPr>
        <w:t>адрес</w:t>
      </w:r>
      <w:r>
        <w:rPr>
          <w:rFonts w:eastAsia="Times New Roman"/>
          <w:szCs w:val="24"/>
          <w:lang w:eastAsia="ru-RU"/>
        </w:rPr>
        <w:t>у____________________, нарушив полное</w:t>
      </w:r>
      <w:r w:rsidRPr="005C4E28">
        <w:rPr>
          <w:rFonts w:eastAsia="Times New Roman"/>
          <w:szCs w:val="24"/>
          <w:lang w:eastAsia="ru-RU"/>
        </w:rPr>
        <w:t xml:space="preserve"> </w:t>
      </w:r>
      <w:r w:rsidRPr="00BA641E">
        <w:rPr>
          <w:rFonts w:eastAsia="Times New Roman"/>
          <w:i/>
          <w:szCs w:val="24"/>
          <w:lang w:eastAsia="ru-RU"/>
        </w:rPr>
        <w:t>(частичное)</w:t>
      </w:r>
      <w:r w:rsidRPr="005C4E28">
        <w:rPr>
          <w:rFonts w:eastAsia="Times New Roman"/>
          <w:szCs w:val="24"/>
          <w:lang w:eastAsia="ru-RU"/>
        </w:rPr>
        <w:t xml:space="preserve"> ограничени</w:t>
      </w:r>
      <w:r>
        <w:rPr>
          <w:rFonts w:eastAsia="Times New Roman"/>
          <w:szCs w:val="24"/>
          <w:lang w:eastAsia="ru-RU"/>
        </w:rPr>
        <w:t>е</w:t>
      </w:r>
      <w:r w:rsidRPr="005C4E28">
        <w:rPr>
          <w:rFonts w:eastAsia="Times New Roman"/>
          <w:szCs w:val="24"/>
          <w:lang w:eastAsia="ru-RU"/>
        </w:rPr>
        <w:t xml:space="preserve"> режима потребления электрической энергии</w:t>
      </w:r>
      <w:r>
        <w:rPr>
          <w:rFonts w:eastAsia="Times New Roman"/>
          <w:szCs w:val="24"/>
          <w:lang w:eastAsia="ru-RU"/>
        </w:rPr>
        <w:t>,</w:t>
      </w:r>
      <w:r w:rsidRPr="005C4E28">
        <w:rPr>
          <w:rFonts w:eastAsia="Times New Roman"/>
          <w:szCs w:val="24"/>
          <w:lang w:eastAsia="ru-RU"/>
        </w:rPr>
        <w:t xml:space="preserve"> </w:t>
      </w:r>
      <w:r w:rsidRPr="001D53F2">
        <w:rPr>
          <w:rFonts w:eastAsia="Times New Roman"/>
          <w:szCs w:val="24"/>
          <w:lang w:eastAsia="ru-RU"/>
        </w:rPr>
        <w:t>допуст</w:t>
      </w:r>
      <w:r>
        <w:rPr>
          <w:rFonts w:eastAsia="Times New Roman"/>
          <w:szCs w:val="24"/>
          <w:lang w:eastAsia="ru-RU"/>
        </w:rPr>
        <w:t>ил неучтё</w:t>
      </w:r>
      <w:r w:rsidRPr="001D53F2">
        <w:rPr>
          <w:rFonts w:eastAsia="Times New Roman"/>
          <w:szCs w:val="24"/>
          <w:lang w:eastAsia="ru-RU"/>
        </w:rPr>
        <w:t xml:space="preserve">нное использование электрической энергии путем </w:t>
      </w:r>
      <w:r w:rsidRPr="005C4E28">
        <w:rPr>
          <w:rFonts w:eastAsia="Times New Roman"/>
          <w:i/>
          <w:szCs w:val="24"/>
          <w:lang w:eastAsia="ru-RU"/>
        </w:rPr>
        <w:t>_</w:t>
      </w:r>
      <w:r>
        <w:rPr>
          <w:rFonts w:eastAsia="Times New Roman"/>
          <w:i/>
          <w:szCs w:val="24"/>
          <w:lang w:eastAsia="ru-RU"/>
        </w:rPr>
        <w:t>___________________</w:t>
      </w:r>
      <w:r w:rsidRPr="005C4E28">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Pr>
          <w:rFonts w:eastAsia="Times New Roman"/>
          <w:szCs w:val="28"/>
          <w:lang w:eastAsia="ru-RU"/>
        </w:rPr>
        <w:t>177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Pr>
          <w:rFonts w:eastAsia="Times New Roman"/>
          <w:szCs w:val="28"/>
          <w:lang w:eastAsia="ru-RU"/>
        </w:rPr>
        <w:t>178</w:t>
      </w:r>
      <w:r w:rsidR="002F78AA"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sidRPr="00D568CF">
        <w:rPr>
          <w:rFonts w:eastAsia="Times New Roman"/>
          <w:i/>
          <w:szCs w:val="28"/>
          <w:lang w:eastAsia="ru-RU"/>
        </w:rPr>
        <w:t>________________</w:t>
      </w:r>
      <w:r>
        <w:rPr>
          <w:rFonts w:eastAsia="Times New Roman"/>
          <w:i/>
          <w:szCs w:val="28"/>
          <w:lang w:eastAsia="ru-RU"/>
        </w:rPr>
        <w:t xml:space="preserve"> </w:t>
      </w:r>
      <w:r w:rsidRPr="00D568CF">
        <w:rPr>
          <w:rFonts w:eastAsia="Times New Roman"/>
          <w:i/>
          <w:szCs w:val="28"/>
          <w:lang w:eastAsia="ru-RU"/>
        </w:rPr>
        <w:t>(Ф.И.О. должностного лица, индивидуального предпринимателя, юридического лица</w:t>
      </w:r>
      <w:r>
        <w:rPr>
          <w:rFonts w:eastAsia="Times New Roman"/>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w:t>
      </w:r>
      <w:r w:rsidRPr="00C55751">
        <w:rPr>
          <w:rFonts w:eastAsia="Times New Roman"/>
          <w:szCs w:val="28"/>
          <w:lang w:eastAsia="ru-RU"/>
        </w:rPr>
        <w:t>направить копию отказного материала (постановление об отказе в возбужде</w:t>
      </w:r>
      <w:r>
        <w:rPr>
          <w:rFonts w:eastAsia="Times New Roman"/>
          <w:szCs w:val="28"/>
          <w:lang w:eastAsia="ru-RU"/>
        </w:rPr>
        <w:t xml:space="preserve">нии уголовного дела, заявление </w:t>
      </w:r>
      <w:r w:rsidRPr="00C55751">
        <w:rPr>
          <w:rFonts w:eastAsia="Times New Roman"/>
          <w:szCs w:val="28"/>
          <w:lang w:eastAsia="ru-RU"/>
        </w:rPr>
        <w:t>ПАО «</w:t>
      </w:r>
      <w:r w:rsidR="002F78AA">
        <w:rPr>
          <w:rFonts w:eastAsia="Times New Roman"/>
          <w:szCs w:val="28"/>
          <w:lang w:eastAsia="ru-RU"/>
        </w:rPr>
        <w:t>Россети Кубань</w:t>
      </w:r>
      <w:r w:rsidRPr="00C55751">
        <w:rPr>
          <w:rFonts w:eastAsia="Times New Roman"/>
          <w:szCs w:val="28"/>
          <w:lang w:eastAsia="ru-RU"/>
        </w:rPr>
        <w:t>», объяснения и иные материалы, имеющие значение по делу) в территориальный орган Ростехнадзора для привлечения к административной ответственности виновного лица</w:t>
      </w:r>
      <w:r>
        <w:rPr>
          <w:rFonts w:eastAsia="Times New Roman"/>
          <w:szCs w:val="28"/>
          <w:lang w:eastAsia="ru-RU"/>
        </w:rPr>
        <w:t xml:space="preserve"> по ст.9.22 КоАП РФ.</w:t>
      </w:r>
    </w:p>
    <w:p w:rsidR="008C5B3C" w:rsidRPr="00F54E68" w:rsidRDefault="008C5B3C" w:rsidP="008C5B3C">
      <w:pPr>
        <w:contextualSpacing w:val="0"/>
        <w:rPr>
          <w:rFonts w:eastAsia="Times New Roman"/>
          <w:szCs w:val="28"/>
          <w:lang w:eastAsia="ru-RU"/>
        </w:rPr>
      </w:pPr>
      <w:r w:rsidRPr="00F54E68">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42244A">
        <w:rPr>
          <w:rFonts w:eastAsia="Times New Roman"/>
          <w:i/>
          <w:szCs w:val="28"/>
          <w:lang w:eastAsia="ru-RU"/>
        </w:rPr>
        <w:t>должность работника ПАО «</w:t>
      </w:r>
      <w:r w:rsidR="002F78AA">
        <w:rPr>
          <w:rFonts w:eastAsia="Times New Roman"/>
          <w:i/>
          <w:szCs w:val="28"/>
          <w:lang w:eastAsia="ru-RU"/>
        </w:rPr>
        <w:t>Россети Кубань»</w:t>
      </w:r>
      <w:r w:rsidRPr="0042244A">
        <w:rPr>
          <w:rFonts w:eastAsia="Times New Roman"/>
          <w:i/>
          <w:szCs w:val="28"/>
          <w:lang w:eastAsia="ru-RU"/>
        </w:rPr>
        <w:t>, Ф.И.О., номе</w:t>
      </w:r>
      <w:r>
        <w:rPr>
          <w:rFonts w:eastAsia="Times New Roman"/>
          <w:i/>
          <w:szCs w:val="28"/>
          <w:lang w:eastAsia="ru-RU"/>
        </w:rPr>
        <w:t>р рабочего, мобильного телефона</w:t>
      </w:r>
      <w:r w:rsidRPr="0042244A">
        <w:rPr>
          <w:rFonts w:eastAsia="Times New Roman"/>
          <w:i/>
          <w:szCs w:val="28"/>
          <w:lang w:eastAsia="ru-RU"/>
        </w:rPr>
        <w:t>).</w:t>
      </w:r>
    </w:p>
    <w:p w:rsidR="008C5B3C" w:rsidRDefault="008C5B3C" w:rsidP="008C5B3C">
      <w:pPr>
        <w:contextualSpacing w:val="0"/>
        <w:rPr>
          <w:rFonts w:eastAsia="Times New Roman"/>
          <w:szCs w:val="28"/>
          <w:lang w:eastAsia="ru-RU"/>
        </w:rPr>
      </w:pPr>
      <w:r w:rsidRPr="00F54E68">
        <w:rPr>
          <w:rFonts w:eastAsia="Times New Roman"/>
          <w:szCs w:val="28"/>
          <w:lang w:eastAsia="ru-RU"/>
        </w:rPr>
        <w:t>О прин</w:t>
      </w:r>
      <w:r>
        <w:rPr>
          <w:rFonts w:eastAsia="Times New Roman"/>
          <w:szCs w:val="28"/>
          <w:lang w:eastAsia="ru-RU"/>
        </w:rPr>
        <w:t xml:space="preserve">ятом решении прошу сообщить </w:t>
      </w:r>
      <w:r w:rsidRPr="00F54E68">
        <w:rPr>
          <w:rFonts w:eastAsia="Times New Roman"/>
          <w:szCs w:val="28"/>
          <w:lang w:eastAsia="ru-RU"/>
        </w:rPr>
        <w:t>письменно в установленный законом срок по</w:t>
      </w:r>
      <w:r>
        <w:rPr>
          <w:rFonts w:eastAsia="Times New Roman"/>
          <w:szCs w:val="28"/>
          <w:lang w:eastAsia="ru-RU"/>
        </w:rPr>
        <w:t xml:space="preserve"> адресу: индекс, г. __________, ул. _________________, д.__</w:t>
      </w:r>
      <w:r w:rsidRPr="00F54E68">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contextualSpacing w:val="0"/>
        <w:rPr>
          <w:rFonts w:eastAsia="Times New Roman"/>
          <w:szCs w:val="28"/>
          <w:lang w:eastAsia="ru-RU"/>
        </w:rPr>
      </w:pPr>
      <w:r w:rsidRPr="00414EEB">
        <w:rPr>
          <w:rFonts w:eastAsia="Times New Roman"/>
          <w:szCs w:val="28"/>
          <w:lang w:eastAsia="ru-RU"/>
        </w:rPr>
        <w:t>За заведомо ложный донос по ст. 306 УК РФ предупрежден(а).</w:t>
      </w:r>
    </w:p>
    <w:p w:rsidR="008C5B3C" w:rsidRDefault="008C5B3C" w:rsidP="008C5B3C">
      <w:pPr>
        <w:ind w:firstLine="0"/>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w:t>
      </w:r>
      <w:r>
        <w:rPr>
          <w:rFonts w:eastAsia="Times New Roman"/>
          <w:szCs w:val="24"/>
          <w:lang w:eastAsia="ru-RU"/>
        </w:rPr>
        <w:t xml:space="preserve"> </w:t>
      </w:r>
      <w:r w:rsidRPr="001D53F2">
        <w:rPr>
          <w:rFonts w:eastAsia="Times New Roman"/>
          <w:szCs w:val="24"/>
          <w:lang w:eastAsia="ru-RU"/>
        </w:rPr>
        <w:t>экз.</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p>
    <w:p w:rsidR="008C5B3C"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p>
    <w:p w:rsidR="008C5B3C" w:rsidRPr="00F2427E" w:rsidRDefault="008C5B3C" w:rsidP="008C5B3C">
      <w:pPr>
        <w:pStyle w:val="1"/>
        <w:ind w:left="709"/>
        <w:jc w:val="right"/>
        <w:rPr>
          <w:b w:val="0"/>
        </w:rPr>
      </w:pPr>
      <w:bookmarkStart w:id="218" w:name="_Toc7076146"/>
      <w:r w:rsidRPr="00F2427E">
        <w:rPr>
          <w:b w:val="0"/>
        </w:rPr>
        <w:t>Приложение 14.3</w:t>
      </w:r>
      <w:bookmarkEnd w:id="218"/>
    </w:p>
    <w:p w:rsidR="008C5B3C" w:rsidRPr="001D53F2" w:rsidRDefault="008C5B3C" w:rsidP="008C5B3C">
      <w:pPr>
        <w:ind w:right="-1" w:firstLine="0"/>
        <w:contextualSpacing w:val="0"/>
        <w:rPr>
          <w:color w:val="0D0D0D"/>
          <w:sz w:val="24"/>
          <w:szCs w:val="24"/>
          <w:lang w:eastAsia="ru-RU"/>
        </w:rPr>
      </w:pPr>
    </w:p>
    <w:p w:rsidR="008C5B3C" w:rsidRDefault="008C5B3C" w:rsidP="008C5B3C">
      <w:pPr>
        <w:ind w:right="-1" w:firstLine="0"/>
        <w:contextualSpacing w:val="0"/>
        <w:rPr>
          <w:rFonts w:eastAsia="Times New Roman"/>
          <w:szCs w:val="24"/>
          <w:lang w:eastAsia="ru-RU"/>
        </w:rPr>
      </w:pPr>
      <w:r w:rsidRPr="001D53F2">
        <w:rPr>
          <w:color w:val="0D0D0D"/>
          <w:szCs w:val="28"/>
          <w:lang w:eastAsia="ru-RU"/>
        </w:rPr>
        <w:t>Примерная форма заявления по юридическим</w:t>
      </w:r>
      <w:r>
        <w:rPr>
          <w:color w:val="0D0D0D"/>
          <w:szCs w:val="28"/>
          <w:lang w:eastAsia="ru-RU"/>
        </w:rPr>
        <w:t>, должностным</w:t>
      </w:r>
      <w:r w:rsidRPr="001D53F2">
        <w:rPr>
          <w:color w:val="0D0D0D"/>
          <w:szCs w:val="28"/>
          <w:lang w:eastAsia="ru-RU"/>
        </w:rPr>
        <w:t xml:space="preserve"> лицам</w:t>
      </w:r>
      <w:r>
        <w:rPr>
          <w:color w:val="0D0D0D"/>
          <w:szCs w:val="28"/>
          <w:lang w:eastAsia="ru-RU"/>
        </w:rPr>
        <w:t xml:space="preserve"> и индивидуальным предпринимателям (ИП)</w:t>
      </w:r>
      <w:r w:rsidRPr="001D53F2">
        <w:rPr>
          <w:color w:val="0D0D0D"/>
          <w:szCs w:val="24"/>
          <w:lang w:eastAsia="ru-RU"/>
        </w:rPr>
        <w:t xml:space="preserve"> в </w:t>
      </w:r>
      <w:r w:rsidRPr="001F6D5B">
        <w:rPr>
          <w:rFonts w:eastAsia="Times New Roman"/>
          <w:szCs w:val="24"/>
          <w:lang w:eastAsia="ru-RU"/>
        </w:rPr>
        <w:t xml:space="preserve">орган внутренних дел </w:t>
      </w:r>
    </w:p>
    <w:p w:rsidR="008C5B3C" w:rsidRPr="001F6D5B" w:rsidRDefault="008C5B3C" w:rsidP="008C5B3C">
      <w:pPr>
        <w:ind w:right="-1" w:firstLine="0"/>
        <w:contextualSpacing w:val="0"/>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Начальнику О</w:t>
      </w:r>
      <w:r>
        <w:rPr>
          <w:rFonts w:eastAsia="Times New Roman"/>
          <w:szCs w:val="24"/>
          <w:lang w:eastAsia="ru-RU"/>
        </w:rPr>
        <w:t>М</w:t>
      </w:r>
      <w:r w:rsidRPr="001F6D5B">
        <w:rPr>
          <w:rFonts w:eastAsia="Times New Roman"/>
          <w:szCs w:val="24"/>
          <w:lang w:eastAsia="ru-RU"/>
        </w:rPr>
        <w:t xml:space="preserve">ВД _________________ </w:t>
      </w: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 xml:space="preserve"> ________________________________</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 xml:space="preserve">(указать </w:t>
      </w:r>
      <w:r>
        <w:rPr>
          <w:rFonts w:eastAsia="Times New Roman"/>
          <w:i/>
          <w:szCs w:val="24"/>
          <w:lang w:eastAsia="ru-RU"/>
        </w:rPr>
        <w:t xml:space="preserve">район, </w:t>
      </w:r>
      <w:r w:rsidRPr="00625593">
        <w:rPr>
          <w:rFonts w:eastAsia="Times New Roman"/>
          <w:i/>
          <w:szCs w:val="24"/>
          <w:lang w:eastAsia="ru-RU"/>
        </w:rPr>
        <w:t>Ф</w:t>
      </w:r>
      <w:r>
        <w:rPr>
          <w:rFonts w:eastAsia="Times New Roman"/>
          <w:i/>
          <w:szCs w:val="24"/>
          <w:lang w:eastAsia="ru-RU"/>
        </w:rPr>
        <w:t>.</w:t>
      </w:r>
      <w:r w:rsidRPr="00625593">
        <w:rPr>
          <w:rFonts w:eastAsia="Times New Roman"/>
          <w:i/>
          <w:szCs w:val="24"/>
          <w:lang w:eastAsia="ru-RU"/>
        </w:rPr>
        <w:t>И</w:t>
      </w:r>
      <w:r>
        <w:rPr>
          <w:rFonts w:eastAsia="Times New Roman"/>
          <w:i/>
          <w:szCs w:val="24"/>
          <w:lang w:eastAsia="ru-RU"/>
        </w:rPr>
        <w:t>.</w:t>
      </w:r>
      <w:r w:rsidRPr="00625593">
        <w:rPr>
          <w:rFonts w:eastAsia="Times New Roman"/>
          <w:i/>
          <w:szCs w:val="24"/>
          <w:lang w:eastAsia="ru-RU"/>
        </w:rPr>
        <w:t>О</w:t>
      </w:r>
      <w:r>
        <w:rPr>
          <w:rFonts w:eastAsia="Times New Roman"/>
          <w:i/>
          <w:szCs w:val="24"/>
          <w:lang w:eastAsia="ru-RU"/>
        </w:rPr>
        <w:t>. начальника</w:t>
      </w:r>
      <w:r w:rsidRPr="00625593">
        <w:rPr>
          <w:rFonts w:eastAsia="Times New Roman"/>
          <w:i/>
          <w:szCs w:val="24"/>
          <w:lang w:eastAsia="ru-RU"/>
        </w:rPr>
        <w:t xml:space="preserve">, </w:t>
      </w:r>
      <w:r>
        <w:rPr>
          <w:rFonts w:eastAsia="Times New Roman"/>
          <w:i/>
          <w:szCs w:val="24"/>
          <w:lang w:eastAsia="ru-RU"/>
        </w:rPr>
        <w:t>адрес ОМВД</w:t>
      </w:r>
      <w:r w:rsidRPr="00625593">
        <w:rPr>
          <w:rFonts w:eastAsia="Times New Roman"/>
          <w:i/>
          <w:szCs w:val="24"/>
          <w:lang w:eastAsia="ru-RU"/>
        </w:rPr>
        <w:t>)</w:t>
      </w:r>
    </w:p>
    <w:p w:rsidR="008C5B3C" w:rsidRDefault="008C5B3C" w:rsidP="008C5B3C">
      <w:pPr>
        <w:ind w:left="3969" w:firstLine="0"/>
        <w:contextualSpacing w:val="0"/>
        <w:jc w:val="left"/>
        <w:rPr>
          <w:rFonts w:eastAsia="Times New Roman"/>
          <w:szCs w:val="24"/>
          <w:lang w:eastAsia="ru-RU"/>
        </w:rPr>
      </w:pPr>
    </w:p>
    <w:p w:rsidR="008C5B3C" w:rsidRPr="001F6D5B" w:rsidRDefault="008C5B3C" w:rsidP="008C5B3C">
      <w:pPr>
        <w:ind w:left="3969" w:firstLine="0"/>
        <w:contextualSpacing w:val="0"/>
        <w:jc w:val="left"/>
        <w:rPr>
          <w:rFonts w:eastAsia="Times New Roman"/>
          <w:szCs w:val="24"/>
          <w:lang w:eastAsia="ru-RU"/>
        </w:rPr>
      </w:pPr>
      <w:r w:rsidRPr="001F6D5B">
        <w:rPr>
          <w:rFonts w:eastAsia="Times New Roman"/>
          <w:szCs w:val="24"/>
          <w:lang w:eastAsia="ru-RU"/>
        </w:rPr>
        <w:t>от ______________________________</w:t>
      </w:r>
    </w:p>
    <w:p w:rsidR="008C5B3C" w:rsidRPr="00625593" w:rsidRDefault="008C5B3C" w:rsidP="008C5B3C">
      <w:pPr>
        <w:ind w:left="3260"/>
        <w:contextualSpacing w:val="0"/>
        <w:jc w:val="left"/>
        <w:rPr>
          <w:rFonts w:eastAsia="Times New Roman"/>
          <w:i/>
          <w:szCs w:val="24"/>
          <w:lang w:eastAsia="ru-RU"/>
        </w:rPr>
      </w:pPr>
      <w:r w:rsidRPr="00625593">
        <w:rPr>
          <w:rFonts w:eastAsia="Times New Roman"/>
          <w:i/>
          <w:szCs w:val="24"/>
          <w:lang w:eastAsia="ru-RU"/>
        </w:rPr>
        <w:t xml:space="preserve">(ФИО заявителя, адрес, номер контактного </w:t>
      </w:r>
    </w:p>
    <w:p w:rsidR="008C5B3C" w:rsidRPr="00625593" w:rsidRDefault="008C5B3C" w:rsidP="008C5B3C">
      <w:pPr>
        <w:ind w:left="3969" w:firstLine="0"/>
        <w:contextualSpacing w:val="0"/>
        <w:jc w:val="left"/>
        <w:rPr>
          <w:rFonts w:eastAsia="Times New Roman"/>
          <w:i/>
          <w:szCs w:val="24"/>
          <w:lang w:eastAsia="ru-RU"/>
        </w:rPr>
      </w:pPr>
      <w:r w:rsidRPr="00625593">
        <w:rPr>
          <w:rFonts w:eastAsia="Times New Roman"/>
          <w:i/>
          <w:szCs w:val="24"/>
          <w:lang w:eastAsia="ru-RU"/>
        </w:rPr>
        <w:t>телефона, номер мобильного телефона</w:t>
      </w:r>
      <w:r>
        <w:rPr>
          <w:rFonts w:eastAsia="Times New Roman"/>
          <w:i/>
          <w:szCs w:val="24"/>
          <w:lang w:eastAsia="ru-RU"/>
        </w:rPr>
        <w:t>)</w:t>
      </w:r>
    </w:p>
    <w:p w:rsidR="008C5B3C" w:rsidRPr="001D53F2" w:rsidRDefault="008C5B3C" w:rsidP="008C5B3C">
      <w:pPr>
        <w:contextualSpacing w:val="0"/>
        <w:jc w:val="left"/>
        <w:rPr>
          <w:rFonts w:eastAsia="Times New Roman"/>
          <w:szCs w:val="24"/>
          <w:lang w:eastAsia="ru-RU"/>
        </w:rPr>
      </w:pPr>
    </w:p>
    <w:p w:rsidR="008C5B3C" w:rsidRDefault="008C5B3C" w:rsidP="008C5B3C">
      <w:pPr>
        <w:contextualSpacing w:val="0"/>
        <w:jc w:val="center"/>
        <w:rPr>
          <w:rFonts w:eastAsia="Times New Roman"/>
          <w:szCs w:val="24"/>
          <w:lang w:eastAsia="ru-RU"/>
        </w:rPr>
      </w:pPr>
      <w:r w:rsidRPr="001D53F2">
        <w:rPr>
          <w:rFonts w:eastAsia="Times New Roman"/>
          <w:szCs w:val="24"/>
          <w:lang w:eastAsia="ru-RU"/>
        </w:rPr>
        <w:t>ЗАЯВЛЕНИЕ ОБ АДМИНИСТРАТИВНОМ ПРАВОНАРУШЕНИИ</w:t>
      </w:r>
    </w:p>
    <w:p w:rsidR="008C5B3C" w:rsidRPr="001D53F2" w:rsidRDefault="008C5B3C" w:rsidP="008C5B3C">
      <w:pPr>
        <w:contextualSpacing w:val="0"/>
        <w:jc w:val="center"/>
        <w:rPr>
          <w:rFonts w:eastAsia="Times New Roman"/>
          <w:szCs w:val="24"/>
          <w:lang w:eastAsia="ru-RU"/>
        </w:rPr>
      </w:pPr>
    </w:p>
    <w:p w:rsidR="008C5B3C" w:rsidRDefault="008C5B3C" w:rsidP="008C5B3C">
      <w:pPr>
        <w:contextualSpacing w:val="0"/>
        <w:rPr>
          <w:rFonts w:eastAsia="Times New Roman"/>
          <w:szCs w:val="24"/>
          <w:lang w:eastAsia="ru-RU"/>
        </w:rPr>
      </w:pPr>
    </w:p>
    <w:p w:rsidR="008C5B3C" w:rsidRDefault="008C5B3C" w:rsidP="008C5B3C">
      <w:pPr>
        <w:contextualSpacing w:val="0"/>
        <w:rPr>
          <w:rFonts w:eastAsia="Times New Roman"/>
          <w:szCs w:val="24"/>
          <w:lang w:eastAsia="ru-RU"/>
        </w:rPr>
      </w:pPr>
      <w:r>
        <w:rPr>
          <w:rFonts w:eastAsia="Times New Roman"/>
          <w:szCs w:val="24"/>
          <w:lang w:eastAsia="ru-RU"/>
        </w:rPr>
        <w:t xml:space="preserve">«___» </w:t>
      </w:r>
      <w:r w:rsidRPr="001D53F2">
        <w:rPr>
          <w:rFonts w:eastAsia="Times New Roman"/>
          <w:szCs w:val="24"/>
          <w:lang w:eastAsia="ru-RU"/>
        </w:rPr>
        <w:t>_________</w:t>
      </w:r>
      <w:r>
        <w:rPr>
          <w:rFonts w:eastAsia="Times New Roman"/>
          <w:szCs w:val="24"/>
          <w:lang w:eastAsia="ru-RU"/>
        </w:rPr>
        <w:t xml:space="preserve"> 20__ </w:t>
      </w:r>
      <w:r w:rsidRPr="0042244A">
        <w:rPr>
          <w:rFonts w:eastAsia="Times New Roman"/>
          <w:szCs w:val="24"/>
          <w:lang w:eastAsia="ru-RU"/>
        </w:rPr>
        <w:t xml:space="preserve">в «__» часов «___» мин. </w:t>
      </w:r>
      <w:r w:rsidRPr="00625593">
        <w:rPr>
          <w:rFonts w:eastAsia="Times New Roman"/>
          <w:i/>
          <w:szCs w:val="24"/>
          <w:lang w:eastAsia="ru-RU"/>
        </w:rPr>
        <w:t>(число и время совершения административного правонарушения)</w:t>
      </w:r>
      <w:r>
        <w:rPr>
          <w:rFonts w:eastAsia="Times New Roman"/>
          <w:szCs w:val="24"/>
          <w:lang w:eastAsia="ru-RU"/>
        </w:rPr>
        <w:t xml:space="preserve"> _________________(</w:t>
      </w:r>
      <w:r w:rsidRPr="00625593">
        <w:rPr>
          <w:rFonts w:eastAsia="Times New Roman"/>
          <w:i/>
          <w:szCs w:val="24"/>
          <w:lang w:eastAsia="ru-RU"/>
        </w:rPr>
        <w:t>ФИО, должность работников ПАО «</w:t>
      </w:r>
      <w:r w:rsidR="002F78AA">
        <w:rPr>
          <w:rFonts w:eastAsia="Times New Roman"/>
          <w:i/>
          <w:szCs w:val="24"/>
          <w:lang w:eastAsia="ru-RU"/>
        </w:rPr>
        <w:t>Россети Кубань</w:t>
      </w:r>
      <w:r w:rsidRPr="00625593">
        <w:rPr>
          <w:rFonts w:eastAsia="Times New Roman"/>
          <w:i/>
          <w:szCs w:val="24"/>
          <w:lang w:eastAsia="ru-RU"/>
        </w:rPr>
        <w:t>»)</w:t>
      </w:r>
      <w:r w:rsidRPr="001D53F2">
        <w:rPr>
          <w:rFonts w:eastAsia="Times New Roman"/>
          <w:szCs w:val="24"/>
          <w:lang w:eastAsia="ru-RU"/>
        </w:rPr>
        <w:t xml:space="preserve"> было установлено что________________(ФИО</w:t>
      </w:r>
      <w:r>
        <w:rPr>
          <w:rFonts w:eastAsia="Times New Roman"/>
          <w:szCs w:val="24"/>
          <w:lang w:eastAsia="ru-RU"/>
        </w:rPr>
        <w:t>)</w:t>
      </w:r>
      <w:r w:rsidRPr="001D53F2">
        <w:rPr>
          <w:rFonts w:eastAsia="Times New Roman"/>
          <w:szCs w:val="24"/>
          <w:lang w:eastAsia="ru-RU"/>
        </w:rPr>
        <w:t xml:space="preserve">, </w:t>
      </w:r>
      <w:r>
        <w:rPr>
          <w:rFonts w:eastAsia="Times New Roman"/>
          <w:szCs w:val="24"/>
          <w:lang w:eastAsia="ru-RU"/>
        </w:rPr>
        <w:t>являясь</w:t>
      </w:r>
      <w:r w:rsidRPr="00E4276F">
        <w:rPr>
          <w:rFonts w:eastAsia="Times New Roman"/>
          <w:i/>
          <w:szCs w:val="24"/>
          <w:lang w:eastAsia="ru-RU"/>
        </w:rPr>
        <w:t>__________________(занимаемая должность на предприятии-наименование предприятия, юридическое лицо, индивидуальный предприниматель),</w:t>
      </w:r>
      <w:r>
        <w:rPr>
          <w:rFonts w:eastAsia="Times New Roman"/>
          <w:szCs w:val="24"/>
          <w:lang w:eastAsia="ru-RU"/>
        </w:rPr>
        <w:t xml:space="preserve"> расположенного </w:t>
      </w:r>
      <w:r w:rsidRPr="00E4276F">
        <w:rPr>
          <w:rFonts w:eastAsia="Times New Roman"/>
          <w:i/>
          <w:szCs w:val="24"/>
          <w:lang w:eastAsia="ru-RU"/>
        </w:rPr>
        <w:t>(расположенное)</w:t>
      </w:r>
      <w:r>
        <w:rPr>
          <w:rFonts w:eastAsia="Times New Roman"/>
          <w:szCs w:val="24"/>
          <w:lang w:eastAsia="ru-RU"/>
        </w:rPr>
        <w:t xml:space="preserve"> по </w:t>
      </w:r>
      <w:r w:rsidRPr="001D53F2">
        <w:rPr>
          <w:rFonts w:eastAsia="Times New Roman"/>
          <w:szCs w:val="24"/>
          <w:lang w:eastAsia="ru-RU"/>
        </w:rPr>
        <w:t>адрес</w:t>
      </w:r>
      <w:r>
        <w:rPr>
          <w:rFonts w:eastAsia="Times New Roman"/>
          <w:szCs w:val="24"/>
          <w:lang w:eastAsia="ru-RU"/>
        </w:rPr>
        <w:t>у_____________________________</w:t>
      </w:r>
      <w:r w:rsidRPr="001D53F2">
        <w:rPr>
          <w:rFonts w:eastAsia="Times New Roman"/>
          <w:szCs w:val="24"/>
          <w:lang w:eastAsia="ru-RU"/>
        </w:rPr>
        <w:t xml:space="preserve"> допуст</w:t>
      </w:r>
      <w:r>
        <w:rPr>
          <w:rFonts w:eastAsia="Times New Roman"/>
          <w:szCs w:val="24"/>
          <w:lang w:eastAsia="ru-RU"/>
        </w:rPr>
        <w:t>ил неучтё</w:t>
      </w:r>
      <w:r w:rsidRPr="001D53F2">
        <w:rPr>
          <w:rFonts w:eastAsia="Times New Roman"/>
          <w:szCs w:val="24"/>
          <w:lang w:eastAsia="ru-RU"/>
        </w:rPr>
        <w:t>нное использование электрической энергии путем _</w:t>
      </w:r>
      <w:r>
        <w:rPr>
          <w:rFonts w:eastAsia="Times New Roman"/>
          <w:szCs w:val="24"/>
          <w:lang w:eastAsia="ru-RU"/>
        </w:rPr>
        <w:t xml:space="preserve">___________________________ </w:t>
      </w:r>
      <w:r w:rsidRPr="00E4276F">
        <w:rPr>
          <w:rFonts w:eastAsia="Times New Roman"/>
          <w:i/>
          <w:szCs w:val="24"/>
          <w:lang w:eastAsia="ru-RU"/>
        </w:rPr>
        <w:t>(способ потребления)</w:t>
      </w:r>
      <w:r>
        <w:rPr>
          <w:rFonts w:eastAsia="Times New Roman"/>
          <w:szCs w:val="24"/>
          <w:lang w:eastAsia="ru-RU"/>
        </w:rPr>
        <w:t xml:space="preserve">. Данный факт </w:t>
      </w:r>
      <w:r w:rsidRPr="001D53F2">
        <w:rPr>
          <w:rFonts w:eastAsia="Times New Roman"/>
          <w:szCs w:val="24"/>
          <w:lang w:eastAsia="ru-RU"/>
        </w:rPr>
        <w:t>зафиксирован актом о неучтенном потреблении от____________ №_________________.</w:t>
      </w: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w:t>
      </w:r>
      <w:r w:rsidRPr="001D53F2">
        <w:rPr>
          <w:rFonts w:eastAsia="Times New Roman"/>
          <w:sz w:val="24"/>
          <w:szCs w:val="24"/>
          <w:lang w:eastAsia="ru-RU"/>
        </w:rPr>
        <w:t xml:space="preserve"> </w:t>
      </w:r>
      <w:r w:rsidRPr="001D53F2">
        <w:rPr>
          <w:rFonts w:eastAsia="Times New Roman"/>
          <w:szCs w:val="24"/>
          <w:lang w:eastAsia="ru-RU"/>
        </w:rPr>
        <w:t>функ</w:t>
      </w:r>
      <w:r>
        <w:rPr>
          <w:rFonts w:eastAsia="Times New Roman"/>
          <w:szCs w:val="24"/>
          <w:lang w:eastAsia="ru-RU"/>
        </w:rPr>
        <w:t xml:space="preserve">ционирования  розничных рынков </w:t>
      </w:r>
      <w:r w:rsidRPr="001D53F2">
        <w:rPr>
          <w:rFonts w:eastAsia="Times New Roman"/>
          <w:szCs w:val="24"/>
          <w:lang w:eastAsia="ru-RU"/>
        </w:rPr>
        <w:t xml:space="preserve">электрической энергии, утвержденных </w:t>
      </w:r>
      <w:r w:rsidRPr="001D53F2">
        <w:rPr>
          <w:rFonts w:eastAsia="Times New Roman"/>
          <w:szCs w:val="28"/>
          <w:lang w:eastAsia="ru-RU"/>
        </w:rPr>
        <w:t>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w:t>
      </w:r>
      <w:r>
        <w:rPr>
          <w:rFonts w:eastAsia="Times New Roman"/>
          <w:szCs w:val="28"/>
          <w:lang w:eastAsia="ru-RU"/>
        </w:rPr>
        <w:t xml:space="preserve"> </w:t>
      </w:r>
      <w:r w:rsidRPr="001D53F2">
        <w:rPr>
          <w:rFonts w:eastAsia="Times New Roman"/>
          <w:szCs w:val="28"/>
          <w:lang w:eastAsia="ru-RU"/>
        </w:rPr>
        <w:t>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p>
    <w:p w:rsidR="008C5B3C" w:rsidRDefault="008C5B3C" w:rsidP="008C5B3C">
      <w:pPr>
        <w:contextualSpacing w:val="0"/>
        <w:rPr>
          <w:rFonts w:eastAsia="Times New Roman"/>
          <w:szCs w:val="28"/>
          <w:lang w:eastAsia="ru-RU"/>
        </w:rPr>
      </w:pPr>
      <w:r w:rsidRPr="001D53F2">
        <w:rPr>
          <w:rFonts w:eastAsia="Times New Roman"/>
          <w:szCs w:val="28"/>
          <w:lang w:eastAsia="ru-RU"/>
        </w:rPr>
        <w:t xml:space="preserve">Пункты </w:t>
      </w:r>
      <w:r w:rsidR="002F78AA">
        <w:rPr>
          <w:rFonts w:eastAsia="Times New Roman"/>
          <w:szCs w:val="28"/>
          <w:lang w:eastAsia="ru-RU"/>
        </w:rPr>
        <w:t>177</w:t>
      </w:r>
      <w:r w:rsidR="002F78AA" w:rsidRPr="001D53F2">
        <w:rPr>
          <w:rFonts w:eastAsia="Times New Roman"/>
          <w:szCs w:val="28"/>
          <w:lang w:eastAsia="ru-RU"/>
        </w:rPr>
        <w:t xml:space="preserve"> </w:t>
      </w:r>
      <w:r w:rsidRPr="001D53F2">
        <w:rPr>
          <w:rFonts w:eastAsia="Times New Roman"/>
          <w:szCs w:val="28"/>
          <w:lang w:eastAsia="ru-RU"/>
        </w:rPr>
        <w:t xml:space="preserve">и </w:t>
      </w:r>
      <w:r w:rsidR="002F78AA">
        <w:rPr>
          <w:rFonts w:eastAsia="Times New Roman"/>
          <w:szCs w:val="28"/>
          <w:lang w:eastAsia="ru-RU"/>
        </w:rPr>
        <w:t>178</w:t>
      </w:r>
      <w:r w:rsidR="002F78AA" w:rsidRPr="001D53F2">
        <w:rPr>
          <w:rFonts w:eastAsia="Times New Roman"/>
          <w:szCs w:val="28"/>
          <w:lang w:eastAsia="ru-RU"/>
        </w:rPr>
        <w:t xml:space="preserve"> </w:t>
      </w:r>
      <w:r w:rsidRPr="001D53F2">
        <w:rPr>
          <w:rFonts w:eastAsia="Times New Roman"/>
          <w:szCs w:val="28"/>
          <w:lang w:eastAsia="ru-RU"/>
        </w:rPr>
        <w:t>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неучтенном потреблении электрической энергии и не позднее 3 рабочих дней с даты его составления передается в адрес гарантирующего поставщика (энергосбытовой, энергоснабжающей организации), обслуживающего потребителя, осуществившего безучетное потребление, лица, осуществившего бездоговорное потребление.</w:t>
      </w:r>
    </w:p>
    <w:p w:rsidR="008C5B3C" w:rsidRPr="00C55751" w:rsidRDefault="008C5B3C" w:rsidP="008C5B3C">
      <w:pPr>
        <w:contextualSpacing w:val="0"/>
        <w:rPr>
          <w:rFonts w:eastAsia="Times New Roman"/>
          <w:szCs w:val="28"/>
          <w:lang w:eastAsia="ru-RU"/>
        </w:rPr>
      </w:pPr>
      <w:r w:rsidRPr="00C55751">
        <w:rPr>
          <w:rFonts w:eastAsia="Times New Roman"/>
          <w:szCs w:val="28"/>
          <w:lang w:eastAsia="ru-RU"/>
        </w:rPr>
        <w:t xml:space="preserve">С учетом того, что в действиях </w:t>
      </w:r>
      <w:r>
        <w:rPr>
          <w:rFonts w:eastAsia="Times New Roman"/>
          <w:szCs w:val="28"/>
          <w:lang w:eastAsia="ru-RU"/>
        </w:rPr>
        <w:t>________________(</w:t>
      </w:r>
      <w:r w:rsidRPr="00E4276F">
        <w:rPr>
          <w:rFonts w:eastAsia="Times New Roman"/>
          <w:i/>
          <w:szCs w:val="28"/>
          <w:lang w:eastAsia="ru-RU"/>
        </w:rPr>
        <w:t>должностного лица, индивидуального предпринимателя Ф.И.О., юридического лица</w:t>
      </w:r>
      <w:r>
        <w:rPr>
          <w:rFonts w:eastAsia="Times New Roman"/>
          <w:szCs w:val="28"/>
          <w:lang w:eastAsia="ru-RU"/>
        </w:rPr>
        <w:t>)</w:t>
      </w:r>
      <w:r w:rsidRPr="00C55751">
        <w:rPr>
          <w:rFonts w:eastAsia="Times New Roman"/>
          <w:szCs w:val="28"/>
          <w:lang w:eastAsia="ru-RU"/>
        </w:rPr>
        <w:t xml:space="preserve"> могут усматриваться признаки уголовно-наказуемого деяния, прошу в соответствии со статями 140 – 145 УПК РФ провести проверку настоящего заявления по факту неправомерного подключения (использования) элек</w:t>
      </w:r>
      <w:r>
        <w:rPr>
          <w:rFonts w:eastAsia="Times New Roman"/>
          <w:szCs w:val="28"/>
          <w:lang w:eastAsia="ru-RU"/>
        </w:rPr>
        <w:t>трической энергии</w:t>
      </w:r>
      <w:r w:rsidRPr="00C55751">
        <w:rPr>
          <w:rFonts w:eastAsia="Times New Roman"/>
          <w:szCs w:val="28"/>
          <w:lang w:eastAsia="ru-RU"/>
        </w:rPr>
        <w:t>.</w:t>
      </w:r>
    </w:p>
    <w:p w:rsidR="008C5B3C" w:rsidRDefault="008C5B3C" w:rsidP="008C5B3C">
      <w:pPr>
        <w:contextualSpacing w:val="0"/>
        <w:rPr>
          <w:rFonts w:eastAsia="Times New Roman"/>
          <w:szCs w:val="28"/>
          <w:lang w:eastAsia="ru-RU"/>
        </w:rPr>
      </w:pPr>
      <w:r w:rsidRPr="00C55751">
        <w:rPr>
          <w:rFonts w:eastAsia="Times New Roman"/>
          <w:szCs w:val="28"/>
          <w:lang w:eastAsia="ru-RU"/>
        </w:rPr>
        <w:t xml:space="preserve">В случае отсутствия признаков состава уголовно-наказуемого деяния, </w:t>
      </w:r>
      <w:r w:rsidRPr="00F06530">
        <w:rPr>
          <w:rFonts w:eastAsia="Times New Roman"/>
          <w:szCs w:val="28"/>
          <w:lang w:eastAsia="ru-RU"/>
        </w:rPr>
        <w:t xml:space="preserve">прошу </w:t>
      </w:r>
      <w:r w:rsidRPr="00C55751">
        <w:rPr>
          <w:rFonts w:eastAsia="Times New Roman"/>
          <w:szCs w:val="28"/>
          <w:lang w:eastAsia="ru-RU"/>
        </w:rPr>
        <w:t>направить копию отказного материала (постановление об отказе в возбужде</w:t>
      </w:r>
      <w:r>
        <w:rPr>
          <w:rFonts w:eastAsia="Times New Roman"/>
          <w:szCs w:val="28"/>
          <w:lang w:eastAsia="ru-RU"/>
        </w:rPr>
        <w:t xml:space="preserve">нии уголовного дела, заявление </w:t>
      </w:r>
      <w:r w:rsidRPr="00C55751">
        <w:rPr>
          <w:rFonts w:eastAsia="Times New Roman"/>
          <w:szCs w:val="28"/>
          <w:lang w:eastAsia="ru-RU"/>
        </w:rPr>
        <w:t>ПАО «</w:t>
      </w:r>
      <w:r w:rsidR="002F78AA">
        <w:rPr>
          <w:rFonts w:eastAsia="Times New Roman"/>
          <w:szCs w:val="28"/>
          <w:lang w:eastAsia="ru-RU"/>
        </w:rPr>
        <w:t>Россети Кубань</w:t>
      </w:r>
      <w:r w:rsidRPr="00C55751">
        <w:rPr>
          <w:rFonts w:eastAsia="Times New Roman"/>
          <w:szCs w:val="28"/>
          <w:lang w:eastAsia="ru-RU"/>
        </w:rPr>
        <w:t>», объяснения и иные материалы, имеющие значение по делу) в территориальный орган Ростехнадзора для привлечения к административной ответственности виновного лица</w:t>
      </w:r>
      <w:r>
        <w:rPr>
          <w:rFonts w:eastAsia="Times New Roman"/>
          <w:szCs w:val="28"/>
          <w:lang w:eastAsia="ru-RU"/>
        </w:rPr>
        <w:t xml:space="preserve"> по ст.7.19 КоАП РФ.</w:t>
      </w:r>
    </w:p>
    <w:p w:rsidR="008C5B3C" w:rsidRPr="0085703A" w:rsidRDefault="008C5B3C" w:rsidP="008C5B3C">
      <w:pPr>
        <w:contextualSpacing w:val="0"/>
        <w:rPr>
          <w:rFonts w:eastAsia="Times New Roman"/>
          <w:szCs w:val="28"/>
          <w:lang w:eastAsia="ru-RU"/>
        </w:rPr>
      </w:pPr>
      <w:r w:rsidRPr="0085703A">
        <w:rPr>
          <w:rFonts w:eastAsia="Times New Roman"/>
          <w:szCs w:val="28"/>
          <w:lang w:eastAsia="ru-RU"/>
        </w:rPr>
        <w:t>По вопросам рассмотрения данного заявления, предоставления других необходимых документов, прошу Вас осуществлять взаимодействие с ___________________ (</w:t>
      </w:r>
      <w:r w:rsidRPr="002A13A9">
        <w:rPr>
          <w:rFonts w:eastAsia="Times New Roman"/>
          <w:i/>
          <w:szCs w:val="28"/>
          <w:lang w:eastAsia="ru-RU"/>
        </w:rPr>
        <w:t>должность работника ПАО «</w:t>
      </w:r>
      <w:r w:rsidR="002F78AA">
        <w:rPr>
          <w:rFonts w:eastAsia="Times New Roman"/>
          <w:i/>
          <w:szCs w:val="28"/>
          <w:lang w:eastAsia="ru-RU"/>
        </w:rPr>
        <w:t>Россети Кубань»</w:t>
      </w:r>
      <w:r w:rsidRPr="002A13A9">
        <w:rPr>
          <w:rFonts w:eastAsia="Times New Roman"/>
          <w:i/>
          <w:szCs w:val="28"/>
          <w:lang w:eastAsia="ru-RU"/>
        </w:rPr>
        <w:t>, Ф.И.О., номер рабочего, мобильного телефона.).</w:t>
      </w:r>
    </w:p>
    <w:p w:rsidR="008C5B3C" w:rsidRDefault="008C5B3C" w:rsidP="008C5B3C">
      <w:pPr>
        <w:contextualSpacing w:val="0"/>
        <w:rPr>
          <w:rFonts w:eastAsia="Times New Roman"/>
          <w:szCs w:val="28"/>
          <w:lang w:eastAsia="ru-RU"/>
        </w:rPr>
      </w:pPr>
      <w:r w:rsidRPr="0085703A">
        <w:rPr>
          <w:rFonts w:eastAsia="Times New Roman"/>
          <w:szCs w:val="28"/>
          <w:lang w:eastAsia="ru-RU"/>
        </w:rPr>
        <w:t>О прин</w:t>
      </w:r>
      <w:r>
        <w:rPr>
          <w:rFonts w:eastAsia="Times New Roman"/>
          <w:szCs w:val="28"/>
          <w:lang w:eastAsia="ru-RU"/>
        </w:rPr>
        <w:t xml:space="preserve">ятом решении прошу сообщить </w:t>
      </w:r>
      <w:r w:rsidRPr="0085703A">
        <w:rPr>
          <w:rFonts w:eastAsia="Times New Roman"/>
          <w:szCs w:val="28"/>
          <w:lang w:eastAsia="ru-RU"/>
        </w:rPr>
        <w:t>письменно в установленны</w:t>
      </w:r>
      <w:r>
        <w:rPr>
          <w:rFonts w:eastAsia="Times New Roman"/>
          <w:szCs w:val="28"/>
          <w:lang w:eastAsia="ru-RU"/>
        </w:rPr>
        <w:t>й законом срок по адресу: индекс</w:t>
      </w:r>
      <w:r w:rsidRPr="0085703A">
        <w:rPr>
          <w:rFonts w:eastAsia="Times New Roman"/>
          <w:szCs w:val="28"/>
          <w:lang w:eastAsia="ru-RU"/>
        </w:rPr>
        <w:t>, г. ____________</w:t>
      </w:r>
      <w:r>
        <w:rPr>
          <w:rFonts w:eastAsia="Times New Roman"/>
          <w:szCs w:val="28"/>
          <w:lang w:eastAsia="ru-RU"/>
        </w:rPr>
        <w:t>, ул. _______________, д.___</w:t>
      </w:r>
      <w:r w:rsidRPr="0085703A">
        <w:rPr>
          <w:rFonts w:eastAsia="Times New Roman"/>
          <w:szCs w:val="28"/>
          <w:lang w:eastAsia="ru-RU"/>
        </w:rPr>
        <w:t>.</w:t>
      </w:r>
    </w:p>
    <w:p w:rsidR="008C5B3C" w:rsidRDefault="008C5B3C" w:rsidP="008C5B3C">
      <w:pPr>
        <w:contextualSpacing w:val="0"/>
        <w:rPr>
          <w:rFonts w:eastAsia="Times New Roman"/>
          <w:szCs w:val="28"/>
          <w:lang w:eastAsia="ru-RU"/>
        </w:rPr>
      </w:pPr>
    </w:p>
    <w:p w:rsidR="008C5B3C" w:rsidRDefault="008C5B3C" w:rsidP="008C5B3C">
      <w:pPr>
        <w:contextualSpacing w:val="0"/>
        <w:rPr>
          <w:rFonts w:eastAsia="Times New Roman"/>
          <w:szCs w:val="28"/>
          <w:lang w:eastAsia="ru-RU"/>
        </w:rPr>
      </w:pPr>
      <w:r w:rsidRPr="00B607BB">
        <w:rPr>
          <w:rFonts w:eastAsia="Times New Roman"/>
          <w:szCs w:val="28"/>
          <w:lang w:eastAsia="ru-RU"/>
        </w:rPr>
        <w:t>За заведомо ложный донос по ст. 306 УК РФ предупрежден(а).</w:t>
      </w:r>
    </w:p>
    <w:p w:rsidR="008C5B3C" w:rsidRDefault="008C5B3C" w:rsidP="008C5B3C">
      <w:pPr>
        <w:ind w:firstLine="0"/>
        <w:contextualSpacing w:val="0"/>
        <w:rPr>
          <w:rFonts w:eastAsia="Times New Roman"/>
          <w:szCs w:val="28"/>
          <w:lang w:eastAsia="ru-RU"/>
        </w:rPr>
      </w:pPr>
    </w:p>
    <w:p w:rsidR="008C5B3C" w:rsidRPr="001D53F2" w:rsidRDefault="008C5B3C" w:rsidP="008C5B3C">
      <w:pPr>
        <w:ind w:firstLine="0"/>
        <w:contextualSpacing w:val="0"/>
        <w:rPr>
          <w:rFonts w:eastAsia="Times New Roman"/>
          <w:sz w:val="36"/>
          <w:szCs w:val="28"/>
          <w:lang w:eastAsia="ru-RU"/>
        </w:rPr>
      </w:pPr>
      <w:r>
        <w:rPr>
          <w:rFonts w:eastAsia="Times New Roman"/>
          <w:szCs w:val="24"/>
          <w:lang w:eastAsia="ru-RU"/>
        </w:rPr>
        <w:t>Приложение: копия Акта</w:t>
      </w:r>
      <w:r w:rsidRPr="001D53F2">
        <w:rPr>
          <w:rFonts w:eastAsia="Times New Roman"/>
          <w:szCs w:val="24"/>
          <w:lang w:eastAsia="ru-RU"/>
        </w:rPr>
        <w:t xml:space="preserve"> о неучтенном потреблении на</w:t>
      </w:r>
      <w:r>
        <w:rPr>
          <w:rFonts w:eastAsia="Times New Roman"/>
          <w:szCs w:val="24"/>
          <w:lang w:eastAsia="ru-RU"/>
        </w:rPr>
        <w:t xml:space="preserve"> </w:t>
      </w:r>
      <w:r w:rsidRPr="001D53F2">
        <w:rPr>
          <w:rFonts w:eastAsia="Times New Roman"/>
          <w:szCs w:val="24"/>
          <w:lang w:eastAsia="ru-RU"/>
        </w:rPr>
        <w:t>__</w:t>
      </w:r>
      <w:r>
        <w:rPr>
          <w:rFonts w:eastAsia="Times New Roman"/>
          <w:szCs w:val="24"/>
          <w:lang w:eastAsia="ru-RU"/>
        </w:rPr>
        <w:t xml:space="preserve"> </w:t>
      </w:r>
      <w:r w:rsidRPr="001D53F2">
        <w:rPr>
          <w:rFonts w:eastAsia="Times New Roman"/>
          <w:szCs w:val="24"/>
          <w:lang w:eastAsia="ru-RU"/>
        </w:rPr>
        <w:t>л. в ___экз.</w:t>
      </w:r>
    </w:p>
    <w:p w:rsidR="008C5B3C" w:rsidRPr="001D53F2" w:rsidRDefault="008C5B3C" w:rsidP="008C5B3C">
      <w:pPr>
        <w:contextualSpacing w:val="0"/>
        <w:jc w:val="left"/>
        <w:rPr>
          <w:rFonts w:eastAsia="Times New Roman"/>
          <w:szCs w:val="24"/>
          <w:lang w:eastAsia="ru-RU"/>
        </w:rPr>
      </w:pPr>
    </w:p>
    <w:p w:rsidR="008C5B3C" w:rsidRPr="001D53F2" w:rsidRDefault="008C5B3C" w:rsidP="008C5B3C">
      <w:pPr>
        <w:contextualSpacing w:val="0"/>
        <w:jc w:val="left"/>
        <w:rPr>
          <w:rFonts w:eastAsia="Times New Roman"/>
          <w:szCs w:val="24"/>
          <w:lang w:eastAsia="ru-RU"/>
        </w:rPr>
      </w:pPr>
      <w:r w:rsidRPr="001D53F2">
        <w:rPr>
          <w:rFonts w:eastAsia="Times New Roman"/>
          <w:szCs w:val="24"/>
          <w:lang w:eastAsia="ru-RU"/>
        </w:rPr>
        <w:t>Подпись. Дата</w:t>
      </w: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Default="008C5B3C" w:rsidP="008C5B3C">
      <w:pPr>
        <w:ind w:left="709" w:firstLine="0"/>
      </w:pPr>
    </w:p>
    <w:p w:rsidR="008C5B3C" w:rsidRPr="00F2427E" w:rsidRDefault="008C5B3C" w:rsidP="008C5B3C">
      <w:pPr>
        <w:pStyle w:val="1"/>
        <w:ind w:left="709"/>
        <w:jc w:val="right"/>
        <w:rPr>
          <w:b w:val="0"/>
        </w:rPr>
      </w:pPr>
      <w:bookmarkStart w:id="219" w:name="_Toc7076147"/>
      <w:r w:rsidRPr="00F2427E">
        <w:rPr>
          <w:b w:val="0"/>
        </w:rPr>
        <w:t>Приложение 15</w:t>
      </w:r>
      <w:bookmarkEnd w:id="219"/>
    </w:p>
    <w:p w:rsidR="008C5B3C" w:rsidRPr="00AD600B" w:rsidRDefault="008C5B3C" w:rsidP="008C5B3C">
      <w:pPr>
        <w:ind w:right="-1" w:firstLine="0"/>
        <w:contextualSpacing w:val="0"/>
        <w:jc w:val="center"/>
        <w:rPr>
          <w:color w:val="0D0D0D"/>
          <w:szCs w:val="28"/>
          <w:lang w:eastAsia="ru-RU"/>
        </w:rPr>
      </w:pPr>
    </w:p>
    <w:p w:rsidR="008C5B3C" w:rsidRDefault="008C5B3C" w:rsidP="008C5B3C">
      <w:pPr>
        <w:ind w:right="-1" w:firstLine="0"/>
        <w:contextualSpacing w:val="0"/>
        <w:jc w:val="center"/>
        <w:rPr>
          <w:color w:val="0D0D0D"/>
          <w:szCs w:val="28"/>
          <w:lang w:eastAsia="ru-RU"/>
        </w:rPr>
      </w:pPr>
      <w:r w:rsidRPr="001D53F2">
        <w:rPr>
          <w:color w:val="0D0D0D"/>
          <w:szCs w:val="28"/>
          <w:lang w:eastAsia="ru-RU"/>
        </w:rPr>
        <w:t>Примерная форма заявления в орган внутренних дел в рамках УПК РФ</w:t>
      </w:r>
    </w:p>
    <w:p w:rsidR="008C5B3C" w:rsidRDefault="008C5B3C" w:rsidP="008C5B3C">
      <w:pPr>
        <w:ind w:firstLine="0"/>
        <w:contextualSpacing w:val="0"/>
        <w:rPr>
          <w:color w:val="0D0D0D"/>
          <w:szCs w:val="28"/>
          <w:lang w:eastAsia="ru-RU"/>
        </w:rPr>
      </w:pPr>
    </w:p>
    <w:p w:rsidR="008C5B3C" w:rsidRDefault="008C5B3C" w:rsidP="008C5B3C">
      <w:pPr>
        <w:ind w:firstLine="0"/>
        <w:contextualSpacing w:val="0"/>
        <w:rPr>
          <w:color w:val="0D0D0D"/>
          <w:szCs w:val="28"/>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Начальнику О</w:t>
      </w:r>
      <w:r>
        <w:rPr>
          <w:rFonts w:eastAsia="Times New Roman"/>
          <w:szCs w:val="24"/>
          <w:lang w:eastAsia="ru-RU"/>
        </w:rPr>
        <w:t>М</w:t>
      </w:r>
      <w:r w:rsidRPr="001D53F2">
        <w:rPr>
          <w:rFonts w:eastAsia="Times New Roman"/>
          <w:szCs w:val="24"/>
          <w:lang w:eastAsia="ru-RU"/>
        </w:rPr>
        <w:t xml:space="preserve">ВД _________________ </w:t>
      </w:r>
    </w:p>
    <w:p w:rsidR="008C5B3C" w:rsidRPr="00F75D2E" w:rsidRDefault="008C5B3C" w:rsidP="008C5B3C">
      <w:pPr>
        <w:ind w:left="4536" w:firstLine="0"/>
        <w:contextualSpacing w:val="0"/>
        <w:rPr>
          <w:rFonts w:eastAsia="Times New Roman"/>
          <w:i/>
          <w:szCs w:val="24"/>
          <w:lang w:eastAsia="ru-RU"/>
        </w:rPr>
      </w:pPr>
      <w:r w:rsidRPr="00F75D2E">
        <w:rPr>
          <w:rFonts w:eastAsia="Times New Roman"/>
          <w:i/>
          <w:szCs w:val="24"/>
          <w:lang w:eastAsia="ru-RU"/>
        </w:rPr>
        <w:t>(указать район, Ф.И.О. начальника, адрес ОМВД)</w:t>
      </w:r>
    </w:p>
    <w:p w:rsidR="008C5B3C" w:rsidRPr="001D53F2" w:rsidRDefault="008C5B3C" w:rsidP="008C5B3C">
      <w:pPr>
        <w:ind w:left="4536" w:firstLine="0"/>
        <w:contextualSpacing w:val="0"/>
        <w:jc w:val="right"/>
        <w:rPr>
          <w:rFonts w:eastAsia="Times New Roman"/>
          <w:szCs w:val="24"/>
          <w:lang w:eastAsia="ru-RU"/>
        </w:rPr>
      </w:pPr>
    </w:p>
    <w:p w:rsidR="008C5B3C" w:rsidRPr="001D53F2" w:rsidRDefault="008C5B3C" w:rsidP="008C5B3C">
      <w:pPr>
        <w:ind w:left="4536" w:firstLine="0"/>
        <w:contextualSpacing w:val="0"/>
        <w:rPr>
          <w:rFonts w:eastAsia="Times New Roman"/>
          <w:szCs w:val="24"/>
          <w:lang w:eastAsia="ru-RU"/>
        </w:rPr>
      </w:pPr>
      <w:r w:rsidRPr="001D53F2">
        <w:rPr>
          <w:rFonts w:eastAsia="Times New Roman"/>
          <w:szCs w:val="24"/>
          <w:lang w:eastAsia="ru-RU"/>
        </w:rPr>
        <w:t>от ______________________________</w:t>
      </w:r>
    </w:p>
    <w:p w:rsidR="008C5B3C" w:rsidRPr="00F75D2E" w:rsidRDefault="008C5B3C" w:rsidP="008C5B3C">
      <w:pPr>
        <w:ind w:left="4536" w:firstLine="0"/>
        <w:contextualSpacing w:val="0"/>
        <w:rPr>
          <w:rFonts w:eastAsia="Times New Roman"/>
          <w:i/>
          <w:szCs w:val="24"/>
          <w:lang w:eastAsia="ru-RU"/>
        </w:rPr>
      </w:pPr>
      <w:r w:rsidRPr="00F75D2E">
        <w:rPr>
          <w:rFonts w:eastAsia="Times New Roman"/>
          <w:i/>
          <w:szCs w:val="24"/>
          <w:lang w:eastAsia="ru-RU"/>
        </w:rPr>
        <w:t>(Ф.И.О заявителя, адрес, номер контактного телефона, номер мобильного телефона)</w:t>
      </w:r>
    </w:p>
    <w:p w:rsidR="008C5B3C" w:rsidRDefault="008C5B3C" w:rsidP="008C5B3C">
      <w:pPr>
        <w:spacing w:before="120" w:after="120"/>
        <w:ind w:firstLine="0"/>
        <w:contextualSpacing w:val="0"/>
        <w:jc w:val="center"/>
        <w:rPr>
          <w:rFonts w:eastAsia="Times New Roman"/>
          <w:szCs w:val="24"/>
          <w:lang w:eastAsia="ru-RU"/>
        </w:rPr>
      </w:pPr>
    </w:p>
    <w:p w:rsidR="008C5B3C" w:rsidRDefault="008C5B3C" w:rsidP="008C5B3C">
      <w:pPr>
        <w:spacing w:before="120" w:after="120"/>
        <w:ind w:firstLine="0"/>
        <w:contextualSpacing w:val="0"/>
        <w:jc w:val="center"/>
        <w:rPr>
          <w:rFonts w:eastAsia="Times New Roman"/>
          <w:szCs w:val="24"/>
          <w:lang w:eastAsia="ru-RU"/>
        </w:rPr>
      </w:pPr>
      <w:r w:rsidRPr="001D53F2">
        <w:rPr>
          <w:rFonts w:eastAsia="Times New Roman"/>
          <w:szCs w:val="24"/>
          <w:lang w:eastAsia="ru-RU"/>
        </w:rPr>
        <w:t xml:space="preserve">ЗАЯВЛЕНИЕ </w:t>
      </w:r>
    </w:p>
    <w:p w:rsidR="008C5B3C" w:rsidRPr="001D53F2" w:rsidRDefault="008C5B3C" w:rsidP="008C5B3C">
      <w:pPr>
        <w:spacing w:before="120" w:after="120"/>
        <w:ind w:firstLine="0"/>
        <w:contextualSpacing w:val="0"/>
        <w:jc w:val="center"/>
        <w:rPr>
          <w:rFonts w:eastAsia="Times New Roman"/>
          <w:szCs w:val="24"/>
          <w:lang w:eastAsia="ru-RU"/>
        </w:rPr>
      </w:pPr>
    </w:p>
    <w:p w:rsidR="008C5B3C" w:rsidRPr="001D53F2" w:rsidRDefault="008C5B3C" w:rsidP="008C5B3C">
      <w:pPr>
        <w:contextualSpacing w:val="0"/>
        <w:rPr>
          <w:rFonts w:eastAsia="Times New Roman"/>
          <w:szCs w:val="28"/>
          <w:lang w:eastAsia="ru-RU"/>
        </w:rPr>
      </w:pPr>
      <w:r>
        <w:rPr>
          <w:rFonts w:eastAsia="Times New Roman"/>
          <w:szCs w:val="28"/>
          <w:lang w:eastAsia="ru-RU"/>
        </w:rPr>
        <w:t xml:space="preserve">«___» _______ 20__ в «__» часов «___» мин. </w:t>
      </w:r>
      <w:r w:rsidRPr="001D53F2">
        <w:rPr>
          <w:rFonts w:eastAsia="Times New Roman"/>
          <w:szCs w:val="28"/>
          <w:lang w:eastAsia="ru-RU"/>
        </w:rPr>
        <w:t>(</w:t>
      </w:r>
      <w:r w:rsidRPr="001D53F2">
        <w:rPr>
          <w:rFonts w:eastAsia="Times New Roman"/>
          <w:i/>
          <w:szCs w:val="28"/>
          <w:lang w:eastAsia="ru-RU"/>
        </w:rPr>
        <w:t>число и время выявления факта бездоговорного потребления</w:t>
      </w:r>
      <w:r>
        <w:rPr>
          <w:rFonts w:eastAsia="Times New Roman"/>
          <w:szCs w:val="28"/>
          <w:lang w:eastAsia="ru-RU"/>
        </w:rPr>
        <w:t xml:space="preserve">) ___________________________ </w:t>
      </w:r>
      <w:r w:rsidRPr="001D53F2">
        <w:rPr>
          <w:rFonts w:eastAsia="Times New Roman"/>
          <w:szCs w:val="28"/>
          <w:lang w:eastAsia="ru-RU"/>
        </w:rPr>
        <w:t>(</w:t>
      </w:r>
      <w:r>
        <w:rPr>
          <w:rFonts w:eastAsia="Times New Roman"/>
          <w:i/>
          <w:szCs w:val="28"/>
          <w:lang w:eastAsia="ru-RU"/>
        </w:rPr>
        <w:t>Ф.И.О., должность работников ПАО </w:t>
      </w:r>
      <w:r w:rsidRPr="001D53F2">
        <w:rPr>
          <w:rFonts w:eastAsia="Times New Roman"/>
          <w:i/>
          <w:szCs w:val="28"/>
          <w:lang w:eastAsia="ru-RU"/>
        </w:rPr>
        <w:t>«</w:t>
      </w:r>
      <w:r w:rsidR="002F78AA">
        <w:rPr>
          <w:rFonts w:eastAsia="Times New Roman"/>
          <w:i/>
          <w:szCs w:val="28"/>
          <w:lang w:eastAsia="ru-RU"/>
        </w:rPr>
        <w:t>Россети Кубань</w:t>
      </w:r>
      <w:r w:rsidRPr="001D53F2">
        <w:rPr>
          <w:rFonts w:eastAsia="Times New Roman"/>
          <w:i/>
          <w:szCs w:val="28"/>
          <w:lang w:eastAsia="ru-RU"/>
        </w:rPr>
        <w:t>»</w:t>
      </w:r>
      <w:r w:rsidRPr="001D53F2">
        <w:rPr>
          <w:rFonts w:eastAsia="Times New Roman"/>
          <w:szCs w:val="28"/>
          <w:lang w:eastAsia="ru-RU"/>
        </w:rPr>
        <w:t>) было установлено что________________(</w:t>
      </w:r>
      <w:r w:rsidRPr="001D53F2">
        <w:rPr>
          <w:rFonts w:eastAsia="Times New Roman"/>
          <w:i/>
          <w:szCs w:val="28"/>
          <w:lang w:eastAsia="ru-RU"/>
        </w:rPr>
        <w:t>ФИО, адрес</w:t>
      </w:r>
      <w:r w:rsidRPr="001D53F2">
        <w:rPr>
          <w:rFonts w:eastAsia="Times New Roman"/>
          <w:szCs w:val="28"/>
          <w:lang w:eastAsia="ru-RU"/>
        </w:rPr>
        <w:t xml:space="preserve">) допустил </w:t>
      </w:r>
      <w:r>
        <w:rPr>
          <w:rFonts w:eastAsia="Times New Roman"/>
          <w:szCs w:val="28"/>
          <w:lang w:eastAsia="ru-RU"/>
        </w:rPr>
        <w:t>бездоговор</w:t>
      </w:r>
      <w:r w:rsidRPr="001D53F2">
        <w:rPr>
          <w:rFonts w:eastAsia="Times New Roman"/>
          <w:szCs w:val="28"/>
          <w:lang w:eastAsia="ru-RU"/>
        </w:rPr>
        <w:t xml:space="preserve">ное использование электрической энергии путем </w:t>
      </w:r>
      <w:r w:rsidRPr="00F75D2E">
        <w:rPr>
          <w:rFonts w:eastAsia="Times New Roman"/>
          <w:i/>
          <w:szCs w:val="28"/>
          <w:lang w:eastAsia="ru-RU"/>
        </w:rPr>
        <w:t>_________________________________(способ потребления)</w:t>
      </w:r>
      <w:r w:rsidRPr="001D53F2">
        <w:rPr>
          <w:rFonts w:eastAsia="Times New Roman"/>
          <w:szCs w:val="28"/>
          <w:lang w:eastAsia="ru-RU"/>
        </w:rPr>
        <w:t xml:space="preserve">. Данный факт зафиксирован актом о </w:t>
      </w:r>
      <w:r>
        <w:rPr>
          <w:rFonts w:eastAsia="Times New Roman"/>
          <w:szCs w:val="28"/>
          <w:lang w:eastAsia="ru-RU"/>
        </w:rPr>
        <w:t>бездоговорн</w:t>
      </w:r>
      <w:r w:rsidRPr="001D53F2">
        <w:rPr>
          <w:rFonts w:eastAsia="Times New Roman"/>
          <w:szCs w:val="28"/>
          <w:lang w:eastAsia="ru-RU"/>
        </w:rPr>
        <w:t>ом потреблении от____________ №_______</w:t>
      </w:r>
      <w:r>
        <w:rPr>
          <w:rFonts w:eastAsia="Times New Roman"/>
          <w:szCs w:val="28"/>
          <w:lang w:eastAsia="ru-RU"/>
        </w:rPr>
        <w:t xml:space="preserve">__________ </w:t>
      </w:r>
      <w:r w:rsidRPr="00F75D2E">
        <w:rPr>
          <w:rFonts w:eastAsia="Times New Roman"/>
          <w:szCs w:val="28"/>
          <w:lang w:eastAsia="ru-RU"/>
        </w:rPr>
        <w:t>(копия акта, справка-расчет к нему прилагаются).</w:t>
      </w:r>
    </w:p>
    <w:p w:rsidR="008C5B3C" w:rsidRDefault="008C5B3C" w:rsidP="008C5B3C">
      <w:pPr>
        <w:contextualSpacing w:val="0"/>
        <w:rPr>
          <w:rFonts w:eastAsia="Times New Roman"/>
          <w:szCs w:val="28"/>
          <w:lang w:eastAsia="ru-RU"/>
        </w:rPr>
      </w:pPr>
      <w:r w:rsidRPr="001D53F2">
        <w:rPr>
          <w:rFonts w:eastAsia="Times New Roman"/>
          <w:szCs w:val="28"/>
          <w:lang w:eastAsia="ru-RU"/>
        </w:rPr>
        <w:t>В соответствии с п.26 Основных положений функционирования  розничных рынков электрической энергии, утвержденных постановлением Правительства РФ от 04.05.2012 № 442, сетевая организация выявляет лиц, которые не заключили договоры, обеспечивающие продажу им электрической энергии (мощности), и при этом фактически потребляют электрическую энергию; составляет в установленном настоящим документом порядке акт о неучтенном потреблении электрической энергии; рассчитывает в соответствии с настоящим документом объемы бездоговорного потребления электрической энергии за период, истекший с даты, установленной для принятия гарантирующим поставщиком на обслуживание потребителей; принимает меры по прекращению потребления электрической энергии в отсутствие договора и по обеспечению оплаты объемов электрической энергии, потребляемой без заключенного договора лицом, потребляющим электрическую энергию, путем введения полного ограничения режима потребления электрической энергии.</w:t>
      </w:r>
      <w:r>
        <w:rPr>
          <w:rFonts w:eastAsia="Times New Roman"/>
          <w:szCs w:val="28"/>
          <w:lang w:eastAsia="ru-RU"/>
        </w:rPr>
        <w:t xml:space="preserve"> </w:t>
      </w:r>
    </w:p>
    <w:p w:rsidR="008C5B3C" w:rsidRDefault="008C5B3C" w:rsidP="008C5B3C">
      <w:pPr>
        <w:contextualSpacing w:val="0"/>
        <w:rPr>
          <w:rFonts w:eastAsia="Times New Roman"/>
          <w:szCs w:val="28"/>
          <w:lang w:eastAsia="ru-RU"/>
        </w:rPr>
      </w:pPr>
      <w:r>
        <w:rPr>
          <w:rFonts w:eastAsia="Times New Roman"/>
          <w:szCs w:val="28"/>
          <w:lang w:eastAsia="ru-RU"/>
        </w:rPr>
        <w:t xml:space="preserve">Пункт </w:t>
      </w:r>
      <w:r w:rsidR="00716069">
        <w:rPr>
          <w:rFonts w:eastAsia="Times New Roman"/>
          <w:szCs w:val="28"/>
          <w:lang w:eastAsia="ru-RU"/>
        </w:rPr>
        <w:t>177</w:t>
      </w:r>
      <w:r w:rsidRPr="001D53F2">
        <w:rPr>
          <w:rFonts w:eastAsia="Times New Roman"/>
          <w:szCs w:val="28"/>
          <w:lang w:eastAsia="ru-RU"/>
        </w:rPr>
        <w:t xml:space="preserve"> Основных положений определяют, что по факту выявленного безучетного или бездоговорного потребления электрической энергии сетевой организацией составляется акт о неучтённом потреблении электрической энергии.</w:t>
      </w:r>
      <w:r>
        <w:rPr>
          <w:rFonts w:eastAsia="Times New Roman"/>
          <w:szCs w:val="28"/>
          <w:lang w:eastAsia="ru-RU"/>
        </w:rPr>
        <w:t xml:space="preserve"> </w:t>
      </w:r>
    </w:p>
    <w:p w:rsidR="008C5B3C" w:rsidRDefault="008C5B3C" w:rsidP="008C5B3C">
      <w:pPr>
        <w:contextualSpacing w:val="0"/>
        <w:rPr>
          <w:rFonts w:eastAsia="Times New Roman"/>
          <w:szCs w:val="28"/>
          <w:lang w:eastAsia="ru-RU"/>
        </w:rPr>
      </w:pPr>
      <w:r w:rsidRPr="003A6DF7">
        <w:rPr>
          <w:rFonts w:eastAsia="Times New Roman"/>
          <w:szCs w:val="28"/>
          <w:lang w:eastAsia="ru-RU"/>
        </w:rPr>
        <w:t>В соответствии с п.</w:t>
      </w:r>
      <w:r w:rsidR="00716069">
        <w:rPr>
          <w:rFonts w:eastAsia="Times New Roman"/>
          <w:szCs w:val="28"/>
          <w:lang w:eastAsia="ru-RU"/>
        </w:rPr>
        <w:t xml:space="preserve"> </w:t>
      </w:r>
      <w:r w:rsidRPr="003A6DF7">
        <w:rPr>
          <w:rFonts w:eastAsia="Times New Roman"/>
          <w:szCs w:val="28"/>
          <w:lang w:eastAsia="ru-RU"/>
        </w:rPr>
        <w:t>26 Основных полож</w:t>
      </w:r>
      <w:r>
        <w:rPr>
          <w:rFonts w:eastAsia="Times New Roman"/>
          <w:szCs w:val="28"/>
          <w:lang w:eastAsia="ru-RU"/>
        </w:rPr>
        <w:t>ений сотрудниками _______________</w:t>
      </w:r>
      <w:r w:rsidRPr="003A6DF7">
        <w:rPr>
          <w:rFonts w:eastAsia="Times New Roman"/>
          <w:szCs w:val="28"/>
          <w:lang w:eastAsia="ru-RU"/>
        </w:rPr>
        <w:t xml:space="preserve"> участка развития и реализации услуг был произведен расчет объёма бездоговорного потребления электроэнергии, сумма материального ущерба, нанесённого незаконными дейст</w:t>
      </w:r>
      <w:r>
        <w:rPr>
          <w:rFonts w:eastAsia="Times New Roman"/>
          <w:szCs w:val="28"/>
          <w:lang w:eastAsia="ru-RU"/>
        </w:rPr>
        <w:t xml:space="preserve">виями </w:t>
      </w:r>
      <w:r w:rsidRPr="00492840">
        <w:rPr>
          <w:rFonts w:eastAsia="Times New Roman"/>
          <w:i/>
          <w:szCs w:val="28"/>
          <w:lang w:eastAsia="ru-RU"/>
        </w:rPr>
        <w:t>________________(Ф.И.О.),</w:t>
      </w:r>
      <w:r>
        <w:rPr>
          <w:rFonts w:eastAsia="Times New Roman"/>
          <w:szCs w:val="28"/>
          <w:lang w:eastAsia="ru-RU"/>
        </w:rPr>
        <w:t xml:space="preserve"> составила ___________ рублей и</w:t>
      </w:r>
      <w:r w:rsidRPr="003A6DF7">
        <w:rPr>
          <w:rFonts w:eastAsia="Times New Roman"/>
          <w:szCs w:val="28"/>
          <w:lang w:eastAsia="ru-RU"/>
        </w:rPr>
        <w:t xml:space="preserve"> является для ПАО «</w:t>
      </w:r>
      <w:r w:rsidR="002F78AA" w:rsidRPr="002F78AA">
        <w:rPr>
          <w:rFonts w:eastAsia="Times New Roman"/>
          <w:szCs w:val="28"/>
          <w:lang w:eastAsia="ru-RU"/>
        </w:rPr>
        <w:t>Россети Кубань</w:t>
      </w:r>
      <w:r w:rsidRPr="003A6DF7">
        <w:rPr>
          <w:rFonts w:eastAsia="Times New Roman"/>
          <w:szCs w:val="28"/>
          <w:lang w:eastAsia="ru-RU"/>
        </w:rPr>
        <w:t>» значительной.</w:t>
      </w:r>
    </w:p>
    <w:p w:rsidR="008C5B3C" w:rsidRDefault="008C5B3C" w:rsidP="008C5B3C">
      <w:pPr>
        <w:contextualSpacing w:val="0"/>
        <w:rPr>
          <w:rFonts w:eastAsia="Times New Roman"/>
          <w:szCs w:val="28"/>
          <w:lang w:eastAsia="ru-RU"/>
        </w:rPr>
      </w:pPr>
      <w:r w:rsidRPr="001D53F2">
        <w:rPr>
          <w:rFonts w:eastAsia="Times New Roman"/>
          <w:szCs w:val="28"/>
          <w:lang w:eastAsia="ru-RU"/>
        </w:rPr>
        <w:t>С учетом того, что по данному факту могут усматриваться признаки уголовно-наказуемого деяния, в соответствии со статями 140 – 145 УПК РФ прошу провести проверку настоящего заявления по факту неправомерного подключения (использования) электрической энергии.</w:t>
      </w:r>
    </w:p>
    <w:p w:rsidR="008C5B3C" w:rsidRDefault="008C5B3C" w:rsidP="008C5B3C">
      <w:pPr>
        <w:contextualSpacing w:val="0"/>
        <w:rPr>
          <w:rFonts w:eastAsia="Times New Roman"/>
          <w:szCs w:val="28"/>
          <w:lang w:eastAsia="ru-RU"/>
        </w:rPr>
      </w:pPr>
      <w:r w:rsidRPr="003A6DF7">
        <w:rPr>
          <w:rFonts w:eastAsia="Times New Roman"/>
          <w:szCs w:val="28"/>
          <w:lang w:eastAsia="ru-RU"/>
        </w:rPr>
        <w:t>В случае отсутствия признаков состава уголовно-наказуемого деяния, прошу провести проверку настоящего заявления в соответстви</w:t>
      </w:r>
      <w:r>
        <w:rPr>
          <w:rFonts w:eastAsia="Times New Roman"/>
          <w:szCs w:val="28"/>
          <w:lang w:eastAsia="ru-RU"/>
        </w:rPr>
        <w:t>и с п. 38 ч. 2 ст. 28.3 КоАП РФ и</w:t>
      </w:r>
      <w:r w:rsidRPr="003A6DF7">
        <w:rPr>
          <w:rFonts w:eastAsia="Times New Roman"/>
          <w:szCs w:val="28"/>
          <w:lang w:eastAsia="ru-RU"/>
        </w:rPr>
        <w:t xml:space="preserve"> привлечь виновное лицо к административной ответственности по ст.7.19 КоАП РФ</w:t>
      </w:r>
      <w:r>
        <w:rPr>
          <w:rFonts w:eastAsia="Times New Roman"/>
          <w:szCs w:val="28"/>
          <w:lang w:eastAsia="ru-RU"/>
        </w:rPr>
        <w:t>.</w:t>
      </w:r>
    </w:p>
    <w:p w:rsidR="008C5B3C" w:rsidRPr="003A6DF7" w:rsidRDefault="008C5B3C" w:rsidP="008C5B3C">
      <w:pPr>
        <w:contextualSpacing w:val="0"/>
        <w:rPr>
          <w:rFonts w:eastAsia="Times New Roman"/>
          <w:szCs w:val="28"/>
          <w:lang w:eastAsia="ru-RU"/>
        </w:rPr>
      </w:pPr>
      <w:r w:rsidRPr="003A6DF7">
        <w:rPr>
          <w:rFonts w:eastAsia="Times New Roman"/>
          <w:szCs w:val="28"/>
          <w:lang w:eastAsia="ru-RU"/>
        </w:rPr>
        <w:t xml:space="preserve">По вопросам рассмотрения данного заявления, предоставления других необходимых документов, прошу Вас осуществлять взаимодействие с начальником отдела безопасности </w:t>
      </w:r>
      <w:r>
        <w:rPr>
          <w:rFonts w:eastAsia="Times New Roman"/>
          <w:szCs w:val="28"/>
          <w:lang w:eastAsia="ru-RU"/>
        </w:rPr>
        <w:t>___________________</w:t>
      </w:r>
      <w:r w:rsidRPr="003A6DF7">
        <w:rPr>
          <w:rFonts w:eastAsia="Times New Roman"/>
          <w:szCs w:val="28"/>
          <w:lang w:eastAsia="ru-RU"/>
        </w:rPr>
        <w:t xml:space="preserve"> электрических сетей </w:t>
      </w:r>
    </w:p>
    <w:p w:rsidR="008C5B3C" w:rsidRPr="002A13A9" w:rsidRDefault="008C5B3C" w:rsidP="008C5B3C">
      <w:pPr>
        <w:ind w:firstLine="0"/>
        <w:contextualSpacing w:val="0"/>
        <w:rPr>
          <w:rFonts w:eastAsia="Times New Roman"/>
          <w:i/>
          <w:szCs w:val="28"/>
          <w:lang w:eastAsia="ru-RU"/>
        </w:rPr>
      </w:pPr>
      <w:r w:rsidRPr="003A6DF7">
        <w:rPr>
          <w:rFonts w:eastAsia="Times New Roman"/>
          <w:szCs w:val="28"/>
          <w:lang w:eastAsia="ru-RU"/>
        </w:rPr>
        <w:t>ПАО «</w:t>
      </w:r>
      <w:r w:rsidR="002F78AA" w:rsidRPr="002F78AA">
        <w:rPr>
          <w:rFonts w:eastAsia="Times New Roman"/>
          <w:szCs w:val="28"/>
          <w:lang w:eastAsia="ru-RU"/>
        </w:rPr>
        <w:t>Россети Кубань</w:t>
      </w:r>
      <w:r w:rsidRPr="003A6DF7">
        <w:rPr>
          <w:rFonts w:eastAsia="Times New Roman"/>
          <w:szCs w:val="28"/>
          <w:lang w:eastAsia="ru-RU"/>
        </w:rPr>
        <w:t xml:space="preserve">» </w:t>
      </w:r>
      <w:r w:rsidRPr="002A13A9">
        <w:rPr>
          <w:rFonts w:eastAsia="Times New Roman"/>
          <w:i/>
          <w:szCs w:val="28"/>
          <w:lang w:eastAsia="ru-RU"/>
        </w:rPr>
        <w:t xml:space="preserve">_________________(Ф.И.О.) </w:t>
      </w:r>
      <w:r>
        <w:rPr>
          <w:rFonts w:eastAsia="Times New Roman"/>
          <w:szCs w:val="28"/>
          <w:lang w:eastAsia="ru-RU"/>
        </w:rPr>
        <w:t xml:space="preserve">по </w:t>
      </w:r>
      <w:r w:rsidRPr="002A13A9">
        <w:rPr>
          <w:rFonts w:eastAsia="Times New Roman"/>
          <w:i/>
          <w:szCs w:val="28"/>
          <w:lang w:eastAsia="ru-RU"/>
        </w:rPr>
        <w:t>(сот.тел.).</w:t>
      </w:r>
    </w:p>
    <w:p w:rsidR="008C5B3C" w:rsidRPr="001D53F2" w:rsidRDefault="008C5B3C" w:rsidP="008C5B3C">
      <w:pPr>
        <w:contextualSpacing w:val="0"/>
        <w:rPr>
          <w:rFonts w:eastAsia="Times New Roman"/>
          <w:szCs w:val="28"/>
          <w:lang w:eastAsia="ru-RU"/>
        </w:rPr>
      </w:pPr>
      <w:r w:rsidRPr="003A6DF7">
        <w:rPr>
          <w:rFonts w:eastAsia="Times New Roman"/>
          <w:szCs w:val="28"/>
          <w:lang w:eastAsia="ru-RU"/>
        </w:rPr>
        <w:t>О принятом процессуальном решении прошу сообщить мне письменно в установленный законом срок. Копию решения прошу направить в филиал ПАО «</w:t>
      </w:r>
      <w:r w:rsidR="002F78AA" w:rsidRPr="002F78AA">
        <w:rPr>
          <w:rFonts w:eastAsia="Times New Roman"/>
          <w:szCs w:val="28"/>
          <w:lang w:eastAsia="ru-RU"/>
        </w:rPr>
        <w:t>Россети Кубань</w:t>
      </w:r>
      <w:r w:rsidRPr="003A6DF7">
        <w:rPr>
          <w:rFonts w:eastAsia="Times New Roman"/>
          <w:szCs w:val="28"/>
          <w:lang w:eastAsia="ru-RU"/>
        </w:rPr>
        <w:t xml:space="preserve">» </w:t>
      </w:r>
      <w:r>
        <w:rPr>
          <w:rFonts w:eastAsia="Times New Roman"/>
          <w:szCs w:val="28"/>
          <w:lang w:eastAsia="ru-RU"/>
        </w:rPr>
        <w:t>________________</w:t>
      </w:r>
      <w:r w:rsidRPr="003A6DF7">
        <w:rPr>
          <w:rFonts w:eastAsia="Times New Roman"/>
          <w:szCs w:val="28"/>
          <w:lang w:eastAsia="ru-RU"/>
        </w:rPr>
        <w:t xml:space="preserve"> электр</w:t>
      </w:r>
      <w:r>
        <w:rPr>
          <w:rFonts w:eastAsia="Times New Roman"/>
          <w:szCs w:val="28"/>
          <w:lang w:eastAsia="ru-RU"/>
        </w:rPr>
        <w:t xml:space="preserve">ические сети по адресу: индекс, </w:t>
      </w:r>
      <w:r w:rsidRPr="003A6DF7">
        <w:rPr>
          <w:rFonts w:eastAsia="Times New Roman"/>
          <w:szCs w:val="28"/>
          <w:lang w:eastAsia="ru-RU"/>
        </w:rPr>
        <w:t xml:space="preserve">г. </w:t>
      </w:r>
      <w:r>
        <w:rPr>
          <w:rFonts w:eastAsia="Times New Roman"/>
          <w:szCs w:val="28"/>
          <w:lang w:eastAsia="ru-RU"/>
        </w:rPr>
        <w:t>____________</w:t>
      </w:r>
      <w:r w:rsidRPr="003A6DF7">
        <w:rPr>
          <w:rFonts w:eastAsia="Times New Roman"/>
          <w:szCs w:val="28"/>
          <w:lang w:eastAsia="ru-RU"/>
        </w:rPr>
        <w:t xml:space="preserve">, ул. </w:t>
      </w:r>
      <w:r>
        <w:rPr>
          <w:rFonts w:eastAsia="Times New Roman"/>
          <w:szCs w:val="28"/>
          <w:lang w:eastAsia="ru-RU"/>
        </w:rPr>
        <w:t>_________________</w:t>
      </w:r>
      <w:r w:rsidRPr="003A6DF7">
        <w:rPr>
          <w:rFonts w:eastAsia="Times New Roman"/>
          <w:szCs w:val="28"/>
          <w:lang w:eastAsia="ru-RU"/>
        </w:rPr>
        <w:t>, д.</w:t>
      </w:r>
      <w:r>
        <w:rPr>
          <w:rFonts w:eastAsia="Times New Roman"/>
          <w:szCs w:val="28"/>
          <w:lang w:eastAsia="ru-RU"/>
        </w:rPr>
        <w:t>_____</w:t>
      </w:r>
      <w:r w:rsidRPr="003A6DF7">
        <w:rPr>
          <w:rFonts w:eastAsia="Times New Roman"/>
          <w:szCs w:val="28"/>
          <w:lang w:eastAsia="ru-RU"/>
        </w:rPr>
        <w:t>.</w:t>
      </w:r>
    </w:p>
    <w:p w:rsidR="008C5B3C" w:rsidRDefault="008C5B3C" w:rsidP="008C5B3C">
      <w:pPr>
        <w:ind w:firstLine="0"/>
        <w:contextualSpacing w:val="0"/>
        <w:rPr>
          <w:rFonts w:eastAsia="Times New Roman"/>
          <w:szCs w:val="28"/>
          <w:lang w:eastAsia="ru-RU"/>
        </w:rPr>
      </w:pPr>
    </w:p>
    <w:p w:rsidR="008C5B3C" w:rsidRPr="001D53F2" w:rsidRDefault="008C5B3C" w:rsidP="008C5B3C">
      <w:pPr>
        <w:contextualSpacing w:val="0"/>
        <w:rPr>
          <w:rFonts w:eastAsia="Times New Roman"/>
          <w:szCs w:val="28"/>
          <w:lang w:eastAsia="ru-RU"/>
        </w:rPr>
      </w:pPr>
    </w:p>
    <w:tbl>
      <w:tblPr>
        <w:tblW w:w="0" w:type="auto"/>
        <w:tblLook w:val="04A0" w:firstRow="1" w:lastRow="0" w:firstColumn="1" w:lastColumn="0" w:noHBand="0" w:noVBand="1"/>
      </w:tblPr>
      <w:tblGrid>
        <w:gridCol w:w="1946"/>
        <w:gridCol w:w="7408"/>
      </w:tblGrid>
      <w:tr w:rsidR="008C5B3C" w:rsidRPr="003C57DE" w:rsidTr="008C5B3C">
        <w:tc>
          <w:tcPr>
            <w:tcW w:w="1951" w:type="dxa"/>
            <w:shd w:val="clear" w:color="auto" w:fill="auto"/>
          </w:tcPr>
          <w:p w:rsidR="008C5B3C" w:rsidRPr="003C57DE" w:rsidRDefault="008C5B3C" w:rsidP="008C5B3C">
            <w:pPr>
              <w:ind w:firstLine="0"/>
              <w:contextualSpacing w:val="0"/>
              <w:rPr>
                <w:rFonts w:eastAsia="Times New Roman"/>
                <w:szCs w:val="28"/>
                <w:lang w:eastAsia="ru-RU"/>
              </w:rPr>
            </w:pPr>
            <w:r w:rsidRPr="003C57DE">
              <w:rPr>
                <w:rFonts w:eastAsia="Times New Roman"/>
                <w:szCs w:val="28"/>
                <w:lang w:eastAsia="ru-RU"/>
              </w:rPr>
              <w:t>Приложение:</w:t>
            </w:r>
          </w:p>
        </w:tc>
        <w:tc>
          <w:tcPr>
            <w:tcW w:w="7620" w:type="dxa"/>
            <w:shd w:val="clear" w:color="auto" w:fill="auto"/>
          </w:tcPr>
          <w:p w:rsidR="008C5B3C" w:rsidRPr="003C57DE" w:rsidRDefault="008C5B3C" w:rsidP="008C5B3C">
            <w:pPr>
              <w:ind w:firstLine="0"/>
              <w:contextualSpacing w:val="0"/>
              <w:rPr>
                <w:rFonts w:eastAsia="Times New Roman"/>
                <w:szCs w:val="28"/>
                <w:lang w:eastAsia="ru-RU"/>
              </w:rPr>
            </w:pPr>
            <w:r w:rsidRPr="003C57DE">
              <w:rPr>
                <w:rFonts w:eastAsia="Times New Roman"/>
                <w:szCs w:val="28"/>
                <w:lang w:eastAsia="ru-RU"/>
              </w:rPr>
              <w:t>копия Акта о неучте</w:t>
            </w:r>
            <w:r>
              <w:rPr>
                <w:rFonts w:eastAsia="Times New Roman"/>
                <w:szCs w:val="28"/>
                <w:lang w:eastAsia="ru-RU"/>
              </w:rPr>
              <w:t xml:space="preserve">нном потреблении с приложением </w:t>
            </w:r>
            <w:r w:rsidRPr="003C57DE">
              <w:rPr>
                <w:rFonts w:eastAsia="Times New Roman"/>
                <w:szCs w:val="28"/>
                <w:lang w:eastAsia="ru-RU"/>
              </w:rPr>
              <w:t>на ___ л. в ___экз.</w:t>
            </w:r>
          </w:p>
          <w:p w:rsidR="008C5B3C" w:rsidRPr="003C57DE" w:rsidRDefault="008C5B3C" w:rsidP="008C5B3C">
            <w:pPr>
              <w:ind w:firstLine="0"/>
              <w:contextualSpacing w:val="0"/>
              <w:rPr>
                <w:rFonts w:eastAsia="Times New Roman"/>
                <w:szCs w:val="28"/>
                <w:lang w:eastAsia="ru-RU"/>
              </w:rPr>
            </w:pPr>
          </w:p>
        </w:tc>
      </w:tr>
    </w:tbl>
    <w:p w:rsidR="008C5B3C" w:rsidRPr="001D53F2" w:rsidRDefault="008C5B3C" w:rsidP="008C5B3C">
      <w:pPr>
        <w:ind w:firstLine="0"/>
        <w:contextualSpacing w:val="0"/>
        <w:rPr>
          <w:rFonts w:eastAsia="Times New Roman"/>
          <w:szCs w:val="28"/>
          <w:lang w:eastAsia="ru-RU"/>
        </w:rPr>
      </w:pPr>
    </w:p>
    <w:p w:rsidR="008C5B3C" w:rsidRPr="001D53F2" w:rsidRDefault="008C5B3C" w:rsidP="008C5B3C">
      <w:pPr>
        <w:contextualSpacing w:val="0"/>
        <w:rPr>
          <w:rFonts w:eastAsia="Times New Roman"/>
          <w:szCs w:val="28"/>
          <w:lang w:eastAsia="ru-RU"/>
        </w:rPr>
      </w:pPr>
      <w:r w:rsidRPr="001D53F2">
        <w:rPr>
          <w:rFonts w:eastAsia="Times New Roman"/>
          <w:szCs w:val="28"/>
          <w:lang w:eastAsia="ru-RU"/>
        </w:rPr>
        <w:t>За заведомо ложный донос по ст. 306 УК РФ предупрежден(а).</w:t>
      </w:r>
    </w:p>
    <w:p w:rsidR="008C5B3C" w:rsidRPr="00716069" w:rsidRDefault="008C5B3C" w:rsidP="008C5B3C">
      <w:pPr>
        <w:contextualSpacing w:val="0"/>
        <w:rPr>
          <w:rFonts w:eastAsia="Times New Roman"/>
          <w:szCs w:val="28"/>
          <w:lang w:eastAsia="ru-RU"/>
        </w:rPr>
      </w:pPr>
    </w:p>
    <w:p w:rsidR="008C5B3C" w:rsidRPr="00716069" w:rsidRDefault="008C5B3C" w:rsidP="008C5B3C">
      <w:pPr>
        <w:ind w:firstLine="0"/>
        <w:contextualSpacing w:val="0"/>
        <w:rPr>
          <w:rFonts w:eastAsia="Times New Roman"/>
          <w:szCs w:val="28"/>
          <w:lang w:eastAsia="ru-RU"/>
        </w:rPr>
      </w:pPr>
      <w:r w:rsidRPr="00716069">
        <w:rPr>
          <w:rFonts w:eastAsia="Times New Roman"/>
          <w:szCs w:val="28"/>
          <w:lang w:eastAsia="ru-RU"/>
        </w:rPr>
        <w:t xml:space="preserve">Заместитель </w:t>
      </w:r>
      <w:r w:rsidR="00716069" w:rsidRPr="00716069">
        <w:rPr>
          <w:rFonts w:eastAsia="Times New Roman"/>
          <w:szCs w:val="28"/>
          <w:lang w:eastAsia="ru-RU"/>
        </w:rPr>
        <w:t>г</w:t>
      </w:r>
      <w:r w:rsidRPr="00716069">
        <w:rPr>
          <w:rFonts w:eastAsia="Times New Roman"/>
          <w:szCs w:val="28"/>
          <w:lang w:eastAsia="ru-RU"/>
        </w:rPr>
        <w:t>енерального</w:t>
      </w:r>
    </w:p>
    <w:p w:rsidR="00716069" w:rsidRPr="0063768F" w:rsidRDefault="008C5B3C" w:rsidP="008C5B3C">
      <w:pPr>
        <w:ind w:firstLine="0"/>
        <w:contextualSpacing w:val="0"/>
        <w:rPr>
          <w:rFonts w:eastAsia="Times New Roman"/>
          <w:szCs w:val="28"/>
          <w:lang w:eastAsia="ru-RU"/>
        </w:rPr>
      </w:pPr>
      <w:r w:rsidRPr="00716069">
        <w:rPr>
          <w:rFonts w:eastAsia="Times New Roman"/>
          <w:szCs w:val="28"/>
          <w:lang w:eastAsia="ru-RU"/>
        </w:rPr>
        <w:t>директора по безопасности</w:t>
      </w:r>
    </w:p>
    <w:p w:rsidR="008C5B3C" w:rsidRPr="001D53F2" w:rsidRDefault="00716069" w:rsidP="008C5B3C">
      <w:pPr>
        <w:ind w:firstLine="0"/>
        <w:contextualSpacing w:val="0"/>
        <w:rPr>
          <w:rFonts w:eastAsia="Times New Roman"/>
          <w:szCs w:val="28"/>
          <w:lang w:eastAsia="ru-RU"/>
        </w:rPr>
      </w:pPr>
      <w:r w:rsidRPr="0063768F">
        <w:rPr>
          <w:rFonts w:eastAsia="Times New Roman"/>
          <w:szCs w:val="28"/>
          <w:lang w:eastAsia="ru-RU"/>
        </w:rPr>
        <w:t xml:space="preserve">(начальник департамента </w:t>
      </w:r>
      <w:r w:rsidRPr="00716069">
        <w:rPr>
          <w:rFonts w:eastAsia="Times New Roman"/>
          <w:szCs w:val="28"/>
          <w:lang w:eastAsia="ru-RU"/>
        </w:rPr>
        <w:t xml:space="preserve">безопасности)  </w:t>
      </w:r>
      <w:r w:rsidR="008C5B3C" w:rsidRPr="00716069">
        <w:rPr>
          <w:rFonts w:eastAsia="Times New Roman"/>
          <w:szCs w:val="28"/>
          <w:lang w:eastAsia="ru-RU"/>
        </w:rPr>
        <w:t xml:space="preserve">                </w:t>
      </w:r>
      <w:r w:rsidR="008C5B3C">
        <w:rPr>
          <w:rFonts w:eastAsia="Times New Roman"/>
          <w:szCs w:val="28"/>
          <w:lang w:eastAsia="ru-RU"/>
        </w:rPr>
        <w:t>подпись                               Ф.И.О.</w:t>
      </w:r>
      <w:r w:rsidR="008C5B3C" w:rsidRPr="001D53F2">
        <w:rPr>
          <w:rFonts w:eastAsia="Times New Roman"/>
          <w:szCs w:val="28"/>
          <w:lang w:eastAsia="ru-RU"/>
        </w:rPr>
        <w:t xml:space="preserve"> </w:t>
      </w:r>
    </w:p>
    <w:p w:rsidR="008C5B3C" w:rsidRDefault="008C5B3C" w:rsidP="008C5B3C">
      <w:pPr>
        <w:pStyle w:val="27"/>
        <w:ind w:right="-6"/>
        <w:jc w:val="both"/>
        <w:rPr>
          <w:szCs w:val="24"/>
        </w:rPr>
      </w:pPr>
    </w:p>
    <w:p w:rsidR="008C5B3C" w:rsidRDefault="008C5B3C" w:rsidP="008C5B3C">
      <w:pPr>
        <w:jc w:val="right"/>
        <w:sectPr w:rsidR="008C5B3C" w:rsidSect="008C5B3C">
          <w:footerReference w:type="default" r:id="rId70"/>
          <w:headerReference w:type="first" r:id="rId71"/>
          <w:pgSz w:w="11906" w:h="16838"/>
          <w:pgMar w:top="964" w:right="851" w:bottom="709" w:left="1701" w:header="709" w:footer="709" w:gutter="0"/>
          <w:cols w:space="708"/>
          <w:docGrid w:linePitch="381"/>
        </w:sectPr>
      </w:pPr>
    </w:p>
    <w:p w:rsidR="008C5B3C" w:rsidRPr="00F2427E" w:rsidRDefault="008C5B3C" w:rsidP="008C5B3C">
      <w:pPr>
        <w:pStyle w:val="1"/>
        <w:ind w:left="709"/>
        <w:jc w:val="right"/>
        <w:rPr>
          <w:b w:val="0"/>
        </w:rPr>
      </w:pPr>
      <w:bookmarkStart w:id="220" w:name="_Toc7076148"/>
      <w:r w:rsidRPr="00F2427E">
        <w:rPr>
          <w:b w:val="0"/>
        </w:rPr>
        <w:t>Приложение 16</w:t>
      </w:r>
      <w:bookmarkEnd w:id="220"/>
    </w:p>
    <w:p w:rsidR="008C5B3C" w:rsidRDefault="008C5B3C" w:rsidP="008C5B3C">
      <w:pPr>
        <w:jc w:val="right"/>
      </w:pPr>
    </w:p>
    <w:p w:rsidR="008C5B3C" w:rsidRPr="00A6657D" w:rsidRDefault="008C5B3C" w:rsidP="008C5B3C">
      <w:pPr>
        <w:ind w:left="709" w:firstLine="0"/>
        <w:jc w:val="center"/>
      </w:pPr>
      <w:r w:rsidRPr="00A6657D">
        <w:t xml:space="preserve">Журнал учёта, выдачи бланков актов о </w:t>
      </w:r>
      <w:r w:rsidR="00065D52">
        <w:t>неучтенном</w:t>
      </w:r>
      <w:r w:rsidRPr="00A6657D">
        <w:t xml:space="preserve"> (бездоговорном) потреблении</w:t>
      </w:r>
    </w:p>
    <w:p w:rsidR="008C5B3C" w:rsidRPr="00A6657D" w:rsidRDefault="008C5B3C" w:rsidP="008C5B3C">
      <w:pPr>
        <w:ind w:left="709" w:firstLine="0"/>
        <w:jc w:val="center"/>
      </w:pPr>
      <w:r w:rsidRPr="00A6657D">
        <w:t>электрической энергии по Краснодарскому ФЭС</w:t>
      </w:r>
    </w:p>
    <w:p w:rsidR="008C5B3C" w:rsidRDefault="008C5B3C" w:rsidP="008C5B3C">
      <w:pPr>
        <w:jc w:val="right"/>
      </w:pPr>
    </w:p>
    <w:tbl>
      <w:tblPr>
        <w:tblpPr w:leftFromText="180" w:rightFromText="180" w:vertAnchor="text" w:horzAnchor="margin" w:tblpXSpec="center" w:tblpY="209"/>
        <w:tblW w:w="15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842"/>
        <w:gridCol w:w="1310"/>
        <w:gridCol w:w="1809"/>
        <w:gridCol w:w="1735"/>
        <w:gridCol w:w="1701"/>
        <w:gridCol w:w="1701"/>
        <w:gridCol w:w="1701"/>
        <w:gridCol w:w="1593"/>
      </w:tblGrid>
      <w:tr w:rsidR="008C5B3C" w:rsidRPr="003C57DE" w:rsidTr="008C5B3C">
        <w:trPr>
          <w:cantSplit/>
          <w:trHeight w:val="1104"/>
        </w:trPr>
        <w:tc>
          <w:tcPr>
            <w:tcW w:w="1668" w:type="dxa"/>
            <w:vAlign w:val="center"/>
          </w:tcPr>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 о неучтённом потреблении</w:t>
            </w:r>
          </w:p>
        </w:tc>
        <w:tc>
          <w:tcPr>
            <w:tcW w:w="1842"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 xml:space="preserve">№ </w:t>
            </w:r>
          </w:p>
          <w:p w:rsidR="008C5B3C" w:rsidRPr="000A7E70" w:rsidRDefault="008C5B3C" w:rsidP="008C5B3C">
            <w:pPr>
              <w:ind w:firstLine="0"/>
              <w:jc w:val="center"/>
              <w:rPr>
                <w:sz w:val="24"/>
                <w:szCs w:val="24"/>
              </w:rPr>
            </w:pPr>
            <w:r w:rsidRPr="000A7E70">
              <w:rPr>
                <w:sz w:val="24"/>
                <w:szCs w:val="24"/>
              </w:rPr>
              <w:t>акта о бездоговорном потреблении</w:t>
            </w:r>
          </w:p>
        </w:tc>
        <w:tc>
          <w:tcPr>
            <w:tcW w:w="1310" w:type="dxa"/>
            <w:vAlign w:val="center"/>
          </w:tcPr>
          <w:p w:rsidR="008C5B3C" w:rsidRPr="000A7E70" w:rsidRDefault="008C5B3C" w:rsidP="008C5B3C">
            <w:pPr>
              <w:ind w:firstLine="0"/>
              <w:jc w:val="center"/>
              <w:rPr>
                <w:sz w:val="24"/>
                <w:szCs w:val="24"/>
              </w:rPr>
            </w:pPr>
          </w:p>
          <w:p w:rsidR="008C5B3C" w:rsidRPr="000A7E70" w:rsidRDefault="008C5B3C" w:rsidP="008C5B3C">
            <w:pPr>
              <w:ind w:firstLine="0"/>
              <w:jc w:val="center"/>
              <w:rPr>
                <w:sz w:val="24"/>
                <w:szCs w:val="24"/>
              </w:rPr>
            </w:pPr>
            <w:r w:rsidRPr="000A7E70">
              <w:rPr>
                <w:sz w:val="24"/>
                <w:szCs w:val="24"/>
              </w:rPr>
              <w:t>Дата выдачи актов</w:t>
            </w:r>
          </w:p>
        </w:tc>
        <w:tc>
          <w:tcPr>
            <w:tcW w:w="1809" w:type="dxa"/>
            <w:vAlign w:val="center"/>
          </w:tcPr>
          <w:p w:rsidR="008C5B3C" w:rsidRPr="000A7E70" w:rsidRDefault="008C5B3C" w:rsidP="008C5B3C">
            <w:pPr>
              <w:ind w:firstLine="0"/>
              <w:jc w:val="center"/>
              <w:rPr>
                <w:sz w:val="24"/>
                <w:szCs w:val="24"/>
              </w:rPr>
            </w:pPr>
            <w:r w:rsidRPr="000A7E70">
              <w:rPr>
                <w:sz w:val="24"/>
                <w:szCs w:val="24"/>
              </w:rPr>
              <w:t>Наименование участка (СУЭ)</w:t>
            </w:r>
          </w:p>
          <w:p w:rsidR="008C5B3C" w:rsidRPr="000A7E70" w:rsidRDefault="008C5B3C" w:rsidP="008C5B3C">
            <w:pPr>
              <w:ind w:firstLine="0"/>
              <w:jc w:val="center"/>
              <w:rPr>
                <w:sz w:val="24"/>
                <w:szCs w:val="24"/>
              </w:rPr>
            </w:pPr>
          </w:p>
        </w:tc>
        <w:tc>
          <w:tcPr>
            <w:tcW w:w="1735"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должность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Роспись,</w:t>
            </w:r>
          </w:p>
          <w:p w:rsidR="008C5B3C" w:rsidRPr="000A7E70" w:rsidRDefault="008C5B3C" w:rsidP="008C5B3C">
            <w:pPr>
              <w:ind w:firstLine="0"/>
              <w:jc w:val="center"/>
              <w:rPr>
                <w:sz w:val="24"/>
                <w:szCs w:val="24"/>
              </w:rPr>
            </w:pPr>
            <w:r w:rsidRPr="000A7E70">
              <w:rPr>
                <w:sz w:val="24"/>
                <w:szCs w:val="24"/>
              </w:rPr>
              <w:t>выдавшего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Ф.И.О.</w:t>
            </w:r>
          </w:p>
          <w:p w:rsidR="008C5B3C" w:rsidRPr="000A7E70" w:rsidRDefault="008C5B3C" w:rsidP="008C5B3C">
            <w:pPr>
              <w:ind w:firstLine="0"/>
              <w:jc w:val="center"/>
              <w:rPr>
                <w:sz w:val="24"/>
                <w:szCs w:val="24"/>
              </w:rPr>
            </w:pPr>
            <w:r w:rsidRPr="000A7E70">
              <w:rPr>
                <w:sz w:val="24"/>
                <w:szCs w:val="24"/>
              </w:rPr>
              <w:t>должность</w:t>
            </w:r>
          </w:p>
          <w:p w:rsidR="008C5B3C" w:rsidRPr="000A7E70" w:rsidRDefault="008C5B3C" w:rsidP="008C5B3C">
            <w:pPr>
              <w:ind w:firstLine="0"/>
              <w:jc w:val="center"/>
              <w:rPr>
                <w:sz w:val="24"/>
                <w:szCs w:val="24"/>
              </w:rPr>
            </w:pPr>
            <w:r w:rsidRPr="000A7E70">
              <w:rPr>
                <w:sz w:val="24"/>
                <w:szCs w:val="24"/>
              </w:rPr>
              <w:t>получившего акты</w:t>
            </w:r>
          </w:p>
        </w:tc>
        <w:tc>
          <w:tcPr>
            <w:tcW w:w="1701" w:type="dxa"/>
            <w:vAlign w:val="center"/>
          </w:tcPr>
          <w:p w:rsidR="008C5B3C" w:rsidRPr="000A7E70" w:rsidRDefault="008C5B3C" w:rsidP="008C5B3C">
            <w:pPr>
              <w:ind w:firstLine="0"/>
              <w:jc w:val="center"/>
              <w:rPr>
                <w:sz w:val="24"/>
                <w:szCs w:val="24"/>
              </w:rPr>
            </w:pPr>
            <w:r w:rsidRPr="000A7E70">
              <w:rPr>
                <w:sz w:val="24"/>
                <w:szCs w:val="24"/>
              </w:rPr>
              <w:t>Роспись,</w:t>
            </w:r>
          </w:p>
          <w:p w:rsidR="008C5B3C" w:rsidRPr="000A7E70" w:rsidRDefault="008C5B3C" w:rsidP="008C5B3C">
            <w:pPr>
              <w:ind w:firstLine="0"/>
              <w:jc w:val="center"/>
              <w:rPr>
                <w:sz w:val="24"/>
                <w:szCs w:val="24"/>
              </w:rPr>
            </w:pPr>
            <w:r w:rsidRPr="000A7E70">
              <w:rPr>
                <w:sz w:val="24"/>
                <w:szCs w:val="24"/>
              </w:rPr>
              <w:t>получившего акты</w:t>
            </w:r>
          </w:p>
        </w:tc>
        <w:tc>
          <w:tcPr>
            <w:tcW w:w="1593" w:type="dxa"/>
            <w:vAlign w:val="center"/>
          </w:tcPr>
          <w:p w:rsidR="008C5B3C" w:rsidRPr="000A7E70" w:rsidRDefault="008C5B3C" w:rsidP="008C5B3C">
            <w:pPr>
              <w:ind w:firstLine="0"/>
              <w:jc w:val="center"/>
              <w:rPr>
                <w:sz w:val="24"/>
                <w:szCs w:val="24"/>
              </w:rPr>
            </w:pPr>
            <w:r w:rsidRPr="000A7E70">
              <w:rPr>
                <w:sz w:val="24"/>
                <w:szCs w:val="24"/>
              </w:rPr>
              <w:t>Примечание</w:t>
            </w:r>
          </w:p>
        </w:tc>
      </w:tr>
      <w:tr w:rsidR="008C5B3C" w:rsidRPr="003C57DE" w:rsidTr="008C5B3C">
        <w:tc>
          <w:tcPr>
            <w:tcW w:w="1668" w:type="dxa"/>
            <w:vAlign w:val="center"/>
          </w:tcPr>
          <w:p w:rsidR="008C5B3C" w:rsidRPr="000A7E70" w:rsidRDefault="008C5B3C" w:rsidP="008C5B3C">
            <w:pPr>
              <w:ind w:firstLine="0"/>
              <w:jc w:val="center"/>
              <w:rPr>
                <w:sz w:val="24"/>
                <w:szCs w:val="24"/>
              </w:rPr>
            </w:pPr>
            <w:r w:rsidRPr="000A7E70">
              <w:rPr>
                <w:sz w:val="24"/>
                <w:szCs w:val="24"/>
              </w:rPr>
              <w:t>1</w:t>
            </w:r>
          </w:p>
        </w:tc>
        <w:tc>
          <w:tcPr>
            <w:tcW w:w="1842" w:type="dxa"/>
            <w:vAlign w:val="center"/>
          </w:tcPr>
          <w:p w:rsidR="008C5B3C" w:rsidRPr="000A7E70" w:rsidRDefault="008C5B3C" w:rsidP="008C5B3C">
            <w:pPr>
              <w:ind w:firstLine="0"/>
              <w:jc w:val="center"/>
              <w:rPr>
                <w:sz w:val="24"/>
                <w:szCs w:val="24"/>
              </w:rPr>
            </w:pPr>
            <w:r w:rsidRPr="000A7E70">
              <w:rPr>
                <w:sz w:val="24"/>
                <w:szCs w:val="24"/>
              </w:rPr>
              <w:t>2</w:t>
            </w:r>
          </w:p>
        </w:tc>
        <w:tc>
          <w:tcPr>
            <w:tcW w:w="1310" w:type="dxa"/>
            <w:vAlign w:val="center"/>
          </w:tcPr>
          <w:p w:rsidR="008C5B3C" w:rsidRPr="000A7E70" w:rsidRDefault="008C5B3C" w:rsidP="008C5B3C">
            <w:pPr>
              <w:ind w:firstLine="0"/>
              <w:jc w:val="center"/>
              <w:rPr>
                <w:sz w:val="24"/>
                <w:szCs w:val="24"/>
              </w:rPr>
            </w:pPr>
            <w:r w:rsidRPr="000A7E70">
              <w:rPr>
                <w:sz w:val="24"/>
                <w:szCs w:val="24"/>
              </w:rPr>
              <w:t>3</w:t>
            </w:r>
          </w:p>
        </w:tc>
        <w:tc>
          <w:tcPr>
            <w:tcW w:w="1809" w:type="dxa"/>
            <w:vAlign w:val="center"/>
          </w:tcPr>
          <w:p w:rsidR="008C5B3C" w:rsidRPr="000A7E70" w:rsidRDefault="008C5B3C" w:rsidP="008C5B3C">
            <w:pPr>
              <w:ind w:firstLine="0"/>
              <w:jc w:val="center"/>
              <w:rPr>
                <w:sz w:val="24"/>
                <w:szCs w:val="24"/>
              </w:rPr>
            </w:pPr>
            <w:r w:rsidRPr="000A7E70">
              <w:rPr>
                <w:sz w:val="24"/>
                <w:szCs w:val="24"/>
              </w:rPr>
              <w:t>4</w:t>
            </w:r>
          </w:p>
        </w:tc>
        <w:tc>
          <w:tcPr>
            <w:tcW w:w="1735" w:type="dxa"/>
            <w:vAlign w:val="center"/>
          </w:tcPr>
          <w:p w:rsidR="008C5B3C" w:rsidRPr="000A7E70" w:rsidRDefault="008C5B3C" w:rsidP="008C5B3C">
            <w:pPr>
              <w:ind w:firstLine="0"/>
              <w:jc w:val="center"/>
              <w:rPr>
                <w:sz w:val="24"/>
                <w:szCs w:val="24"/>
              </w:rPr>
            </w:pPr>
            <w:r w:rsidRPr="000A7E70">
              <w:rPr>
                <w:sz w:val="24"/>
                <w:szCs w:val="24"/>
              </w:rPr>
              <w:t>5</w:t>
            </w:r>
          </w:p>
        </w:tc>
        <w:tc>
          <w:tcPr>
            <w:tcW w:w="1701" w:type="dxa"/>
            <w:vAlign w:val="center"/>
          </w:tcPr>
          <w:p w:rsidR="008C5B3C" w:rsidRPr="000A7E70" w:rsidRDefault="008C5B3C" w:rsidP="008C5B3C">
            <w:pPr>
              <w:ind w:firstLine="0"/>
              <w:jc w:val="center"/>
              <w:rPr>
                <w:sz w:val="24"/>
                <w:szCs w:val="24"/>
              </w:rPr>
            </w:pPr>
            <w:r w:rsidRPr="000A7E70">
              <w:rPr>
                <w:sz w:val="24"/>
                <w:szCs w:val="24"/>
              </w:rPr>
              <w:t>6</w:t>
            </w:r>
          </w:p>
        </w:tc>
        <w:tc>
          <w:tcPr>
            <w:tcW w:w="1701" w:type="dxa"/>
            <w:vAlign w:val="center"/>
          </w:tcPr>
          <w:p w:rsidR="008C5B3C" w:rsidRPr="000A7E70" w:rsidRDefault="008C5B3C" w:rsidP="008C5B3C">
            <w:pPr>
              <w:ind w:firstLine="0"/>
              <w:jc w:val="center"/>
              <w:rPr>
                <w:sz w:val="24"/>
                <w:szCs w:val="24"/>
              </w:rPr>
            </w:pPr>
            <w:r w:rsidRPr="000A7E70">
              <w:rPr>
                <w:sz w:val="24"/>
                <w:szCs w:val="24"/>
              </w:rPr>
              <w:t>7</w:t>
            </w:r>
          </w:p>
        </w:tc>
        <w:tc>
          <w:tcPr>
            <w:tcW w:w="1701" w:type="dxa"/>
            <w:vAlign w:val="center"/>
          </w:tcPr>
          <w:p w:rsidR="008C5B3C" w:rsidRPr="000A7E70" w:rsidRDefault="008C5B3C" w:rsidP="008C5B3C">
            <w:pPr>
              <w:ind w:firstLine="0"/>
              <w:jc w:val="center"/>
              <w:rPr>
                <w:sz w:val="24"/>
                <w:szCs w:val="24"/>
              </w:rPr>
            </w:pPr>
            <w:r w:rsidRPr="000A7E70">
              <w:rPr>
                <w:sz w:val="24"/>
                <w:szCs w:val="24"/>
              </w:rPr>
              <w:t>8</w:t>
            </w:r>
          </w:p>
        </w:tc>
        <w:tc>
          <w:tcPr>
            <w:tcW w:w="1593" w:type="dxa"/>
            <w:vAlign w:val="center"/>
          </w:tcPr>
          <w:p w:rsidR="008C5B3C" w:rsidRPr="000A7E70" w:rsidRDefault="008C5B3C" w:rsidP="008C5B3C">
            <w:pPr>
              <w:ind w:firstLine="0"/>
              <w:jc w:val="center"/>
              <w:rPr>
                <w:sz w:val="24"/>
                <w:szCs w:val="24"/>
              </w:rPr>
            </w:pPr>
            <w:r w:rsidRPr="000A7E70">
              <w:rPr>
                <w:sz w:val="24"/>
                <w:szCs w:val="24"/>
              </w:rPr>
              <w:t>9</w:t>
            </w:r>
          </w:p>
        </w:tc>
      </w:tr>
      <w:tr w:rsidR="008C5B3C" w:rsidRPr="003C57DE" w:rsidTr="008C5B3C">
        <w:trPr>
          <w:trHeight w:val="214"/>
        </w:trPr>
        <w:tc>
          <w:tcPr>
            <w:tcW w:w="1668" w:type="dxa"/>
            <w:vAlign w:val="center"/>
          </w:tcPr>
          <w:p w:rsidR="008C5B3C" w:rsidRPr="000A7E70" w:rsidRDefault="008C5B3C" w:rsidP="008C5B3C">
            <w:pPr>
              <w:ind w:firstLine="0"/>
              <w:jc w:val="center"/>
              <w:rPr>
                <w:i/>
                <w:sz w:val="24"/>
                <w:szCs w:val="24"/>
                <w:u w:val="single"/>
              </w:rPr>
            </w:pPr>
          </w:p>
        </w:tc>
        <w:tc>
          <w:tcPr>
            <w:tcW w:w="1842" w:type="dxa"/>
            <w:vAlign w:val="center"/>
          </w:tcPr>
          <w:p w:rsidR="008C5B3C" w:rsidRPr="000A7E70" w:rsidRDefault="008C5B3C" w:rsidP="008C5B3C">
            <w:pPr>
              <w:ind w:firstLine="0"/>
              <w:jc w:val="center"/>
              <w:rPr>
                <w:i/>
                <w:sz w:val="24"/>
                <w:szCs w:val="24"/>
                <w:u w:val="single"/>
              </w:rPr>
            </w:pPr>
            <w:r w:rsidRPr="000A7E70">
              <w:rPr>
                <w:i/>
                <w:sz w:val="24"/>
                <w:szCs w:val="24"/>
                <w:u w:val="single"/>
              </w:rPr>
              <w:t>2562100-2562199 (сто комплектов)</w:t>
            </w:r>
          </w:p>
        </w:tc>
        <w:tc>
          <w:tcPr>
            <w:tcW w:w="1310"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809" w:type="dxa"/>
            <w:vAlign w:val="center"/>
          </w:tcPr>
          <w:p w:rsidR="008C5B3C" w:rsidRPr="000A7E70" w:rsidRDefault="008C5B3C" w:rsidP="008C5B3C">
            <w:pPr>
              <w:ind w:firstLine="0"/>
              <w:jc w:val="center"/>
              <w:rPr>
                <w:i/>
                <w:sz w:val="24"/>
                <w:szCs w:val="24"/>
                <w:u w:val="single"/>
              </w:rPr>
            </w:pPr>
            <w:r w:rsidRPr="000A7E70">
              <w:rPr>
                <w:i/>
                <w:sz w:val="24"/>
                <w:szCs w:val="24"/>
                <w:u w:val="single"/>
              </w:rPr>
              <w:t>Северский</w:t>
            </w:r>
          </w:p>
        </w:tc>
        <w:tc>
          <w:tcPr>
            <w:tcW w:w="1735" w:type="dxa"/>
            <w:vAlign w:val="center"/>
          </w:tcPr>
          <w:p w:rsidR="008C5B3C" w:rsidRPr="000A7E70" w:rsidRDefault="008C5B3C" w:rsidP="008C5B3C">
            <w:pPr>
              <w:ind w:firstLine="0"/>
              <w:jc w:val="center"/>
              <w:rPr>
                <w:i/>
                <w:sz w:val="24"/>
                <w:szCs w:val="24"/>
                <w:u w:val="single"/>
              </w:rPr>
            </w:pPr>
            <w:r w:rsidRPr="000A7E70">
              <w:rPr>
                <w:i/>
                <w:sz w:val="24"/>
                <w:szCs w:val="24"/>
                <w:u w:val="single"/>
              </w:rPr>
              <w:t>Пильняк П.Г.</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Урушадзе Н.Н.</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w:t>
            </w:r>
          </w:p>
        </w:tc>
        <w:tc>
          <w:tcPr>
            <w:tcW w:w="1593" w:type="dxa"/>
            <w:vAlign w:val="center"/>
          </w:tcPr>
          <w:p w:rsidR="008C5B3C" w:rsidRPr="000A7E70" w:rsidRDefault="008C5B3C" w:rsidP="008C5B3C">
            <w:pPr>
              <w:ind w:firstLine="0"/>
              <w:jc w:val="center"/>
              <w:rPr>
                <w:sz w:val="24"/>
                <w:szCs w:val="24"/>
              </w:rPr>
            </w:pPr>
            <w:r w:rsidRPr="000A7E70">
              <w:rPr>
                <w:sz w:val="24"/>
                <w:szCs w:val="24"/>
              </w:rPr>
              <w:t>---</w:t>
            </w:r>
          </w:p>
        </w:tc>
      </w:tr>
      <w:tr w:rsidR="008C5B3C" w:rsidRPr="003C57DE" w:rsidTr="008C5B3C">
        <w:trPr>
          <w:trHeight w:val="219"/>
        </w:trPr>
        <w:tc>
          <w:tcPr>
            <w:tcW w:w="1668" w:type="dxa"/>
            <w:vAlign w:val="center"/>
          </w:tcPr>
          <w:p w:rsidR="008C5B3C" w:rsidRPr="000A7E70" w:rsidRDefault="008C5B3C" w:rsidP="008C5B3C">
            <w:pPr>
              <w:ind w:firstLine="0"/>
              <w:jc w:val="center"/>
              <w:rPr>
                <w:i/>
                <w:sz w:val="24"/>
                <w:szCs w:val="24"/>
                <w:u w:val="single"/>
              </w:rPr>
            </w:pPr>
            <w:r w:rsidRPr="000A7E70">
              <w:rPr>
                <w:i/>
                <w:sz w:val="24"/>
                <w:szCs w:val="24"/>
                <w:u w:val="single"/>
              </w:rPr>
              <w:t>2562</w:t>
            </w:r>
            <w:r w:rsidRPr="000A7E70">
              <w:rPr>
                <w:i/>
                <w:sz w:val="24"/>
                <w:szCs w:val="24"/>
                <w:u w:val="single"/>
                <w:lang w:val="en-US"/>
              </w:rPr>
              <w:t>2</w:t>
            </w:r>
            <w:r w:rsidRPr="000A7E70">
              <w:rPr>
                <w:i/>
                <w:sz w:val="24"/>
                <w:szCs w:val="24"/>
                <w:u w:val="single"/>
              </w:rPr>
              <w:t>00-2562</w:t>
            </w:r>
            <w:r w:rsidRPr="000A7E70">
              <w:rPr>
                <w:i/>
                <w:sz w:val="24"/>
                <w:szCs w:val="24"/>
                <w:u w:val="single"/>
                <w:lang w:val="en-US"/>
              </w:rPr>
              <w:t>2</w:t>
            </w:r>
            <w:r w:rsidRPr="000A7E70">
              <w:rPr>
                <w:i/>
                <w:sz w:val="24"/>
                <w:szCs w:val="24"/>
                <w:u w:val="single"/>
              </w:rPr>
              <w:t>99 (сто комплектов)</w:t>
            </w:r>
          </w:p>
        </w:tc>
        <w:tc>
          <w:tcPr>
            <w:tcW w:w="1842" w:type="dxa"/>
            <w:vAlign w:val="center"/>
          </w:tcPr>
          <w:p w:rsidR="008C5B3C" w:rsidRPr="000A7E70" w:rsidRDefault="008C5B3C" w:rsidP="008C5B3C">
            <w:pPr>
              <w:ind w:firstLine="0"/>
              <w:jc w:val="center"/>
              <w:rPr>
                <w:i/>
                <w:sz w:val="24"/>
                <w:szCs w:val="24"/>
                <w:u w:val="single"/>
              </w:rPr>
            </w:pPr>
          </w:p>
        </w:tc>
        <w:tc>
          <w:tcPr>
            <w:tcW w:w="1310" w:type="dxa"/>
            <w:vAlign w:val="center"/>
          </w:tcPr>
          <w:p w:rsidR="008C5B3C" w:rsidRPr="000A7E70" w:rsidRDefault="008C5B3C" w:rsidP="008C5B3C">
            <w:pPr>
              <w:ind w:firstLine="0"/>
              <w:jc w:val="center"/>
              <w:rPr>
                <w:i/>
                <w:sz w:val="24"/>
                <w:szCs w:val="24"/>
                <w:u w:val="single"/>
              </w:rPr>
            </w:pPr>
            <w:r w:rsidRPr="000A7E70">
              <w:rPr>
                <w:i/>
                <w:sz w:val="24"/>
                <w:szCs w:val="24"/>
                <w:u w:val="single"/>
              </w:rPr>
              <w:t>12.01.2013</w:t>
            </w:r>
          </w:p>
        </w:tc>
        <w:tc>
          <w:tcPr>
            <w:tcW w:w="1809" w:type="dxa"/>
            <w:vAlign w:val="center"/>
          </w:tcPr>
          <w:p w:rsidR="008C5B3C" w:rsidRPr="000A7E70" w:rsidRDefault="008C5B3C" w:rsidP="008C5B3C">
            <w:pPr>
              <w:ind w:firstLine="0"/>
              <w:jc w:val="center"/>
              <w:rPr>
                <w:sz w:val="24"/>
                <w:szCs w:val="24"/>
              </w:rPr>
            </w:pPr>
            <w:r w:rsidRPr="000A7E70">
              <w:rPr>
                <w:sz w:val="24"/>
                <w:szCs w:val="24"/>
              </w:rPr>
              <w:t>СУЭ</w:t>
            </w:r>
          </w:p>
        </w:tc>
        <w:tc>
          <w:tcPr>
            <w:tcW w:w="1735" w:type="dxa"/>
            <w:vAlign w:val="center"/>
          </w:tcPr>
          <w:p w:rsidR="008C5B3C" w:rsidRPr="000A7E70" w:rsidRDefault="008C5B3C" w:rsidP="008C5B3C">
            <w:pPr>
              <w:ind w:firstLine="0"/>
              <w:jc w:val="center"/>
              <w:rPr>
                <w:sz w:val="24"/>
                <w:szCs w:val="24"/>
              </w:rPr>
            </w:pPr>
            <w:r w:rsidRPr="000A7E70">
              <w:rPr>
                <w:i/>
                <w:sz w:val="24"/>
                <w:szCs w:val="24"/>
                <w:u w:val="single"/>
              </w:rPr>
              <w:t>Пильняк П.Г.</w:t>
            </w:r>
          </w:p>
        </w:tc>
        <w:tc>
          <w:tcPr>
            <w:tcW w:w="1701" w:type="dxa"/>
            <w:vAlign w:val="center"/>
          </w:tcPr>
          <w:p w:rsidR="008C5B3C" w:rsidRPr="000A7E70" w:rsidRDefault="008C5B3C" w:rsidP="008C5B3C">
            <w:pPr>
              <w:ind w:firstLine="0"/>
              <w:jc w:val="center"/>
              <w:rPr>
                <w:sz w:val="24"/>
                <w:szCs w:val="24"/>
              </w:rPr>
            </w:pPr>
            <w:r w:rsidRPr="000A7E70">
              <w:rPr>
                <w:i/>
                <w:sz w:val="24"/>
                <w:szCs w:val="24"/>
                <w:u w:val="single"/>
              </w:rPr>
              <w:t>&amp;</w:t>
            </w:r>
          </w:p>
        </w:tc>
        <w:tc>
          <w:tcPr>
            <w:tcW w:w="1701" w:type="dxa"/>
            <w:vAlign w:val="center"/>
          </w:tcPr>
          <w:p w:rsidR="008C5B3C" w:rsidRPr="000A7E70" w:rsidRDefault="008C5B3C" w:rsidP="008C5B3C">
            <w:pPr>
              <w:ind w:firstLine="0"/>
              <w:jc w:val="center"/>
              <w:rPr>
                <w:i/>
                <w:sz w:val="24"/>
                <w:szCs w:val="24"/>
                <w:u w:val="single"/>
              </w:rPr>
            </w:pPr>
            <w:r w:rsidRPr="000A7E70">
              <w:rPr>
                <w:i/>
                <w:sz w:val="24"/>
                <w:szCs w:val="24"/>
                <w:u w:val="single"/>
              </w:rPr>
              <w:t>Маглевиван А.И.</w:t>
            </w:r>
          </w:p>
        </w:tc>
        <w:tc>
          <w:tcPr>
            <w:tcW w:w="1701" w:type="dxa"/>
            <w:vAlign w:val="center"/>
          </w:tcPr>
          <w:p w:rsidR="008C5B3C" w:rsidRPr="000A7E70" w:rsidRDefault="008C5B3C" w:rsidP="008C5B3C">
            <w:pPr>
              <w:ind w:firstLine="0"/>
              <w:jc w:val="center"/>
              <w:rPr>
                <w:i/>
                <w:sz w:val="24"/>
                <w:szCs w:val="24"/>
                <w:u w:val="single"/>
                <w:lang w:val="en-US"/>
              </w:rPr>
            </w:pPr>
            <w:r w:rsidRPr="000A7E70">
              <w:rPr>
                <w:i/>
                <w:sz w:val="24"/>
                <w:szCs w:val="24"/>
                <w:u w:val="single"/>
                <w:lang w:val="en-US"/>
              </w:rPr>
              <w:t>$</w:t>
            </w:r>
          </w:p>
        </w:tc>
        <w:tc>
          <w:tcPr>
            <w:tcW w:w="1593" w:type="dxa"/>
            <w:vAlign w:val="center"/>
          </w:tcPr>
          <w:p w:rsidR="008C5B3C" w:rsidRPr="000A7E70" w:rsidRDefault="008C5B3C" w:rsidP="008C5B3C">
            <w:pPr>
              <w:ind w:firstLine="0"/>
              <w:jc w:val="center"/>
              <w:rPr>
                <w:sz w:val="24"/>
                <w:szCs w:val="24"/>
                <w:lang w:val="en-US"/>
              </w:rPr>
            </w:pPr>
            <w:r w:rsidRPr="000A7E70">
              <w:rPr>
                <w:sz w:val="24"/>
                <w:szCs w:val="24"/>
                <w:lang w:val="en-US"/>
              </w:rPr>
              <w:t>---</w:t>
            </w:r>
          </w:p>
        </w:tc>
      </w:tr>
      <w:tr w:rsidR="008C5B3C" w:rsidRPr="003C57DE" w:rsidTr="008C5B3C">
        <w:trPr>
          <w:trHeight w:val="125"/>
        </w:trPr>
        <w:tc>
          <w:tcPr>
            <w:tcW w:w="1668" w:type="dxa"/>
            <w:vAlign w:val="center"/>
          </w:tcPr>
          <w:p w:rsidR="008C5B3C" w:rsidRPr="000A7E70" w:rsidRDefault="008C5B3C" w:rsidP="008C5B3C">
            <w:pPr>
              <w:ind w:firstLine="0"/>
              <w:jc w:val="center"/>
              <w:rPr>
                <w:sz w:val="24"/>
                <w:szCs w:val="24"/>
              </w:rPr>
            </w:pPr>
          </w:p>
        </w:tc>
        <w:tc>
          <w:tcPr>
            <w:tcW w:w="1842" w:type="dxa"/>
            <w:vAlign w:val="center"/>
          </w:tcPr>
          <w:p w:rsidR="008C5B3C" w:rsidRPr="000A7E70" w:rsidRDefault="008C5B3C" w:rsidP="008C5B3C">
            <w:pPr>
              <w:ind w:firstLine="0"/>
              <w:jc w:val="center"/>
              <w:rPr>
                <w:sz w:val="24"/>
                <w:szCs w:val="24"/>
              </w:rPr>
            </w:pPr>
          </w:p>
        </w:tc>
        <w:tc>
          <w:tcPr>
            <w:tcW w:w="1310" w:type="dxa"/>
            <w:vAlign w:val="center"/>
          </w:tcPr>
          <w:p w:rsidR="008C5B3C" w:rsidRPr="000A7E70" w:rsidRDefault="008C5B3C" w:rsidP="008C5B3C">
            <w:pPr>
              <w:ind w:firstLine="0"/>
              <w:jc w:val="center"/>
              <w:rPr>
                <w:sz w:val="24"/>
                <w:szCs w:val="24"/>
              </w:rPr>
            </w:pPr>
          </w:p>
        </w:tc>
        <w:tc>
          <w:tcPr>
            <w:tcW w:w="1809" w:type="dxa"/>
            <w:vAlign w:val="center"/>
          </w:tcPr>
          <w:p w:rsidR="008C5B3C" w:rsidRPr="000A7E70" w:rsidRDefault="008C5B3C" w:rsidP="008C5B3C">
            <w:pPr>
              <w:ind w:firstLine="0"/>
              <w:jc w:val="center"/>
              <w:rPr>
                <w:sz w:val="24"/>
                <w:szCs w:val="24"/>
              </w:rPr>
            </w:pPr>
          </w:p>
        </w:tc>
        <w:tc>
          <w:tcPr>
            <w:tcW w:w="1735"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701" w:type="dxa"/>
            <w:vAlign w:val="center"/>
          </w:tcPr>
          <w:p w:rsidR="008C5B3C" w:rsidRPr="000A7E70" w:rsidRDefault="008C5B3C" w:rsidP="008C5B3C">
            <w:pPr>
              <w:ind w:firstLine="0"/>
              <w:jc w:val="center"/>
              <w:rPr>
                <w:sz w:val="24"/>
                <w:szCs w:val="24"/>
              </w:rPr>
            </w:pPr>
          </w:p>
        </w:tc>
        <w:tc>
          <w:tcPr>
            <w:tcW w:w="1593" w:type="dxa"/>
            <w:vAlign w:val="center"/>
          </w:tcPr>
          <w:p w:rsidR="008C5B3C" w:rsidRPr="000A7E70" w:rsidRDefault="008C5B3C" w:rsidP="008C5B3C">
            <w:pPr>
              <w:ind w:firstLine="0"/>
              <w:jc w:val="center"/>
              <w:rPr>
                <w:sz w:val="24"/>
                <w:szCs w:val="24"/>
              </w:rPr>
            </w:pPr>
          </w:p>
        </w:tc>
      </w:tr>
    </w:tbl>
    <w:p w:rsidR="008C5B3C" w:rsidRDefault="008C5B3C" w:rsidP="008C5B3C">
      <w:pPr>
        <w:jc w:val="right"/>
      </w:pPr>
    </w:p>
    <w:p w:rsidR="008C5B3C" w:rsidRDefault="008C5B3C" w:rsidP="008C5B3C">
      <w:pPr>
        <w:jc w:val="right"/>
      </w:pPr>
    </w:p>
    <w:p w:rsidR="008C5B3C" w:rsidRDefault="008C5B3C" w:rsidP="008C5B3C">
      <w:pPr>
        <w:jc w:val="center"/>
      </w:pPr>
      <w:r w:rsidRPr="006A626A">
        <w:t xml:space="preserve">Срок хранения журнала со дня его окончания – </w:t>
      </w:r>
      <w:r w:rsidR="005C4118">
        <w:t>5 лет</w:t>
      </w:r>
      <w:r w:rsidRPr="006A626A">
        <w:t>.</w:t>
      </w:r>
    </w:p>
    <w:p w:rsidR="008C5B3C" w:rsidRDefault="008C5B3C" w:rsidP="008C5B3C">
      <w:pPr>
        <w:jc w:val="right"/>
        <w:outlineLvl w:val="0"/>
        <w:rPr>
          <w:sz w:val="24"/>
        </w:rPr>
        <w:sectPr w:rsidR="008C5B3C" w:rsidSect="008C5B3C">
          <w:headerReference w:type="default" r:id="rId72"/>
          <w:footerReference w:type="default" r:id="rId73"/>
          <w:headerReference w:type="first" r:id="rId74"/>
          <w:footerReference w:type="first" r:id="rId75"/>
          <w:pgSz w:w="16838" w:h="11906" w:orient="landscape"/>
          <w:pgMar w:top="340" w:right="964" w:bottom="851" w:left="709" w:header="709" w:footer="709" w:gutter="0"/>
          <w:cols w:space="708"/>
          <w:titlePg/>
          <w:docGrid w:linePitch="381"/>
        </w:sectPr>
      </w:pPr>
    </w:p>
    <w:p w:rsidR="008C5B3C" w:rsidRPr="00F2427E" w:rsidRDefault="008C5B3C" w:rsidP="008C5B3C">
      <w:pPr>
        <w:pStyle w:val="1"/>
        <w:ind w:left="709"/>
        <w:jc w:val="right"/>
        <w:rPr>
          <w:b w:val="0"/>
        </w:rPr>
      </w:pPr>
      <w:bookmarkStart w:id="221" w:name="_Toc7076149"/>
      <w:r w:rsidRPr="00F2427E">
        <w:rPr>
          <w:b w:val="0"/>
        </w:rPr>
        <w:t>Приложение 17</w:t>
      </w:r>
      <w:bookmarkEnd w:id="221"/>
    </w:p>
    <w:tbl>
      <w:tblPr>
        <w:tblW w:w="4999" w:type="pct"/>
        <w:tblLook w:val="04A0" w:firstRow="1" w:lastRow="0" w:firstColumn="1" w:lastColumn="0" w:noHBand="0" w:noVBand="1"/>
      </w:tblPr>
      <w:tblGrid>
        <w:gridCol w:w="7339"/>
        <w:gridCol w:w="7371"/>
        <w:gridCol w:w="452"/>
      </w:tblGrid>
      <w:tr w:rsidR="008C5B3C" w:rsidRPr="003C57DE" w:rsidTr="008C5B3C">
        <w:tc>
          <w:tcPr>
            <w:tcW w:w="2420" w:type="pct"/>
          </w:tcPr>
          <w:p w:rsidR="008C5B3C" w:rsidRPr="000A7E70" w:rsidRDefault="008C5B3C" w:rsidP="008C5B3C">
            <w:pPr>
              <w:rPr>
                <w:b/>
                <w:sz w:val="22"/>
              </w:rPr>
            </w:pPr>
            <w:r w:rsidRPr="000A7E70">
              <w:rPr>
                <w:b/>
                <w:sz w:val="22"/>
              </w:rPr>
              <w:t>Исполнитель: ________________________________________ РЭС</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Заказчик: _______________ участок развития реализации услуг</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КОРЕШОК ЗАЯВКИ № _____________ от _____________20___г.</w:t>
            </w:r>
          </w:p>
          <w:p w:rsidR="008C5B3C" w:rsidRPr="000A7E70" w:rsidRDefault="008C5B3C" w:rsidP="008C5B3C">
            <w:pPr>
              <w:ind w:left="743" w:hanging="34"/>
              <w:rPr>
                <w:b/>
                <w:sz w:val="22"/>
              </w:rPr>
            </w:pPr>
            <w:r w:rsidRPr="000A7E70">
              <w:rPr>
                <w:b/>
                <w:sz w:val="22"/>
              </w:rPr>
              <w:t>Отключить _______________________________________________</w:t>
            </w:r>
            <w:r w:rsidRPr="003C57DE">
              <w:rPr>
                <w:b/>
                <w:sz w:val="22"/>
              </w:rPr>
              <w:t>___________</w:t>
            </w:r>
          </w:p>
          <w:p w:rsidR="008C5B3C" w:rsidRPr="000A7E70" w:rsidRDefault="008C5B3C" w:rsidP="008C5B3C">
            <w:pPr>
              <w:ind w:left="743" w:hanging="34"/>
              <w:rPr>
                <w:b/>
                <w:sz w:val="22"/>
              </w:rPr>
            </w:pPr>
            <w:r w:rsidRPr="000A7E70">
              <w:rPr>
                <w:b/>
                <w:sz w:val="22"/>
              </w:rPr>
              <w:t>__________________________________________________________</w:t>
            </w:r>
          </w:p>
          <w:p w:rsidR="008C5B3C" w:rsidRPr="000A7E70" w:rsidRDefault="008C5B3C" w:rsidP="008C5B3C">
            <w:pPr>
              <w:ind w:right="-141"/>
              <w:jc w:val="center"/>
              <w:rPr>
                <w:sz w:val="22"/>
              </w:rPr>
            </w:pPr>
            <w:r w:rsidRPr="000A7E70">
              <w:rPr>
                <w:sz w:val="22"/>
              </w:rPr>
              <w:t>(наименование бездоговорного объекта)</w:t>
            </w:r>
          </w:p>
          <w:p w:rsidR="008C5B3C" w:rsidRPr="000A7E70" w:rsidRDefault="008C5B3C" w:rsidP="008C5B3C">
            <w:pPr>
              <w:rPr>
                <w:sz w:val="22"/>
              </w:rPr>
            </w:pPr>
            <w:r w:rsidRPr="000A7E70">
              <w:rPr>
                <w:sz w:val="22"/>
              </w:rPr>
              <w:t>Адрес объекта (фактический)_________________________________</w:t>
            </w:r>
          </w:p>
          <w:p w:rsidR="008C5B3C" w:rsidRPr="000A7E70" w:rsidRDefault="008C5B3C" w:rsidP="008C5B3C">
            <w:pPr>
              <w:ind w:left="743" w:hanging="34"/>
              <w:rPr>
                <w:sz w:val="22"/>
              </w:rPr>
            </w:pPr>
            <w:r w:rsidRPr="000A7E70">
              <w:rPr>
                <w:sz w:val="22"/>
              </w:rPr>
              <w:t xml:space="preserve">Основание для ввода ограничения - </w:t>
            </w:r>
            <w:r w:rsidRPr="000A7E70">
              <w:rPr>
                <w:bCs/>
                <w:sz w:val="22"/>
              </w:rPr>
              <w:t>бездоговорное потребление электрической энергии.</w:t>
            </w:r>
            <w:r w:rsidRPr="000A7E70">
              <w:rPr>
                <w:sz w:val="22"/>
              </w:rPr>
              <w:t xml:space="preserve"> </w:t>
            </w:r>
          </w:p>
          <w:p w:rsidR="008C5B3C" w:rsidRPr="000A7E70" w:rsidRDefault="008C5B3C" w:rsidP="008C5B3C">
            <w:pPr>
              <w:ind w:left="743" w:firstLine="0"/>
              <w:rPr>
                <w:sz w:val="22"/>
              </w:rPr>
            </w:pPr>
            <w:r w:rsidRPr="000A7E70">
              <w:rPr>
                <w:sz w:val="22"/>
              </w:rPr>
              <w:t xml:space="preserve">Акт о </w:t>
            </w:r>
            <w:r w:rsidRPr="000A7E70">
              <w:rPr>
                <w:bCs/>
                <w:sz w:val="22"/>
              </w:rPr>
              <w:t>бездоговорном потреблении электрической энергии</w:t>
            </w:r>
            <w:r w:rsidRPr="000A7E70">
              <w:rPr>
                <w:sz w:val="22"/>
              </w:rPr>
              <w:t xml:space="preserve"> от «____» _____________________ 20___г.</w:t>
            </w:r>
          </w:p>
          <w:p w:rsidR="008C5B3C" w:rsidRPr="000A7E70" w:rsidRDefault="008C5B3C" w:rsidP="008C5B3C">
            <w:pPr>
              <w:rPr>
                <w:sz w:val="22"/>
              </w:rPr>
            </w:pPr>
            <w:r w:rsidRPr="000A7E70">
              <w:rPr>
                <w:sz w:val="22"/>
              </w:rPr>
              <w:t>Объем вводимого ограничения (полное, частичное):_____________</w:t>
            </w:r>
          </w:p>
          <w:p w:rsidR="008C5B3C" w:rsidRPr="000A7E70" w:rsidRDefault="008C5B3C" w:rsidP="008C5B3C">
            <w:pPr>
              <w:rPr>
                <w:sz w:val="22"/>
              </w:rPr>
            </w:pPr>
            <w:r w:rsidRPr="000A7E70">
              <w:rPr>
                <w:sz w:val="22"/>
              </w:rPr>
              <w:t>Уровень напряжения ограничения ___________кВ</w:t>
            </w:r>
          </w:p>
          <w:p w:rsidR="008C5B3C" w:rsidRPr="000A7E70" w:rsidRDefault="008C5B3C" w:rsidP="008C5B3C">
            <w:pPr>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2595"/>
              <w:gridCol w:w="1556"/>
            </w:tblGrid>
            <w:tr w:rsidR="008C5B3C" w:rsidRPr="003C57DE" w:rsidTr="006D6EF7">
              <w:tc>
                <w:tcPr>
                  <w:tcW w:w="2224" w:type="dxa"/>
                  <w:vAlign w:val="center"/>
                </w:tcPr>
                <w:p w:rsidR="008C5B3C" w:rsidRPr="000A7E70" w:rsidRDefault="008C5B3C" w:rsidP="008C5B3C">
                  <w:pPr>
                    <w:ind w:firstLine="0"/>
                    <w:rPr>
                      <w:sz w:val="22"/>
                    </w:rPr>
                  </w:pPr>
                  <w:r w:rsidRPr="000A7E70">
                    <w:rPr>
                      <w:sz w:val="22"/>
                    </w:rPr>
                    <w:t>Наименование объекта</w:t>
                  </w:r>
                </w:p>
              </w:tc>
              <w:tc>
                <w:tcPr>
                  <w:tcW w:w="2595" w:type="dxa"/>
                  <w:vAlign w:val="center"/>
                </w:tcPr>
                <w:p w:rsidR="008C5B3C" w:rsidRPr="000A7E70" w:rsidRDefault="008C5B3C" w:rsidP="008C5B3C">
                  <w:pPr>
                    <w:ind w:firstLine="0"/>
                    <w:rPr>
                      <w:sz w:val="22"/>
                    </w:rPr>
                  </w:pPr>
                  <w:r w:rsidRPr="000A7E70">
                    <w:rPr>
                      <w:sz w:val="22"/>
                    </w:rPr>
                    <w:t>Точка отключения</w:t>
                  </w:r>
                </w:p>
              </w:tc>
              <w:tc>
                <w:tcPr>
                  <w:tcW w:w="1556" w:type="dxa"/>
                  <w:vAlign w:val="center"/>
                </w:tcPr>
                <w:p w:rsidR="008C5B3C" w:rsidRPr="000A7E70" w:rsidRDefault="008C5B3C" w:rsidP="008C5B3C">
                  <w:pPr>
                    <w:jc w:val="center"/>
                    <w:rPr>
                      <w:sz w:val="22"/>
                    </w:rPr>
                  </w:pPr>
                  <w:r w:rsidRPr="000A7E70">
                    <w:rPr>
                      <w:sz w:val="22"/>
                    </w:rPr>
                    <w:t>Дата отключения</w:t>
                  </w:r>
                </w:p>
              </w:tc>
            </w:tr>
            <w:tr w:rsidR="008C5B3C" w:rsidRPr="003C57DE" w:rsidTr="006D6EF7">
              <w:tc>
                <w:tcPr>
                  <w:tcW w:w="2224" w:type="dxa"/>
                  <w:vMerge w:val="restart"/>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r w:rsidR="008C5B3C" w:rsidRPr="003C57DE" w:rsidTr="006D6EF7">
              <w:tc>
                <w:tcPr>
                  <w:tcW w:w="2224" w:type="dxa"/>
                  <w:vMerge/>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r w:rsidR="008C5B3C" w:rsidRPr="003C57DE" w:rsidTr="006D6EF7">
              <w:tc>
                <w:tcPr>
                  <w:tcW w:w="2224" w:type="dxa"/>
                  <w:vMerge/>
                  <w:vAlign w:val="center"/>
                </w:tcPr>
                <w:p w:rsidR="008C5B3C" w:rsidRPr="000A7E70" w:rsidRDefault="008C5B3C" w:rsidP="008C5B3C">
                  <w:pPr>
                    <w:jc w:val="center"/>
                    <w:rPr>
                      <w:sz w:val="22"/>
                    </w:rPr>
                  </w:pPr>
                </w:p>
              </w:tc>
              <w:tc>
                <w:tcPr>
                  <w:tcW w:w="2595" w:type="dxa"/>
                  <w:vAlign w:val="center"/>
                </w:tcPr>
                <w:p w:rsidR="008C5B3C" w:rsidRPr="000A7E70" w:rsidRDefault="008C5B3C" w:rsidP="008C5B3C">
                  <w:pPr>
                    <w:jc w:val="center"/>
                    <w:rPr>
                      <w:sz w:val="22"/>
                    </w:rPr>
                  </w:pPr>
                </w:p>
              </w:tc>
              <w:tc>
                <w:tcPr>
                  <w:tcW w:w="1556" w:type="dxa"/>
                  <w:vAlign w:val="center"/>
                </w:tcPr>
                <w:p w:rsidR="008C5B3C" w:rsidRPr="000A7E70" w:rsidRDefault="008C5B3C" w:rsidP="008C5B3C">
                  <w:pPr>
                    <w:jc w:val="center"/>
                    <w:rPr>
                      <w:sz w:val="22"/>
                    </w:rPr>
                  </w:pPr>
                </w:p>
              </w:tc>
            </w:tr>
          </w:tbl>
          <w:p w:rsidR="008C5B3C" w:rsidRPr="000A7E70" w:rsidRDefault="008C5B3C" w:rsidP="008C5B3C">
            <w:pPr>
              <w:rPr>
                <w:sz w:val="22"/>
              </w:rPr>
            </w:pPr>
            <w:r w:rsidRPr="000A7E70">
              <w:rPr>
                <w:sz w:val="22"/>
              </w:rPr>
              <w:t>Заявку составил _________________________________/_________</w:t>
            </w:r>
          </w:p>
          <w:p w:rsidR="008C5B3C" w:rsidRPr="000A7E70" w:rsidRDefault="008C5B3C" w:rsidP="008C5B3C">
            <w:pPr>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tabs>
                <w:tab w:val="left" w:pos="7264"/>
              </w:tabs>
              <w:rPr>
                <w:sz w:val="22"/>
              </w:rPr>
            </w:pPr>
            <w:r w:rsidRPr="000A7E70">
              <w:rPr>
                <w:sz w:val="22"/>
              </w:rPr>
              <w:t>Заявку выдал ___________________________________/_________</w:t>
            </w:r>
          </w:p>
          <w:p w:rsidR="008C5B3C" w:rsidRPr="000A7E70" w:rsidRDefault="008C5B3C" w:rsidP="008C5B3C">
            <w:pPr>
              <w:rPr>
                <w:sz w:val="22"/>
              </w:rPr>
            </w:pPr>
            <w:r w:rsidRPr="000A7E70">
              <w:rPr>
                <w:sz w:val="22"/>
              </w:rPr>
              <w:t xml:space="preserve">                                          </w:t>
            </w:r>
            <w:r w:rsidRPr="003C57DE">
              <w:rPr>
                <w:sz w:val="22"/>
              </w:rPr>
              <w:t xml:space="preserve">     </w:t>
            </w:r>
            <w:r w:rsidRPr="000A7E70">
              <w:rPr>
                <w:sz w:val="22"/>
              </w:rPr>
              <w:t>должность,</w:t>
            </w:r>
            <w:r w:rsidRPr="003C57DE">
              <w:rPr>
                <w:sz w:val="22"/>
              </w:rPr>
              <w:t xml:space="preserve"> </w:t>
            </w:r>
            <w:r w:rsidRPr="000A7E70">
              <w:rPr>
                <w:sz w:val="22"/>
              </w:rPr>
              <w:t>Ф.И.О.                   подпись</w:t>
            </w:r>
          </w:p>
          <w:p w:rsidR="008C5B3C" w:rsidRPr="000A7E70" w:rsidRDefault="008C5B3C" w:rsidP="008C5B3C">
            <w:pPr>
              <w:rPr>
                <w:sz w:val="22"/>
              </w:rPr>
            </w:pPr>
            <w:r w:rsidRPr="000A7E70">
              <w:rPr>
                <w:sz w:val="22"/>
              </w:rPr>
              <w:t>Заявку получил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должность, Ф.И.О.                                подпись</w:t>
            </w:r>
          </w:p>
          <w:p w:rsidR="008C5B3C" w:rsidRPr="000A7E70" w:rsidRDefault="008C5B3C" w:rsidP="008C5B3C">
            <w:pPr>
              <w:rPr>
                <w:sz w:val="22"/>
              </w:rPr>
            </w:pPr>
            <w:r w:rsidRPr="000A7E70">
              <w:rPr>
                <w:sz w:val="22"/>
              </w:rPr>
              <w:t>Заявку исполнил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tc>
        <w:tc>
          <w:tcPr>
            <w:tcW w:w="2430" w:type="pct"/>
          </w:tcPr>
          <w:p w:rsidR="008C5B3C" w:rsidRPr="000A7E70" w:rsidRDefault="008C5B3C" w:rsidP="008C5B3C">
            <w:pPr>
              <w:rPr>
                <w:b/>
                <w:sz w:val="22"/>
              </w:rPr>
            </w:pPr>
            <w:r w:rsidRPr="000A7E70">
              <w:rPr>
                <w:b/>
                <w:sz w:val="22"/>
              </w:rPr>
              <w:t>Исполнитель: ________________________________________ РЭС</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Заказчик: _______________ участок развития реализации услуг</w:t>
            </w:r>
          </w:p>
          <w:p w:rsidR="008C5B3C" w:rsidRPr="000A7E70" w:rsidRDefault="008C5B3C" w:rsidP="008C5B3C">
            <w:pPr>
              <w:rPr>
                <w:b/>
                <w:sz w:val="22"/>
              </w:rPr>
            </w:pPr>
            <w:r w:rsidRPr="000A7E70">
              <w:rPr>
                <w:b/>
                <w:sz w:val="22"/>
              </w:rPr>
              <w:t>_______</w:t>
            </w:r>
            <w:r>
              <w:rPr>
                <w:b/>
                <w:sz w:val="22"/>
              </w:rPr>
              <w:t xml:space="preserve">______________________филиала </w:t>
            </w:r>
            <w:r w:rsidRPr="003C57DE">
              <w:rPr>
                <w:b/>
                <w:sz w:val="22"/>
              </w:rPr>
              <w:t>П</w:t>
            </w:r>
            <w:r w:rsidRPr="000A7E70">
              <w:rPr>
                <w:b/>
                <w:sz w:val="22"/>
              </w:rPr>
              <w:t>АО «</w:t>
            </w:r>
            <w:r w:rsidR="002F78AA" w:rsidRPr="002F78AA">
              <w:rPr>
                <w:b/>
                <w:sz w:val="22"/>
              </w:rPr>
              <w:t>Россети Кубань</w:t>
            </w:r>
            <w:r w:rsidRPr="000A7E70">
              <w:rPr>
                <w:b/>
                <w:sz w:val="22"/>
              </w:rPr>
              <w:t>»</w:t>
            </w:r>
          </w:p>
          <w:p w:rsidR="008C5B3C" w:rsidRPr="000A7E70" w:rsidRDefault="008C5B3C" w:rsidP="008C5B3C">
            <w:pPr>
              <w:rPr>
                <w:b/>
                <w:sz w:val="22"/>
              </w:rPr>
            </w:pPr>
            <w:r w:rsidRPr="000A7E70">
              <w:rPr>
                <w:b/>
                <w:sz w:val="22"/>
              </w:rPr>
              <w:t>КОРЕШОК ЗАЯВКИ № _____________ от _____________20___г.</w:t>
            </w:r>
          </w:p>
          <w:p w:rsidR="008C5B3C" w:rsidRPr="000A7E70" w:rsidRDefault="008C5B3C" w:rsidP="008C5B3C">
            <w:pPr>
              <w:ind w:left="665" w:firstLine="44"/>
              <w:rPr>
                <w:b/>
                <w:sz w:val="22"/>
              </w:rPr>
            </w:pPr>
            <w:r w:rsidRPr="000A7E70">
              <w:rPr>
                <w:b/>
                <w:sz w:val="22"/>
              </w:rPr>
              <w:t>Отключить _______________________________________________</w:t>
            </w:r>
            <w:r w:rsidRPr="003C57DE">
              <w:rPr>
                <w:b/>
                <w:sz w:val="22"/>
              </w:rPr>
              <w:t>____________</w:t>
            </w:r>
          </w:p>
          <w:p w:rsidR="008C5B3C" w:rsidRPr="000A7E70" w:rsidRDefault="008C5B3C" w:rsidP="008C5B3C">
            <w:pPr>
              <w:rPr>
                <w:b/>
                <w:sz w:val="22"/>
              </w:rPr>
            </w:pPr>
            <w:r w:rsidRPr="000A7E70">
              <w:rPr>
                <w:b/>
                <w:sz w:val="22"/>
              </w:rPr>
              <w:t>__________________________________________________________</w:t>
            </w:r>
          </w:p>
          <w:p w:rsidR="008C5B3C" w:rsidRPr="000A7E70" w:rsidRDefault="008C5B3C" w:rsidP="008C5B3C">
            <w:pPr>
              <w:ind w:right="-141"/>
              <w:jc w:val="center"/>
              <w:rPr>
                <w:sz w:val="22"/>
              </w:rPr>
            </w:pPr>
            <w:r w:rsidRPr="000A7E70">
              <w:rPr>
                <w:sz w:val="22"/>
              </w:rPr>
              <w:t>(наименование бездоговорного объекта)</w:t>
            </w:r>
          </w:p>
          <w:p w:rsidR="008C5B3C" w:rsidRPr="000A7E70" w:rsidRDefault="008C5B3C" w:rsidP="008C5B3C">
            <w:pPr>
              <w:rPr>
                <w:sz w:val="22"/>
              </w:rPr>
            </w:pPr>
            <w:r w:rsidRPr="000A7E70">
              <w:rPr>
                <w:sz w:val="22"/>
              </w:rPr>
              <w:t>Адрес объекта (фактический)_________________________________</w:t>
            </w:r>
          </w:p>
          <w:p w:rsidR="008C5B3C" w:rsidRPr="000A7E70" w:rsidRDefault="008C5B3C" w:rsidP="008C5B3C">
            <w:pPr>
              <w:ind w:left="674" w:firstLine="35"/>
              <w:rPr>
                <w:sz w:val="22"/>
              </w:rPr>
            </w:pPr>
            <w:r w:rsidRPr="000A7E70">
              <w:rPr>
                <w:sz w:val="22"/>
              </w:rPr>
              <w:t xml:space="preserve">Основание для ввода ограничения - </w:t>
            </w:r>
            <w:r w:rsidRPr="000A7E70">
              <w:rPr>
                <w:bCs/>
                <w:sz w:val="22"/>
              </w:rPr>
              <w:t>бездоговорное потребление электрической энергии.</w:t>
            </w:r>
            <w:r w:rsidRPr="000A7E70">
              <w:rPr>
                <w:sz w:val="22"/>
              </w:rPr>
              <w:t xml:space="preserve"> </w:t>
            </w:r>
          </w:p>
          <w:p w:rsidR="008C5B3C" w:rsidRPr="000A7E70" w:rsidRDefault="008C5B3C" w:rsidP="008C5B3C">
            <w:pPr>
              <w:ind w:left="674" w:firstLine="35"/>
              <w:rPr>
                <w:sz w:val="22"/>
              </w:rPr>
            </w:pPr>
            <w:r w:rsidRPr="000A7E70">
              <w:rPr>
                <w:sz w:val="22"/>
              </w:rPr>
              <w:t xml:space="preserve">Акт о </w:t>
            </w:r>
            <w:r w:rsidRPr="000A7E70">
              <w:rPr>
                <w:bCs/>
                <w:sz w:val="22"/>
              </w:rPr>
              <w:t>бездоговорном потреблении электрической энергии</w:t>
            </w:r>
            <w:r w:rsidRPr="000A7E70">
              <w:rPr>
                <w:sz w:val="22"/>
              </w:rPr>
              <w:t xml:space="preserve"> от «____» _____________________ 20___г.</w:t>
            </w:r>
          </w:p>
          <w:p w:rsidR="008C5B3C" w:rsidRPr="000A7E70" w:rsidRDefault="008C5B3C" w:rsidP="008C5B3C">
            <w:pPr>
              <w:rPr>
                <w:sz w:val="22"/>
              </w:rPr>
            </w:pPr>
            <w:r w:rsidRPr="000A7E70">
              <w:rPr>
                <w:sz w:val="22"/>
              </w:rPr>
              <w:t>Объем вводимого ограничения (полное, частичное):_____________</w:t>
            </w:r>
          </w:p>
          <w:p w:rsidR="008C5B3C" w:rsidRPr="000A7E70" w:rsidRDefault="008C5B3C" w:rsidP="008C5B3C">
            <w:pPr>
              <w:rPr>
                <w:sz w:val="22"/>
              </w:rPr>
            </w:pPr>
            <w:r w:rsidRPr="000A7E70">
              <w:rPr>
                <w:sz w:val="22"/>
              </w:rPr>
              <w:t>Уровень напряжения ограничения ___________кВ</w:t>
            </w:r>
          </w:p>
          <w:p w:rsidR="008C5B3C" w:rsidRPr="000A7E70" w:rsidRDefault="008C5B3C" w:rsidP="008C5B3C">
            <w:pPr>
              <w:rPr>
                <w:sz w:val="22"/>
              </w:rPr>
            </w:pP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4"/>
              <w:gridCol w:w="2773"/>
              <w:gridCol w:w="1419"/>
            </w:tblGrid>
            <w:tr w:rsidR="008C5B3C" w:rsidRPr="003C57DE" w:rsidTr="006D6EF7">
              <w:tc>
                <w:tcPr>
                  <w:tcW w:w="2284" w:type="dxa"/>
                  <w:vAlign w:val="center"/>
                </w:tcPr>
                <w:p w:rsidR="008C5B3C" w:rsidRPr="000A7E70" w:rsidRDefault="008C5B3C" w:rsidP="008C5B3C">
                  <w:pPr>
                    <w:ind w:firstLine="0"/>
                    <w:rPr>
                      <w:sz w:val="22"/>
                    </w:rPr>
                  </w:pPr>
                  <w:r w:rsidRPr="000A7E70">
                    <w:rPr>
                      <w:sz w:val="22"/>
                    </w:rPr>
                    <w:t>Наименование объекта</w:t>
                  </w:r>
                </w:p>
              </w:tc>
              <w:tc>
                <w:tcPr>
                  <w:tcW w:w="2773" w:type="dxa"/>
                  <w:vAlign w:val="center"/>
                </w:tcPr>
                <w:p w:rsidR="008C5B3C" w:rsidRPr="000A7E70" w:rsidRDefault="008C5B3C" w:rsidP="008C5B3C">
                  <w:pPr>
                    <w:jc w:val="center"/>
                    <w:rPr>
                      <w:sz w:val="22"/>
                    </w:rPr>
                  </w:pPr>
                  <w:r w:rsidRPr="000A7E70">
                    <w:rPr>
                      <w:sz w:val="22"/>
                    </w:rPr>
                    <w:t>Точка отключения</w:t>
                  </w:r>
                </w:p>
              </w:tc>
              <w:tc>
                <w:tcPr>
                  <w:tcW w:w="1419" w:type="dxa"/>
                  <w:vAlign w:val="center"/>
                </w:tcPr>
                <w:p w:rsidR="008C5B3C" w:rsidRPr="000A7E70" w:rsidRDefault="008C5B3C" w:rsidP="008C5B3C">
                  <w:pPr>
                    <w:jc w:val="center"/>
                    <w:rPr>
                      <w:sz w:val="22"/>
                    </w:rPr>
                  </w:pPr>
                  <w:r w:rsidRPr="000A7E70">
                    <w:rPr>
                      <w:sz w:val="22"/>
                    </w:rPr>
                    <w:t>Дата отключения</w:t>
                  </w:r>
                </w:p>
              </w:tc>
            </w:tr>
            <w:tr w:rsidR="008C5B3C" w:rsidRPr="003C57DE" w:rsidTr="006D6EF7">
              <w:tc>
                <w:tcPr>
                  <w:tcW w:w="2284" w:type="dxa"/>
                  <w:vMerge w:val="restart"/>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r w:rsidR="008C5B3C" w:rsidRPr="003C57DE" w:rsidTr="006D6EF7">
              <w:tc>
                <w:tcPr>
                  <w:tcW w:w="2284" w:type="dxa"/>
                  <w:vMerge/>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r w:rsidR="008C5B3C" w:rsidRPr="003C57DE" w:rsidTr="006D6EF7">
              <w:tc>
                <w:tcPr>
                  <w:tcW w:w="2284" w:type="dxa"/>
                  <w:vMerge/>
                  <w:vAlign w:val="center"/>
                </w:tcPr>
                <w:p w:rsidR="008C5B3C" w:rsidRPr="000A7E70" w:rsidRDefault="008C5B3C" w:rsidP="008C5B3C">
                  <w:pPr>
                    <w:jc w:val="center"/>
                    <w:rPr>
                      <w:sz w:val="22"/>
                    </w:rPr>
                  </w:pPr>
                </w:p>
              </w:tc>
              <w:tc>
                <w:tcPr>
                  <w:tcW w:w="2773" w:type="dxa"/>
                  <w:vAlign w:val="center"/>
                </w:tcPr>
                <w:p w:rsidR="008C5B3C" w:rsidRPr="000A7E70" w:rsidRDefault="008C5B3C" w:rsidP="008C5B3C">
                  <w:pPr>
                    <w:jc w:val="center"/>
                    <w:rPr>
                      <w:sz w:val="22"/>
                    </w:rPr>
                  </w:pPr>
                </w:p>
              </w:tc>
              <w:tc>
                <w:tcPr>
                  <w:tcW w:w="1419" w:type="dxa"/>
                  <w:vAlign w:val="center"/>
                </w:tcPr>
                <w:p w:rsidR="008C5B3C" w:rsidRPr="000A7E70" w:rsidRDefault="008C5B3C" w:rsidP="008C5B3C">
                  <w:pPr>
                    <w:jc w:val="center"/>
                    <w:rPr>
                      <w:sz w:val="22"/>
                    </w:rPr>
                  </w:pPr>
                </w:p>
              </w:tc>
            </w:tr>
          </w:tbl>
          <w:p w:rsidR="008C5B3C" w:rsidRPr="000A7E70" w:rsidRDefault="008C5B3C" w:rsidP="008C5B3C">
            <w:pPr>
              <w:rPr>
                <w:sz w:val="22"/>
              </w:rPr>
            </w:pPr>
            <w:r w:rsidRPr="000A7E70">
              <w:rPr>
                <w:sz w:val="22"/>
              </w:rPr>
              <w:t>Заявку составил _________________________________/_________</w:t>
            </w:r>
          </w:p>
          <w:p w:rsidR="008C5B3C" w:rsidRPr="000A7E70" w:rsidRDefault="008C5B3C" w:rsidP="008C5B3C">
            <w:pPr>
              <w:ind w:left="3261" w:firstLine="0"/>
              <w:rPr>
                <w:sz w:val="22"/>
              </w:rPr>
            </w:pP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tabs>
                <w:tab w:val="left" w:pos="7264"/>
              </w:tabs>
              <w:rPr>
                <w:sz w:val="22"/>
              </w:rPr>
            </w:pPr>
            <w:r w:rsidRPr="000A7E70">
              <w:rPr>
                <w:sz w:val="22"/>
              </w:rPr>
              <w:t>Заявку выдал ___________________________________/_________</w:t>
            </w:r>
          </w:p>
          <w:p w:rsidR="008C5B3C" w:rsidRPr="000A7E70" w:rsidRDefault="008C5B3C" w:rsidP="008C5B3C">
            <w:pPr>
              <w:rPr>
                <w:sz w:val="22"/>
              </w:rPr>
            </w:pPr>
            <w:r w:rsidRPr="000A7E70">
              <w:rPr>
                <w:sz w:val="22"/>
              </w:rPr>
              <w:t xml:space="preserve">          </w:t>
            </w: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p w:rsidR="008C5B3C" w:rsidRPr="000A7E70" w:rsidRDefault="008C5B3C" w:rsidP="008C5B3C">
            <w:pPr>
              <w:rPr>
                <w:sz w:val="22"/>
              </w:rPr>
            </w:pPr>
            <w:r w:rsidRPr="000A7E70">
              <w:rPr>
                <w:sz w:val="22"/>
              </w:rPr>
              <w:t>Заявку получил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подпись</w:t>
            </w:r>
          </w:p>
          <w:p w:rsidR="008C5B3C" w:rsidRPr="000A7E70" w:rsidRDefault="008C5B3C" w:rsidP="008C5B3C">
            <w:pPr>
              <w:rPr>
                <w:sz w:val="22"/>
              </w:rPr>
            </w:pPr>
            <w:r w:rsidRPr="000A7E70">
              <w:rPr>
                <w:sz w:val="22"/>
              </w:rPr>
              <w:t>Заявку исполнил «____»_________________20__г.</w:t>
            </w:r>
          </w:p>
          <w:p w:rsidR="008C5B3C" w:rsidRPr="000A7E70" w:rsidRDefault="008C5B3C" w:rsidP="008C5B3C">
            <w:pPr>
              <w:rPr>
                <w:sz w:val="22"/>
              </w:rPr>
            </w:pPr>
            <w:r w:rsidRPr="000A7E70">
              <w:rPr>
                <w:sz w:val="22"/>
              </w:rPr>
              <w:t>________________________________________________/________</w:t>
            </w:r>
          </w:p>
          <w:p w:rsidR="008C5B3C" w:rsidRPr="000A7E70" w:rsidRDefault="008C5B3C" w:rsidP="008C5B3C">
            <w:pPr>
              <w:ind w:left="1843"/>
              <w:rPr>
                <w:sz w:val="22"/>
              </w:rPr>
            </w:pPr>
            <w:r w:rsidRPr="003C57DE">
              <w:rPr>
                <w:sz w:val="22"/>
              </w:rPr>
              <w:t xml:space="preserve">               </w:t>
            </w:r>
            <w:r w:rsidRPr="000A7E70">
              <w:rPr>
                <w:sz w:val="22"/>
              </w:rPr>
              <w:t xml:space="preserve">должность, Ф.И.О.            </w:t>
            </w:r>
            <w:r w:rsidRPr="003C57DE">
              <w:rPr>
                <w:sz w:val="22"/>
              </w:rPr>
              <w:t xml:space="preserve">   </w:t>
            </w:r>
            <w:r w:rsidRPr="000A7E70">
              <w:rPr>
                <w:sz w:val="22"/>
              </w:rPr>
              <w:t xml:space="preserve">  подпись</w:t>
            </w:r>
          </w:p>
        </w:tc>
        <w:tc>
          <w:tcPr>
            <w:tcW w:w="149" w:type="pct"/>
          </w:tcPr>
          <w:p w:rsidR="008C5B3C" w:rsidRPr="003C57DE" w:rsidRDefault="008C5B3C" w:rsidP="008C5B3C">
            <w:pPr>
              <w:rPr>
                <w:b/>
                <w:sz w:val="22"/>
              </w:rPr>
            </w:pPr>
          </w:p>
        </w:tc>
      </w:tr>
    </w:tbl>
    <w:p w:rsidR="008C5B3C" w:rsidRPr="00A15EDB" w:rsidRDefault="008C5B3C" w:rsidP="008C5B3C">
      <w:pPr>
        <w:ind w:firstLine="0"/>
        <w:rPr>
          <w:szCs w:val="28"/>
        </w:rPr>
      </w:pPr>
      <w:bookmarkStart w:id="222" w:name="_MON_1357468561"/>
      <w:bookmarkStart w:id="223" w:name="_MON_1357469422"/>
      <w:bookmarkStart w:id="224" w:name="_MON_1357469457"/>
      <w:bookmarkStart w:id="225" w:name="_MON_1357469625"/>
      <w:bookmarkStart w:id="226" w:name="_MON_1357469716"/>
      <w:bookmarkStart w:id="227" w:name="_MON_1357469749"/>
      <w:bookmarkStart w:id="228" w:name="_MON_1357469764"/>
      <w:bookmarkStart w:id="229" w:name="_MON_1357469813"/>
      <w:bookmarkStart w:id="230" w:name="_MON_1357469856"/>
      <w:bookmarkStart w:id="231" w:name="_MON_1357469913"/>
      <w:bookmarkStart w:id="232" w:name="_MON_1357469963"/>
      <w:bookmarkStart w:id="233" w:name="_MON_1357464877"/>
      <w:bookmarkStart w:id="234" w:name="_MON_1356854385"/>
      <w:bookmarkStart w:id="235" w:name="_MON_1356854400"/>
      <w:bookmarkStart w:id="236" w:name="_MON_1358064501"/>
      <w:bookmarkStart w:id="237" w:name="_MON_1356854284"/>
      <w:bookmarkStart w:id="238" w:name="_Toc493144865"/>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440C77" w:rsidRDefault="00440C77"/>
    <w:sectPr w:rsidR="00440C77" w:rsidSect="008C5B3C">
      <w:headerReference w:type="first" r:id="rId76"/>
      <w:footerReference w:type="first" r:id="rId77"/>
      <w:pgSz w:w="16838" w:h="11906" w:orient="landscape"/>
      <w:pgMar w:top="340" w:right="964" w:bottom="851" w:left="709"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80E" w:rsidRDefault="0009180E">
      <w:r>
        <w:separator/>
      </w:r>
    </w:p>
  </w:endnote>
  <w:endnote w:type="continuationSeparator" w:id="0">
    <w:p w:rsidR="0009180E" w:rsidRDefault="0009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sidRPr="009516B5">
      <w:rPr>
        <w:sz w:val="24"/>
      </w:rPr>
      <w:t xml:space="preserve">Форма журнала учёта, выдачи и движения актов о </w:t>
    </w:r>
    <w:r>
      <w:rPr>
        <w:sz w:val="24"/>
      </w:rPr>
      <w:t xml:space="preserve">безучетном </w:t>
    </w:r>
    <w:r w:rsidRPr="009516B5">
      <w:rPr>
        <w:sz w:val="24"/>
      </w:rPr>
      <w:t>потреблении электрической энергии</w:t>
    </w:r>
  </w:p>
  <w:p w:rsidR="0024424F" w:rsidRPr="009516B5" w:rsidRDefault="0024424F" w:rsidP="008C5B3C">
    <w:pPr>
      <w:pBdr>
        <w:top w:val="single" w:sz="4" w:space="1" w:color="auto"/>
      </w:pBdr>
      <w:ind w:firstLine="0"/>
      <w:rPr>
        <w:sz w:val="24"/>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E80A07" w:rsidRDefault="0024424F" w:rsidP="008C5B3C">
    <w:pPr>
      <w:pBdr>
        <w:top w:val="single" w:sz="4" w:space="1" w:color="auto"/>
      </w:pBdr>
      <w:ind w:firstLine="0"/>
    </w:pPr>
    <w:r>
      <w:rPr>
        <w:sz w:val="24"/>
      </w:rPr>
      <w:t>Таблица допустимые длительные токи для кабелей и проводов</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Таблица допустимые длительные токи для кабелей и проводов</w:t>
    </w:r>
  </w:p>
  <w:p w:rsidR="0024424F" w:rsidRPr="009516B5" w:rsidRDefault="0024424F" w:rsidP="008C5B3C">
    <w:pPr>
      <w:pBdr>
        <w:top w:val="single" w:sz="4" w:space="1" w:color="auto"/>
      </w:pBdr>
      <w:ind w:firstLine="0"/>
      <w:rPr>
        <w:sz w:val="24"/>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9516B5" w:rsidRDefault="0024424F" w:rsidP="008C5B3C">
    <w:pPr>
      <w:pBdr>
        <w:top w:val="single" w:sz="4" w:space="1" w:color="auto"/>
      </w:pBdr>
      <w:ind w:firstLine="0"/>
      <w:rPr>
        <w:sz w:val="24"/>
      </w:rPr>
    </w:pPr>
    <w:r>
      <w:rPr>
        <w:sz w:val="24"/>
      </w:rPr>
      <w:t>Сводная таблица по работе с актами о неучтенном потреблении электроэнергии</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Отчет по работе с актами о безучетном потреблении электроэнергии</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Отчет по работе с актами о бездоговорном потреблении электроэнергии</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9516B5" w:rsidRDefault="0024424F" w:rsidP="008C5B3C">
    <w:pPr>
      <w:pBdr>
        <w:top w:val="single" w:sz="4" w:space="1" w:color="auto"/>
      </w:pBdr>
      <w:ind w:firstLine="0"/>
      <w:rPr>
        <w:sz w:val="24"/>
      </w:rPr>
    </w:pPr>
    <w:r>
      <w:rPr>
        <w:sz w:val="24"/>
      </w:rPr>
      <w:t>Форма заявления об административном правонарушении</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w:t>
    </w:r>
    <w:r>
      <w:rPr>
        <w:sz w:val="24"/>
      </w:rPr>
      <w:t>ного потребления электроэнергии</w:t>
    </w:r>
  </w:p>
  <w:p w:rsidR="0024424F" w:rsidRPr="00E80A07" w:rsidRDefault="0024424F" w:rsidP="008C5B3C">
    <w:pPr>
      <w:pBdr>
        <w:top w:val="single" w:sz="4" w:space="1" w:color="auto"/>
      </w:pBdr>
      <w:ind w:firstLine="0"/>
    </w:pPr>
    <w:r>
      <w:rPr>
        <w:sz w:val="24"/>
      </w:rPr>
      <w:t xml:space="preserve">Форма заявления </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pPr>
      <w:pStyle w:val="ac"/>
    </w:pPr>
  </w:p>
  <w:p w:rsidR="0024424F" w:rsidRDefault="0024424F">
    <w:pPr>
      <w:pStyle w:val="ac"/>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Форма журнала учета, выдачи бланков актов о неучтенном (бездоговорном) потреблении</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E80A07" w:rsidRDefault="0024424F" w:rsidP="008C5B3C">
    <w:pPr>
      <w:pStyle w:val="ac"/>
      <w:pBdr>
        <w:top w:val="single" w:sz="4" w:space="1" w:color="auto"/>
      </w:pBdr>
      <w:ind w:firstLine="0"/>
      <w:rPr>
        <w:bCs/>
        <w:sz w:val="24"/>
        <w:szCs w:val="24"/>
      </w:rPr>
    </w:pPr>
    <w:r>
      <w:rPr>
        <w:bCs/>
        <w:sz w:val="24"/>
        <w:szCs w:val="24"/>
      </w:rPr>
      <w:t>Форма с</w:t>
    </w:r>
    <w:r w:rsidRPr="00832615">
      <w:rPr>
        <w:bCs/>
        <w:sz w:val="24"/>
        <w:szCs w:val="24"/>
      </w:rPr>
      <w:t>правк</w:t>
    </w:r>
    <w:r>
      <w:rPr>
        <w:bCs/>
        <w:sz w:val="24"/>
        <w:szCs w:val="24"/>
      </w:rPr>
      <w:t>и</w:t>
    </w:r>
    <w:r w:rsidRPr="00832615">
      <w:rPr>
        <w:bCs/>
        <w:sz w:val="24"/>
        <w:szCs w:val="24"/>
      </w:rPr>
      <w:t xml:space="preserve"> - расчет</w:t>
    </w:r>
    <w:r>
      <w:rPr>
        <w:bCs/>
        <w:sz w:val="24"/>
        <w:szCs w:val="24"/>
      </w:rPr>
      <w:t>а</w:t>
    </w:r>
    <w:r w:rsidRPr="00832615">
      <w:rPr>
        <w:bCs/>
        <w:sz w:val="24"/>
        <w:szCs w:val="24"/>
      </w:rPr>
      <w:t xml:space="preserve"> объема и стоимости неучтенно потребленной электроэнергии</w:t>
    </w:r>
    <w:r>
      <w:rPr>
        <w:bCs/>
        <w:sz w:val="24"/>
        <w:szCs w:val="24"/>
      </w:rPr>
      <w:t xml:space="preserve"> </w:t>
    </w:r>
    <w:r w:rsidRPr="00832615">
      <w:rPr>
        <w:bCs/>
        <w:sz w:val="24"/>
        <w:szCs w:val="24"/>
      </w:rPr>
      <w:t>по акту о неучтенном потреблении электроэнергии</w: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Форма заявки на ограничение режима потребления электроэнергии</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7322AF" w:rsidRDefault="0024424F" w:rsidP="008C5B3C">
    <w:pPr>
      <w:pStyle w:val="ac"/>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sidRPr="002F78AA">
      <w:rPr>
        <w:sz w:val="24"/>
      </w:rPr>
      <w:t>Россети Кубань</w:t>
    </w:r>
    <w:r w:rsidRPr="00315A3F">
      <w:rPr>
        <w:sz w:val="24"/>
      </w:rPr>
      <w:t>»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с</w:t>
    </w:r>
    <w:r w:rsidRPr="00832615">
      <w:rPr>
        <w:bCs/>
        <w:sz w:val="24"/>
        <w:szCs w:val="24"/>
      </w:rPr>
      <w:t>правк</w:t>
    </w:r>
    <w:r>
      <w:rPr>
        <w:bCs/>
        <w:sz w:val="24"/>
        <w:szCs w:val="24"/>
      </w:rPr>
      <w:t>и</w:t>
    </w:r>
    <w:r w:rsidRPr="00832615">
      <w:rPr>
        <w:bCs/>
        <w:sz w:val="24"/>
        <w:szCs w:val="24"/>
      </w:rPr>
      <w:t xml:space="preserve"> - расчет</w:t>
    </w:r>
    <w:r>
      <w:rPr>
        <w:bCs/>
        <w:sz w:val="24"/>
        <w:szCs w:val="24"/>
      </w:rPr>
      <w:t>а</w:t>
    </w:r>
    <w:r w:rsidRPr="00832615">
      <w:rPr>
        <w:bCs/>
        <w:sz w:val="24"/>
        <w:szCs w:val="24"/>
      </w:rPr>
      <w:t xml:space="preserve"> </w:t>
    </w:r>
    <w:r w:rsidRPr="00BA3DB3">
      <w:rPr>
        <w:bCs/>
        <w:sz w:val="24"/>
        <w:szCs w:val="24"/>
      </w:rPr>
      <w:t>объема безучетно потребленной электроэнергии по акту о неучтенном потреблении электроэнергии физическим лицом</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E80A07" w:rsidRDefault="0024424F" w:rsidP="008C5B3C">
    <w:pPr>
      <w:pStyle w:val="ac"/>
      <w:pBdr>
        <w:top w:val="single" w:sz="4" w:space="1" w:color="auto"/>
      </w:pBdr>
      <w:ind w:firstLine="0"/>
      <w:rPr>
        <w:bCs/>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протокола заседания комиссии</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 xml:space="preserve">Форма реестра актов о безучетном потреблении электроэнергии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BA3DB3" w:rsidRDefault="0024424F" w:rsidP="008C5B3C">
    <w:pPr>
      <w:pStyle w:val="ac"/>
      <w:pBdr>
        <w:top w:val="single" w:sz="4" w:space="1" w:color="auto"/>
      </w:pBdr>
      <w:ind w:firstLine="0"/>
      <w:rPr>
        <w:bCs/>
        <w:sz w:val="24"/>
        <w:szCs w:val="24"/>
      </w:rPr>
    </w:pPr>
    <w:r>
      <w:rPr>
        <w:bCs/>
        <w:sz w:val="24"/>
        <w:szCs w:val="24"/>
      </w:rPr>
      <w:t>Форма реестра поступивших денежных средств</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sidRPr="009516B5">
      <w:rPr>
        <w:sz w:val="24"/>
      </w:rPr>
      <w:t>Форма журнала учёта, выдачи и движения актов о бездоговорном потреблении электрической энергии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80E" w:rsidRDefault="0009180E">
      <w:r>
        <w:separator/>
      </w:r>
    </w:p>
  </w:footnote>
  <w:footnote w:type="continuationSeparator" w:id="0">
    <w:p w:rsidR="0009180E" w:rsidRDefault="00091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167376"/>
      <w:docPartObj>
        <w:docPartGallery w:val="Page Numbers (Top of Page)"/>
        <w:docPartUnique/>
      </w:docPartObj>
    </w:sdtPr>
    <w:sdtEndPr>
      <w:rPr>
        <w:sz w:val="24"/>
        <w:szCs w:val="24"/>
      </w:rPr>
    </w:sdtEndPr>
    <w:sdtContent>
      <w:p w:rsidR="0024424F" w:rsidRDefault="0024424F">
        <w:pPr>
          <w:pStyle w:val="aa"/>
          <w:jc w:val="center"/>
        </w:pPr>
      </w:p>
      <w:p w:rsidR="0024424F" w:rsidRDefault="0024424F" w:rsidP="0098575A">
        <w:pPr>
          <w:pStyle w:val="aa"/>
          <w:pBdr>
            <w:bottom w:val="single" w:sz="4" w:space="1" w:color="auto"/>
          </w:pBdr>
          <w:ind w:firstLine="0"/>
          <w:jc w:val="left"/>
          <w:rPr>
            <w:sz w:val="24"/>
            <w:szCs w:val="24"/>
          </w:rPr>
        </w:pPr>
        <w:r>
          <w:rPr>
            <w:sz w:val="24"/>
            <w:szCs w:val="24"/>
          </w:rPr>
          <w:t xml:space="preserve">ПАО «Россети Кубань»      </w:t>
        </w:r>
        <w:r>
          <w:rPr>
            <w:sz w:val="24"/>
            <w:szCs w:val="24"/>
          </w:rPr>
          <w:ptab w:relativeTo="margin" w:alignment="center" w:leader="none"/>
        </w:r>
        <w:r w:rsidRPr="0098575A">
          <w:rPr>
            <w:sz w:val="24"/>
            <w:szCs w:val="24"/>
          </w:rPr>
          <w:fldChar w:fldCharType="begin"/>
        </w:r>
        <w:r w:rsidRPr="0098575A">
          <w:rPr>
            <w:sz w:val="24"/>
            <w:szCs w:val="24"/>
          </w:rPr>
          <w:instrText>PAGE   \* MERGEFORMAT</w:instrText>
        </w:r>
        <w:r w:rsidRPr="0098575A">
          <w:rPr>
            <w:sz w:val="24"/>
            <w:szCs w:val="24"/>
          </w:rPr>
          <w:fldChar w:fldCharType="separate"/>
        </w:r>
        <w:r w:rsidR="00A420F2">
          <w:rPr>
            <w:noProof/>
            <w:sz w:val="24"/>
            <w:szCs w:val="24"/>
          </w:rPr>
          <w:t>19</w:t>
        </w:r>
        <w:r w:rsidRPr="0098575A">
          <w:rPr>
            <w:sz w:val="24"/>
            <w:szCs w:val="24"/>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4536"/>
        <w:tab w:val="left" w:pos="921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84</w:t>
    </w:r>
    <w:r w:rsidRPr="00E80A07">
      <w:rPr>
        <w:sz w:val="24"/>
        <w:szCs w:val="24"/>
      </w:rPr>
      <w:fldChar w:fldCharType="end"/>
    </w:r>
    <w:r w:rsidRPr="00E80A07">
      <w:rPr>
        <w:sz w:val="24"/>
        <w:szCs w:val="24"/>
      </w:rPr>
      <w:tab/>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7513"/>
      </w:tabs>
      <w:ind w:firstLine="0"/>
      <w:rPr>
        <w:sz w:val="24"/>
        <w:szCs w:val="24"/>
      </w:rPr>
    </w:pPr>
    <w:r w:rsidRPr="00E80A07">
      <w:rPr>
        <w:sz w:val="24"/>
        <w:szCs w:val="24"/>
      </w:rPr>
      <w:t>ПАО «Кубаньэнерго»</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4536"/>
        <w:tab w:val="left" w:pos="921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98</w:t>
    </w:r>
    <w:r w:rsidRPr="00E80A07">
      <w:rPr>
        <w:sz w:val="24"/>
        <w:szCs w:val="24"/>
      </w:rPr>
      <w:fldChar w:fldCharType="end"/>
    </w:r>
    <w:r w:rsidRPr="00E80A07">
      <w:rPr>
        <w:sz w:val="24"/>
        <w:szCs w:val="24"/>
      </w:rPr>
      <w:tab/>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3210"/>
      </w:tabs>
      <w:ind w:firstLine="0"/>
      <w:rPr>
        <w:sz w:val="24"/>
        <w:szCs w:val="24"/>
      </w:rPr>
    </w:pPr>
    <w:r w:rsidRPr="00E80A07">
      <w:rPr>
        <w:sz w:val="24"/>
        <w:szCs w:val="24"/>
      </w:rPr>
      <w:t>ПАО «Кубаньэнерго»</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3210"/>
      </w:tabs>
      <w:ind w:firstLine="0"/>
      <w:rPr>
        <w:sz w:val="24"/>
        <w:szCs w:val="24"/>
      </w:rPr>
    </w:pPr>
    <w:r w:rsidRPr="00E80A07">
      <w:rPr>
        <w:sz w:val="24"/>
        <w:szCs w:val="24"/>
      </w:rPr>
      <w:t>ПАО «Кубаньэнерго»</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95</w:t>
    </w:r>
    <w:r w:rsidRPr="00E80A07">
      <w:rPr>
        <w:sz w:val="24"/>
        <w:szCs w:val="24"/>
      </w:rPr>
      <w:fldChar w:fldCharType="end"/>
    </w:r>
    <w:r w:rsidRPr="00E80A07">
      <w:rPr>
        <w:sz w:val="24"/>
        <w:szCs w:val="24"/>
      </w:rPr>
      <w:tab/>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left" w:pos="851"/>
        <w:tab w:val="center" w:pos="7655"/>
        <w:tab w:val="left" w:pos="9214"/>
      </w:tabs>
      <w:ind w:firstLine="0"/>
      <w:rPr>
        <w:sz w:val="24"/>
        <w:szCs w:val="24"/>
      </w:rPr>
    </w:pPr>
    <w:r w:rsidRPr="00E80A07">
      <w:rPr>
        <w:sz w:val="24"/>
        <w:szCs w:val="24"/>
      </w:rPr>
      <w:t>ПАО «</w:t>
    </w:r>
    <w:r w:rsidRPr="002F78AA">
      <w:rPr>
        <w:sz w:val="24"/>
        <w:szCs w:val="24"/>
      </w:rPr>
      <w:t>Россети Кубань</w:t>
    </w:r>
    <w:r w:rsidRPr="00E80A07">
      <w:rPr>
        <w:sz w:val="24"/>
        <w:szCs w:val="24"/>
      </w:rPr>
      <w:t>»</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105</w:t>
    </w:r>
    <w:r w:rsidRPr="00E80A07">
      <w:rPr>
        <w:sz w:val="24"/>
        <w:szCs w:val="24"/>
      </w:rPr>
      <w:fldChar w:fldCharType="end"/>
    </w:r>
    <w:r w:rsidRPr="00E80A07">
      <w:rPr>
        <w:sz w:val="24"/>
        <w:szCs w:val="24"/>
      </w:rPr>
      <w:tab/>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lear" w:pos="9355"/>
        <w:tab w:val="left" w:pos="3210"/>
        <w:tab w:val="right" w:pos="7655"/>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99</w:t>
    </w:r>
    <w:r w:rsidRPr="00E80A07">
      <w:rPr>
        <w:sz w:val="24"/>
        <w:szCs w:val="24"/>
      </w:rPr>
      <w:fldChar w:fldCharType="end"/>
    </w:r>
    <w:r w:rsidRPr="00E80A07">
      <w:rPr>
        <w:sz w:val="24"/>
        <w:szCs w:val="24"/>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lear" w:pos="9355"/>
        <w:tab w:val="left" w:pos="3210"/>
        <w:tab w:val="right" w:pos="7655"/>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100</w:t>
    </w:r>
    <w:r w:rsidRPr="00E80A07">
      <w:rPr>
        <w:sz w:val="24"/>
        <w:szCs w:val="24"/>
      </w:rPr>
      <w:fldChar w:fldCharType="end"/>
    </w:r>
    <w:r w:rsidRPr="00E80A07">
      <w:rPr>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Default="0024424F" w:rsidP="00314FD2">
    <w:pPr>
      <w:pStyle w:val="aa"/>
      <w:tabs>
        <w:tab w:val="clear" w:pos="4677"/>
        <w:tab w:val="clear" w:pos="9355"/>
        <w:tab w:val="left" w:pos="4458"/>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824CC2" w:rsidRDefault="0024424F" w:rsidP="008C5B3C">
    <w:pPr>
      <w:pStyle w:val="aa"/>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832615" w:rsidRDefault="0024424F" w:rsidP="008C5B3C">
    <w:pPr>
      <w:pStyle w:val="aa"/>
      <w:pBdr>
        <w:bottom w:val="single" w:sz="4" w:space="1" w:color="auto"/>
      </w:pBdr>
      <w:tabs>
        <w:tab w:val="clear" w:pos="4677"/>
        <w:tab w:val="clear" w:pos="9355"/>
        <w:tab w:val="center" w:pos="7513"/>
        <w:tab w:val="right" w:pos="14742"/>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58</w:t>
    </w:r>
    <w:r w:rsidRPr="00E80A07">
      <w:rPr>
        <w:sz w:val="24"/>
        <w:szCs w:val="24"/>
      </w:rPr>
      <w:fldChar w:fldCharType="end"/>
    </w:r>
    <w:r w:rsidRPr="00E80A07">
      <w:rPr>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61</w:t>
    </w:r>
    <w:r w:rsidRPr="00E80A07">
      <w:rPr>
        <w:sz w:val="24"/>
        <w:szCs w:val="24"/>
      </w:rPr>
      <w:fldChar w:fldCharType="end"/>
    </w:r>
    <w:r w:rsidRPr="00E80A07">
      <w:rPr>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6804"/>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63</w:t>
    </w:r>
    <w:r w:rsidRPr="00E80A07">
      <w:rPr>
        <w:sz w:val="24"/>
        <w:szCs w:val="24"/>
      </w:rPr>
      <w:fldChar w:fldCharType="end"/>
    </w:r>
    <w:r w:rsidRPr="00E80A07">
      <w:rPr>
        <w:sz w:val="24"/>
        <w:szCs w:val="24"/>
      </w:rPr>
      <w:tab/>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4678"/>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64</w:t>
    </w:r>
    <w:r w:rsidRPr="00E80A07">
      <w:rPr>
        <w:sz w:val="24"/>
        <w:szCs w:val="24"/>
      </w:rPr>
      <w:fldChar w:fldCharType="end"/>
    </w:r>
    <w:r w:rsidRPr="00E80A07">
      <w:rPr>
        <w:sz w:val="24"/>
        <w:szCs w:val="24"/>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6804"/>
        <w:tab w:val="left" w:pos="7938"/>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A420F2">
      <w:rPr>
        <w:noProof/>
        <w:sz w:val="24"/>
        <w:szCs w:val="24"/>
      </w:rPr>
      <w:t>81</w:t>
    </w:r>
    <w:r w:rsidRPr="00E80A07">
      <w:rPr>
        <w:sz w:val="24"/>
        <w:szCs w:val="24"/>
      </w:rPr>
      <w:fldChar w:fldCharType="end"/>
    </w:r>
    <w:r w:rsidRPr="00E80A07">
      <w:rPr>
        <w:sz w:val="24"/>
        <w:szCs w:val="24"/>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enter" w:pos="7513"/>
      </w:tabs>
      <w:ind w:firstLine="0"/>
      <w:rPr>
        <w:sz w:val="24"/>
        <w:szCs w:val="24"/>
      </w:rPr>
    </w:pPr>
    <w:r w:rsidRPr="00E80A07">
      <w:rPr>
        <w:sz w:val="24"/>
        <w:szCs w:val="24"/>
      </w:rPr>
      <w:t>ПАО «Кубаньэнерго»</w:t>
    </w:r>
    <w:r w:rsidRPr="00E80A07">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Pr>
        <w:noProof/>
        <w:sz w:val="24"/>
        <w:szCs w:val="24"/>
      </w:rPr>
      <w:t>1</w:t>
    </w:r>
    <w:r w:rsidRPr="00E80A07">
      <w:rPr>
        <w:sz w:val="24"/>
        <w:szCs w:val="24"/>
      </w:rPr>
      <w:fldChar w:fldCharType="end"/>
    </w:r>
    <w:r w:rsidRPr="00E80A07">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C73"/>
    <w:multiLevelType w:val="hybridMultilevel"/>
    <w:tmpl w:val="C450D68A"/>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A30F50"/>
    <w:multiLevelType w:val="multilevel"/>
    <w:tmpl w:val="DDDAA4DE"/>
    <w:lvl w:ilvl="0">
      <w:start w:val="4"/>
      <w:numFmt w:val="decimal"/>
      <w:lvlText w:val="%1."/>
      <w:lvlJc w:val="left"/>
      <w:pPr>
        <w:ind w:left="450" w:hanging="450"/>
      </w:pPr>
      <w:rPr>
        <w:rFonts w:hint="default"/>
      </w:rPr>
    </w:lvl>
    <w:lvl w:ilvl="1">
      <w:start w:val="1"/>
      <w:numFmt w:val="decimal"/>
      <w:lvlText w:val="%1.%2."/>
      <w:lvlJc w:val="left"/>
      <w:pPr>
        <w:ind w:left="7383" w:hanging="720"/>
      </w:pPr>
      <w:rPr>
        <w:rFonts w:hint="default"/>
      </w:rPr>
    </w:lvl>
    <w:lvl w:ilvl="2">
      <w:start w:val="1"/>
      <w:numFmt w:val="decimal"/>
      <w:lvlText w:val="%1.%2.%3."/>
      <w:lvlJc w:val="left"/>
      <w:pPr>
        <w:ind w:left="4548" w:hanging="720"/>
      </w:pPr>
      <w:rPr>
        <w:rFonts w:hint="default"/>
        <w:u w:val="none"/>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EB5EAD"/>
    <w:multiLevelType w:val="hybridMultilevel"/>
    <w:tmpl w:val="95FEC4A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572FCC"/>
    <w:multiLevelType w:val="hybridMultilevel"/>
    <w:tmpl w:val="1AF8DCF4"/>
    <w:lvl w:ilvl="0" w:tplc="FCD28EE2">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930A4"/>
    <w:multiLevelType w:val="hybridMultilevel"/>
    <w:tmpl w:val="857C5D36"/>
    <w:lvl w:ilvl="0" w:tplc="FCD28EE2">
      <w:start w:val="1"/>
      <w:numFmt w:val="bullet"/>
      <w:lvlText w:val="-"/>
      <w:lvlJc w:val="left"/>
      <w:pPr>
        <w:ind w:left="929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0426DC"/>
    <w:multiLevelType w:val="hybridMultilevel"/>
    <w:tmpl w:val="12CC986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A202FA"/>
    <w:multiLevelType w:val="hybridMultilevel"/>
    <w:tmpl w:val="DDE06CFA"/>
    <w:lvl w:ilvl="0" w:tplc="678A7948">
      <w:start w:val="1"/>
      <w:numFmt w:val="bullet"/>
      <w:lvlText w:val="−"/>
      <w:lvlJc w:val="left"/>
      <w:pPr>
        <w:ind w:left="8582" w:hanging="360"/>
      </w:pPr>
      <w:rPr>
        <w:rFonts w:ascii="Times New Roman" w:hAnsi="Times New Roman" w:cs="Times New Roman" w:hint="default"/>
      </w:rPr>
    </w:lvl>
    <w:lvl w:ilvl="1" w:tplc="04190003" w:tentative="1">
      <w:start w:val="1"/>
      <w:numFmt w:val="bullet"/>
      <w:lvlText w:val="o"/>
      <w:lvlJc w:val="left"/>
      <w:pPr>
        <w:ind w:left="9302" w:hanging="360"/>
      </w:pPr>
      <w:rPr>
        <w:rFonts w:ascii="Courier New" w:hAnsi="Courier New" w:cs="Courier New" w:hint="default"/>
      </w:rPr>
    </w:lvl>
    <w:lvl w:ilvl="2" w:tplc="04190005" w:tentative="1">
      <w:start w:val="1"/>
      <w:numFmt w:val="bullet"/>
      <w:lvlText w:val=""/>
      <w:lvlJc w:val="left"/>
      <w:pPr>
        <w:ind w:left="10022" w:hanging="360"/>
      </w:pPr>
      <w:rPr>
        <w:rFonts w:ascii="Wingdings" w:hAnsi="Wingdings" w:hint="default"/>
      </w:rPr>
    </w:lvl>
    <w:lvl w:ilvl="3" w:tplc="04190001" w:tentative="1">
      <w:start w:val="1"/>
      <w:numFmt w:val="bullet"/>
      <w:lvlText w:val=""/>
      <w:lvlJc w:val="left"/>
      <w:pPr>
        <w:ind w:left="10742" w:hanging="360"/>
      </w:pPr>
      <w:rPr>
        <w:rFonts w:ascii="Symbol" w:hAnsi="Symbol" w:hint="default"/>
      </w:rPr>
    </w:lvl>
    <w:lvl w:ilvl="4" w:tplc="04190003" w:tentative="1">
      <w:start w:val="1"/>
      <w:numFmt w:val="bullet"/>
      <w:lvlText w:val="o"/>
      <w:lvlJc w:val="left"/>
      <w:pPr>
        <w:ind w:left="11462" w:hanging="360"/>
      </w:pPr>
      <w:rPr>
        <w:rFonts w:ascii="Courier New" w:hAnsi="Courier New" w:cs="Courier New" w:hint="default"/>
      </w:rPr>
    </w:lvl>
    <w:lvl w:ilvl="5" w:tplc="04190005" w:tentative="1">
      <w:start w:val="1"/>
      <w:numFmt w:val="bullet"/>
      <w:lvlText w:val=""/>
      <w:lvlJc w:val="left"/>
      <w:pPr>
        <w:ind w:left="12182" w:hanging="360"/>
      </w:pPr>
      <w:rPr>
        <w:rFonts w:ascii="Wingdings" w:hAnsi="Wingdings" w:hint="default"/>
      </w:rPr>
    </w:lvl>
    <w:lvl w:ilvl="6" w:tplc="04190001" w:tentative="1">
      <w:start w:val="1"/>
      <w:numFmt w:val="bullet"/>
      <w:lvlText w:val=""/>
      <w:lvlJc w:val="left"/>
      <w:pPr>
        <w:ind w:left="12902" w:hanging="360"/>
      </w:pPr>
      <w:rPr>
        <w:rFonts w:ascii="Symbol" w:hAnsi="Symbol" w:hint="default"/>
      </w:rPr>
    </w:lvl>
    <w:lvl w:ilvl="7" w:tplc="04190003" w:tentative="1">
      <w:start w:val="1"/>
      <w:numFmt w:val="bullet"/>
      <w:lvlText w:val="o"/>
      <w:lvlJc w:val="left"/>
      <w:pPr>
        <w:ind w:left="13622" w:hanging="360"/>
      </w:pPr>
      <w:rPr>
        <w:rFonts w:ascii="Courier New" w:hAnsi="Courier New" w:cs="Courier New" w:hint="default"/>
      </w:rPr>
    </w:lvl>
    <w:lvl w:ilvl="8" w:tplc="04190005" w:tentative="1">
      <w:start w:val="1"/>
      <w:numFmt w:val="bullet"/>
      <w:lvlText w:val=""/>
      <w:lvlJc w:val="left"/>
      <w:pPr>
        <w:ind w:left="14342" w:hanging="360"/>
      </w:pPr>
      <w:rPr>
        <w:rFonts w:ascii="Wingdings" w:hAnsi="Wingdings" w:hint="default"/>
      </w:rPr>
    </w:lvl>
  </w:abstractNum>
  <w:abstractNum w:abstractNumId="7" w15:restartNumberingAfterBreak="0">
    <w:nsid w:val="12F20BC9"/>
    <w:multiLevelType w:val="hybridMultilevel"/>
    <w:tmpl w:val="7AA0D0D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6C47BC"/>
    <w:multiLevelType w:val="multilevel"/>
    <w:tmpl w:val="DFE4B0DA"/>
    <w:lvl w:ilvl="0">
      <w:start w:val="1"/>
      <w:numFmt w:val="decimal"/>
      <w:lvlText w:val="%1."/>
      <w:lvlJc w:val="left"/>
      <w:pPr>
        <w:ind w:left="720" w:hanging="360"/>
      </w:pPr>
      <w:rPr>
        <w:rFonts w:hint="default"/>
      </w:rPr>
    </w:lvl>
    <w:lvl w:ilvl="1">
      <w:start w:val="4"/>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9" w15:restartNumberingAfterBreak="0">
    <w:nsid w:val="14B77356"/>
    <w:multiLevelType w:val="hybridMultilevel"/>
    <w:tmpl w:val="E5A467C8"/>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9A0EA7"/>
    <w:multiLevelType w:val="hybridMultilevel"/>
    <w:tmpl w:val="DD92B990"/>
    <w:lvl w:ilvl="0" w:tplc="2AD475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E62FE2"/>
    <w:multiLevelType w:val="hybridMultilevel"/>
    <w:tmpl w:val="4CF27954"/>
    <w:lvl w:ilvl="0" w:tplc="7A5227B0">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2" w15:restartNumberingAfterBreak="0">
    <w:nsid w:val="20186BFE"/>
    <w:multiLevelType w:val="hybridMultilevel"/>
    <w:tmpl w:val="5AE8F9E4"/>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2704C31"/>
    <w:multiLevelType w:val="hybridMultilevel"/>
    <w:tmpl w:val="4DB8F98E"/>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34416BD"/>
    <w:multiLevelType w:val="hybridMultilevel"/>
    <w:tmpl w:val="1B84E14E"/>
    <w:lvl w:ilvl="0" w:tplc="B98CD71C">
      <w:start w:val="1"/>
      <w:numFmt w:val="bullet"/>
      <w:lvlText w:val=""/>
      <w:lvlJc w:val="left"/>
      <w:pPr>
        <w:ind w:left="475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453EE4"/>
    <w:multiLevelType w:val="hybridMultilevel"/>
    <w:tmpl w:val="DA3A861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C072A4"/>
    <w:multiLevelType w:val="hybridMultilevel"/>
    <w:tmpl w:val="9C4486DE"/>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BB0550"/>
    <w:multiLevelType w:val="hybridMultilevel"/>
    <w:tmpl w:val="0972BD1E"/>
    <w:lvl w:ilvl="0" w:tplc="B98CD7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353DE1"/>
    <w:multiLevelType w:val="hybridMultilevel"/>
    <w:tmpl w:val="66D44020"/>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E22AEE"/>
    <w:multiLevelType w:val="hybridMultilevel"/>
    <w:tmpl w:val="7264C172"/>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DF005A"/>
    <w:multiLevelType w:val="hybridMultilevel"/>
    <w:tmpl w:val="6242DDFC"/>
    <w:lvl w:ilvl="0" w:tplc="678A7948">
      <w:start w:val="1"/>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2C127A7C"/>
    <w:multiLevelType w:val="hybridMultilevel"/>
    <w:tmpl w:val="56A2E8FA"/>
    <w:lvl w:ilvl="0" w:tplc="7A5227B0">
      <w:start w:val="1"/>
      <w:numFmt w:val="bullet"/>
      <w:lvlText w:val=""/>
      <w:lvlJc w:val="left"/>
      <w:pPr>
        <w:ind w:left="1630" w:hanging="360"/>
      </w:pPr>
      <w:rPr>
        <w:rFonts w:ascii="Symbol" w:hAnsi="Symbol"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22" w15:restartNumberingAfterBreak="0">
    <w:nsid w:val="2E1D5871"/>
    <w:multiLevelType w:val="hybridMultilevel"/>
    <w:tmpl w:val="44B42E24"/>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F3842DB"/>
    <w:multiLevelType w:val="hybridMultilevel"/>
    <w:tmpl w:val="0BFAD284"/>
    <w:lvl w:ilvl="0" w:tplc="FCD28EE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FA62BF6"/>
    <w:multiLevelType w:val="hybridMultilevel"/>
    <w:tmpl w:val="612C344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2DD0529"/>
    <w:multiLevelType w:val="hybridMultilevel"/>
    <w:tmpl w:val="691A7980"/>
    <w:lvl w:ilvl="0" w:tplc="678A7948">
      <w:start w:val="1"/>
      <w:numFmt w:val="bullet"/>
      <w:lvlText w:val="−"/>
      <w:lvlJc w:val="left"/>
      <w:pPr>
        <w:ind w:left="1428" w:hanging="360"/>
      </w:pPr>
      <w:rPr>
        <w:rFonts w:ascii="Times New Roman" w:hAnsi="Times New Roman" w:cs="Times New Roman" w:hint="default"/>
      </w:rPr>
    </w:lvl>
    <w:lvl w:ilvl="1" w:tplc="678A7948">
      <w:start w:val="1"/>
      <w:numFmt w:val="bullet"/>
      <w:lvlText w:val="−"/>
      <w:lvlJc w:val="left"/>
      <w:pPr>
        <w:ind w:left="2148" w:hanging="360"/>
      </w:pPr>
      <w:rPr>
        <w:rFonts w:ascii="Times New Roman"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2E00827"/>
    <w:multiLevelType w:val="hybridMultilevel"/>
    <w:tmpl w:val="F8687A1E"/>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7" w15:restartNumberingAfterBreak="0">
    <w:nsid w:val="35583BBC"/>
    <w:multiLevelType w:val="multilevel"/>
    <w:tmpl w:val="CDBC2038"/>
    <w:lvl w:ilvl="0">
      <w:start w:val="4"/>
      <w:numFmt w:val="decimal"/>
      <w:lvlText w:val="%1."/>
      <w:lvlJc w:val="left"/>
      <w:pPr>
        <w:ind w:left="600" w:hanging="600"/>
      </w:pPr>
      <w:rPr>
        <w:rFonts w:hint="default"/>
      </w:rPr>
    </w:lvl>
    <w:lvl w:ilvl="1">
      <w:start w:val="1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36B57615"/>
    <w:multiLevelType w:val="hybridMultilevel"/>
    <w:tmpl w:val="CFC07A6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7487C8E"/>
    <w:multiLevelType w:val="hybridMultilevel"/>
    <w:tmpl w:val="732A9A4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A2E302B"/>
    <w:multiLevelType w:val="hybridMultilevel"/>
    <w:tmpl w:val="3EFEEAF0"/>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3A8823B0"/>
    <w:multiLevelType w:val="hybridMultilevel"/>
    <w:tmpl w:val="937C6C6A"/>
    <w:lvl w:ilvl="0" w:tplc="B98CD71C">
      <w:start w:val="1"/>
      <w:numFmt w:val="bullet"/>
      <w:lvlText w:val=""/>
      <w:lvlJc w:val="left"/>
      <w:pPr>
        <w:ind w:left="659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CC468A5"/>
    <w:multiLevelType w:val="hybridMultilevel"/>
    <w:tmpl w:val="7A08EBAA"/>
    <w:lvl w:ilvl="0" w:tplc="FCD28EE2">
      <w:start w:val="1"/>
      <w:numFmt w:val="bullet"/>
      <w:lvlText w:val="-"/>
      <w:lvlJc w:val="left"/>
      <w:pPr>
        <w:ind w:left="7874" w:hanging="360"/>
      </w:pPr>
      <w:rPr>
        <w:rFonts w:ascii="Times New Roman" w:hAnsi="Times New Roman" w:cs="Times New Roman" w:hint="default"/>
      </w:rPr>
    </w:lvl>
    <w:lvl w:ilvl="1" w:tplc="04190003" w:tentative="1">
      <w:start w:val="1"/>
      <w:numFmt w:val="bullet"/>
      <w:lvlText w:val="o"/>
      <w:lvlJc w:val="left"/>
      <w:pPr>
        <w:ind w:left="8594" w:hanging="360"/>
      </w:pPr>
      <w:rPr>
        <w:rFonts w:ascii="Courier New" w:hAnsi="Courier New" w:cs="Courier New" w:hint="default"/>
      </w:rPr>
    </w:lvl>
    <w:lvl w:ilvl="2" w:tplc="04190005" w:tentative="1">
      <w:start w:val="1"/>
      <w:numFmt w:val="bullet"/>
      <w:lvlText w:val=""/>
      <w:lvlJc w:val="left"/>
      <w:pPr>
        <w:ind w:left="9314" w:hanging="360"/>
      </w:pPr>
      <w:rPr>
        <w:rFonts w:ascii="Wingdings" w:hAnsi="Wingdings" w:hint="default"/>
      </w:rPr>
    </w:lvl>
    <w:lvl w:ilvl="3" w:tplc="04190001" w:tentative="1">
      <w:start w:val="1"/>
      <w:numFmt w:val="bullet"/>
      <w:lvlText w:val=""/>
      <w:lvlJc w:val="left"/>
      <w:pPr>
        <w:ind w:left="10034" w:hanging="360"/>
      </w:pPr>
      <w:rPr>
        <w:rFonts w:ascii="Symbol" w:hAnsi="Symbol" w:hint="default"/>
      </w:rPr>
    </w:lvl>
    <w:lvl w:ilvl="4" w:tplc="04190003" w:tentative="1">
      <w:start w:val="1"/>
      <w:numFmt w:val="bullet"/>
      <w:lvlText w:val="o"/>
      <w:lvlJc w:val="left"/>
      <w:pPr>
        <w:ind w:left="10754" w:hanging="360"/>
      </w:pPr>
      <w:rPr>
        <w:rFonts w:ascii="Courier New" w:hAnsi="Courier New" w:cs="Courier New" w:hint="default"/>
      </w:rPr>
    </w:lvl>
    <w:lvl w:ilvl="5" w:tplc="04190005" w:tentative="1">
      <w:start w:val="1"/>
      <w:numFmt w:val="bullet"/>
      <w:lvlText w:val=""/>
      <w:lvlJc w:val="left"/>
      <w:pPr>
        <w:ind w:left="11474" w:hanging="360"/>
      </w:pPr>
      <w:rPr>
        <w:rFonts w:ascii="Wingdings" w:hAnsi="Wingdings" w:hint="default"/>
      </w:rPr>
    </w:lvl>
    <w:lvl w:ilvl="6" w:tplc="04190001" w:tentative="1">
      <w:start w:val="1"/>
      <w:numFmt w:val="bullet"/>
      <w:lvlText w:val=""/>
      <w:lvlJc w:val="left"/>
      <w:pPr>
        <w:ind w:left="12194" w:hanging="360"/>
      </w:pPr>
      <w:rPr>
        <w:rFonts w:ascii="Symbol" w:hAnsi="Symbol" w:hint="default"/>
      </w:rPr>
    </w:lvl>
    <w:lvl w:ilvl="7" w:tplc="04190003" w:tentative="1">
      <w:start w:val="1"/>
      <w:numFmt w:val="bullet"/>
      <w:lvlText w:val="o"/>
      <w:lvlJc w:val="left"/>
      <w:pPr>
        <w:ind w:left="12914" w:hanging="360"/>
      </w:pPr>
      <w:rPr>
        <w:rFonts w:ascii="Courier New" w:hAnsi="Courier New" w:cs="Courier New" w:hint="default"/>
      </w:rPr>
    </w:lvl>
    <w:lvl w:ilvl="8" w:tplc="04190005" w:tentative="1">
      <w:start w:val="1"/>
      <w:numFmt w:val="bullet"/>
      <w:lvlText w:val=""/>
      <w:lvlJc w:val="left"/>
      <w:pPr>
        <w:ind w:left="13634" w:hanging="360"/>
      </w:pPr>
      <w:rPr>
        <w:rFonts w:ascii="Wingdings" w:hAnsi="Wingdings" w:hint="default"/>
      </w:rPr>
    </w:lvl>
  </w:abstractNum>
  <w:abstractNum w:abstractNumId="33" w15:restartNumberingAfterBreak="0">
    <w:nsid w:val="3D1C2E47"/>
    <w:multiLevelType w:val="hybridMultilevel"/>
    <w:tmpl w:val="147A04F8"/>
    <w:lvl w:ilvl="0" w:tplc="7A5227B0">
      <w:start w:val="1"/>
      <w:numFmt w:val="bullet"/>
      <w:lvlText w:val=""/>
      <w:lvlJc w:val="left"/>
      <w:pPr>
        <w:ind w:left="5180"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4" w15:restartNumberingAfterBreak="0">
    <w:nsid w:val="40012090"/>
    <w:multiLevelType w:val="hybridMultilevel"/>
    <w:tmpl w:val="E09E9D2C"/>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02D2F61"/>
    <w:multiLevelType w:val="hybridMultilevel"/>
    <w:tmpl w:val="BE4277E4"/>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6" w15:restartNumberingAfterBreak="0">
    <w:nsid w:val="41173F72"/>
    <w:multiLevelType w:val="hybridMultilevel"/>
    <w:tmpl w:val="74962558"/>
    <w:lvl w:ilvl="0" w:tplc="7A5227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16E540E"/>
    <w:multiLevelType w:val="hybridMultilevel"/>
    <w:tmpl w:val="B7CA5968"/>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431C4371"/>
    <w:multiLevelType w:val="hybridMultilevel"/>
    <w:tmpl w:val="EF2AD68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36F2FE0"/>
    <w:multiLevelType w:val="hybridMultilevel"/>
    <w:tmpl w:val="C414E9BE"/>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5DF2FA5"/>
    <w:multiLevelType w:val="hybridMultilevel"/>
    <w:tmpl w:val="FB2C761E"/>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7500494"/>
    <w:multiLevelType w:val="hybridMultilevel"/>
    <w:tmpl w:val="916C4BF8"/>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4917310A"/>
    <w:multiLevelType w:val="hybridMultilevel"/>
    <w:tmpl w:val="EF26363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9785323"/>
    <w:multiLevelType w:val="hybridMultilevel"/>
    <w:tmpl w:val="55BEC80C"/>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4BAA0CC0"/>
    <w:multiLevelType w:val="hybridMultilevel"/>
    <w:tmpl w:val="C25234D4"/>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C1C0C03"/>
    <w:multiLevelType w:val="hybridMultilevel"/>
    <w:tmpl w:val="254C5D42"/>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6" w15:restartNumberingAfterBreak="0">
    <w:nsid w:val="4E462825"/>
    <w:multiLevelType w:val="hybridMultilevel"/>
    <w:tmpl w:val="98126248"/>
    <w:lvl w:ilvl="0" w:tplc="FCD28EE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500514D5"/>
    <w:multiLevelType w:val="hybridMultilevel"/>
    <w:tmpl w:val="C3DA39CA"/>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8" w15:restartNumberingAfterBreak="0">
    <w:nsid w:val="522B0068"/>
    <w:multiLevelType w:val="hybridMultilevel"/>
    <w:tmpl w:val="A0F42C2E"/>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3650A04"/>
    <w:multiLevelType w:val="hybridMultilevel"/>
    <w:tmpl w:val="A872BAEA"/>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55F42F33"/>
    <w:multiLevelType w:val="hybridMultilevel"/>
    <w:tmpl w:val="FBA209EC"/>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560D65D9"/>
    <w:multiLevelType w:val="hybridMultilevel"/>
    <w:tmpl w:val="2918E796"/>
    <w:lvl w:ilvl="0" w:tplc="7A5227B0">
      <w:start w:val="1"/>
      <w:numFmt w:val="bullet"/>
      <w:lvlText w:val=""/>
      <w:lvlJc w:val="left"/>
      <w:pPr>
        <w:ind w:left="1634" w:hanging="360"/>
      </w:pPr>
      <w:rPr>
        <w:rFonts w:ascii="Symbol" w:hAnsi="Symbol"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52" w15:restartNumberingAfterBreak="0">
    <w:nsid w:val="571E6DC1"/>
    <w:multiLevelType w:val="hybridMultilevel"/>
    <w:tmpl w:val="B052D33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B354179"/>
    <w:multiLevelType w:val="hybridMultilevel"/>
    <w:tmpl w:val="E6C0F4F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DA54EB0"/>
    <w:multiLevelType w:val="hybridMultilevel"/>
    <w:tmpl w:val="DB969A70"/>
    <w:lvl w:ilvl="0" w:tplc="678A7948">
      <w:start w:val="1"/>
      <w:numFmt w:val="bullet"/>
      <w:lvlText w:val="−"/>
      <w:lvlJc w:val="left"/>
      <w:pPr>
        <w:ind w:left="927" w:hanging="360"/>
      </w:pPr>
      <w:rPr>
        <w:rFonts w:ascii="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5" w15:restartNumberingAfterBreak="0">
    <w:nsid w:val="611817D6"/>
    <w:multiLevelType w:val="hybridMultilevel"/>
    <w:tmpl w:val="22BAA970"/>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6486233D"/>
    <w:multiLevelType w:val="hybridMultilevel"/>
    <w:tmpl w:val="4320B1A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48E6583"/>
    <w:multiLevelType w:val="hybridMultilevel"/>
    <w:tmpl w:val="3BB281B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62573FB"/>
    <w:multiLevelType w:val="hybridMultilevel"/>
    <w:tmpl w:val="93B4E176"/>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8FA7AE7"/>
    <w:multiLevelType w:val="hybridMultilevel"/>
    <w:tmpl w:val="85FEE9E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6A341DE3"/>
    <w:multiLevelType w:val="hybridMultilevel"/>
    <w:tmpl w:val="AA168662"/>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6A4530EE"/>
    <w:multiLevelType w:val="hybridMultilevel"/>
    <w:tmpl w:val="987A19C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AC265E1"/>
    <w:multiLevelType w:val="hybridMultilevel"/>
    <w:tmpl w:val="46B02FB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BD22835"/>
    <w:multiLevelType w:val="hybridMultilevel"/>
    <w:tmpl w:val="53AC6A16"/>
    <w:lvl w:ilvl="0" w:tplc="FCD28EE2">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6CA12BF4"/>
    <w:multiLevelType w:val="hybridMultilevel"/>
    <w:tmpl w:val="104C975E"/>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5" w15:restartNumberingAfterBreak="0">
    <w:nsid w:val="70A3714C"/>
    <w:multiLevelType w:val="hybridMultilevel"/>
    <w:tmpl w:val="F8043682"/>
    <w:lvl w:ilvl="0" w:tplc="98A8D8E0">
      <w:start w:val="1"/>
      <w:numFmt w:val="bullet"/>
      <w:pStyle w:val="a"/>
      <w:lvlText w:val=""/>
      <w:lvlJc w:val="left"/>
      <w:pPr>
        <w:ind w:left="2487" w:hanging="360"/>
      </w:pPr>
      <w:rPr>
        <w:rFonts w:ascii="Symbol" w:hAnsi="Symbol" w:hint="default"/>
      </w:rPr>
    </w:lvl>
    <w:lvl w:ilvl="1" w:tplc="04190003">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66" w15:restartNumberingAfterBreak="0">
    <w:nsid w:val="70A95D84"/>
    <w:multiLevelType w:val="hybridMultilevel"/>
    <w:tmpl w:val="53CC2DA6"/>
    <w:lvl w:ilvl="0" w:tplc="FCD28EE2">
      <w:start w:val="1"/>
      <w:numFmt w:val="bullet"/>
      <w:lvlText w:val="-"/>
      <w:lvlJc w:val="left"/>
      <w:pPr>
        <w:ind w:left="1845" w:hanging="360"/>
      </w:pPr>
      <w:rPr>
        <w:rFonts w:ascii="Times New Roman" w:hAnsi="Times New Roman" w:cs="Times New Roman"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67" w15:restartNumberingAfterBreak="0">
    <w:nsid w:val="72615046"/>
    <w:multiLevelType w:val="hybridMultilevel"/>
    <w:tmpl w:val="8D660428"/>
    <w:lvl w:ilvl="0" w:tplc="678A7948">
      <w:start w:val="1"/>
      <w:numFmt w:val="bullet"/>
      <w:lvlText w:val="−"/>
      <w:lvlJc w:val="left"/>
      <w:pPr>
        <w:ind w:left="1637" w:hanging="360"/>
      </w:pPr>
      <w:rPr>
        <w:rFonts w:ascii="Times New Roman" w:hAnsi="Times New Roman" w:cs="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68" w15:restartNumberingAfterBreak="0">
    <w:nsid w:val="748A286A"/>
    <w:multiLevelType w:val="hybridMultilevel"/>
    <w:tmpl w:val="472CEF0A"/>
    <w:lvl w:ilvl="0" w:tplc="678A7948">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52F4E61"/>
    <w:multiLevelType w:val="hybridMultilevel"/>
    <w:tmpl w:val="5AD0599A"/>
    <w:lvl w:ilvl="0" w:tplc="FCD28EE2">
      <w:start w:val="1"/>
      <w:numFmt w:val="bullet"/>
      <w:lvlText w:val="-"/>
      <w:lvlJc w:val="left"/>
      <w:pPr>
        <w:ind w:left="1365" w:hanging="360"/>
      </w:pPr>
      <w:rPr>
        <w:rFonts w:ascii="Times New Roman" w:hAnsi="Times New Roman" w:cs="Times New Roman"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70" w15:restartNumberingAfterBreak="0">
    <w:nsid w:val="774D225A"/>
    <w:multiLevelType w:val="multilevel"/>
    <w:tmpl w:val="2A7EAC3E"/>
    <w:lvl w:ilvl="0">
      <w:start w:val="4"/>
      <w:numFmt w:val="decimal"/>
      <w:lvlText w:val="%1."/>
      <w:lvlJc w:val="left"/>
      <w:pPr>
        <w:ind w:left="450" w:hanging="450"/>
      </w:pPr>
      <w:rPr>
        <w:rFonts w:hint="default"/>
        <w:b/>
      </w:rPr>
    </w:lvl>
    <w:lvl w:ilvl="1">
      <w:start w:val="1"/>
      <w:numFmt w:val="decimal"/>
      <w:pStyle w:val="2"/>
      <w:lvlText w:val="%1.%2."/>
      <w:lvlJc w:val="left"/>
      <w:pPr>
        <w:ind w:left="3425" w:hanging="720"/>
      </w:pPr>
      <w:rPr>
        <w:rFonts w:hint="default"/>
        <w:b/>
      </w:rPr>
    </w:lvl>
    <w:lvl w:ilvl="2">
      <w:start w:val="1"/>
      <w:numFmt w:val="decimal"/>
      <w:lvlText w:val="%1.%2.%3."/>
      <w:lvlJc w:val="left"/>
      <w:pPr>
        <w:ind w:left="6130" w:hanging="720"/>
      </w:pPr>
      <w:rPr>
        <w:rFonts w:hint="default"/>
        <w:b/>
      </w:rPr>
    </w:lvl>
    <w:lvl w:ilvl="3">
      <w:start w:val="1"/>
      <w:numFmt w:val="decimal"/>
      <w:lvlText w:val="%1.%2.%3.%4."/>
      <w:lvlJc w:val="left"/>
      <w:pPr>
        <w:ind w:left="9195" w:hanging="1080"/>
      </w:pPr>
      <w:rPr>
        <w:rFonts w:hint="default"/>
        <w:b/>
      </w:rPr>
    </w:lvl>
    <w:lvl w:ilvl="4">
      <w:start w:val="1"/>
      <w:numFmt w:val="decimal"/>
      <w:lvlText w:val="%1.%2.%3.%4.%5."/>
      <w:lvlJc w:val="left"/>
      <w:pPr>
        <w:ind w:left="11900" w:hanging="1080"/>
      </w:pPr>
      <w:rPr>
        <w:rFonts w:hint="default"/>
        <w:b/>
      </w:rPr>
    </w:lvl>
    <w:lvl w:ilvl="5">
      <w:start w:val="1"/>
      <w:numFmt w:val="decimal"/>
      <w:lvlText w:val="%1.%2.%3.%4.%5.%6."/>
      <w:lvlJc w:val="left"/>
      <w:pPr>
        <w:ind w:left="14965" w:hanging="1440"/>
      </w:pPr>
      <w:rPr>
        <w:rFonts w:hint="default"/>
        <w:b/>
      </w:rPr>
    </w:lvl>
    <w:lvl w:ilvl="6">
      <w:start w:val="1"/>
      <w:numFmt w:val="decimal"/>
      <w:lvlText w:val="%1.%2.%3.%4.%5.%6.%7."/>
      <w:lvlJc w:val="left"/>
      <w:pPr>
        <w:ind w:left="18030" w:hanging="1800"/>
      </w:pPr>
      <w:rPr>
        <w:rFonts w:hint="default"/>
        <w:b/>
      </w:rPr>
    </w:lvl>
    <w:lvl w:ilvl="7">
      <w:start w:val="1"/>
      <w:numFmt w:val="decimal"/>
      <w:lvlText w:val="%1.%2.%3.%4.%5.%6.%7.%8."/>
      <w:lvlJc w:val="left"/>
      <w:pPr>
        <w:ind w:left="20735" w:hanging="1800"/>
      </w:pPr>
      <w:rPr>
        <w:rFonts w:hint="default"/>
        <w:b/>
      </w:rPr>
    </w:lvl>
    <w:lvl w:ilvl="8">
      <w:start w:val="1"/>
      <w:numFmt w:val="decimal"/>
      <w:lvlText w:val="%1.%2.%3.%4.%5.%6.%7.%8.%9."/>
      <w:lvlJc w:val="left"/>
      <w:pPr>
        <w:ind w:left="23800" w:hanging="2160"/>
      </w:pPr>
      <w:rPr>
        <w:rFonts w:hint="default"/>
        <w:b/>
      </w:rPr>
    </w:lvl>
  </w:abstractNum>
  <w:abstractNum w:abstractNumId="71" w15:restartNumberingAfterBreak="0">
    <w:nsid w:val="78563B69"/>
    <w:multiLevelType w:val="hybridMultilevel"/>
    <w:tmpl w:val="D0562A0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7A0C63C9"/>
    <w:multiLevelType w:val="hybridMultilevel"/>
    <w:tmpl w:val="E7CC13D0"/>
    <w:lvl w:ilvl="0" w:tplc="678A7948">
      <w:start w:val="1"/>
      <w:numFmt w:val="bullet"/>
      <w:lvlText w:val="−"/>
      <w:lvlJc w:val="left"/>
      <w:pPr>
        <w:ind w:left="720" w:hanging="360"/>
      </w:pPr>
      <w:rPr>
        <w:rFonts w:ascii="Times New Roman" w:hAnsi="Times New Roman" w:cs="Times New Roman" w:hint="default"/>
      </w:rPr>
    </w:lvl>
    <w:lvl w:ilvl="1" w:tplc="678A794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C6B6A02"/>
    <w:multiLevelType w:val="hybridMultilevel"/>
    <w:tmpl w:val="2AF0C37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F7F0ACE"/>
    <w:multiLevelType w:val="multilevel"/>
    <w:tmpl w:val="7C54112C"/>
    <w:lvl w:ilvl="0">
      <w:start w:val="4"/>
      <w:numFmt w:val="decimal"/>
      <w:lvlText w:val="%1."/>
      <w:lvlJc w:val="left"/>
      <w:pPr>
        <w:ind w:left="600" w:hanging="600"/>
      </w:pPr>
      <w:rPr>
        <w:rFonts w:hint="default"/>
      </w:rPr>
    </w:lvl>
    <w:lvl w:ilvl="1">
      <w:start w:val="1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17"/>
  </w:num>
  <w:num w:numId="3">
    <w:abstractNumId w:val="31"/>
  </w:num>
  <w:num w:numId="4">
    <w:abstractNumId w:val="14"/>
  </w:num>
  <w:num w:numId="5">
    <w:abstractNumId w:val="33"/>
  </w:num>
  <w:num w:numId="6">
    <w:abstractNumId w:val="51"/>
  </w:num>
  <w:num w:numId="7">
    <w:abstractNumId w:val="11"/>
  </w:num>
  <w:num w:numId="8">
    <w:abstractNumId w:val="21"/>
  </w:num>
  <w:num w:numId="9">
    <w:abstractNumId w:val="36"/>
  </w:num>
  <w:num w:numId="10">
    <w:abstractNumId w:val="65"/>
  </w:num>
  <w:num w:numId="11">
    <w:abstractNumId w:val="8"/>
  </w:num>
  <w:num w:numId="12">
    <w:abstractNumId w:val="70"/>
  </w:num>
  <w:num w:numId="13">
    <w:abstractNumId w:val="12"/>
  </w:num>
  <w:num w:numId="14">
    <w:abstractNumId w:val="44"/>
  </w:num>
  <w:num w:numId="15">
    <w:abstractNumId w:val="9"/>
  </w:num>
  <w:num w:numId="16">
    <w:abstractNumId w:val="43"/>
  </w:num>
  <w:num w:numId="17">
    <w:abstractNumId w:val="1"/>
  </w:num>
  <w:num w:numId="18">
    <w:abstractNumId w:val="40"/>
  </w:num>
  <w:num w:numId="19">
    <w:abstractNumId w:val="38"/>
  </w:num>
  <w:num w:numId="20">
    <w:abstractNumId w:val="60"/>
  </w:num>
  <w:num w:numId="21">
    <w:abstractNumId w:val="50"/>
  </w:num>
  <w:num w:numId="22">
    <w:abstractNumId w:val="69"/>
  </w:num>
  <w:num w:numId="23">
    <w:abstractNumId w:val="46"/>
  </w:num>
  <w:num w:numId="24">
    <w:abstractNumId w:val="47"/>
  </w:num>
  <w:num w:numId="25">
    <w:abstractNumId w:val="45"/>
  </w:num>
  <w:num w:numId="26">
    <w:abstractNumId w:val="22"/>
  </w:num>
  <w:num w:numId="27">
    <w:abstractNumId w:val="64"/>
  </w:num>
  <w:num w:numId="28">
    <w:abstractNumId w:val="63"/>
  </w:num>
  <w:num w:numId="29">
    <w:abstractNumId w:val="66"/>
  </w:num>
  <w:num w:numId="30">
    <w:abstractNumId w:val="3"/>
  </w:num>
  <w:num w:numId="31">
    <w:abstractNumId w:val="41"/>
  </w:num>
  <w:num w:numId="32">
    <w:abstractNumId w:val="34"/>
  </w:num>
  <w:num w:numId="33">
    <w:abstractNumId w:val="4"/>
  </w:num>
  <w:num w:numId="34">
    <w:abstractNumId w:val="32"/>
  </w:num>
  <w:num w:numId="35">
    <w:abstractNumId w:val="16"/>
  </w:num>
  <w:num w:numId="36">
    <w:abstractNumId w:val="23"/>
  </w:num>
  <w:num w:numId="37">
    <w:abstractNumId w:val="37"/>
  </w:num>
  <w:num w:numId="38">
    <w:abstractNumId w:val="55"/>
  </w:num>
  <w:num w:numId="39">
    <w:abstractNumId w:val="49"/>
  </w:num>
  <w:num w:numId="40">
    <w:abstractNumId w:val="58"/>
  </w:num>
  <w:num w:numId="41">
    <w:abstractNumId w:val="27"/>
  </w:num>
  <w:num w:numId="42">
    <w:abstractNumId w:val="74"/>
  </w:num>
  <w:num w:numId="43">
    <w:abstractNumId w:val="13"/>
  </w:num>
  <w:num w:numId="44">
    <w:abstractNumId w:val="20"/>
  </w:num>
  <w:num w:numId="45">
    <w:abstractNumId w:val="25"/>
  </w:num>
  <w:num w:numId="46">
    <w:abstractNumId w:val="53"/>
  </w:num>
  <w:num w:numId="47">
    <w:abstractNumId w:val="67"/>
  </w:num>
  <w:num w:numId="48">
    <w:abstractNumId w:val="35"/>
  </w:num>
  <w:num w:numId="49">
    <w:abstractNumId w:val="6"/>
  </w:num>
  <w:num w:numId="50">
    <w:abstractNumId w:val="54"/>
  </w:num>
  <w:num w:numId="51">
    <w:abstractNumId w:val="30"/>
  </w:num>
  <w:num w:numId="52">
    <w:abstractNumId w:val="26"/>
  </w:num>
  <w:num w:numId="53">
    <w:abstractNumId w:val="73"/>
  </w:num>
  <w:num w:numId="54">
    <w:abstractNumId w:val="56"/>
  </w:num>
  <w:num w:numId="55">
    <w:abstractNumId w:val="62"/>
  </w:num>
  <w:num w:numId="56">
    <w:abstractNumId w:val="18"/>
  </w:num>
  <w:num w:numId="57">
    <w:abstractNumId w:val="39"/>
  </w:num>
  <w:num w:numId="58">
    <w:abstractNumId w:val="68"/>
  </w:num>
  <w:num w:numId="59">
    <w:abstractNumId w:val="72"/>
  </w:num>
  <w:num w:numId="60">
    <w:abstractNumId w:val="61"/>
  </w:num>
  <w:num w:numId="61">
    <w:abstractNumId w:val="0"/>
  </w:num>
  <w:num w:numId="62">
    <w:abstractNumId w:val="24"/>
  </w:num>
  <w:num w:numId="63">
    <w:abstractNumId w:val="59"/>
  </w:num>
  <w:num w:numId="64">
    <w:abstractNumId w:val="48"/>
  </w:num>
  <w:num w:numId="65">
    <w:abstractNumId w:val="28"/>
  </w:num>
  <w:num w:numId="66">
    <w:abstractNumId w:val="57"/>
  </w:num>
  <w:num w:numId="67">
    <w:abstractNumId w:val="42"/>
  </w:num>
  <w:num w:numId="68">
    <w:abstractNumId w:val="7"/>
  </w:num>
  <w:num w:numId="69">
    <w:abstractNumId w:val="71"/>
  </w:num>
  <w:num w:numId="70">
    <w:abstractNumId w:val="5"/>
  </w:num>
  <w:num w:numId="71">
    <w:abstractNumId w:val="15"/>
  </w:num>
  <w:num w:numId="72">
    <w:abstractNumId w:val="19"/>
  </w:num>
  <w:num w:numId="73">
    <w:abstractNumId w:val="52"/>
  </w:num>
  <w:num w:numId="74">
    <w:abstractNumId w:val="29"/>
  </w:num>
  <w:num w:numId="75">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cumentProtection w:edit="trackedChanges"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7"/>
    <w:rsid w:val="00005AA3"/>
    <w:rsid w:val="00007CB7"/>
    <w:rsid w:val="00020ACC"/>
    <w:rsid w:val="00025FEB"/>
    <w:rsid w:val="00031206"/>
    <w:rsid w:val="00031E48"/>
    <w:rsid w:val="000432AE"/>
    <w:rsid w:val="000507DE"/>
    <w:rsid w:val="00051ED0"/>
    <w:rsid w:val="00054D57"/>
    <w:rsid w:val="0006043A"/>
    <w:rsid w:val="00064F1A"/>
    <w:rsid w:val="00065D52"/>
    <w:rsid w:val="0009180E"/>
    <w:rsid w:val="00093030"/>
    <w:rsid w:val="00093AE7"/>
    <w:rsid w:val="000A47A0"/>
    <w:rsid w:val="000A7950"/>
    <w:rsid w:val="000B2AD6"/>
    <w:rsid w:val="000B493B"/>
    <w:rsid w:val="000B598E"/>
    <w:rsid w:val="000B5BCA"/>
    <w:rsid w:val="000C1E4F"/>
    <w:rsid w:val="000C2DED"/>
    <w:rsid w:val="000D2A90"/>
    <w:rsid w:val="000D5966"/>
    <w:rsid w:val="000E3B18"/>
    <w:rsid w:val="000E5D4D"/>
    <w:rsid w:val="000E78AD"/>
    <w:rsid w:val="000F21B5"/>
    <w:rsid w:val="000F235E"/>
    <w:rsid w:val="000F3043"/>
    <w:rsid w:val="000F40CB"/>
    <w:rsid w:val="000F4FBB"/>
    <w:rsid w:val="001021CD"/>
    <w:rsid w:val="0011310F"/>
    <w:rsid w:val="00113F54"/>
    <w:rsid w:val="001202C1"/>
    <w:rsid w:val="0012229D"/>
    <w:rsid w:val="00122357"/>
    <w:rsid w:val="001330D8"/>
    <w:rsid w:val="00142BF7"/>
    <w:rsid w:val="001512ED"/>
    <w:rsid w:val="001515C7"/>
    <w:rsid w:val="00151807"/>
    <w:rsid w:val="00157219"/>
    <w:rsid w:val="00165019"/>
    <w:rsid w:val="0017149C"/>
    <w:rsid w:val="00180702"/>
    <w:rsid w:val="001B38D0"/>
    <w:rsid w:val="001C27D4"/>
    <w:rsid w:val="001C65E1"/>
    <w:rsid w:val="001E2F00"/>
    <w:rsid w:val="001E2F6F"/>
    <w:rsid w:val="001E404D"/>
    <w:rsid w:val="001F3F66"/>
    <w:rsid w:val="001F4071"/>
    <w:rsid w:val="00210386"/>
    <w:rsid w:val="002139C7"/>
    <w:rsid w:val="00213B7E"/>
    <w:rsid w:val="002140FA"/>
    <w:rsid w:val="00221E0A"/>
    <w:rsid w:val="00222935"/>
    <w:rsid w:val="0022384E"/>
    <w:rsid w:val="002309FE"/>
    <w:rsid w:val="00235CAF"/>
    <w:rsid w:val="0024424F"/>
    <w:rsid w:val="00244ABC"/>
    <w:rsid w:val="00257893"/>
    <w:rsid w:val="002615F8"/>
    <w:rsid w:val="00264E42"/>
    <w:rsid w:val="00273CF9"/>
    <w:rsid w:val="002766C7"/>
    <w:rsid w:val="00283FC0"/>
    <w:rsid w:val="0029195F"/>
    <w:rsid w:val="002944F1"/>
    <w:rsid w:val="002951FA"/>
    <w:rsid w:val="0029525B"/>
    <w:rsid w:val="00297E0F"/>
    <w:rsid w:val="002B057E"/>
    <w:rsid w:val="002B4F09"/>
    <w:rsid w:val="002B79BE"/>
    <w:rsid w:val="002C026B"/>
    <w:rsid w:val="002C06C1"/>
    <w:rsid w:val="002C1F7D"/>
    <w:rsid w:val="002C23C3"/>
    <w:rsid w:val="002C71D2"/>
    <w:rsid w:val="002D5900"/>
    <w:rsid w:val="002E2702"/>
    <w:rsid w:val="002E2FAD"/>
    <w:rsid w:val="002E3EED"/>
    <w:rsid w:val="002F78AA"/>
    <w:rsid w:val="00302016"/>
    <w:rsid w:val="00303B62"/>
    <w:rsid w:val="00305044"/>
    <w:rsid w:val="003128AA"/>
    <w:rsid w:val="00312C1D"/>
    <w:rsid w:val="00314FD2"/>
    <w:rsid w:val="00315712"/>
    <w:rsid w:val="00320C15"/>
    <w:rsid w:val="0032256F"/>
    <w:rsid w:val="00324FF7"/>
    <w:rsid w:val="00327398"/>
    <w:rsid w:val="003274C6"/>
    <w:rsid w:val="0033137E"/>
    <w:rsid w:val="00332DD9"/>
    <w:rsid w:val="003337D4"/>
    <w:rsid w:val="00334915"/>
    <w:rsid w:val="00342F88"/>
    <w:rsid w:val="003431FE"/>
    <w:rsid w:val="00346F81"/>
    <w:rsid w:val="00360B33"/>
    <w:rsid w:val="00370FE9"/>
    <w:rsid w:val="003879CC"/>
    <w:rsid w:val="003978D9"/>
    <w:rsid w:val="003B02BB"/>
    <w:rsid w:val="003B549E"/>
    <w:rsid w:val="003B6AE4"/>
    <w:rsid w:val="003C44DE"/>
    <w:rsid w:val="003C5CBB"/>
    <w:rsid w:val="003D0002"/>
    <w:rsid w:val="003D30DD"/>
    <w:rsid w:val="003E4BF9"/>
    <w:rsid w:val="003E5FB3"/>
    <w:rsid w:val="003E793A"/>
    <w:rsid w:val="003F283E"/>
    <w:rsid w:val="003F6E0A"/>
    <w:rsid w:val="004009BF"/>
    <w:rsid w:val="00401DBF"/>
    <w:rsid w:val="00405F4C"/>
    <w:rsid w:val="0042017B"/>
    <w:rsid w:val="0042202E"/>
    <w:rsid w:val="004244C7"/>
    <w:rsid w:val="00426FFB"/>
    <w:rsid w:val="00434D8A"/>
    <w:rsid w:val="00440C77"/>
    <w:rsid w:val="004413E2"/>
    <w:rsid w:val="00441C05"/>
    <w:rsid w:val="00442DE8"/>
    <w:rsid w:val="004465E9"/>
    <w:rsid w:val="004506DF"/>
    <w:rsid w:val="00450ECA"/>
    <w:rsid w:val="00454B50"/>
    <w:rsid w:val="0045654B"/>
    <w:rsid w:val="00470FE9"/>
    <w:rsid w:val="004730A6"/>
    <w:rsid w:val="00493860"/>
    <w:rsid w:val="004965A6"/>
    <w:rsid w:val="004B18F4"/>
    <w:rsid w:val="004C3BFF"/>
    <w:rsid w:val="004C40EC"/>
    <w:rsid w:val="004C615B"/>
    <w:rsid w:val="004C7F51"/>
    <w:rsid w:val="004E5C30"/>
    <w:rsid w:val="004F543E"/>
    <w:rsid w:val="00501312"/>
    <w:rsid w:val="00502AD5"/>
    <w:rsid w:val="00511F3A"/>
    <w:rsid w:val="0051573E"/>
    <w:rsid w:val="00530BC2"/>
    <w:rsid w:val="00541433"/>
    <w:rsid w:val="0054156F"/>
    <w:rsid w:val="00543A28"/>
    <w:rsid w:val="005508B2"/>
    <w:rsid w:val="005611CF"/>
    <w:rsid w:val="0056216B"/>
    <w:rsid w:val="005646A9"/>
    <w:rsid w:val="00575DC3"/>
    <w:rsid w:val="00582894"/>
    <w:rsid w:val="00594379"/>
    <w:rsid w:val="005A2698"/>
    <w:rsid w:val="005C2BFE"/>
    <w:rsid w:val="005C4118"/>
    <w:rsid w:val="005C43F4"/>
    <w:rsid w:val="005C58FF"/>
    <w:rsid w:val="005D3244"/>
    <w:rsid w:val="005E7A6F"/>
    <w:rsid w:val="005F04A6"/>
    <w:rsid w:val="005F1301"/>
    <w:rsid w:val="00603A77"/>
    <w:rsid w:val="00604EFA"/>
    <w:rsid w:val="00621B53"/>
    <w:rsid w:val="0062658B"/>
    <w:rsid w:val="0063768F"/>
    <w:rsid w:val="006407F2"/>
    <w:rsid w:val="006535D4"/>
    <w:rsid w:val="00654953"/>
    <w:rsid w:val="00664F87"/>
    <w:rsid w:val="00665813"/>
    <w:rsid w:val="00665C11"/>
    <w:rsid w:val="00665C17"/>
    <w:rsid w:val="00672A41"/>
    <w:rsid w:val="00675EF5"/>
    <w:rsid w:val="006769D9"/>
    <w:rsid w:val="00682CA2"/>
    <w:rsid w:val="00687517"/>
    <w:rsid w:val="00695148"/>
    <w:rsid w:val="006977E5"/>
    <w:rsid w:val="006A318E"/>
    <w:rsid w:val="006A6B0A"/>
    <w:rsid w:val="006A7820"/>
    <w:rsid w:val="006B3316"/>
    <w:rsid w:val="006B70B4"/>
    <w:rsid w:val="006C1BFE"/>
    <w:rsid w:val="006C5F53"/>
    <w:rsid w:val="006D18EE"/>
    <w:rsid w:val="006D3D9A"/>
    <w:rsid w:val="006D67D7"/>
    <w:rsid w:val="006D67DF"/>
    <w:rsid w:val="006D6EF7"/>
    <w:rsid w:val="00710AED"/>
    <w:rsid w:val="0071485D"/>
    <w:rsid w:val="0071493D"/>
    <w:rsid w:val="00714C19"/>
    <w:rsid w:val="00716069"/>
    <w:rsid w:val="0072294C"/>
    <w:rsid w:val="00722AB0"/>
    <w:rsid w:val="007232BC"/>
    <w:rsid w:val="00746E84"/>
    <w:rsid w:val="00750F79"/>
    <w:rsid w:val="00756897"/>
    <w:rsid w:val="007631DB"/>
    <w:rsid w:val="00766FDD"/>
    <w:rsid w:val="00767278"/>
    <w:rsid w:val="00770370"/>
    <w:rsid w:val="0077274B"/>
    <w:rsid w:val="00777E54"/>
    <w:rsid w:val="00781591"/>
    <w:rsid w:val="00790A10"/>
    <w:rsid w:val="007975B7"/>
    <w:rsid w:val="007A55D6"/>
    <w:rsid w:val="007A72CA"/>
    <w:rsid w:val="007B5131"/>
    <w:rsid w:val="007D40A5"/>
    <w:rsid w:val="007D4496"/>
    <w:rsid w:val="007E018C"/>
    <w:rsid w:val="007E422C"/>
    <w:rsid w:val="007E5B9D"/>
    <w:rsid w:val="007E6F19"/>
    <w:rsid w:val="007E77C6"/>
    <w:rsid w:val="007F1543"/>
    <w:rsid w:val="007F3952"/>
    <w:rsid w:val="008058A8"/>
    <w:rsid w:val="0081780F"/>
    <w:rsid w:val="0082010E"/>
    <w:rsid w:val="00820AEC"/>
    <w:rsid w:val="0084701C"/>
    <w:rsid w:val="008470E7"/>
    <w:rsid w:val="00847882"/>
    <w:rsid w:val="00847B28"/>
    <w:rsid w:val="00852469"/>
    <w:rsid w:val="0086102C"/>
    <w:rsid w:val="00863446"/>
    <w:rsid w:val="00873628"/>
    <w:rsid w:val="00877A31"/>
    <w:rsid w:val="00880079"/>
    <w:rsid w:val="00883C15"/>
    <w:rsid w:val="008851E8"/>
    <w:rsid w:val="00887F4F"/>
    <w:rsid w:val="00891289"/>
    <w:rsid w:val="008926D4"/>
    <w:rsid w:val="008A2C5A"/>
    <w:rsid w:val="008A45DA"/>
    <w:rsid w:val="008A7AB0"/>
    <w:rsid w:val="008B17CF"/>
    <w:rsid w:val="008C0B21"/>
    <w:rsid w:val="008C2B0B"/>
    <w:rsid w:val="008C5795"/>
    <w:rsid w:val="008C5B3C"/>
    <w:rsid w:val="008C5D4A"/>
    <w:rsid w:val="008D1AE8"/>
    <w:rsid w:val="008D5958"/>
    <w:rsid w:val="008E5D09"/>
    <w:rsid w:val="008F2604"/>
    <w:rsid w:val="008F2D18"/>
    <w:rsid w:val="008F3DC3"/>
    <w:rsid w:val="00911226"/>
    <w:rsid w:val="009133AF"/>
    <w:rsid w:val="00914426"/>
    <w:rsid w:val="00917EE2"/>
    <w:rsid w:val="009259A0"/>
    <w:rsid w:val="00926154"/>
    <w:rsid w:val="009351FF"/>
    <w:rsid w:val="0094282B"/>
    <w:rsid w:val="00943476"/>
    <w:rsid w:val="00955D38"/>
    <w:rsid w:val="0096347C"/>
    <w:rsid w:val="00963935"/>
    <w:rsid w:val="0096394F"/>
    <w:rsid w:val="00965C0F"/>
    <w:rsid w:val="0097114C"/>
    <w:rsid w:val="00972526"/>
    <w:rsid w:val="00974D17"/>
    <w:rsid w:val="0097562B"/>
    <w:rsid w:val="009848A8"/>
    <w:rsid w:val="0098575A"/>
    <w:rsid w:val="00986658"/>
    <w:rsid w:val="009870DF"/>
    <w:rsid w:val="009904EC"/>
    <w:rsid w:val="00995683"/>
    <w:rsid w:val="0099568B"/>
    <w:rsid w:val="0099620C"/>
    <w:rsid w:val="009A1E00"/>
    <w:rsid w:val="009B20EB"/>
    <w:rsid w:val="009B68DA"/>
    <w:rsid w:val="009C0AD5"/>
    <w:rsid w:val="009C3184"/>
    <w:rsid w:val="009D028C"/>
    <w:rsid w:val="009D07BA"/>
    <w:rsid w:val="009D3C62"/>
    <w:rsid w:val="009E2198"/>
    <w:rsid w:val="00A01C2C"/>
    <w:rsid w:val="00A0611E"/>
    <w:rsid w:val="00A15541"/>
    <w:rsid w:val="00A23949"/>
    <w:rsid w:val="00A2395D"/>
    <w:rsid w:val="00A275CF"/>
    <w:rsid w:val="00A27665"/>
    <w:rsid w:val="00A3385F"/>
    <w:rsid w:val="00A379E3"/>
    <w:rsid w:val="00A400BB"/>
    <w:rsid w:val="00A40DA5"/>
    <w:rsid w:val="00A420F2"/>
    <w:rsid w:val="00A55CAF"/>
    <w:rsid w:val="00A62437"/>
    <w:rsid w:val="00A668EB"/>
    <w:rsid w:val="00A75805"/>
    <w:rsid w:val="00A85175"/>
    <w:rsid w:val="00A92A02"/>
    <w:rsid w:val="00A943E9"/>
    <w:rsid w:val="00A951BB"/>
    <w:rsid w:val="00A96C6B"/>
    <w:rsid w:val="00A976D2"/>
    <w:rsid w:val="00AA19B2"/>
    <w:rsid w:val="00AA2329"/>
    <w:rsid w:val="00AA437F"/>
    <w:rsid w:val="00AB6C51"/>
    <w:rsid w:val="00AC1E33"/>
    <w:rsid w:val="00AC55CA"/>
    <w:rsid w:val="00AC63E1"/>
    <w:rsid w:val="00AC6B56"/>
    <w:rsid w:val="00AD7B3F"/>
    <w:rsid w:val="00AE12A5"/>
    <w:rsid w:val="00AE19EB"/>
    <w:rsid w:val="00AE4F2C"/>
    <w:rsid w:val="00AE6A36"/>
    <w:rsid w:val="00AF1C6C"/>
    <w:rsid w:val="00B018AE"/>
    <w:rsid w:val="00B034C9"/>
    <w:rsid w:val="00B05B60"/>
    <w:rsid w:val="00B20BFE"/>
    <w:rsid w:val="00B32F01"/>
    <w:rsid w:val="00B44666"/>
    <w:rsid w:val="00B53FFE"/>
    <w:rsid w:val="00B55233"/>
    <w:rsid w:val="00B610AB"/>
    <w:rsid w:val="00B74521"/>
    <w:rsid w:val="00B95717"/>
    <w:rsid w:val="00BA497B"/>
    <w:rsid w:val="00BB70DD"/>
    <w:rsid w:val="00BD50F4"/>
    <w:rsid w:val="00BE143C"/>
    <w:rsid w:val="00BE3384"/>
    <w:rsid w:val="00BE4F93"/>
    <w:rsid w:val="00BF0520"/>
    <w:rsid w:val="00C17473"/>
    <w:rsid w:val="00C21513"/>
    <w:rsid w:val="00C30390"/>
    <w:rsid w:val="00C3225E"/>
    <w:rsid w:val="00C369E9"/>
    <w:rsid w:val="00C51954"/>
    <w:rsid w:val="00C70A7E"/>
    <w:rsid w:val="00C744B6"/>
    <w:rsid w:val="00C922D5"/>
    <w:rsid w:val="00C96E4A"/>
    <w:rsid w:val="00C97B30"/>
    <w:rsid w:val="00CA2266"/>
    <w:rsid w:val="00CA5046"/>
    <w:rsid w:val="00CA52CF"/>
    <w:rsid w:val="00CA728A"/>
    <w:rsid w:val="00CA7B07"/>
    <w:rsid w:val="00CB0712"/>
    <w:rsid w:val="00CD14B1"/>
    <w:rsid w:val="00CD14C0"/>
    <w:rsid w:val="00CD49AF"/>
    <w:rsid w:val="00CD5CD4"/>
    <w:rsid w:val="00CD708F"/>
    <w:rsid w:val="00CE48A5"/>
    <w:rsid w:val="00CE4CEF"/>
    <w:rsid w:val="00CE5825"/>
    <w:rsid w:val="00CF0D76"/>
    <w:rsid w:val="00D007AF"/>
    <w:rsid w:val="00D10A3C"/>
    <w:rsid w:val="00D11401"/>
    <w:rsid w:val="00D15CD9"/>
    <w:rsid w:val="00D16A06"/>
    <w:rsid w:val="00D16DB3"/>
    <w:rsid w:val="00D249FB"/>
    <w:rsid w:val="00D27512"/>
    <w:rsid w:val="00D30AC4"/>
    <w:rsid w:val="00D3291F"/>
    <w:rsid w:val="00D3356D"/>
    <w:rsid w:val="00D445AA"/>
    <w:rsid w:val="00D44BFB"/>
    <w:rsid w:val="00D465A0"/>
    <w:rsid w:val="00D5160A"/>
    <w:rsid w:val="00D53212"/>
    <w:rsid w:val="00D54E76"/>
    <w:rsid w:val="00D62067"/>
    <w:rsid w:val="00D64D3D"/>
    <w:rsid w:val="00D65C11"/>
    <w:rsid w:val="00D77BB0"/>
    <w:rsid w:val="00D82F1D"/>
    <w:rsid w:val="00D85781"/>
    <w:rsid w:val="00D86336"/>
    <w:rsid w:val="00D90B89"/>
    <w:rsid w:val="00D94711"/>
    <w:rsid w:val="00DA1E29"/>
    <w:rsid w:val="00DA2CC3"/>
    <w:rsid w:val="00DA71B5"/>
    <w:rsid w:val="00DB31A8"/>
    <w:rsid w:val="00DB7B75"/>
    <w:rsid w:val="00DC2833"/>
    <w:rsid w:val="00DC31A3"/>
    <w:rsid w:val="00DC3FCD"/>
    <w:rsid w:val="00DD1ABB"/>
    <w:rsid w:val="00DD1E3E"/>
    <w:rsid w:val="00DD2A56"/>
    <w:rsid w:val="00DD37F8"/>
    <w:rsid w:val="00DD59D7"/>
    <w:rsid w:val="00E022BE"/>
    <w:rsid w:val="00E053FE"/>
    <w:rsid w:val="00E232D3"/>
    <w:rsid w:val="00E25D03"/>
    <w:rsid w:val="00E27017"/>
    <w:rsid w:val="00E271FD"/>
    <w:rsid w:val="00E27C82"/>
    <w:rsid w:val="00E321DD"/>
    <w:rsid w:val="00E40B8B"/>
    <w:rsid w:val="00E4429D"/>
    <w:rsid w:val="00E44890"/>
    <w:rsid w:val="00E46538"/>
    <w:rsid w:val="00E502A4"/>
    <w:rsid w:val="00E54AF6"/>
    <w:rsid w:val="00E5601A"/>
    <w:rsid w:val="00E616AC"/>
    <w:rsid w:val="00E6431C"/>
    <w:rsid w:val="00E65AFD"/>
    <w:rsid w:val="00E83F6D"/>
    <w:rsid w:val="00E857FF"/>
    <w:rsid w:val="00EB3F10"/>
    <w:rsid w:val="00EC0A48"/>
    <w:rsid w:val="00EC0DC3"/>
    <w:rsid w:val="00EC1DA5"/>
    <w:rsid w:val="00EC34D5"/>
    <w:rsid w:val="00EC46B3"/>
    <w:rsid w:val="00EE06C2"/>
    <w:rsid w:val="00EE2F8F"/>
    <w:rsid w:val="00EF1572"/>
    <w:rsid w:val="00EF1659"/>
    <w:rsid w:val="00EF19AB"/>
    <w:rsid w:val="00EF6012"/>
    <w:rsid w:val="00F02406"/>
    <w:rsid w:val="00F02551"/>
    <w:rsid w:val="00F04240"/>
    <w:rsid w:val="00F0611A"/>
    <w:rsid w:val="00F0777A"/>
    <w:rsid w:val="00F12494"/>
    <w:rsid w:val="00F27F33"/>
    <w:rsid w:val="00F46D5D"/>
    <w:rsid w:val="00F54312"/>
    <w:rsid w:val="00F62971"/>
    <w:rsid w:val="00F6598E"/>
    <w:rsid w:val="00F73820"/>
    <w:rsid w:val="00F762A1"/>
    <w:rsid w:val="00F80851"/>
    <w:rsid w:val="00F81476"/>
    <w:rsid w:val="00F82796"/>
    <w:rsid w:val="00F8762E"/>
    <w:rsid w:val="00F909F4"/>
    <w:rsid w:val="00F965F0"/>
    <w:rsid w:val="00FA4A5A"/>
    <w:rsid w:val="00FA6161"/>
    <w:rsid w:val="00FB3E4C"/>
    <w:rsid w:val="00FC6183"/>
    <w:rsid w:val="00FD4D13"/>
    <w:rsid w:val="00FF5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7384F"/>
  <w15:docId w15:val="{73BB8C58-2D7D-44EE-B1EC-0D98D66E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5B3C"/>
    <w:pPr>
      <w:spacing w:after="0" w:line="240" w:lineRule="auto"/>
      <w:ind w:firstLine="709"/>
      <w:contextualSpacing/>
      <w:jc w:val="both"/>
    </w:pPr>
    <w:rPr>
      <w:rFonts w:ascii="Times New Roman" w:eastAsia="Calibri" w:hAnsi="Times New Roman" w:cs="Times New Roman"/>
      <w:sz w:val="28"/>
    </w:rPr>
  </w:style>
  <w:style w:type="paragraph" w:styleId="1">
    <w:name w:val="heading 1"/>
    <w:basedOn w:val="a0"/>
    <w:next w:val="a0"/>
    <w:link w:val="10"/>
    <w:qFormat/>
    <w:rsid w:val="008C5B3C"/>
    <w:pPr>
      <w:keepNext/>
      <w:keepLines/>
      <w:ind w:firstLine="0"/>
      <w:jc w:val="center"/>
      <w:outlineLvl w:val="0"/>
    </w:pPr>
    <w:rPr>
      <w:rFonts w:eastAsia="Times New Roman"/>
      <w:b/>
      <w:bCs/>
      <w:szCs w:val="28"/>
    </w:rPr>
  </w:style>
  <w:style w:type="paragraph" w:styleId="2">
    <w:name w:val="heading 2"/>
    <w:basedOn w:val="a0"/>
    <w:next w:val="a0"/>
    <w:link w:val="20"/>
    <w:autoRedefine/>
    <w:uiPriority w:val="9"/>
    <w:unhideWhenUsed/>
    <w:qFormat/>
    <w:rsid w:val="008C5B3C"/>
    <w:pPr>
      <w:keepNext/>
      <w:keepLines/>
      <w:numPr>
        <w:ilvl w:val="1"/>
        <w:numId w:val="12"/>
      </w:numPr>
      <w:ind w:hanging="3425"/>
      <w:jc w:val="left"/>
      <w:outlineLvl w:val="1"/>
    </w:pPr>
    <w:rPr>
      <w:rFonts w:eastAsia="Times New Roman"/>
      <w:b/>
      <w:bCs/>
      <w:szCs w:val="28"/>
    </w:rPr>
  </w:style>
  <w:style w:type="paragraph" w:styleId="3">
    <w:name w:val="heading 3"/>
    <w:basedOn w:val="a0"/>
    <w:next w:val="a0"/>
    <w:link w:val="30"/>
    <w:uiPriority w:val="9"/>
    <w:unhideWhenUsed/>
    <w:qFormat/>
    <w:rsid w:val="008C5B3C"/>
    <w:pPr>
      <w:keepNext/>
      <w:keepLines/>
      <w:jc w:val="left"/>
      <w:outlineLvl w:val="2"/>
    </w:pPr>
    <w:rPr>
      <w:rFonts w:eastAsia="Times New Roman"/>
      <w:b/>
      <w:bCs/>
    </w:rPr>
  </w:style>
  <w:style w:type="paragraph" w:styleId="4">
    <w:name w:val="heading 4"/>
    <w:basedOn w:val="a0"/>
    <w:next w:val="a0"/>
    <w:link w:val="40"/>
    <w:qFormat/>
    <w:rsid w:val="008C5B3C"/>
    <w:pPr>
      <w:keepNext/>
      <w:spacing w:before="240" w:after="60"/>
      <w:ind w:firstLine="0"/>
      <w:contextualSpacing w:val="0"/>
      <w:jc w:val="left"/>
      <w:outlineLvl w:val="3"/>
    </w:pPr>
    <w:rPr>
      <w:rFonts w:eastAsia="Times New Roman"/>
      <w:b/>
      <w:bCs/>
      <w:szCs w:val="28"/>
      <w:lang w:eastAsia="ru-RU"/>
    </w:rPr>
  </w:style>
  <w:style w:type="paragraph" w:styleId="5">
    <w:name w:val="heading 5"/>
    <w:basedOn w:val="a0"/>
    <w:next w:val="a0"/>
    <w:link w:val="50"/>
    <w:qFormat/>
    <w:rsid w:val="008C5B3C"/>
    <w:pPr>
      <w:ind w:firstLine="0"/>
      <w:contextualSpacing w:val="0"/>
      <w:jc w:val="right"/>
      <w:outlineLvl w:val="4"/>
    </w:pPr>
    <w:rPr>
      <w:rFonts w:eastAsia="Times New Roman"/>
      <w:bCs/>
      <w:iCs/>
      <w:szCs w:val="26"/>
      <w:lang w:eastAsia="ru-RU"/>
    </w:rPr>
  </w:style>
  <w:style w:type="paragraph" w:styleId="6">
    <w:name w:val="heading 6"/>
    <w:basedOn w:val="a0"/>
    <w:next w:val="a0"/>
    <w:link w:val="60"/>
    <w:qFormat/>
    <w:rsid w:val="008C5B3C"/>
    <w:pPr>
      <w:spacing w:before="240" w:after="60"/>
      <w:ind w:firstLine="0"/>
      <w:contextualSpacing w:val="0"/>
      <w:jc w:val="left"/>
      <w:outlineLvl w:val="5"/>
    </w:pPr>
    <w:rPr>
      <w:rFonts w:eastAsia="Times New Roman"/>
      <w:b/>
      <w:bCs/>
      <w:sz w:val="22"/>
      <w:lang w:eastAsia="ru-RU"/>
    </w:rPr>
  </w:style>
  <w:style w:type="paragraph" w:styleId="7">
    <w:name w:val="heading 7"/>
    <w:basedOn w:val="a0"/>
    <w:next w:val="a0"/>
    <w:link w:val="70"/>
    <w:qFormat/>
    <w:rsid w:val="008C5B3C"/>
    <w:pPr>
      <w:spacing w:before="240" w:after="60"/>
      <w:ind w:firstLine="0"/>
      <w:contextualSpacing w:val="0"/>
      <w:jc w:val="left"/>
      <w:outlineLvl w:val="6"/>
    </w:pPr>
    <w:rPr>
      <w:rFonts w:eastAsia="Times New Roman"/>
      <w:sz w:val="24"/>
      <w:szCs w:val="24"/>
      <w:lang w:eastAsia="ru-RU"/>
    </w:rPr>
  </w:style>
  <w:style w:type="paragraph" w:styleId="8">
    <w:name w:val="heading 8"/>
    <w:basedOn w:val="a0"/>
    <w:next w:val="a0"/>
    <w:link w:val="80"/>
    <w:qFormat/>
    <w:rsid w:val="008C5B3C"/>
    <w:pPr>
      <w:spacing w:before="240" w:after="60"/>
      <w:ind w:firstLine="0"/>
      <w:contextualSpacing w:val="0"/>
      <w:jc w:val="left"/>
      <w:outlineLvl w:val="7"/>
    </w:pPr>
    <w:rPr>
      <w:rFonts w:eastAsia="Times New Roman"/>
      <w:i/>
      <w:iCs/>
      <w:sz w:val="24"/>
      <w:szCs w:val="24"/>
      <w:lang w:eastAsia="ru-RU"/>
    </w:rPr>
  </w:style>
  <w:style w:type="paragraph" w:styleId="9">
    <w:name w:val="heading 9"/>
    <w:basedOn w:val="a0"/>
    <w:next w:val="a0"/>
    <w:link w:val="90"/>
    <w:unhideWhenUsed/>
    <w:qFormat/>
    <w:rsid w:val="008C5B3C"/>
    <w:pPr>
      <w:spacing w:before="240" w:after="60"/>
      <w:ind w:firstLine="0"/>
      <w:contextualSpacing w:val="0"/>
      <w:jc w:val="left"/>
      <w:outlineLvl w:val="8"/>
    </w:pPr>
    <w:rPr>
      <w:rFonts w:ascii="Cambria" w:eastAsia="Times New Roman" w:hAnsi="Cambria"/>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C5B3C"/>
    <w:rPr>
      <w:rFonts w:ascii="Times New Roman" w:eastAsia="Times New Roman" w:hAnsi="Times New Roman" w:cs="Times New Roman"/>
      <w:b/>
      <w:bCs/>
      <w:sz w:val="28"/>
      <w:szCs w:val="28"/>
    </w:rPr>
  </w:style>
  <w:style w:type="character" w:customStyle="1" w:styleId="20">
    <w:name w:val="Заголовок 2 Знак"/>
    <w:basedOn w:val="a1"/>
    <w:link w:val="2"/>
    <w:uiPriority w:val="9"/>
    <w:rsid w:val="008C5B3C"/>
    <w:rPr>
      <w:rFonts w:ascii="Times New Roman" w:eastAsia="Times New Roman" w:hAnsi="Times New Roman" w:cs="Times New Roman"/>
      <w:b/>
      <w:bCs/>
      <w:sz w:val="28"/>
      <w:szCs w:val="28"/>
    </w:rPr>
  </w:style>
  <w:style w:type="character" w:customStyle="1" w:styleId="30">
    <w:name w:val="Заголовок 3 Знак"/>
    <w:basedOn w:val="a1"/>
    <w:link w:val="3"/>
    <w:uiPriority w:val="9"/>
    <w:rsid w:val="008C5B3C"/>
    <w:rPr>
      <w:rFonts w:ascii="Times New Roman" w:eastAsia="Times New Roman" w:hAnsi="Times New Roman" w:cs="Times New Roman"/>
      <w:b/>
      <w:bCs/>
      <w:sz w:val="28"/>
    </w:rPr>
  </w:style>
  <w:style w:type="character" w:customStyle="1" w:styleId="40">
    <w:name w:val="Заголовок 4 Знак"/>
    <w:basedOn w:val="a1"/>
    <w:link w:val="4"/>
    <w:rsid w:val="008C5B3C"/>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8C5B3C"/>
    <w:rPr>
      <w:rFonts w:ascii="Times New Roman" w:eastAsia="Times New Roman" w:hAnsi="Times New Roman" w:cs="Times New Roman"/>
      <w:bCs/>
      <w:iCs/>
      <w:sz w:val="28"/>
      <w:szCs w:val="26"/>
      <w:lang w:eastAsia="ru-RU"/>
    </w:rPr>
  </w:style>
  <w:style w:type="character" w:customStyle="1" w:styleId="60">
    <w:name w:val="Заголовок 6 Знак"/>
    <w:basedOn w:val="a1"/>
    <w:link w:val="6"/>
    <w:rsid w:val="008C5B3C"/>
    <w:rPr>
      <w:rFonts w:ascii="Times New Roman" w:eastAsia="Times New Roman" w:hAnsi="Times New Roman" w:cs="Times New Roman"/>
      <w:b/>
      <w:bCs/>
      <w:lang w:eastAsia="ru-RU"/>
    </w:rPr>
  </w:style>
  <w:style w:type="character" w:customStyle="1" w:styleId="70">
    <w:name w:val="Заголовок 7 Знак"/>
    <w:basedOn w:val="a1"/>
    <w:link w:val="7"/>
    <w:rsid w:val="008C5B3C"/>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8C5B3C"/>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8C5B3C"/>
    <w:rPr>
      <w:rFonts w:ascii="Cambria" w:eastAsia="Times New Roman" w:hAnsi="Cambria" w:cs="Times New Roman"/>
      <w:lang w:eastAsia="ru-RU"/>
    </w:rPr>
  </w:style>
  <w:style w:type="paragraph" w:styleId="a4">
    <w:name w:val="Balloon Text"/>
    <w:basedOn w:val="a0"/>
    <w:link w:val="a5"/>
    <w:semiHidden/>
    <w:unhideWhenUsed/>
    <w:rsid w:val="008C5B3C"/>
    <w:rPr>
      <w:rFonts w:ascii="Tahoma" w:hAnsi="Tahoma" w:cs="Tahoma"/>
      <w:sz w:val="16"/>
      <w:szCs w:val="16"/>
    </w:rPr>
  </w:style>
  <w:style w:type="character" w:customStyle="1" w:styleId="a5">
    <w:name w:val="Текст выноски Знак"/>
    <w:basedOn w:val="a1"/>
    <w:link w:val="a4"/>
    <w:semiHidden/>
    <w:rsid w:val="008C5B3C"/>
    <w:rPr>
      <w:rFonts w:ascii="Tahoma" w:eastAsia="Calibri" w:hAnsi="Tahoma" w:cs="Tahoma"/>
      <w:sz w:val="16"/>
      <w:szCs w:val="16"/>
    </w:rPr>
  </w:style>
  <w:style w:type="paragraph" w:styleId="a6">
    <w:name w:val="No Spacing"/>
    <w:uiPriority w:val="1"/>
    <w:rsid w:val="008C5B3C"/>
    <w:pPr>
      <w:spacing w:after="0" w:line="240" w:lineRule="auto"/>
      <w:ind w:firstLine="709"/>
      <w:contextualSpacing/>
      <w:jc w:val="both"/>
    </w:pPr>
    <w:rPr>
      <w:rFonts w:ascii="Times New Roman" w:eastAsia="Calibri" w:hAnsi="Times New Roman" w:cs="Times New Roman"/>
      <w:sz w:val="28"/>
    </w:rPr>
  </w:style>
  <w:style w:type="character" w:styleId="a7">
    <w:name w:val="Subtle Reference"/>
    <w:uiPriority w:val="31"/>
    <w:rsid w:val="008C5B3C"/>
    <w:rPr>
      <w:smallCaps/>
      <w:color w:val="C0504D"/>
      <w:u w:val="single"/>
    </w:rPr>
  </w:style>
  <w:style w:type="paragraph" w:styleId="a8">
    <w:name w:val="Title"/>
    <w:aliases w:val="заголовок 1"/>
    <w:basedOn w:val="a0"/>
    <w:next w:val="a0"/>
    <w:link w:val="a9"/>
    <w:qFormat/>
    <w:rsid w:val="008C5B3C"/>
    <w:pPr>
      <w:ind w:firstLine="0"/>
      <w:jc w:val="center"/>
    </w:pPr>
    <w:rPr>
      <w:rFonts w:eastAsia="Times New Roman"/>
      <w:b/>
      <w:caps/>
      <w:spacing w:val="8"/>
      <w:kern w:val="28"/>
      <w:szCs w:val="52"/>
    </w:rPr>
  </w:style>
  <w:style w:type="character" w:customStyle="1" w:styleId="a9">
    <w:name w:val="Заголовок Знак"/>
    <w:aliases w:val="заголовок 1 Знак"/>
    <w:basedOn w:val="a1"/>
    <w:link w:val="a8"/>
    <w:rsid w:val="008C5B3C"/>
    <w:rPr>
      <w:rFonts w:ascii="Times New Roman" w:eastAsia="Times New Roman" w:hAnsi="Times New Roman" w:cs="Times New Roman"/>
      <w:b/>
      <w:caps/>
      <w:spacing w:val="8"/>
      <w:kern w:val="28"/>
      <w:sz w:val="28"/>
      <w:szCs w:val="52"/>
    </w:rPr>
  </w:style>
  <w:style w:type="paragraph" w:styleId="aa">
    <w:name w:val="header"/>
    <w:basedOn w:val="a0"/>
    <w:link w:val="ab"/>
    <w:uiPriority w:val="99"/>
    <w:unhideWhenUsed/>
    <w:rsid w:val="008C5B3C"/>
    <w:pPr>
      <w:tabs>
        <w:tab w:val="center" w:pos="4677"/>
        <w:tab w:val="right" w:pos="9355"/>
      </w:tabs>
    </w:pPr>
  </w:style>
  <w:style w:type="character" w:customStyle="1" w:styleId="ab">
    <w:name w:val="Верхний колонтитул Знак"/>
    <w:basedOn w:val="a1"/>
    <w:link w:val="aa"/>
    <w:uiPriority w:val="99"/>
    <w:rsid w:val="008C5B3C"/>
    <w:rPr>
      <w:rFonts w:ascii="Times New Roman" w:eastAsia="Calibri" w:hAnsi="Times New Roman" w:cs="Times New Roman"/>
      <w:sz w:val="28"/>
    </w:rPr>
  </w:style>
  <w:style w:type="paragraph" w:styleId="ac">
    <w:name w:val="footer"/>
    <w:basedOn w:val="a0"/>
    <w:link w:val="ad"/>
    <w:unhideWhenUsed/>
    <w:rsid w:val="008C5B3C"/>
    <w:pPr>
      <w:tabs>
        <w:tab w:val="center" w:pos="4677"/>
        <w:tab w:val="right" w:pos="9355"/>
      </w:tabs>
    </w:pPr>
  </w:style>
  <w:style w:type="character" w:customStyle="1" w:styleId="ad">
    <w:name w:val="Нижний колонтитул Знак"/>
    <w:basedOn w:val="a1"/>
    <w:link w:val="ac"/>
    <w:rsid w:val="008C5B3C"/>
    <w:rPr>
      <w:rFonts w:ascii="Times New Roman" w:eastAsia="Calibri" w:hAnsi="Times New Roman" w:cs="Times New Roman"/>
      <w:sz w:val="28"/>
    </w:rPr>
  </w:style>
  <w:style w:type="character" w:styleId="ae">
    <w:name w:val="page number"/>
    <w:basedOn w:val="a1"/>
    <w:rsid w:val="008C5B3C"/>
  </w:style>
  <w:style w:type="table" w:styleId="af">
    <w:name w:val="Table Grid"/>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0"/>
    <w:uiPriority w:val="34"/>
    <w:qFormat/>
    <w:rsid w:val="008C5B3C"/>
    <w:pPr>
      <w:ind w:left="720"/>
    </w:pPr>
  </w:style>
  <w:style w:type="paragraph" w:styleId="11">
    <w:name w:val="toc 1"/>
    <w:basedOn w:val="a0"/>
    <w:next w:val="a0"/>
    <w:autoRedefine/>
    <w:uiPriority w:val="39"/>
    <w:unhideWhenUsed/>
    <w:qFormat/>
    <w:rsid w:val="008C5B3C"/>
    <w:pPr>
      <w:tabs>
        <w:tab w:val="left" w:pos="0"/>
        <w:tab w:val="right" w:leader="dot" w:pos="9498"/>
      </w:tabs>
      <w:spacing w:after="100"/>
      <w:ind w:firstLine="0"/>
      <w:jc w:val="left"/>
    </w:pPr>
    <w:rPr>
      <w:bCs/>
      <w:noProof/>
      <w:szCs w:val="28"/>
    </w:rPr>
  </w:style>
  <w:style w:type="paragraph" w:styleId="21">
    <w:name w:val="toc 2"/>
    <w:basedOn w:val="a0"/>
    <w:next w:val="a0"/>
    <w:autoRedefine/>
    <w:uiPriority w:val="39"/>
    <w:unhideWhenUsed/>
    <w:qFormat/>
    <w:rsid w:val="008C5B3C"/>
    <w:pPr>
      <w:tabs>
        <w:tab w:val="left" w:pos="0"/>
        <w:tab w:val="left" w:pos="284"/>
        <w:tab w:val="left" w:pos="567"/>
        <w:tab w:val="left" w:pos="1080"/>
        <w:tab w:val="right" w:leader="dot" w:pos="9344"/>
      </w:tabs>
      <w:spacing w:after="100"/>
      <w:ind w:firstLine="0"/>
    </w:pPr>
    <w:rPr>
      <w:noProof/>
      <w:szCs w:val="28"/>
    </w:rPr>
  </w:style>
  <w:style w:type="character" w:styleId="af1">
    <w:name w:val="Hyperlink"/>
    <w:uiPriority w:val="99"/>
    <w:unhideWhenUsed/>
    <w:rsid w:val="008C5B3C"/>
    <w:rPr>
      <w:color w:val="0000FF"/>
      <w:u w:val="single"/>
    </w:rPr>
  </w:style>
  <w:style w:type="paragraph" w:styleId="af2">
    <w:name w:val="TOC Heading"/>
    <w:basedOn w:val="1"/>
    <w:next w:val="a0"/>
    <w:uiPriority w:val="39"/>
    <w:unhideWhenUsed/>
    <w:qFormat/>
    <w:rsid w:val="008C5B3C"/>
    <w:pPr>
      <w:spacing w:before="480" w:line="276" w:lineRule="auto"/>
      <w:contextualSpacing w:val="0"/>
      <w:jc w:val="left"/>
      <w:outlineLvl w:val="9"/>
    </w:pPr>
    <w:rPr>
      <w:rFonts w:ascii="Cambria" w:hAnsi="Cambria"/>
      <w:color w:val="365F91"/>
      <w:lang w:eastAsia="ru-RU"/>
    </w:rPr>
  </w:style>
  <w:style w:type="character" w:styleId="af3">
    <w:name w:val="annotation reference"/>
    <w:unhideWhenUsed/>
    <w:rsid w:val="008C5B3C"/>
    <w:rPr>
      <w:sz w:val="16"/>
      <w:szCs w:val="16"/>
    </w:rPr>
  </w:style>
  <w:style w:type="paragraph" w:styleId="af4">
    <w:name w:val="annotation text"/>
    <w:basedOn w:val="a0"/>
    <w:link w:val="af5"/>
    <w:unhideWhenUsed/>
    <w:rsid w:val="008C5B3C"/>
    <w:rPr>
      <w:sz w:val="20"/>
      <w:szCs w:val="20"/>
    </w:rPr>
  </w:style>
  <w:style w:type="character" w:customStyle="1" w:styleId="af5">
    <w:name w:val="Текст примечания Знак"/>
    <w:basedOn w:val="a1"/>
    <w:link w:val="af4"/>
    <w:rsid w:val="008C5B3C"/>
    <w:rPr>
      <w:rFonts w:ascii="Times New Roman" w:eastAsia="Calibri" w:hAnsi="Times New Roman" w:cs="Times New Roman"/>
      <w:sz w:val="20"/>
      <w:szCs w:val="20"/>
    </w:rPr>
  </w:style>
  <w:style w:type="paragraph" w:styleId="af6">
    <w:name w:val="annotation subject"/>
    <w:basedOn w:val="af4"/>
    <w:next w:val="af4"/>
    <w:link w:val="af7"/>
    <w:unhideWhenUsed/>
    <w:rsid w:val="008C5B3C"/>
    <w:rPr>
      <w:b/>
      <w:bCs/>
    </w:rPr>
  </w:style>
  <w:style w:type="character" w:customStyle="1" w:styleId="af7">
    <w:name w:val="Тема примечания Знак"/>
    <w:basedOn w:val="af5"/>
    <w:link w:val="af6"/>
    <w:rsid w:val="008C5B3C"/>
    <w:rPr>
      <w:rFonts w:ascii="Times New Roman" w:eastAsia="Calibri" w:hAnsi="Times New Roman" w:cs="Times New Roman"/>
      <w:b/>
      <w:bCs/>
      <w:sz w:val="20"/>
      <w:szCs w:val="20"/>
    </w:rPr>
  </w:style>
  <w:style w:type="paragraph" w:styleId="af8">
    <w:name w:val="Revision"/>
    <w:hidden/>
    <w:uiPriority w:val="99"/>
    <w:semiHidden/>
    <w:rsid w:val="008C5B3C"/>
    <w:pPr>
      <w:spacing w:after="0" w:line="240" w:lineRule="auto"/>
    </w:pPr>
    <w:rPr>
      <w:rFonts w:ascii="Times New Roman" w:eastAsia="Calibri" w:hAnsi="Times New Roman" w:cs="Times New Roman"/>
      <w:sz w:val="28"/>
    </w:rPr>
  </w:style>
  <w:style w:type="paragraph" w:customStyle="1" w:styleId="12">
    <w:name w:val="Обычный1"/>
    <w:uiPriority w:val="99"/>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31">
    <w:name w:val="toc 3"/>
    <w:basedOn w:val="a0"/>
    <w:next w:val="a0"/>
    <w:autoRedefine/>
    <w:unhideWhenUsed/>
    <w:qFormat/>
    <w:rsid w:val="008C5B3C"/>
    <w:pPr>
      <w:tabs>
        <w:tab w:val="right" w:leader="dot" w:pos="9346"/>
      </w:tabs>
      <w:spacing w:after="100"/>
      <w:ind w:left="709" w:hanging="709"/>
    </w:pPr>
    <w:rPr>
      <w:noProof/>
      <w:szCs w:val="28"/>
    </w:rPr>
  </w:style>
  <w:style w:type="paragraph" w:styleId="af9">
    <w:name w:val="Subtitle"/>
    <w:aliases w:val="Заголовок3"/>
    <w:basedOn w:val="a0"/>
    <w:next w:val="a0"/>
    <w:link w:val="afa"/>
    <w:uiPriority w:val="11"/>
    <w:qFormat/>
    <w:rsid w:val="008C5B3C"/>
    <w:pPr>
      <w:numPr>
        <w:ilvl w:val="1"/>
      </w:numPr>
      <w:ind w:firstLine="709"/>
      <w:jc w:val="right"/>
    </w:pPr>
    <w:rPr>
      <w:rFonts w:eastAsia="Times New Roman"/>
      <w:iCs/>
      <w:szCs w:val="24"/>
    </w:rPr>
  </w:style>
  <w:style w:type="character" w:customStyle="1" w:styleId="afa">
    <w:name w:val="Подзаголовок Знак"/>
    <w:aliases w:val="Заголовок3 Знак"/>
    <w:basedOn w:val="a1"/>
    <w:link w:val="af9"/>
    <w:uiPriority w:val="11"/>
    <w:rsid w:val="008C5B3C"/>
    <w:rPr>
      <w:rFonts w:ascii="Times New Roman" w:eastAsia="Times New Roman" w:hAnsi="Times New Roman" w:cs="Times New Roman"/>
      <w:iCs/>
      <w:sz w:val="28"/>
      <w:szCs w:val="24"/>
    </w:rPr>
  </w:style>
  <w:style w:type="table" w:customStyle="1" w:styleId="13">
    <w:name w:val="Сетка таблицы1"/>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ody Text"/>
    <w:basedOn w:val="a0"/>
    <w:link w:val="afc"/>
    <w:rsid w:val="008C5B3C"/>
    <w:pPr>
      <w:tabs>
        <w:tab w:val="left" w:pos="3240"/>
      </w:tabs>
      <w:ind w:right="-261" w:firstLine="0"/>
      <w:contextualSpacing w:val="0"/>
      <w:jc w:val="center"/>
    </w:pPr>
    <w:rPr>
      <w:rFonts w:eastAsia="Times New Roman"/>
      <w:b/>
      <w:szCs w:val="28"/>
      <w:lang w:eastAsia="ru-RU"/>
    </w:rPr>
  </w:style>
  <w:style w:type="character" w:customStyle="1" w:styleId="afc">
    <w:name w:val="Основной текст Знак"/>
    <w:basedOn w:val="a1"/>
    <w:link w:val="afb"/>
    <w:rsid w:val="008C5B3C"/>
    <w:rPr>
      <w:rFonts w:ascii="Times New Roman" w:eastAsia="Times New Roman" w:hAnsi="Times New Roman" w:cs="Times New Roman"/>
      <w:b/>
      <w:sz w:val="28"/>
      <w:szCs w:val="28"/>
      <w:lang w:eastAsia="ru-RU"/>
    </w:rPr>
  </w:style>
  <w:style w:type="table" w:customStyle="1" w:styleId="41">
    <w:name w:val="Сетка таблицы4"/>
    <w:basedOn w:val="a2"/>
    <w:next w:val="af"/>
    <w:uiPriority w:val="59"/>
    <w:locked/>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nhideWhenUsed/>
    <w:rsid w:val="008C5B3C"/>
    <w:pPr>
      <w:spacing w:after="120" w:line="480" w:lineRule="auto"/>
    </w:pPr>
  </w:style>
  <w:style w:type="character" w:customStyle="1" w:styleId="24">
    <w:name w:val="Основной текст 2 Знак"/>
    <w:basedOn w:val="a1"/>
    <w:link w:val="23"/>
    <w:rsid w:val="008C5B3C"/>
    <w:rPr>
      <w:rFonts w:ascii="Times New Roman" w:eastAsia="Calibri" w:hAnsi="Times New Roman" w:cs="Times New Roman"/>
      <w:sz w:val="28"/>
    </w:rPr>
  </w:style>
  <w:style w:type="paragraph" w:styleId="33">
    <w:name w:val="Body Text Indent 3"/>
    <w:basedOn w:val="a0"/>
    <w:link w:val="34"/>
    <w:unhideWhenUsed/>
    <w:rsid w:val="008C5B3C"/>
    <w:pPr>
      <w:spacing w:after="120"/>
      <w:ind w:left="283"/>
    </w:pPr>
    <w:rPr>
      <w:sz w:val="16"/>
      <w:szCs w:val="16"/>
    </w:rPr>
  </w:style>
  <w:style w:type="character" w:customStyle="1" w:styleId="34">
    <w:name w:val="Основной текст с отступом 3 Знак"/>
    <w:basedOn w:val="a1"/>
    <w:link w:val="33"/>
    <w:rsid w:val="008C5B3C"/>
    <w:rPr>
      <w:rFonts w:ascii="Times New Roman" w:eastAsia="Calibri" w:hAnsi="Times New Roman" w:cs="Times New Roman"/>
      <w:sz w:val="16"/>
      <w:szCs w:val="16"/>
    </w:rPr>
  </w:style>
  <w:style w:type="paragraph" w:styleId="25">
    <w:name w:val="Body Text Indent 2"/>
    <w:basedOn w:val="a0"/>
    <w:link w:val="26"/>
    <w:unhideWhenUsed/>
    <w:rsid w:val="008C5B3C"/>
    <w:pPr>
      <w:spacing w:after="120" w:line="480" w:lineRule="auto"/>
      <w:ind w:left="283"/>
    </w:pPr>
  </w:style>
  <w:style w:type="character" w:customStyle="1" w:styleId="26">
    <w:name w:val="Основной текст с отступом 2 Знак"/>
    <w:basedOn w:val="a1"/>
    <w:link w:val="25"/>
    <w:rsid w:val="008C5B3C"/>
    <w:rPr>
      <w:rFonts w:ascii="Times New Roman" w:eastAsia="Calibri" w:hAnsi="Times New Roman" w:cs="Times New Roman"/>
      <w:sz w:val="28"/>
    </w:rPr>
  </w:style>
  <w:style w:type="paragraph" w:styleId="35">
    <w:name w:val="Body Text 3"/>
    <w:basedOn w:val="a0"/>
    <w:link w:val="36"/>
    <w:unhideWhenUsed/>
    <w:rsid w:val="008C5B3C"/>
    <w:pPr>
      <w:spacing w:after="120"/>
    </w:pPr>
    <w:rPr>
      <w:sz w:val="16"/>
      <w:szCs w:val="16"/>
    </w:rPr>
  </w:style>
  <w:style w:type="character" w:customStyle="1" w:styleId="36">
    <w:name w:val="Основной текст 3 Знак"/>
    <w:basedOn w:val="a1"/>
    <w:link w:val="35"/>
    <w:rsid w:val="008C5B3C"/>
    <w:rPr>
      <w:rFonts w:ascii="Times New Roman" w:eastAsia="Calibri" w:hAnsi="Times New Roman" w:cs="Times New Roman"/>
      <w:sz w:val="16"/>
      <w:szCs w:val="16"/>
    </w:rPr>
  </w:style>
  <w:style w:type="paragraph" w:styleId="afd">
    <w:name w:val="Body Text Indent"/>
    <w:basedOn w:val="a0"/>
    <w:link w:val="afe"/>
    <w:rsid w:val="008C5B3C"/>
    <w:pPr>
      <w:ind w:firstLine="540"/>
      <w:contextualSpacing w:val="0"/>
    </w:pPr>
    <w:rPr>
      <w:rFonts w:eastAsia="Times New Roman"/>
      <w:sz w:val="24"/>
      <w:szCs w:val="24"/>
      <w:lang w:eastAsia="ru-RU"/>
    </w:rPr>
  </w:style>
  <w:style w:type="character" w:customStyle="1" w:styleId="afe">
    <w:name w:val="Основной текст с отступом Знак"/>
    <w:basedOn w:val="a1"/>
    <w:link w:val="afd"/>
    <w:rsid w:val="008C5B3C"/>
    <w:rPr>
      <w:rFonts w:ascii="Times New Roman" w:eastAsia="Times New Roman" w:hAnsi="Times New Roman" w:cs="Times New Roman"/>
      <w:sz w:val="24"/>
      <w:szCs w:val="24"/>
      <w:lang w:eastAsia="ru-RU"/>
    </w:rPr>
  </w:style>
  <w:style w:type="character" w:styleId="aff">
    <w:name w:val="line number"/>
    <w:basedOn w:val="a1"/>
    <w:rsid w:val="008C5B3C"/>
  </w:style>
  <w:style w:type="paragraph" w:styleId="aff0">
    <w:name w:val="Plain Text"/>
    <w:basedOn w:val="a0"/>
    <w:link w:val="aff1"/>
    <w:rsid w:val="008C5B3C"/>
    <w:pPr>
      <w:ind w:firstLine="0"/>
      <w:contextualSpacing w:val="0"/>
      <w:jc w:val="left"/>
    </w:pPr>
    <w:rPr>
      <w:rFonts w:ascii="Courier New" w:eastAsia="Times New Roman" w:hAnsi="Courier New"/>
      <w:sz w:val="20"/>
      <w:szCs w:val="20"/>
      <w:lang w:eastAsia="ru-RU"/>
    </w:rPr>
  </w:style>
  <w:style w:type="character" w:customStyle="1" w:styleId="aff1">
    <w:name w:val="Текст Знак"/>
    <w:basedOn w:val="a1"/>
    <w:link w:val="aff0"/>
    <w:rsid w:val="008C5B3C"/>
    <w:rPr>
      <w:rFonts w:ascii="Courier New" w:eastAsia="Times New Roman" w:hAnsi="Courier New" w:cs="Times New Roman"/>
      <w:sz w:val="20"/>
      <w:szCs w:val="20"/>
      <w:lang w:eastAsia="ru-RU"/>
    </w:rPr>
  </w:style>
  <w:style w:type="paragraph" w:customStyle="1" w:styleId="27">
    <w:name w:val="Обычный2"/>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customStyle="1" w:styleId="37">
    <w:name w:val="Обычный3"/>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aff2">
    <w:name w:val="Document Map"/>
    <w:basedOn w:val="a0"/>
    <w:link w:val="aff3"/>
    <w:rsid w:val="008C5B3C"/>
    <w:pPr>
      <w:shd w:val="clear" w:color="auto" w:fill="000080"/>
      <w:ind w:firstLine="0"/>
      <w:contextualSpacing w:val="0"/>
      <w:jc w:val="left"/>
    </w:pPr>
    <w:rPr>
      <w:rFonts w:ascii="Tahoma" w:eastAsia="Times New Roman" w:hAnsi="Tahoma"/>
      <w:sz w:val="24"/>
      <w:szCs w:val="24"/>
      <w:lang w:eastAsia="ru-RU"/>
    </w:rPr>
  </w:style>
  <w:style w:type="character" w:customStyle="1" w:styleId="aff3">
    <w:name w:val="Схема документа Знак"/>
    <w:basedOn w:val="a1"/>
    <w:link w:val="aff2"/>
    <w:rsid w:val="008C5B3C"/>
    <w:rPr>
      <w:rFonts w:ascii="Tahoma" w:eastAsia="Times New Roman" w:hAnsi="Tahoma" w:cs="Times New Roman"/>
      <w:sz w:val="24"/>
      <w:szCs w:val="24"/>
      <w:shd w:val="clear" w:color="auto" w:fill="000080"/>
      <w:lang w:eastAsia="ru-RU"/>
    </w:rPr>
  </w:style>
  <w:style w:type="numbering" w:customStyle="1" w:styleId="14">
    <w:name w:val="Нет списка1"/>
    <w:next w:val="a3"/>
    <w:uiPriority w:val="99"/>
    <w:semiHidden/>
    <w:unhideWhenUsed/>
    <w:rsid w:val="008C5B3C"/>
  </w:style>
  <w:style w:type="paragraph" w:styleId="aff4">
    <w:name w:val="Normal (Web)"/>
    <w:basedOn w:val="a0"/>
    <w:rsid w:val="008C5B3C"/>
    <w:pPr>
      <w:spacing w:before="100" w:beforeAutospacing="1" w:after="100" w:afterAutospacing="1"/>
      <w:ind w:firstLine="0"/>
      <w:contextualSpacing w:val="0"/>
      <w:jc w:val="left"/>
    </w:pPr>
    <w:rPr>
      <w:color w:val="000000"/>
      <w:szCs w:val="28"/>
    </w:rPr>
  </w:style>
  <w:style w:type="character" w:styleId="aff5">
    <w:name w:val="footnote reference"/>
    <w:rsid w:val="008C5B3C"/>
    <w:rPr>
      <w:vertAlign w:val="superscript"/>
    </w:rPr>
  </w:style>
  <w:style w:type="paragraph" w:styleId="aff6">
    <w:name w:val="footnote text"/>
    <w:basedOn w:val="a0"/>
    <w:link w:val="aff7"/>
    <w:rsid w:val="008C5B3C"/>
    <w:pPr>
      <w:ind w:firstLine="0"/>
      <w:contextualSpacing w:val="0"/>
      <w:jc w:val="left"/>
    </w:pPr>
    <w:rPr>
      <w:color w:val="000000"/>
      <w:sz w:val="20"/>
      <w:szCs w:val="20"/>
    </w:rPr>
  </w:style>
  <w:style w:type="character" w:customStyle="1" w:styleId="aff7">
    <w:name w:val="Текст сноски Знак"/>
    <w:basedOn w:val="a1"/>
    <w:link w:val="aff6"/>
    <w:rsid w:val="008C5B3C"/>
    <w:rPr>
      <w:rFonts w:ascii="Times New Roman" w:eastAsia="Calibri" w:hAnsi="Times New Roman" w:cs="Times New Roman"/>
      <w:color w:val="000000"/>
      <w:sz w:val="20"/>
      <w:szCs w:val="20"/>
    </w:rPr>
  </w:style>
  <w:style w:type="paragraph" w:customStyle="1" w:styleId="p2">
    <w:name w:val="p2"/>
    <w:basedOn w:val="a0"/>
    <w:rsid w:val="008C5B3C"/>
    <w:pPr>
      <w:ind w:firstLine="600"/>
      <w:contextualSpacing w:val="0"/>
    </w:pPr>
    <w:rPr>
      <w:rFonts w:eastAsia="SimSun"/>
      <w:color w:val="000000"/>
      <w:szCs w:val="28"/>
      <w:lang w:eastAsia="zh-CN"/>
    </w:rPr>
  </w:style>
  <w:style w:type="paragraph" w:customStyle="1" w:styleId="p3">
    <w:name w:val="p3"/>
    <w:basedOn w:val="a0"/>
    <w:rsid w:val="008C5B3C"/>
    <w:pPr>
      <w:spacing w:before="120" w:after="120"/>
      <w:ind w:left="120" w:right="120" w:firstLine="600"/>
      <w:contextualSpacing w:val="0"/>
    </w:pPr>
    <w:rPr>
      <w:rFonts w:eastAsia="SimSun"/>
      <w:b/>
      <w:bCs/>
      <w:color w:val="004761"/>
      <w:szCs w:val="28"/>
      <w:lang w:eastAsia="zh-CN"/>
    </w:rPr>
  </w:style>
  <w:style w:type="paragraph" w:customStyle="1" w:styleId="p1">
    <w:name w:val="p1"/>
    <w:basedOn w:val="a0"/>
    <w:rsid w:val="008C5B3C"/>
    <w:pPr>
      <w:ind w:firstLine="0"/>
      <w:contextualSpacing w:val="0"/>
      <w:jc w:val="center"/>
    </w:pPr>
    <w:rPr>
      <w:rFonts w:eastAsia="SimSun"/>
      <w:b/>
      <w:bCs/>
      <w:color w:val="004761"/>
      <w:szCs w:val="28"/>
      <w:lang w:eastAsia="zh-CN"/>
    </w:rPr>
  </w:style>
  <w:style w:type="character" w:styleId="aff8">
    <w:name w:val="Strong"/>
    <w:uiPriority w:val="22"/>
    <w:qFormat/>
    <w:rsid w:val="008C5B3C"/>
    <w:rPr>
      <w:b/>
      <w:bCs/>
    </w:rPr>
  </w:style>
  <w:style w:type="paragraph" w:customStyle="1" w:styleId="ConsNormal">
    <w:name w:val="ConsNormal"/>
    <w:rsid w:val="008C5B3C"/>
    <w:pPr>
      <w:widowControl w:val="0"/>
      <w:autoSpaceDE w:val="0"/>
      <w:autoSpaceDN w:val="0"/>
      <w:adjustRightInd w:val="0"/>
      <w:spacing w:after="0" w:line="240" w:lineRule="auto"/>
      <w:ind w:firstLine="720"/>
    </w:pPr>
    <w:rPr>
      <w:rFonts w:ascii="Arial" w:eastAsia="Times New Roman" w:hAnsi="Arial" w:cs="Arial"/>
      <w:color w:val="000000"/>
      <w:sz w:val="16"/>
      <w:szCs w:val="16"/>
      <w:lang w:eastAsia="ru-RU"/>
    </w:rPr>
  </w:style>
  <w:style w:type="paragraph" w:customStyle="1" w:styleId="15">
    <w:name w:val="Обычный (веб)1"/>
    <w:basedOn w:val="a0"/>
    <w:rsid w:val="008C5B3C"/>
    <w:pPr>
      <w:spacing w:before="81"/>
      <w:ind w:left="101" w:right="101" w:firstLine="0"/>
      <w:contextualSpacing w:val="0"/>
      <w:jc w:val="left"/>
    </w:pPr>
    <w:rPr>
      <w:rFonts w:ascii="Verdana" w:eastAsia="SimSun" w:hAnsi="Verdana"/>
      <w:color w:val="003366"/>
      <w:sz w:val="18"/>
      <w:szCs w:val="18"/>
      <w:lang w:eastAsia="zh-CN"/>
    </w:rPr>
  </w:style>
  <w:style w:type="paragraph" w:styleId="HTML">
    <w:name w:val="HTML Preformatted"/>
    <w:basedOn w:val="a0"/>
    <w:link w:val="HTML0"/>
    <w:rsid w:val="008C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olor w:val="000000"/>
      <w:sz w:val="20"/>
      <w:szCs w:val="20"/>
      <w:lang w:val="x-none" w:eastAsia="x-none"/>
    </w:rPr>
  </w:style>
  <w:style w:type="character" w:customStyle="1" w:styleId="HTML0">
    <w:name w:val="Стандартный HTML Знак"/>
    <w:basedOn w:val="a1"/>
    <w:link w:val="HTML"/>
    <w:rsid w:val="008C5B3C"/>
    <w:rPr>
      <w:rFonts w:ascii="Courier New" w:eastAsia="Calibri" w:hAnsi="Courier New" w:cs="Times New Roman"/>
      <w:color w:val="000000"/>
      <w:sz w:val="20"/>
      <w:szCs w:val="20"/>
      <w:lang w:val="x-none" w:eastAsia="x-none"/>
    </w:rPr>
  </w:style>
  <w:style w:type="paragraph" w:customStyle="1" w:styleId="ConsPlusNormal">
    <w:name w:val="ConsPlusNormal"/>
    <w:rsid w:val="008C5B3C"/>
    <w:pPr>
      <w:autoSpaceDE w:val="0"/>
      <w:autoSpaceDN w:val="0"/>
      <w:adjustRightInd w:val="0"/>
      <w:spacing w:after="0" w:line="240" w:lineRule="auto"/>
      <w:ind w:firstLine="720"/>
    </w:pPr>
    <w:rPr>
      <w:rFonts w:ascii="Arial" w:eastAsia="Times New Roman" w:hAnsi="Arial" w:cs="Arial"/>
      <w:color w:val="000000"/>
      <w:sz w:val="20"/>
      <w:szCs w:val="20"/>
      <w:lang w:eastAsia="ru-RU"/>
    </w:rPr>
  </w:style>
  <w:style w:type="character" w:customStyle="1" w:styleId="aff9">
    <w:name w:val="Цветовое выделение"/>
    <w:uiPriority w:val="99"/>
    <w:rsid w:val="008C5B3C"/>
    <w:rPr>
      <w:b/>
      <w:color w:val="26282F"/>
    </w:rPr>
  </w:style>
  <w:style w:type="table" w:customStyle="1" w:styleId="51">
    <w:name w:val="Сетка таблицы5"/>
    <w:basedOn w:val="a2"/>
    <w:next w:val="af"/>
    <w:uiPriority w:val="59"/>
    <w:rsid w:val="008C5B3C"/>
    <w:pPr>
      <w:spacing w:after="0" w:line="240" w:lineRule="auto"/>
    </w:pPr>
    <w:rPr>
      <w:rFonts w:ascii="Times New Roman" w:eastAsia="Calibri" w:hAnsi="Times New Roman"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3"/>
    <w:uiPriority w:val="99"/>
    <w:semiHidden/>
    <w:unhideWhenUsed/>
    <w:rsid w:val="008C5B3C"/>
  </w:style>
  <w:style w:type="table" w:customStyle="1" w:styleId="111">
    <w:name w:val="Сетка таблицы11"/>
    <w:basedOn w:val="a2"/>
    <w:next w:val="af"/>
    <w:uiPriority w:val="59"/>
    <w:rsid w:val="008C5B3C"/>
    <w:pPr>
      <w:spacing w:after="0" w:line="240" w:lineRule="auto"/>
    </w:pPr>
    <w:rPr>
      <w:rFonts w:ascii="Times New Roman" w:eastAsia="Times New Roman" w:hAnsi="Times New Roman" w:cs="Times New Roman"/>
      <w:color w:val="00000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2">
    <w:name w:val="toc 4"/>
    <w:basedOn w:val="a0"/>
    <w:next w:val="a0"/>
    <w:autoRedefine/>
    <w:unhideWhenUsed/>
    <w:rsid w:val="008C5B3C"/>
    <w:pPr>
      <w:ind w:firstLine="0"/>
      <w:contextualSpacing w:val="0"/>
      <w:jc w:val="left"/>
    </w:pPr>
    <w:rPr>
      <w:rFonts w:ascii="Calibri" w:hAnsi="Calibri"/>
      <w:color w:val="000000"/>
      <w:sz w:val="22"/>
    </w:rPr>
  </w:style>
  <w:style w:type="paragraph" w:styleId="52">
    <w:name w:val="toc 5"/>
    <w:basedOn w:val="a0"/>
    <w:next w:val="a0"/>
    <w:autoRedefine/>
    <w:unhideWhenUsed/>
    <w:rsid w:val="008C5B3C"/>
    <w:pPr>
      <w:ind w:firstLine="0"/>
      <w:contextualSpacing w:val="0"/>
      <w:jc w:val="left"/>
    </w:pPr>
    <w:rPr>
      <w:rFonts w:ascii="Calibri" w:hAnsi="Calibri"/>
      <w:color w:val="000000"/>
      <w:sz w:val="22"/>
    </w:rPr>
  </w:style>
  <w:style w:type="paragraph" w:styleId="61">
    <w:name w:val="toc 6"/>
    <w:basedOn w:val="a0"/>
    <w:next w:val="a0"/>
    <w:autoRedefine/>
    <w:uiPriority w:val="39"/>
    <w:unhideWhenUsed/>
    <w:rsid w:val="008C5B3C"/>
    <w:pPr>
      <w:ind w:firstLine="0"/>
      <w:contextualSpacing w:val="0"/>
      <w:jc w:val="left"/>
    </w:pPr>
    <w:rPr>
      <w:rFonts w:ascii="Calibri" w:hAnsi="Calibri"/>
      <w:color w:val="000000"/>
      <w:sz w:val="22"/>
    </w:rPr>
  </w:style>
  <w:style w:type="paragraph" w:styleId="71">
    <w:name w:val="toc 7"/>
    <w:basedOn w:val="a0"/>
    <w:next w:val="a0"/>
    <w:autoRedefine/>
    <w:uiPriority w:val="39"/>
    <w:unhideWhenUsed/>
    <w:rsid w:val="008C5B3C"/>
    <w:pPr>
      <w:ind w:firstLine="0"/>
      <w:contextualSpacing w:val="0"/>
      <w:jc w:val="left"/>
    </w:pPr>
    <w:rPr>
      <w:rFonts w:ascii="Calibri" w:hAnsi="Calibri"/>
      <w:color w:val="000000"/>
      <w:sz w:val="22"/>
    </w:rPr>
  </w:style>
  <w:style w:type="paragraph" w:styleId="81">
    <w:name w:val="toc 8"/>
    <w:basedOn w:val="a0"/>
    <w:next w:val="a0"/>
    <w:autoRedefine/>
    <w:uiPriority w:val="39"/>
    <w:unhideWhenUsed/>
    <w:rsid w:val="008C5B3C"/>
    <w:pPr>
      <w:ind w:firstLine="0"/>
      <w:contextualSpacing w:val="0"/>
      <w:jc w:val="left"/>
    </w:pPr>
    <w:rPr>
      <w:rFonts w:ascii="Calibri" w:hAnsi="Calibri"/>
      <w:color w:val="000000"/>
      <w:sz w:val="22"/>
    </w:rPr>
  </w:style>
  <w:style w:type="paragraph" w:styleId="91">
    <w:name w:val="toc 9"/>
    <w:basedOn w:val="a0"/>
    <w:next w:val="a0"/>
    <w:autoRedefine/>
    <w:uiPriority w:val="39"/>
    <w:unhideWhenUsed/>
    <w:rsid w:val="008C5B3C"/>
    <w:pPr>
      <w:ind w:firstLine="0"/>
      <w:contextualSpacing w:val="0"/>
      <w:jc w:val="left"/>
    </w:pPr>
    <w:rPr>
      <w:rFonts w:ascii="Calibri" w:hAnsi="Calibri"/>
      <w:color w:val="000000"/>
      <w:sz w:val="22"/>
    </w:rPr>
  </w:style>
  <w:style w:type="table" w:customStyle="1" w:styleId="112">
    <w:name w:val="Сетка таблицы11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f"/>
    <w:uiPriority w:val="59"/>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3"/>
    <w:semiHidden/>
    <w:unhideWhenUsed/>
    <w:rsid w:val="008C5B3C"/>
  </w:style>
  <w:style w:type="paragraph" w:customStyle="1" w:styleId="affa">
    <w:name w:val="примечание"/>
    <w:basedOn w:val="a0"/>
    <w:next w:val="a0"/>
    <w:rsid w:val="008C5B3C"/>
    <w:pPr>
      <w:widowControl w:val="0"/>
      <w:suppressAutoHyphens/>
      <w:adjustRightInd w:val="0"/>
      <w:spacing w:before="120" w:after="120"/>
      <w:ind w:firstLine="284"/>
    </w:pPr>
    <w:rPr>
      <w:rFonts w:eastAsia="Times New Roman"/>
      <w:iCs/>
      <w:sz w:val="20"/>
      <w:szCs w:val="24"/>
      <w:lang w:eastAsia="ru-RU"/>
    </w:rPr>
  </w:style>
  <w:style w:type="table" w:customStyle="1" w:styleId="72">
    <w:name w:val="Сетка таблицы7"/>
    <w:basedOn w:val="a2"/>
    <w:next w:val="af"/>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3">
    <w:name w:val="Обычный4"/>
    <w:rsid w:val="008C5B3C"/>
    <w:pPr>
      <w:widowControl w:val="0"/>
      <w:spacing w:after="0" w:line="240" w:lineRule="auto"/>
    </w:pPr>
    <w:rPr>
      <w:rFonts w:ascii="Times New Roman" w:eastAsia="Times New Roman" w:hAnsi="Times New Roman" w:cs="Times New Roman"/>
      <w:snapToGrid w:val="0"/>
      <w:sz w:val="20"/>
      <w:szCs w:val="20"/>
      <w:lang w:val="en-US" w:eastAsia="ru-RU"/>
    </w:rPr>
  </w:style>
  <w:style w:type="table" w:customStyle="1" w:styleId="113">
    <w:name w:val="Сетка таблицы11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next w:val="af"/>
    <w:uiPriority w:val="59"/>
    <w:rsid w:val="008C5B3C"/>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Знак"/>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Style1">
    <w:name w:val="Style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2">
    <w:name w:val="Style2"/>
    <w:basedOn w:val="a0"/>
    <w:rsid w:val="008C5B3C"/>
    <w:pPr>
      <w:widowControl w:val="0"/>
      <w:autoSpaceDE w:val="0"/>
      <w:autoSpaceDN w:val="0"/>
      <w:adjustRightInd w:val="0"/>
      <w:spacing w:line="217" w:lineRule="exact"/>
      <w:ind w:firstLine="0"/>
      <w:contextualSpacing w:val="0"/>
      <w:jc w:val="left"/>
    </w:pPr>
    <w:rPr>
      <w:rFonts w:eastAsia="Times New Roman"/>
      <w:sz w:val="24"/>
      <w:szCs w:val="24"/>
      <w:lang w:eastAsia="ru-RU"/>
    </w:rPr>
  </w:style>
  <w:style w:type="paragraph" w:customStyle="1" w:styleId="Style3">
    <w:name w:val="Style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4">
    <w:name w:val="Style4"/>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5">
    <w:name w:val="Style5"/>
    <w:basedOn w:val="a0"/>
    <w:rsid w:val="008C5B3C"/>
    <w:pPr>
      <w:widowControl w:val="0"/>
      <w:autoSpaceDE w:val="0"/>
      <w:autoSpaceDN w:val="0"/>
      <w:adjustRightInd w:val="0"/>
      <w:spacing w:line="222" w:lineRule="exact"/>
      <w:ind w:firstLine="426"/>
      <w:contextualSpacing w:val="0"/>
      <w:jc w:val="left"/>
    </w:pPr>
    <w:rPr>
      <w:rFonts w:eastAsia="Times New Roman"/>
      <w:sz w:val="24"/>
      <w:szCs w:val="24"/>
      <w:lang w:eastAsia="ru-RU"/>
    </w:rPr>
  </w:style>
  <w:style w:type="paragraph" w:customStyle="1" w:styleId="Style6">
    <w:name w:val="Style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7">
    <w:name w:val="Style7"/>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8">
    <w:name w:val="Style8"/>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9">
    <w:name w:val="Style9"/>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0">
    <w:name w:val="Style10"/>
    <w:basedOn w:val="a0"/>
    <w:rsid w:val="008C5B3C"/>
    <w:pPr>
      <w:widowControl w:val="0"/>
      <w:autoSpaceDE w:val="0"/>
      <w:autoSpaceDN w:val="0"/>
      <w:adjustRightInd w:val="0"/>
      <w:spacing w:line="219" w:lineRule="exact"/>
      <w:ind w:firstLine="829"/>
      <w:contextualSpacing w:val="0"/>
      <w:jc w:val="left"/>
    </w:pPr>
    <w:rPr>
      <w:rFonts w:eastAsia="Times New Roman"/>
      <w:sz w:val="24"/>
      <w:szCs w:val="24"/>
      <w:lang w:eastAsia="ru-RU"/>
    </w:rPr>
  </w:style>
  <w:style w:type="paragraph" w:customStyle="1" w:styleId="Style11">
    <w:name w:val="Style1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2">
    <w:name w:val="Style12"/>
    <w:basedOn w:val="a0"/>
    <w:rsid w:val="008C5B3C"/>
    <w:pPr>
      <w:widowControl w:val="0"/>
      <w:autoSpaceDE w:val="0"/>
      <w:autoSpaceDN w:val="0"/>
      <w:adjustRightInd w:val="0"/>
      <w:spacing w:line="225" w:lineRule="exact"/>
      <w:ind w:firstLine="0"/>
      <w:contextualSpacing w:val="0"/>
    </w:pPr>
    <w:rPr>
      <w:rFonts w:eastAsia="Times New Roman"/>
      <w:sz w:val="24"/>
      <w:szCs w:val="24"/>
      <w:lang w:eastAsia="ru-RU"/>
    </w:rPr>
  </w:style>
  <w:style w:type="paragraph" w:customStyle="1" w:styleId="Style13">
    <w:name w:val="Style1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4">
    <w:name w:val="Style14"/>
    <w:basedOn w:val="a0"/>
    <w:rsid w:val="008C5B3C"/>
    <w:pPr>
      <w:widowControl w:val="0"/>
      <w:autoSpaceDE w:val="0"/>
      <w:autoSpaceDN w:val="0"/>
      <w:adjustRightInd w:val="0"/>
      <w:spacing w:line="219" w:lineRule="exact"/>
      <w:ind w:firstLine="426"/>
      <w:contextualSpacing w:val="0"/>
      <w:jc w:val="left"/>
    </w:pPr>
    <w:rPr>
      <w:rFonts w:eastAsia="Times New Roman"/>
      <w:sz w:val="24"/>
      <w:szCs w:val="24"/>
      <w:lang w:eastAsia="ru-RU"/>
    </w:rPr>
  </w:style>
  <w:style w:type="paragraph" w:customStyle="1" w:styleId="Style15">
    <w:name w:val="Style15"/>
    <w:basedOn w:val="a0"/>
    <w:rsid w:val="008C5B3C"/>
    <w:pPr>
      <w:widowControl w:val="0"/>
      <w:autoSpaceDE w:val="0"/>
      <w:autoSpaceDN w:val="0"/>
      <w:adjustRightInd w:val="0"/>
      <w:spacing w:line="219" w:lineRule="exact"/>
      <w:ind w:firstLine="0"/>
      <w:contextualSpacing w:val="0"/>
    </w:pPr>
    <w:rPr>
      <w:rFonts w:eastAsia="Times New Roman"/>
      <w:sz w:val="24"/>
      <w:szCs w:val="24"/>
      <w:lang w:eastAsia="ru-RU"/>
    </w:rPr>
  </w:style>
  <w:style w:type="paragraph" w:customStyle="1" w:styleId="Style16">
    <w:name w:val="Style1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character" w:customStyle="1" w:styleId="FontStyle18">
    <w:name w:val="Font Style18"/>
    <w:rsid w:val="008C5B3C"/>
    <w:rPr>
      <w:rFonts w:ascii="Times New Roman" w:hAnsi="Times New Roman" w:cs="Times New Roman"/>
      <w:b/>
      <w:bCs/>
      <w:sz w:val="12"/>
      <w:szCs w:val="12"/>
    </w:rPr>
  </w:style>
  <w:style w:type="character" w:customStyle="1" w:styleId="FontStyle19">
    <w:name w:val="Font Style19"/>
    <w:rsid w:val="008C5B3C"/>
    <w:rPr>
      <w:rFonts w:ascii="Lucida Sans Unicode" w:hAnsi="Lucida Sans Unicode" w:cs="Lucida Sans Unicode"/>
      <w:b/>
      <w:bCs/>
      <w:spacing w:val="-10"/>
      <w:sz w:val="12"/>
      <w:szCs w:val="12"/>
    </w:rPr>
  </w:style>
  <w:style w:type="character" w:customStyle="1" w:styleId="FontStyle20">
    <w:name w:val="Font Style20"/>
    <w:rsid w:val="008C5B3C"/>
    <w:rPr>
      <w:rFonts w:ascii="Times New Roman" w:hAnsi="Times New Roman" w:cs="Times New Roman"/>
      <w:b/>
      <w:bCs/>
      <w:i/>
      <w:iCs/>
      <w:smallCaps/>
      <w:spacing w:val="-10"/>
      <w:sz w:val="28"/>
      <w:szCs w:val="28"/>
    </w:rPr>
  </w:style>
  <w:style w:type="character" w:customStyle="1" w:styleId="FontStyle21">
    <w:name w:val="Font Style21"/>
    <w:rsid w:val="008C5B3C"/>
    <w:rPr>
      <w:rFonts w:ascii="Times New Roman" w:hAnsi="Times New Roman" w:cs="Times New Roman"/>
      <w:b/>
      <w:bCs/>
      <w:sz w:val="22"/>
      <w:szCs w:val="22"/>
    </w:rPr>
  </w:style>
  <w:style w:type="character" w:customStyle="1" w:styleId="FontStyle22">
    <w:name w:val="Font Style22"/>
    <w:rsid w:val="008C5B3C"/>
    <w:rPr>
      <w:rFonts w:ascii="Times New Roman" w:hAnsi="Times New Roman" w:cs="Times New Roman"/>
      <w:b/>
      <w:bCs/>
      <w:sz w:val="18"/>
      <w:szCs w:val="18"/>
    </w:rPr>
  </w:style>
  <w:style w:type="character" w:customStyle="1" w:styleId="FontStyle23">
    <w:name w:val="Font Style23"/>
    <w:rsid w:val="008C5B3C"/>
    <w:rPr>
      <w:rFonts w:ascii="Times New Roman" w:hAnsi="Times New Roman" w:cs="Times New Roman"/>
      <w:b/>
      <w:bCs/>
      <w:smallCaps/>
      <w:spacing w:val="-10"/>
      <w:sz w:val="18"/>
      <w:szCs w:val="18"/>
    </w:rPr>
  </w:style>
  <w:style w:type="character" w:customStyle="1" w:styleId="FontStyle24">
    <w:name w:val="Font Style24"/>
    <w:rsid w:val="008C5B3C"/>
    <w:rPr>
      <w:rFonts w:ascii="Times New Roman" w:hAnsi="Times New Roman" w:cs="Times New Roman"/>
      <w:sz w:val="18"/>
      <w:szCs w:val="18"/>
    </w:rPr>
  </w:style>
  <w:style w:type="paragraph" w:customStyle="1" w:styleId="Style17">
    <w:name w:val="Style17"/>
    <w:basedOn w:val="a0"/>
    <w:rsid w:val="008C5B3C"/>
    <w:pPr>
      <w:widowControl w:val="0"/>
      <w:autoSpaceDE w:val="0"/>
      <w:autoSpaceDN w:val="0"/>
      <w:adjustRightInd w:val="0"/>
      <w:spacing w:line="222" w:lineRule="exact"/>
      <w:ind w:firstLine="450"/>
      <w:contextualSpacing w:val="0"/>
    </w:pPr>
    <w:rPr>
      <w:rFonts w:eastAsia="Times New Roman"/>
      <w:sz w:val="24"/>
      <w:szCs w:val="24"/>
      <w:lang w:eastAsia="ru-RU"/>
    </w:rPr>
  </w:style>
  <w:style w:type="character" w:customStyle="1" w:styleId="FontStyle25">
    <w:name w:val="Font Style25"/>
    <w:rsid w:val="008C5B3C"/>
    <w:rPr>
      <w:rFonts w:ascii="Times New Roman" w:hAnsi="Times New Roman" w:cs="Times New Roman"/>
      <w:sz w:val="18"/>
      <w:szCs w:val="18"/>
    </w:rPr>
  </w:style>
  <w:style w:type="character" w:customStyle="1" w:styleId="FontStyle26">
    <w:name w:val="Font Style26"/>
    <w:rsid w:val="008C5B3C"/>
    <w:rPr>
      <w:rFonts w:ascii="Times New Roman" w:hAnsi="Times New Roman" w:cs="Times New Roman"/>
      <w:sz w:val="22"/>
      <w:szCs w:val="22"/>
    </w:rPr>
  </w:style>
  <w:style w:type="character" w:customStyle="1" w:styleId="FontStyle27">
    <w:name w:val="Font Style27"/>
    <w:rsid w:val="008C5B3C"/>
    <w:rPr>
      <w:rFonts w:ascii="Times New Roman" w:hAnsi="Times New Roman" w:cs="Times New Roman"/>
      <w:sz w:val="20"/>
      <w:szCs w:val="20"/>
    </w:rPr>
  </w:style>
  <w:style w:type="character" w:customStyle="1" w:styleId="FontStyle28">
    <w:name w:val="Font Style28"/>
    <w:rsid w:val="008C5B3C"/>
    <w:rPr>
      <w:rFonts w:ascii="Times New Roman" w:hAnsi="Times New Roman" w:cs="Times New Roman"/>
      <w:b/>
      <w:bCs/>
      <w:spacing w:val="20"/>
      <w:sz w:val="18"/>
      <w:szCs w:val="18"/>
    </w:rPr>
  </w:style>
  <w:style w:type="character" w:customStyle="1" w:styleId="FontStyle29">
    <w:name w:val="Font Style29"/>
    <w:rsid w:val="008C5B3C"/>
    <w:rPr>
      <w:rFonts w:ascii="Times New Roman" w:hAnsi="Times New Roman" w:cs="Times New Roman"/>
      <w:i/>
      <w:iCs/>
      <w:sz w:val="18"/>
      <w:szCs w:val="18"/>
    </w:rPr>
  </w:style>
  <w:style w:type="character" w:customStyle="1" w:styleId="FontStyle31">
    <w:name w:val="Font Style31"/>
    <w:rsid w:val="008C5B3C"/>
    <w:rPr>
      <w:rFonts w:ascii="Times New Roman" w:hAnsi="Times New Roman" w:cs="Times New Roman"/>
      <w:smallCaps/>
      <w:sz w:val="18"/>
      <w:szCs w:val="18"/>
    </w:rPr>
  </w:style>
  <w:style w:type="character" w:customStyle="1" w:styleId="FontStyle30">
    <w:name w:val="Font Style30"/>
    <w:rsid w:val="008C5B3C"/>
    <w:rPr>
      <w:rFonts w:ascii="Times New Roman" w:hAnsi="Times New Roman" w:cs="Times New Roman"/>
      <w:b/>
      <w:bCs/>
      <w:w w:val="60"/>
      <w:sz w:val="24"/>
      <w:szCs w:val="24"/>
    </w:rPr>
  </w:style>
  <w:style w:type="paragraph" w:customStyle="1" w:styleId="Style18">
    <w:name w:val="Style18"/>
    <w:basedOn w:val="a0"/>
    <w:rsid w:val="008C5B3C"/>
    <w:pPr>
      <w:widowControl w:val="0"/>
      <w:autoSpaceDE w:val="0"/>
      <w:autoSpaceDN w:val="0"/>
      <w:adjustRightInd w:val="0"/>
      <w:spacing w:line="229" w:lineRule="exact"/>
      <w:ind w:firstLine="0"/>
      <w:contextualSpacing w:val="0"/>
      <w:jc w:val="left"/>
    </w:pPr>
    <w:rPr>
      <w:rFonts w:eastAsia="Times New Roman"/>
      <w:sz w:val="24"/>
      <w:szCs w:val="24"/>
      <w:lang w:eastAsia="ru-RU"/>
    </w:rPr>
  </w:style>
  <w:style w:type="paragraph" w:customStyle="1" w:styleId="Style20">
    <w:name w:val="Style20"/>
    <w:basedOn w:val="a0"/>
    <w:rsid w:val="008C5B3C"/>
    <w:pPr>
      <w:widowControl w:val="0"/>
      <w:autoSpaceDE w:val="0"/>
      <w:autoSpaceDN w:val="0"/>
      <w:adjustRightInd w:val="0"/>
      <w:spacing w:line="223" w:lineRule="exact"/>
      <w:ind w:firstLine="484"/>
      <w:contextualSpacing w:val="0"/>
      <w:jc w:val="left"/>
    </w:pPr>
    <w:rPr>
      <w:rFonts w:eastAsia="Times New Roman"/>
      <w:sz w:val="24"/>
      <w:szCs w:val="24"/>
      <w:lang w:eastAsia="ru-RU"/>
    </w:rPr>
  </w:style>
  <w:style w:type="character" w:customStyle="1" w:styleId="FontStyle32">
    <w:name w:val="Font Style32"/>
    <w:rsid w:val="008C5B3C"/>
    <w:rPr>
      <w:rFonts w:ascii="Impact" w:hAnsi="Impact" w:cs="Impact"/>
      <w:i/>
      <w:iCs/>
      <w:spacing w:val="-10"/>
      <w:sz w:val="22"/>
      <w:szCs w:val="22"/>
    </w:rPr>
  </w:style>
  <w:style w:type="character" w:customStyle="1" w:styleId="FontStyle33">
    <w:name w:val="Font Style33"/>
    <w:rsid w:val="008C5B3C"/>
    <w:rPr>
      <w:rFonts w:ascii="Times New Roman" w:hAnsi="Times New Roman" w:cs="Times New Roman"/>
      <w:b/>
      <w:bCs/>
      <w:sz w:val="20"/>
      <w:szCs w:val="20"/>
    </w:rPr>
  </w:style>
  <w:style w:type="paragraph" w:customStyle="1" w:styleId="16">
    <w:name w:val="1 Знак"/>
    <w:basedOn w:val="a0"/>
    <w:rsid w:val="008C5B3C"/>
    <w:pPr>
      <w:tabs>
        <w:tab w:val="num" w:pos="1069"/>
      </w:tabs>
      <w:spacing w:after="160" w:line="240" w:lineRule="exact"/>
      <w:ind w:left="1069" w:hanging="360"/>
      <w:contextualSpacing w:val="0"/>
    </w:pPr>
    <w:rPr>
      <w:rFonts w:ascii="Verdana" w:eastAsia="Times New Roman" w:hAnsi="Verdana" w:cs="Arial"/>
      <w:sz w:val="20"/>
      <w:szCs w:val="20"/>
      <w:lang w:val="en-US"/>
    </w:rPr>
  </w:style>
  <w:style w:type="paragraph" w:customStyle="1" w:styleId="17">
    <w:name w:val="Знак1"/>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Iniiaiieoaenoioaoa">
    <w:name w:val="Iniiaiie oaeno io?aoa"/>
    <w:rsid w:val="008C5B3C"/>
    <w:pPr>
      <w:widowControl w:val="0"/>
      <w:spacing w:after="0" w:line="240" w:lineRule="atLeast"/>
      <w:ind w:firstLine="720"/>
      <w:jc w:val="both"/>
    </w:pPr>
    <w:rPr>
      <w:rFonts w:ascii="Times New Roman" w:eastAsia="Times New Roman" w:hAnsi="Times New Roman" w:cs="Times New Roman"/>
      <w:sz w:val="24"/>
      <w:szCs w:val="20"/>
      <w:lang w:val="en-US" w:eastAsia="ru-RU"/>
    </w:rPr>
  </w:style>
  <w:style w:type="paragraph" w:customStyle="1" w:styleId="Normal1">
    <w:name w:val="Normal1"/>
    <w:rsid w:val="008C5B3C"/>
    <w:pPr>
      <w:widowControl w:val="0"/>
      <w:spacing w:after="0" w:line="240" w:lineRule="auto"/>
    </w:pPr>
    <w:rPr>
      <w:rFonts w:ascii="Times New Roman" w:eastAsia="Times New Roman" w:hAnsi="Times New Roman" w:cs="Times New Roman"/>
      <w:sz w:val="20"/>
      <w:szCs w:val="20"/>
      <w:lang w:val="en-US" w:eastAsia="ru-RU"/>
    </w:rPr>
  </w:style>
  <w:style w:type="character" w:styleId="affc">
    <w:name w:val="Emphasis"/>
    <w:qFormat/>
    <w:rsid w:val="008C5B3C"/>
    <w:rPr>
      <w:rFonts w:cs="Times New Roman"/>
      <w:i/>
      <w:iCs/>
    </w:rPr>
  </w:style>
  <w:style w:type="paragraph" w:customStyle="1" w:styleId="Normal11">
    <w:name w:val="Normal11"/>
    <w:rsid w:val="008C5B3C"/>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Heading">
    <w:name w:val="Heading"/>
    <w:rsid w:val="008C5B3C"/>
    <w:pPr>
      <w:autoSpaceDE w:val="0"/>
      <w:autoSpaceDN w:val="0"/>
      <w:adjustRightInd w:val="0"/>
      <w:spacing w:after="0" w:line="240" w:lineRule="auto"/>
    </w:pPr>
    <w:rPr>
      <w:rFonts w:ascii="Arial" w:eastAsia="Times New Roman" w:hAnsi="Arial" w:cs="Arial"/>
      <w:b/>
      <w:bCs/>
      <w:lang w:eastAsia="ru-RU"/>
    </w:rPr>
  </w:style>
  <w:style w:type="character" w:customStyle="1" w:styleId="id">
    <w:name w:val="id"/>
    <w:rsid w:val="008C5B3C"/>
    <w:rPr>
      <w:rFonts w:cs="Times New Roman"/>
    </w:rPr>
  </w:style>
  <w:style w:type="character" w:customStyle="1" w:styleId="webofficeattributevalue1">
    <w:name w:val="webofficeattributevalue1"/>
    <w:rsid w:val="008C5B3C"/>
    <w:rPr>
      <w:rFonts w:ascii="Verdana" w:hAnsi="Verdana" w:hint="default"/>
      <w:strike w:val="0"/>
      <w:dstrike w:val="0"/>
      <w:color w:val="000000"/>
      <w:sz w:val="18"/>
      <w:szCs w:val="18"/>
      <w:u w:val="none"/>
      <w:effect w:val="none"/>
    </w:rPr>
  </w:style>
  <w:style w:type="paragraph" w:customStyle="1" w:styleId="29">
    <w:name w:val="Знак2"/>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ConsPlusTitle">
    <w:name w:val="ConsPlusTitle"/>
    <w:uiPriority w:val="99"/>
    <w:rsid w:val="008C5B3C"/>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fd">
    <w:name w:val="FollowedHyperlink"/>
    <w:uiPriority w:val="99"/>
    <w:semiHidden/>
    <w:unhideWhenUsed/>
    <w:rsid w:val="008C5B3C"/>
    <w:rPr>
      <w:color w:val="800080"/>
      <w:u w:val="single"/>
    </w:rPr>
  </w:style>
  <w:style w:type="paragraph" w:customStyle="1" w:styleId="18">
    <w:name w:val="Абзац списка1"/>
    <w:basedOn w:val="a0"/>
    <w:rsid w:val="008C5B3C"/>
    <w:pPr>
      <w:spacing w:after="200" w:line="276" w:lineRule="auto"/>
      <w:ind w:left="720" w:firstLine="0"/>
      <w:jc w:val="left"/>
    </w:pPr>
    <w:rPr>
      <w:rFonts w:ascii="Calibri" w:eastAsia="Times New Roman" w:hAnsi="Calibri"/>
      <w:sz w:val="22"/>
    </w:rPr>
  </w:style>
  <w:style w:type="character" w:customStyle="1" w:styleId="FontStyle131">
    <w:name w:val="Font Style131"/>
    <w:uiPriority w:val="99"/>
    <w:rsid w:val="008C5B3C"/>
    <w:rPr>
      <w:rFonts w:ascii="Times New Roman" w:hAnsi="Times New Roman" w:cs="Times New Roman"/>
      <w:sz w:val="22"/>
      <w:szCs w:val="22"/>
    </w:rPr>
  </w:style>
  <w:style w:type="paragraph" w:customStyle="1" w:styleId="2a">
    <w:name w:val="Абзац списка2"/>
    <w:basedOn w:val="a0"/>
    <w:rsid w:val="008C5B3C"/>
    <w:pPr>
      <w:spacing w:after="200" w:line="276" w:lineRule="auto"/>
      <w:ind w:left="720" w:firstLine="0"/>
      <w:jc w:val="left"/>
    </w:pPr>
    <w:rPr>
      <w:rFonts w:ascii="Calibri" w:eastAsia="Times New Roman" w:hAnsi="Calibri"/>
      <w:sz w:val="22"/>
    </w:rPr>
  </w:style>
  <w:style w:type="paragraph" w:customStyle="1" w:styleId="font5">
    <w:name w:val="font5"/>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font6">
    <w:name w:val="font6"/>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font7">
    <w:name w:val="font7"/>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font8">
    <w:name w:val="font8"/>
    <w:basedOn w:val="a0"/>
    <w:rsid w:val="008C5B3C"/>
    <w:pPr>
      <w:spacing w:before="100" w:beforeAutospacing="1" w:after="100" w:afterAutospacing="1"/>
      <w:ind w:firstLine="0"/>
      <w:contextualSpacing w:val="0"/>
      <w:jc w:val="left"/>
    </w:pPr>
    <w:rPr>
      <w:rFonts w:eastAsia="Times New Roman"/>
      <w:color w:val="FF0000"/>
      <w:szCs w:val="28"/>
      <w:lang w:eastAsia="ru-RU"/>
    </w:rPr>
  </w:style>
  <w:style w:type="paragraph" w:customStyle="1" w:styleId="font9">
    <w:name w:val="font9"/>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xl125">
    <w:name w:val="xl125"/>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26">
    <w:name w:val="xl126"/>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7">
    <w:name w:val="xl127"/>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8">
    <w:name w:val="xl128"/>
    <w:basedOn w:val="a0"/>
    <w:rsid w:val="008C5B3C"/>
    <w:pPr>
      <w:spacing w:before="100" w:beforeAutospacing="1" w:after="100" w:afterAutospacing="1"/>
      <w:ind w:firstLine="0"/>
      <w:contextualSpacing w:val="0"/>
      <w:jc w:val="left"/>
    </w:pPr>
    <w:rPr>
      <w:rFonts w:eastAsia="Times New Roman"/>
      <w:b/>
      <w:bCs/>
      <w:sz w:val="24"/>
      <w:szCs w:val="24"/>
      <w:lang w:eastAsia="ru-RU"/>
    </w:rPr>
  </w:style>
  <w:style w:type="paragraph" w:customStyle="1" w:styleId="xl129">
    <w:name w:val="xl129"/>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30">
    <w:name w:val="xl130"/>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1">
    <w:name w:val="xl131"/>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2">
    <w:name w:val="xl132"/>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3">
    <w:name w:val="xl133"/>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4">
    <w:name w:val="xl134"/>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135">
    <w:name w:val="xl135"/>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6">
    <w:name w:val="xl136"/>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7">
    <w:name w:val="xl137"/>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8">
    <w:name w:val="xl138"/>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9">
    <w:name w:val="xl139"/>
    <w:basedOn w:val="a0"/>
    <w:rsid w:val="008C5B3C"/>
    <w:pPr>
      <w:spacing w:before="100" w:beforeAutospacing="1" w:after="100" w:afterAutospacing="1"/>
      <w:ind w:firstLine="0"/>
      <w:contextualSpacing w:val="0"/>
      <w:jc w:val="center"/>
    </w:pPr>
    <w:rPr>
      <w:rFonts w:eastAsia="Times New Roman"/>
      <w:b/>
      <w:bCs/>
      <w:szCs w:val="28"/>
      <w:lang w:eastAsia="ru-RU"/>
    </w:rPr>
  </w:style>
  <w:style w:type="paragraph" w:customStyle="1" w:styleId="xl140">
    <w:name w:val="xl1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1">
    <w:name w:val="xl141"/>
    <w:basedOn w:val="a0"/>
    <w:rsid w:val="008C5B3C"/>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2">
    <w:name w:val="xl142"/>
    <w:basedOn w:val="a0"/>
    <w:rsid w:val="008C5B3C"/>
    <w:pPr>
      <w:pBdr>
        <w:top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3">
    <w:name w:val="xl143"/>
    <w:basedOn w:val="a0"/>
    <w:rsid w:val="008C5B3C"/>
    <w:pPr>
      <w:pBdr>
        <w:top w:val="single" w:sz="8"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4">
    <w:name w:val="xl144"/>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45">
    <w:name w:val="xl14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6">
    <w:name w:val="xl146"/>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7">
    <w:name w:val="xl147"/>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8">
    <w:name w:val="xl148"/>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9">
    <w:name w:val="xl149"/>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0">
    <w:name w:val="xl150"/>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1">
    <w:name w:val="xl151"/>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2">
    <w:name w:val="xl152"/>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3">
    <w:name w:val="xl153"/>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4">
    <w:name w:val="xl154"/>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5">
    <w:name w:val="xl155"/>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56">
    <w:name w:val="xl156"/>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7">
    <w:name w:val="xl157"/>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8">
    <w:name w:val="xl158"/>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9">
    <w:name w:val="xl159"/>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0">
    <w:name w:val="xl160"/>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1">
    <w:name w:val="xl161"/>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2">
    <w:name w:val="xl162"/>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3">
    <w:name w:val="xl163"/>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4">
    <w:name w:val="xl164"/>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5">
    <w:name w:val="xl165"/>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6">
    <w:name w:val="xl166"/>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7">
    <w:name w:val="xl167"/>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8">
    <w:name w:val="xl168"/>
    <w:basedOn w:val="a0"/>
    <w:rsid w:val="008C5B3C"/>
    <w:pPr>
      <w:pBdr>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9">
    <w:name w:val="xl169"/>
    <w:basedOn w:val="a0"/>
    <w:rsid w:val="008C5B3C"/>
    <w:pPr>
      <w:pBdr>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0">
    <w:name w:val="xl170"/>
    <w:basedOn w:val="a0"/>
    <w:rsid w:val="008C5B3C"/>
    <w:pPr>
      <w:pBdr>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1">
    <w:name w:val="xl171"/>
    <w:basedOn w:val="a0"/>
    <w:rsid w:val="008C5B3C"/>
    <w:pPr>
      <w:pBdr>
        <w:lef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2">
    <w:name w:val="xl172"/>
    <w:basedOn w:val="a0"/>
    <w:rsid w:val="008C5B3C"/>
    <w:pPr>
      <w:pBdr>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3">
    <w:name w:val="xl173"/>
    <w:basedOn w:val="a0"/>
    <w:rsid w:val="008C5B3C"/>
    <w:pPr>
      <w:pBdr>
        <w:top w:val="single" w:sz="4" w:space="0" w:color="auto"/>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4">
    <w:name w:val="xl174"/>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5">
    <w:name w:val="xl175"/>
    <w:basedOn w:val="a0"/>
    <w:rsid w:val="008C5B3C"/>
    <w:pPr>
      <w:pBdr>
        <w:top w:val="single" w:sz="8" w:space="0" w:color="auto"/>
        <w:left w:val="single" w:sz="4"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6">
    <w:name w:val="xl17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7">
    <w:name w:val="xl177"/>
    <w:basedOn w:val="a0"/>
    <w:rsid w:val="008C5B3C"/>
    <w:pPr>
      <w:pBdr>
        <w:top w:val="single" w:sz="8" w:space="0" w:color="auto"/>
        <w:lef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8">
    <w:name w:val="xl178"/>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9">
    <w:name w:val="xl179"/>
    <w:basedOn w:val="a0"/>
    <w:rsid w:val="008C5B3C"/>
    <w:pPr>
      <w:pBdr>
        <w:top w:val="single" w:sz="4" w:space="0" w:color="auto"/>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0">
    <w:name w:val="xl180"/>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1">
    <w:name w:val="xl181"/>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2">
    <w:name w:val="xl182"/>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3">
    <w:name w:val="xl183"/>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4">
    <w:name w:val="xl184"/>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5">
    <w:name w:val="xl185"/>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6">
    <w:name w:val="xl18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7">
    <w:name w:val="xl18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8">
    <w:name w:val="xl18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9">
    <w:name w:val="xl189"/>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0">
    <w:name w:val="xl190"/>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1">
    <w:name w:val="xl191"/>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2">
    <w:name w:val="xl192"/>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3">
    <w:name w:val="xl193"/>
    <w:basedOn w:val="a0"/>
    <w:rsid w:val="008C5B3C"/>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4">
    <w:name w:val="xl194"/>
    <w:basedOn w:val="a0"/>
    <w:rsid w:val="008C5B3C"/>
    <w:pPr>
      <w:pBdr>
        <w:top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5">
    <w:name w:val="xl195"/>
    <w:basedOn w:val="a0"/>
    <w:rsid w:val="008C5B3C"/>
    <w:pPr>
      <w:pBdr>
        <w:top w:val="single" w:sz="4" w:space="0" w:color="auto"/>
        <w:left w:val="single" w:sz="4" w:space="0" w:color="auto"/>
        <w:bottom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6">
    <w:name w:val="xl196"/>
    <w:basedOn w:val="a0"/>
    <w:rsid w:val="008C5B3C"/>
    <w:pPr>
      <w:pBdr>
        <w:top w:val="single" w:sz="4"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97">
    <w:name w:val="xl197"/>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8">
    <w:name w:val="xl198"/>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9">
    <w:name w:val="xl199"/>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0">
    <w:name w:val="xl200"/>
    <w:basedOn w:val="a0"/>
    <w:rsid w:val="008C5B3C"/>
    <w:pPr>
      <w:pBdr>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1">
    <w:name w:val="xl201"/>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2">
    <w:name w:val="xl202"/>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3">
    <w:name w:val="xl203"/>
    <w:basedOn w:val="a0"/>
    <w:rsid w:val="008C5B3C"/>
    <w:pPr>
      <w:pBdr>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4">
    <w:name w:val="xl204"/>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05">
    <w:name w:val="xl205"/>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6">
    <w:name w:val="xl206"/>
    <w:basedOn w:val="a0"/>
    <w:rsid w:val="008C5B3C"/>
    <w:pPr>
      <w:pBdr>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7">
    <w:name w:val="xl207"/>
    <w:basedOn w:val="a0"/>
    <w:rsid w:val="008C5B3C"/>
    <w:pPr>
      <w:pBdr>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8">
    <w:name w:val="xl208"/>
    <w:basedOn w:val="a0"/>
    <w:rsid w:val="008C5B3C"/>
    <w:pPr>
      <w:pBdr>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9">
    <w:name w:val="xl209"/>
    <w:basedOn w:val="a0"/>
    <w:rsid w:val="008C5B3C"/>
    <w:pPr>
      <w:pBdr>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0">
    <w:name w:val="xl210"/>
    <w:basedOn w:val="a0"/>
    <w:rsid w:val="008C5B3C"/>
    <w:pPr>
      <w:pBdr>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1">
    <w:name w:val="xl211"/>
    <w:basedOn w:val="a0"/>
    <w:rsid w:val="008C5B3C"/>
    <w:pPr>
      <w:pBdr>
        <w:top w:val="single" w:sz="4" w:space="0" w:color="auto"/>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2">
    <w:name w:val="xl212"/>
    <w:basedOn w:val="a0"/>
    <w:rsid w:val="008C5B3C"/>
    <w:pPr>
      <w:pBdr>
        <w:top w:val="single" w:sz="4" w:space="0" w:color="auto"/>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3">
    <w:name w:val="xl213"/>
    <w:basedOn w:val="a0"/>
    <w:rsid w:val="008C5B3C"/>
    <w:pPr>
      <w:pBdr>
        <w:top w:val="single" w:sz="4" w:space="0" w:color="auto"/>
        <w:left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4">
    <w:name w:val="xl214"/>
    <w:basedOn w:val="a0"/>
    <w:rsid w:val="008C5B3C"/>
    <w:pPr>
      <w:pBdr>
        <w:top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5">
    <w:name w:val="xl215"/>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6">
    <w:name w:val="xl21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7">
    <w:name w:val="xl217"/>
    <w:basedOn w:val="a0"/>
    <w:rsid w:val="008C5B3C"/>
    <w:pPr>
      <w:pBdr>
        <w:top w:val="single" w:sz="4" w:space="0" w:color="auto"/>
        <w:left w:val="single" w:sz="8"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8">
    <w:name w:val="xl218"/>
    <w:basedOn w:val="a0"/>
    <w:rsid w:val="008C5B3C"/>
    <w:pPr>
      <w:pBdr>
        <w:top w:val="single" w:sz="4" w:space="0" w:color="auto"/>
        <w:left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9">
    <w:name w:val="xl219"/>
    <w:basedOn w:val="a0"/>
    <w:rsid w:val="008C5B3C"/>
    <w:pPr>
      <w:pBdr>
        <w:top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0">
    <w:name w:val="xl220"/>
    <w:basedOn w:val="a0"/>
    <w:rsid w:val="008C5B3C"/>
    <w:pPr>
      <w:pBdr>
        <w:top w:val="single" w:sz="4" w:space="0" w:color="auto"/>
        <w:left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1">
    <w:name w:val="xl221"/>
    <w:basedOn w:val="a0"/>
    <w:rsid w:val="008C5B3C"/>
    <w:pPr>
      <w:pBdr>
        <w:top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2">
    <w:name w:val="xl222"/>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3">
    <w:name w:val="xl223"/>
    <w:basedOn w:val="a0"/>
    <w:rsid w:val="008C5B3C"/>
    <w:pPr>
      <w:pBdr>
        <w:top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4">
    <w:name w:val="xl224"/>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5">
    <w:name w:val="xl22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6">
    <w:name w:val="xl226"/>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7">
    <w:name w:val="xl22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8">
    <w:name w:val="xl22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9">
    <w:name w:val="xl229"/>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0">
    <w:name w:val="xl230"/>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31">
    <w:name w:val="xl231"/>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2">
    <w:name w:val="xl232"/>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3">
    <w:name w:val="xl233"/>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4">
    <w:name w:val="xl234"/>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5">
    <w:name w:val="xl235"/>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6">
    <w:name w:val="xl236"/>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7">
    <w:name w:val="xl237"/>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8">
    <w:name w:val="xl238"/>
    <w:basedOn w:val="a0"/>
    <w:rsid w:val="008C5B3C"/>
    <w:pPr>
      <w:pBdr>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9">
    <w:name w:val="xl23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40">
    <w:name w:val="xl2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1">
    <w:name w:val="xl241"/>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2">
    <w:name w:val="xl242"/>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3">
    <w:name w:val="xl243"/>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4">
    <w:name w:val="xl244"/>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5">
    <w:name w:val="xl245"/>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6">
    <w:name w:val="xl246"/>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7">
    <w:name w:val="xl247"/>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8">
    <w:name w:val="xl248"/>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9">
    <w:name w:val="xl249"/>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50">
    <w:name w:val="xl250"/>
    <w:basedOn w:val="a0"/>
    <w:rsid w:val="008C5B3C"/>
    <w:pPr>
      <w:pBdr>
        <w:top w:val="single" w:sz="8"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1">
    <w:name w:val="xl251"/>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2">
    <w:name w:val="xl252"/>
    <w:basedOn w:val="a0"/>
    <w:rsid w:val="008C5B3C"/>
    <w:pPr>
      <w:pBdr>
        <w:top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3">
    <w:name w:val="xl253"/>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4">
    <w:name w:val="xl254"/>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5">
    <w:name w:val="xl255"/>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6">
    <w:name w:val="xl256"/>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7">
    <w:name w:val="xl257"/>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8">
    <w:name w:val="xl258"/>
    <w:basedOn w:val="a0"/>
    <w:rsid w:val="008C5B3C"/>
    <w:pPr>
      <w:pBdr>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9">
    <w:name w:val="xl25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60">
    <w:name w:val="xl260"/>
    <w:basedOn w:val="a0"/>
    <w:rsid w:val="008C5B3C"/>
    <w:pPr>
      <w:pBdr>
        <w:top w:val="single" w:sz="8" w:space="0" w:color="auto"/>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1">
    <w:name w:val="xl261"/>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2">
    <w:name w:val="xl262"/>
    <w:basedOn w:val="a0"/>
    <w:rsid w:val="008C5B3C"/>
    <w:pPr>
      <w:pBdr>
        <w:lef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3">
    <w:name w:val="xl263"/>
    <w:basedOn w:val="a0"/>
    <w:rsid w:val="008C5B3C"/>
    <w:pPr>
      <w:pBdr>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4">
    <w:name w:val="xl264"/>
    <w:basedOn w:val="a0"/>
    <w:rsid w:val="008C5B3C"/>
    <w:pPr>
      <w:pBdr>
        <w:top w:val="single" w:sz="8" w:space="0" w:color="auto"/>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5">
    <w:name w:val="xl265"/>
    <w:basedOn w:val="a0"/>
    <w:rsid w:val="008C5B3C"/>
    <w:pPr>
      <w:pBdr>
        <w:top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6">
    <w:name w:val="xl26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7">
    <w:name w:val="xl267"/>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8">
    <w:name w:val="xl268"/>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9">
    <w:name w:val="xl269"/>
    <w:basedOn w:val="a0"/>
    <w:rsid w:val="008C5B3C"/>
    <w:pPr>
      <w:pBdr>
        <w:top w:val="single" w:sz="4" w:space="0" w:color="auto"/>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0">
    <w:name w:val="xl270"/>
    <w:basedOn w:val="a0"/>
    <w:rsid w:val="008C5B3C"/>
    <w:pPr>
      <w:pBdr>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1">
    <w:name w:val="xl271"/>
    <w:basedOn w:val="a0"/>
    <w:rsid w:val="008C5B3C"/>
    <w:pPr>
      <w:pBdr>
        <w:left w:val="single" w:sz="4" w:space="0" w:color="auto"/>
        <w:bottom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2">
    <w:name w:val="xl272"/>
    <w:basedOn w:val="a0"/>
    <w:rsid w:val="008C5B3C"/>
    <w:pPr>
      <w:spacing w:before="100" w:beforeAutospacing="1" w:after="100" w:afterAutospacing="1"/>
      <w:ind w:firstLine="0"/>
      <w:contextualSpacing w:val="0"/>
      <w:jc w:val="center"/>
      <w:textAlignment w:val="center"/>
    </w:pPr>
    <w:rPr>
      <w:rFonts w:eastAsia="Times New Roman"/>
      <w:b/>
      <w:bCs/>
      <w:sz w:val="24"/>
      <w:szCs w:val="24"/>
      <w:lang w:eastAsia="ru-RU"/>
    </w:rPr>
  </w:style>
  <w:style w:type="paragraph" w:customStyle="1" w:styleId="xl273">
    <w:name w:val="xl273"/>
    <w:basedOn w:val="a0"/>
    <w:rsid w:val="008C5B3C"/>
    <w:pPr>
      <w:pBdr>
        <w:left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74">
    <w:name w:val="xl274"/>
    <w:basedOn w:val="a0"/>
    <w:rsid w:val="008C5B3C"/>
    <w:pPr>
      <w:pBdr>
        <w:top w:val="single" w:sz="8" w:space="0" w:color="auto"/>
        <w:left w:val="single" w:sz="8" w:space="0" w:color="auto"/>
        <w:bottom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5">
    <w:name w:val="xl275"/>
    <w:basedOn w:val="a0"/>
    <w:rsid w:val="008C5B3C"/>
    <w:pPr>
      <w:pBdr>
        <w:top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6">
    <w:name w:val="xl276"/>
    <w:basedOn w:val="a0"/>
    <w:rsid w:val="008C5B3C"/>
    <w:pPr>
      <w:pBdr>
        <w:top w:val="single" w:sz="8"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7">
    <w:name w:val="xl277"/>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8">
    <w:name w:val="xl278"/>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9">
    <w:name w:val="xl279"/>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0">
    <w:name w:val="xl280"/>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1">
    <w:name w:val="xl281"/>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2">
    <w:name w:val="xl282"/>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3">
    <w:name w:val="xl283"/>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4">
    <w:name w:val="xl284"/>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5">
    <w:name w:val="xl285"/>
    <w:basedOn w:val="a0"/>
    <w:rsid w:val="008C5B3C"/>
    <w:pPr>
      <w:pBdr>
        <w:top w:val="single" w:sz="4" w:space="0" w:color="auto"/>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6">
    <w:name w:val="xl286"/>
    <w:basedOn w:val="a0"/>
    <w:rsid w:val="008C5B3C"/>
    <w:pPr>
      <w:pBdr>
        <w:top w:val="single" w:sz="4"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7">
    <w:name w:val="xl287"/>
    <w:basedOn w:val="a0"/>
    <w:rsid w:val="008C5B3C"/>
    <w:pPr>
      <w:pBdr>
        <w:left w:val="single" w:sz="4" w:space="0" w:color="auto"/>
        <w:bottom w:val="single" w:sz="8"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8">
    <w:name w:val="xl288"/>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9">
    <w:name w:val="xl289"/>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0">
    <w:name w:val="xl290"/>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1">
    <w:name w:val="xl291"/>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2">
    <w:name w:val="xl292"/>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3">
    <w:name w:val="xl293"/>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4">
    <w:name w:val="xl294"/>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5">
    <w:name w:val="xl295"/>
    <w:basedOn w:val="a0"/>
    <w:rsid w:val="008C5B3C"/>
    <w:pPr>
      <w:pBdr>
        <w:top w:val="single" w:sz="4"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6">
    <w:name w:val="xl296"/>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7">
    <w:name w:val="xl297"/>
    <w:basedOn w:val="a0"/>
    <w:rsid w:val="008C5B3C"/>
    <w:pPr>
      <w:pBdr>
        <w:top w:val="single" w:sz="8" w:space="0" w:color="auto"/>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8">
    <w:name w:val="xl298"/>
    <w:basedOn w:val="a0"/>
    <w:rsid w:val="008C5B3C"/>
    <w:pPr>
      <w:pBdr>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9">
    <w:name w:val="xl299"/>
    <w:basedOn w:val="a0"/>
    <w:rsid w:val="008C5B3C"/>
    <w:pPr>
      <w:pBdr>
        <w:left w:val="single" w:sz="4" w:space="0" w:color="auto"/>
        <w:bottom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300">
    <w:name w:val="xl300"/>
    <w:basedOn w:val="a0"/>
    <w:rsid w:val="008C5B3C"/>
    <w:pPr>
      <w:pBdr>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301">
    <w:name w:val="xl301"/>
    <w:basedOn w:val="a0"/>
    <w:rsid w:val="008C5B3C"/>
    <w:pPr>
      <w:pBdr>
        <w:left w:val="single" w:sz="4" w:space="0" w:color="auto"/>
        <w:bottom w:val="single" w:sz="8"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affe">
    <w:name w:val="#Основной"/>
    <w:link w:val="afff"/>
    <w:uiPriority w:val="1"/>
    <w:qFormat/>
    <w:rsid w:val="008C5B3C"/>
    <w:pPr>
      <w:keepNext/>
      <w:spacing w:after="0" w:line="240" w:lineRule="auto"/>
      <w:ind w:firstLine="709"/>
      <w:jc w:val="both"/>
    </w:pPr>
    <w:rPr>
      <w:rFonts w:ascii="Times New Roman" w:eastAsia="Times New Roman" w:hAnsi="Times New Roman" w:cs="Times New Roman"/>
      <w:sz w:val="26"/>
      <w:lang w:eastAsia="ru-RU"/>
    </w:rPr>
  </w:style>
  <w:style w:type="character" w:customStyle="1" w:styleId="afff">
    <w:name w:val="#Основной Знак"/>
    <w:link w:val="affe"/>
    <w:uiPriority w:val="1"/>
    <w:rsid w:val="008C5B3C"/>
    <w:rPr>
      <w:rFonts w:ascii="Times New Roman" w:eastAsia="Times New Roman" w:hAnsi="Times New Roman" w:cs="Times New Roman"/>
      <w:sz w:val="26"/>
      <w:lang w:eastAsia="ru-RU"/>
    </w:rPr>
  </w:style>
  <w:style w:type="paragraph" w:styleId="a">
    <w:name w:val="List Bullet"/>
    <w:aliases w:val="#МаркСписок1"/>
    <w:basedOn w:val="a0"/>
    <w:uiPriority w:val="99"/>
    <w:rsid w:val="008C5B3C"/>
    <w:pPr>
      <w:numPr>
        <w:numId w:val="10"/>
      </w:numPr>
      <w:tabs>
        <w:tab w:val="left" w:pos="851"/>
      </w:tabs>
      <w:ind w:left="2204"/>
      <w:contextualSpacing w:val="0"/>
    </w:pPr>
    <w:rPr>
      <w:rFonts w:ascii="Calibri" w:hAnsi="Calibri"/>
      <w:sz w:val="22"/>
    </w:rPr>
  </w:style>
  <w:style w:type="paragraph" w:customStyle="1" w:styleId="afff0">
    <w:name w:val="Маркер_тире"/>
    <w:basedOn w:val="a"/>
    <w:link w:val="afff1"/>
    <w:qFormat/>
    <w:rsid w:val="008C5B3C"/>
    <w:pPr>
      <w:keepNext/>
    </w:pPr>
    <w:rPr>
      <w:rFonts w:ascii="Times New Roman" w:hAnsi="Times New Roman"/>
      <w:snapToGrid w:val="0"/>
      <w:sz w:val="26"/>
      <w:lang w:eastAsia="ru-RU"/>
    </w:rPr>
  </w:style>
  <w:style w:type="character" w:customStyle="1" w:styleId="afff1">
    <w:name w:val="Маркер_тире Знак"/>
    <w:link w:val="afff0"/>
    <w:rsid w:val="008C5B3C"/>
    <w:rPr>
      <w:rFonts w:ascii="Times New Roman" w:eastAsia="Calibri" w:hAnsi="Times New Roman" w:cs="Times New Roman"/>
      <w:snapToGrid w:val="0"/>
      <w:sz w:val="26"/>
      <w:lang w:eastAsia="ru-RU"/>
    </w:rPr>
  </w:style>
  <w:style w:type="paragraph" w:customStyle="1" w:styleId="38">
    <w:name w:val="Заголовок 3 уровен"/>
    <w:basedOn w:val="a0"/>
    <w:link w:val="39"/>
    <w:qFormat/>
    <w:rsid w:val="008C5B3C"/>
    <w:pPr>
      <w:ind w:firstLine="0"/>
      <w:contextualSpacing w:val="0"/>
      <w:jc w:val="center"/>
    </w:pPr>
    <w:rPr>
      <w:szCs w:val="28"/>
      <w:lang w:eastAsia="ru-RU"/>
    </w:rPr>
  </w:style>
  <w:style w:type="character" w:customStyle="1" w:styleId="39">
    <w:name w:val="Заголовок 3 уровен Знак"/>
    <w:link w:val="38"/>
    <w:rsid w:val="008C5B3C"/>
    <w:rPr>
      <w:rFonts w:ascii="Times New Roman" w:eastAsia="Calibri" w:hAnsi="Times New Roman" w:cs="Times New Roman"/>
      <w:sz w:val="28"/>
      <w:szCs w:val="28"/>
      <w:lang w:eastAsia="ru-RU"/>
    </w:rPr>
  </w:style>
  <w:style w:type="table" w:customStyle="1" w:styleId="160">
    <w:name w:val="Сетка таблицы16"/>
    <w:basedOn w:val="a2"/>
    <w:next w:val="af"/>
    <w:uiPriority w:val="59"/>
    <w:rsid w:val="008C5B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35891">
      <w:bodyDiv w:val="1"/>
      <w:marLeft w:val="0"/>
      <w:marRight w:val="0"/>
      <w:marTop w:val="0"/>
      <w:marBottom w:val="0"/>
      <w:divBdr>
        <w:top w:val="none" w:sz="0" w:space="0" w:color="auto"/>
        <w:left w:val="none" w:sz="0" w:space="0" w:color="auto"/>
        <w:bottom w:val="none" w:sz="0" w:space="0" w:color="auto"/>
        <w:right w:val="none" w:sz="0" w:space="0" w:color="auto"/>
      </w:divBdr>
      <w:divsChild>
        <w:div w:id="1076709819">
          <w:marLeft w:val="0"/>
          <w:marRight w:val="0"/>
          <w:marTop w:val="15"/>
          <w:marBottom w:val="0"/>
          <w:divBdr>
            <w:top w:val="none" w:sz="0" w:space="0" w:color="auto"/>
            <w:left w:val="none" w:sz="0" w:space="0" w:color="auto"/>
            <w:bottom w:val="none" w:sz="0" w:space="0" w:color="auto"/>
            <w:right w:val="none" w:sz="0" w:space="0" w:color="auto"/>
          </w:divBdr>
          <w:divsChild>
            <w:div w:id="2063213065">
              <w:marLeft w:val="0"/>
              <w:marRight w:val="0"/>
              <w:marTop w:val="0"/>
              <w:marBottom w:val="0"/>
              <w:divBdr>
                <w:top w:val="none" w:sz="0" w:space="0" w:color="auto"/>
                <w:left w:val="none" w:sz="0" w:space="0" w:color="auto"/>
                <w:bottom w:val="none" w:sz="0" w:space="0" w:color="auto"/>
                <w:right w:val="none" w:sz="0" w:space="0" w:color="auto"/>
              </w:divBdr>
            </w:div>
          </w:divsChild>
        </w:div>
        <w:div w:id="2094929282">
          <w:marLeft w:val="0"/>
          <w:marRight w:val="0"/>
          <w:marTop w:val="15"/>
          <w:marBottom w:val="0"/>
          <w:divBdr>
            <w:top w:val="none" w:sz="0" w:space="0" w:color="auto"/>
            <w:left w:val="none" w:sz="0" w:space="0" w:color="auto"/>
            <w:bottom w:val="none" w:sz="0" w:space="0" w:color="auto"/>
            <w:right w:val="none" w:sz="0" w:space="0" w:color="auto"/>
          </w:divBdr>
          <w:divsChild>
            <w:div w:id="809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3.emf"/><Relationship Id="rId47" Type="http://schemas.openxmlformats.org/officeDocument/2006/relationships/image" Target="media/image14.emf"/><Relationship Id="rId63" Type="http://schemas.openxmlformats.org/officeDocument/2006/relationships/header" Target="header10.xml"/><Relationship Id="rId68" Type="http://schemas.openxmlformats.org/officeDocument/2006/relationships/header" Target="header13.xml"/><Relationship Id="rId16" Type="http://schemas.openxmlformats.org/officeDocument/2006/relationships/image" Target="media/image3.wmf"/><Relationship Id="rId11" Type="http://schemas.openxmlformats.org/officeDocument/2006/relationships/header" Target="head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header" Target="header5.xml"/><Relationship Id="rId53" Type="http://schemas.openxmlformats.org/officeDocument/2006/relationships/header" Target="header6.xml"/><Relationship Id="rId58" Type="http://schemas.openxmlformats.org/officeDocument/2006/relationships/header" Target="header7.xml"/><Relationship Id="rId66" Type="http://schemas.openxmlformats.org/officeDocument/2006/relationships/header" Target="header12.xml"/><Relationship Id="rId74" Type="http://schemas.openxmlformats.org/officeDocument/2006/relationships/header" Target="header16.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3.xml"/><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image" Target="media/image12.emf"/><Relationship Id="rId43" Type="http://schemas.openxmlformats.org/officeDocument/2006/relationships/oleObject" Target="embeddings/_____Microsoft_Excel_97-20031.xls"/><Relationship Id="rId48" Type="http://schemas.openxmlformats.org/officeDocument/2006/relationships/oleObject" Target="embeddings/_____Microsoft_Excel_97-20032.xls"/><Relationship Id="rId56" Type="http://schemas.openxmlformats.org/officeDocument/2006/relationships/image" Target="media/image16.png"/><Relationship Id="rId64" Type="http://schemas.openxmlformats.org/officeDocument/2006/relationships/footer" Target="footer14.xml"/><Relationship Id="rId69" Type="http://schemas.openxmlformats.org/officeDocument/2006/relationships/footer" Target="footer16.xml"/><Relationship Id="rId77"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oleObject" Target="embeddings/_____Microsoft_Excel_97-20033.xls"/><Relationship Id="rId72" Type="http://schemas.openxmlformats.org/officeDocument/2006/relationships/header" Target="header15.xml"/><Relationship Id="rId3" Type="http://schemas.openxmlformats.org/officeDocument/2006/relationships/styles" Target="styles.xml"/><Relationship Id="rId12" Type="http://schemas.openxmlformats.org/officeDocument/2006/relationships/hyperlink" Target="https://pkk5.rosreestr.ru"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header" Target="header3.xml"/><Relationship Id="rId46" Type="http://schemas.openxmlformats.org/officeDocument/2006/relationships/footer" Target="footer6.xml"/><Relationship Id="rId59" Type="http://schemas.openxmlformats.org/officeDocument/2006/relationships/footer" Target="footer12.xml"/><Relationship Id="rId67" Type="http://schemas.openxmlformats.org/officeDocument/2006/relationships/footer" Target="footer15.xml"/><Relationship Id="rId20" Type="http://schemas.openxmlformats.org/officeDocument/2006/relationships/image" Target="media/image5.wmf"/><Relationship Id="rId41" Type="http://schemas.openxmlformats.org/officeDocument/2006/relationships/footer" Target="footer4.xml"/><Relationship Id="rId54" Type="http://schemas.openxmlformats.org/officeDocument/2006/relationships/footer" Target="footer9.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oleObject" Target="embeddings/_____Microsoft_Excel_97-2003.xls"/><Relationship Id="rId49" Type="http://schemas.openxmlformats.org/officeDocument/2006/relationships/footer" Target="footer7.xml"/><Relationship Id="rId57" Type="http://schemas.openxmlformats.org/officeDocument/2006/relationships/footer" Target="footer11.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footer" Target="footer5.xml"/><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header" Target="header11.xml"/><Relationship Id="rId73" Type="http://schemas.openxmlformats.org/officeDocument/2006/relationships/footer" Target="footer18.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rosreestr.ru/wps/portal/online_request" TargetMode="External"/><Relationship Id="rId18" Type="http://schemas.openxmlformats.org/officeDocument/2006/relationships/image" Target="media/image4.wmf"/><Relationship Id="rId39" Type="http://schemas.openxmlformats.org/officeDocument/2006/relationships/footer" Target="footer3.xml"/><Relationship Id="rId34" Type="http://schemas.openxmlformats.org/officeDocument/2006/relationships/hyperlink" Target="http://www.vestnik-gosreg.ru/" TargetMode="External"/><Relationship Id="rId50" Type="http://schemas.openxmlformats.org/officeDocument/2006/relationships/image" Target="media/image15.emf"/><Relationship Id="rId55" Type="http://schemas.openxmlformats.org/officeDocument/2006/relationships/footer" Target="footer10.xml"/><Relationship Id="rId76"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26A-ADCF-4C07-8BB7-EE5EA148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9942</TotalTime>
  <Pages>1</Pages>
  <Words>28690</Words>
  <Characters>163538</Characters>
  <Application>Microsoft Office Word</Application>
  <DocSecurity>0</DocSecurity>
  <Lines>1362</Lines>
  <Paragraphs>383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Гавриков Сергей Александрович</dc:creator>
  <cp:lastModifiedBy>Гавриков Сергей Александрович</cp:lastModifiedBy>
  <cp:revision>213</cp:revision>
  <cp:lastPrinted>2022-08-19T13:04:00Z</cp:lastPrinted>
  <dcterms:created xsi:type="dcterms:W3CDTF">2022-05-30T07:22:00Z</dcterms:created>
  <dcterms:modified xsi:type="dcterms:W3CDTF">2023-12-22T06:17:00Z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ObjectId">
    <vt:lpwstr>09000834884ba455</vt:lpwstr>
  </property>
  <property fmtid="{D5CDD505-2E9C-101B-9397-08002B2CF9AE}" pid="3" name="CustomServerURL">
    <vt:lpwstr>http://10.168.16.133:7779/kuban_energo/doc-upload</vt:lpwstr>
  </property>
  <property fmtid="{D5CDD505-2E9C-101B-9397-08002B2CF9AE}" pid="4" name="CustomUserId">
    <vt:lpwstr>IvashchenkoTN</vt:lpwstr>
  </property>
  <property fmtid="{D5CDD505-2E9C-101B-9397-08002B2CF9AE}" pid="5" name="CustomObjectState">
    <vt:lpwstr>3058751213</vt:lpwstr>
  </property>
  <property fmtid="{D5CDD505-2E9C-101B-9397-08002B2CF9AE}" pid="6" name="localFileProperties">
    <vt:lpwstr/>
  </property>
</Properties>
</file>