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B7D85" w14:textId="19D8E087" w:rsidR="007B215D" w:rsidRDefault="000B55B7">
      <w:r>
        <w:t xml:space="preserve">Original paper of </w:t>
      </w:r>
      <w:proofErr w:type="spellStart"/>
      <w:r>
        <w:t>Vaudenay</w:t>
      </w:r>
      <w:proofErr w:type="spellEnd"/>
      <w:r>
        <w:t xml:space="preserve"> on Padding oracle attack</w:t>
      </w:r>
    </w:p>
    <w:p w14:paraId="62E20CAD" w14:textId="4FD77FA3" w:rsidR="000B55B7" w:rsidRDefault="000B55B7" w:rsidP="000B55B7">
      <w:proofErr w:type="spellStart"/>
      <w:r w:rsidRPr="000B55B7">
        <w:t>Vaudenay</w:t>
      </w:r>
      <w:proofErr w:type="spellEnd"/>
      <w:r w:rsidRPr="000B55B7">
        <w:t>, S.: Security flaws induced by CBC padding – applications to SSL, IPSEC, WTLS. In: Knudsen, L.R. (ed.) EUROCRYPT 2002. LNCS, vol. 2332, pp. 534–546. Springer, Heidelberg (2002)</w:t>
      </w:r>
      <w:r>
        <w:t>.</w:t>
      </w:r>
    </w:p>
    <w:p w14:paraId="0DCE0215" w14:textId="77777777" w:rsidR="000B55B7" w:rsidRDefault="000B55B7" w:rsidP="000B55B7"/>
    <w:sectPr w:rsidR="000B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FD"/>
    <w:rsid w:val="000B55B7"/>
    <w:rsid w:val="007B215D"/>
    <w:rsid w:val="00AA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F60B"/>
  <w15:chartTrackingRefBased/>
  <w15:docId w15:val="{903F2FAE-4B92-4ABD-92A4-4A269B56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sinha</dc:creator>
  <cp:keywords/>
  <dc:description/>
  <cp:lastModifiedBy>surajit sinha</cp:lastModifiedBy>
  <cp:revision>2</cp:revision>
  <dcterms:created xsi:type="dcterms:W3CDTF">2024-03-20T19:30:00Z</dcterms:created>
  <dcterms:modified xsi:type="dcterms:W3CDTF">2024-03-20T19:31:00Z</dcterms:modified>
</cp:coreProperties>
</file>