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67B9" w14:textId="29895543" w:rsidR="001C3DEB" w:rsidRDefault="001C3DEB">
      <w:r>
        <w:t xml:space="preserve">Test CV </w:t>
      </w:r>
    </w:p>
    <w:p w14:paraId="6FC6CF40" w14:textId="77777777" w:rsidR="008A6BB6" w:rsidRDefault="008A6BB6"/>
    <w:p w14:paraId="1498C183" w14:textId="33320F5A" w:rsidR="001C3DEB" w:rsidRDefault="001C3DEB"/>
    <w:sectPr w:rsidR="001C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EB"/>
    <w:rsid w:val="001C3DEB"/>
    <w:rsid w:val="008A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19F1"/>
  <w15:chartTrackingRefBased/>
  <w15:docId w15:val="{E3DF3DA1-8938-429F-9E62-F203DB54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admin@readjobs.com</dc:creator>
  <cp:keywords/>
  <dc:description/>
  <cp:lastModifiedBy>Shahriar Ahamed</cp:lastModifiedBy>
  <cp:revision>3</cp:revision>
  <dcterms:created xsi:type="dcterms:W3CDTF">2022-11-15T19:14:00Z</dcterms:created>
  <dcterms:modified xsi:type="dcterms:W3CDTF">2023-05-09T14:32:00Z</dcterms:modified>
</cp:coreProperties>
</file>