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B4ABAE" w14:textId="77777777" w:rsidR="00C8652E" w:rsidRPr="00EE426C" w:rsidRDefault="00C8652E" w:rsidP="002C648B">
      <w:pPr>
        <w:pStyle w:val="papertitle"/>
      </w:pPr>
      <w:r>
        <w:t>Contribution Title</w:t>
      </w:r>
    </w:p>
    <w:p w14:paraId="682AE17D" w14:textId="7EF8A737" w:rsidR="00C8652E" w:rsidRPr="00EE426C" w:rsidRDefault="00C8652E" w:rsidP="00C8652E">
      <w:pPr>
        <w:pStyle w:val="author"/>
      </w:pPr>
      <w:r>
        <w:t>First Author</w:t>
      </w:r>
      <w:r w:rsidRPr="00EE426C">
        <w:rPr>
          <w:vertAlign w:val="superscript"/>
        </w:rPr>
        <w:t>1</w:t>
      </w:r>
      <w:r w:rsidR="00774AA9" w:rsidRPr="00774AA9"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 w:rsidR="00774AA9" w:rsidRPr="00774AA9">
        <w:rPr>
          <w:rStyle w:val="ORCID"/>
        </w:rPr>
        <w:t>[1111-2222-3333-4444]</w:t>
      </w:r>
    </w:p>
    <w:p w14:paraId="501969DA" w14:textId="77777777" w:rsidR="00C8652E" w:rsidRPr="00EE426C" w:rsidRDefault="00C8652E" w:rsidP="00C8652E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79FEC12F" w14:textId="77777777" w:rsidR="00C8652E" w:rsidRPr="006809AE" w:rsidRDefault="00C8652E" w:rsidP="00C8652E">
      <w:pPr>
        <w:pStyle w:val="address"/>
        <w:rPr>
          <w:lang w:val="de-DE"/>
        </w:rPr>
      </w:pPr>
      <w:r w:rsidRPr="006809AE">
        <w:rPr>
          <w:vertAlign w:val="superscript"/>
          <w:lang w:val="de-DE"/>
        </w:rPr>
        <w:t>2</w:t>
      </w:r>
      <w:r w:rsidRPr="006809AE">
        <w:rPr>
          <w:lang w:val="de-DE"/>
        </w:rPr>
        <w:t xml:space="preserve"> Springer Heidelberg, Tiergartenstr. 17, 69121 Heidelberg, Germany</w:t>
      </w:r>
      <w:r w:rsidRPr="006809AE">
        <w:rPr>
          <w:lang w:val="de-DE"/>
        </w:rPr>
        <w:br/>
      </w:r>
      <w:r w:rsidRPr="006809AE">
        <w:rPr>
          <w:rStyle w:val="e-mail"/>
        </w:rPr>
        <w:t>lncs@springer.com</w:t>
      </w:r>
    </w:p>
    <w:p w14:paraId="3D4624FB" w14:textId="77777777" w:rsidR="00C8652E" w:rsidRPr="00EE426C" w:rsidRDefault="00C8652E" w:rsidP="00C8652E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4705833B" w14:textId="77777777" w:rsidR="00C8652E" w:rsidRPr="00EE426C" w:rsidRDefault="00C8652E" w:rsidP="00C8652E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3988444D" w14:textId="77777777" w:rsidR="00C8652E" w:rsidRDefault="00C8652E" w:rsidP="00774AA9">
      <w:pPr>
        <w:pStyle w:val="heading1"/>
      </w:pPr>
      <w:r>
        <w:t>First Section</w:t>
      </w:r>
    </w:p>
    <w:p w14:paraId="3BB11DF5" w14:textId="77777777" w:rsidR="00C8652E" w:rsidRPr="006809AE" w:rsidRDefault="00C8652E" w:rsidP="00774AA9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14D70DA2" w14:textId="77777777" w:rsidR="00C8652E" w:rsidRPr="00EE426C" w:rsidRDefault="00C8652E" w:rsidP="00C8652E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932BA39" w14:textId="77777777" w:rsidR="00C8652E" w:rsidRDefault="00C8652E" w:rsidP="00C8652E">
      <w:r>
        <w:t>Subsequent paragraphs, however, are indented.</w:t>
      </w:r>
    </w:p>
    <w:p w14:paraId="4A1EE34A" w14:textId="77777777" w:rsidR="00C8652E" w:rsidRDefault="00C8652E" w:rsidP="00774AA9">
      <w:pPr>
        <w:pStyle w:val="Heading3"/>
      </w:pPr>
      <w:r w:rsidRPr="00774AA9">
        <w:rPr>
          <w:rStyle w:val="heading30"/>
        </w:rPr>
        <w:t>Sample Heading (Third Level).</w:t>
      </w:r>
      <w:r w:rsidRPr="003E3370">
        <w:t xml:space="preserve"> </w:t>
      </w:r>
      <w:r>
        <w:t>Only two levels of headings should be numbered. Lower level headings remain unnumbered; they are formatted as run-in headings.</w:t>
      </w:r>
    </w:p>
    <w:p w14:paraId="1E026BC5" w14:textId="77777777" w:rsidR="00C8652E" w:rsidRDefault="00C8652E" w:rsidP="00774AA9">
      <w:pPr>
        <w:pStyle w:val="Heading4"/>
      </w:pPr>
      <w:r w:rsidRPr="00774AA9">
        <w:rPr>
          <w:rStyle w:val="heading40"/>
        </w:rPr>
        <w:t>Sample Heading (Forth Level).</w:t>
      </w:r>
      <w:r w:rsidRPr="003E3370">
        <w:t xml:space="preserve"> </w:t>
      </w:r>
      <w:r>
        <w:t xml:space="preserve">The contribution should contain no more than four levels of headings. The following </w:t>
      </w:r>
      <w:r w:rsidRPr="00A97482">
        <w:fldChar w:fldCharType="begin"/>
      </w:r>
      <w:r w:rsidRPr="00A97482">
        <w:instrText xml:space="preserve"> REF _Ref467509391 \h  \* MERGEFORMAT </w:instrText>
      </w:r>
      <w:r w:rsidRPr="00A97482"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fldChar w:fldCharType="end"/>
      </w:r>
      <w:r>
        <w:t xml:space="preserve"> gives a summary of all heading levels.</w:t>
      </w:r>
    </w:p>
    <w:p w14:paraId="5DED2EE5" w14:textId="1B5B6EDA" w:rsidR="00C8652E" w:rsidRDefault="00C8652E" w:rsidP="00C8652E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907176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C8652E" w:rsidRPr="009A3755" w14:paraId="2811F439" w14:textId="77777777" w:rsidTr="00DC71C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F2CE8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8D5B52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993D9A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C8652E" w:rsidRPr="009A3755" w14:paraId="43F0F3AE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53D301A7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0F3406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6EFB90D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C8652E" w:rsidRPr="009A3755" w14:paraId="1240EFF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0DC1370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869A3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17A78FB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C8652E" w:rsidRPr="009A3755" w14:paraId="6FCC7A7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6042AF1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943254B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1FFAB3B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284D0C4B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12834063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049D3E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B54339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79C199E7" w14:textId="77777777" w:rsidTr="00DC71C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EDD4F3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B34029C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1555058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133A23EA" w14:textId="77777777" w:rsidR="00C8652E" w:rsidRDefault="00C8652E" w:rsidP="00C8652E">
      <w:pPr>
        <w:spacing w:before="240"/>
        <w:ind w:firstLine="0"/>
      </w:pPr>
      <w:r>
        <w:t xml:space="preserve">Displayed equations are centered and set on a separate line. </w:t>
      </w:r>
    </w:p>
    <w:p w14:paraId="38807830" w14:textId="46E23622" w:rsidR="00C8652E" w:rsidRDefault="00C8652E" w:rsidP="00C8652E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907176">
          <w:rPr>
            <w:noProof/>
          </w:rPr>
          <w:t>1</w:t>
        </w:r>
      </w:fldSimple>
      <w:bookmarkStart w:id="3" w:name="_Ref467511674"/>
      <w:bookmarkEnd w:id="1"/>
      <w:r>
        <w:t>)</w:t>
      </w:r>
      <w:bookmarkEnd w:id="2"/>
      <w:bookmarkEnd w:id="3"/>
    </w:p>
    <w:p w14:paraId="338F9B69" w14:textId="77777777" w:rsidR="00C8652E" w:rsidRPr="00D000D8" w:rsidRDefault="00C8652E" w:rsidP="00C8652E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2749DA0C" w14:textId="77777777" w:rsidR="00C8652E" w:rsidRPr="00EE1BBB" w:rsidRDefault="00C8652E" w:rsidP="00C8652E">
      <w:pPr>
        <w:spacing w:before="360"/>
        <w:ind w:left="227" w:hanging="227"/>
      </w:pPr>
      <w:r>
        <w:rPr>
          <w:noProof/>
        </w:rPr>
        <w:lastRenderedPageBreak/>
        <w:drawing>
          <wp:inline distT="0" distB="0" distL="0" distR="0" wp14:anchorId="0042FDB0" wp14:editId="250AEA3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73EBC19" w14:textId="10555E93" w:rsidR="00C8652E" w:rsidRDefault="00C8652E" w:rsidP="00C8652E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907176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1CC2FEB3" w14:textId="77777777" w:rsidR="00C8652E" w:rsidRPr="00F55A71" w:rsidRDefault="00C8652E" w:rsidP="00C8652E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7FB1D6EA" w14:textId="77777777" w:rsidR="00C8652E" w:rsidRDefault="00C8652E" w:rsidP="00774AA9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14:paraId="648ED08F" w14:textId="77777777" w:rsidR="00C8652E" w:rsidRDefault="00C8652E" w:rsidP="00774AA9">
      <w:pPr>
        <w:pStyle w:val="referenceitem"/>
      </w:pPr>
      <w:bookmarkStart w:id="5" w:name="_Ref467516178"/>
      <w:r>
        <w:t>Author, F.: Article title. Journal 2(5), 99–110 (2016).</w:t>
      </w:r>
      <w:bookmarkEnd w:id="5"/>
    </w:p>
    <w:p w14:paraId="55E3DA09" w14:textId="77777777" w:rsidR="00C8652E" w:rsidRDefault="00C8652E" w:rsidP="00774AA9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1306E2D" w14:textId="77777777" w:rsidR="00C8652E" w:rsidRDefault="00C8652E" w:rsidP="00774AA9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59FF8532" w14:textId="77777777" w:rsidR="00C8652E" w:rsidRDefault="00C8652E" w:rsidP="00774AA9">
      <w:pPr>
        <w:pStyle w:val="referenceitem"/>
      </w:pPr>
      <w:r>
        <w:t>Author, F.: Contribution title. In: 9th International Proceedings on Proceedings, pp. 1–2. Publisher, Location (2010).</w:t>
      </w:r>
    </w:p>
    <w:p w14:paraId="3AA5A8A1" w14:textId="77777777" w:rsidR="00C8652E" w:rsidRPr="00606587" w:rsidRDefault="00C8652E" w:rsidP="00774AA9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p w14:paraId="3B51B69D" w14:textId="7048BA73" w:rsidR="00DC71CD" w:rsidRDefault="00DC71CD" w:rsidP="00C8652E"/>
    <w:p w14:paraId="427AE221" w14:textId="77777777" w:rsidR="00200864" w:rsidRDefault="00200864" w:rsidP="00C8652E"/>
    <w:p w14:paraId="780B2DF0" w14:textId="77777777" w:rsidR="00200864" w:rsidRDefault="00200864" w:rsidP="00C8652E"/>
    <w:p w14:paraId="54DF5A74" w14:textId="77777777" w:rsidR="00200864" w:rsidRDefault="00200864" w:rsidP="00C8652E"/>
    <w:p w14:paraId="0BC3D476" w14:textId="636ED202" w:rsidR="00200864" w:rsidRDefault="00446712" w:rsidP="00200864">
      <w:pPr>
        <w:pStyle w:val="NormalWeb"/>
        <w:spacing w:before="0" w:beforeAutospacing="0" w:after="0" w:afterAutospacing="0"/>
        <w:jc w:val="both"/>
      </w:pPr>
      <w:r>
        <w:rPr>
          <w:color w:val="000000"/>
          <w:sz w:val="18"/>
          <w:szCs w:val="18"/>
          <w:shd w:val="clear" w:color="auto" w:fill="FFFFFF"/>
        </w:rPr>
        <w:t xml:space="preserve">1. </w:t>
      </w:r>
      <w:r w:rsidR="00200864">
        <w:rPr>
          <w:color w:val="000000"/>
          <w:sz w:val="18"/>
          <w:szCs w:val="18"/>
          <w:shd w:val="clear" w:color="auto" w:fill="FFFFFF"/>
        </w:rPr>
        <w:t>National Council of State Boards of Nursing. "The NCSBN 2023 Environmental Scan: </w:t>
      </w:r>
    </w:p>
    <w:p w14:paraId="72BA6272" w14:textId="77777777" w:rsidR="00200864" w:rsidRDefault="00200864" w:rsidP="00200864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>Nursing at a Crossroads—An Opportunity for Action: Nursing at a Crossroads: </w:t>
      </w:r>
    </w:p>
    <w:p w14:paraId="735F965D" w14:textId="77777777" w:rsidR="00200864" w:rsidRDefault="00200864" w:rsidP="00200864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 xml:space="preserve">An Opportunity for Action." </w:t>
      </w:r>
      <w:r>
        <w:rPr>
          <w:i/>
          <w:iCs/>
          <w:color w:val="000000"/>
          <w:sz w:val="18"/>
          <w:szCs w:val="18"/>
        </w:rPr>
        <w:t>Journal of Nursing Regulation</w:t>
      </w:r>
      <w:r>
        <w:rPr>
          <w:color w:val="000000"/>
          <w:sz w:val="18"/>
          <w:szCs w:val="18"/>
          <w:shd w:val="clear" w:color="auto" w:fill="FFFFFF"/>
        </w:rPr>
        <w:t xml:space="preserve"> 13.4 (2023): </w:t>
      </w:r>
    </w:p>
    <w:p w14:paraId="35185DCE" w14:textId="77777777" w:rsidR="00200864" w:rsidRDefault="00200864" w:rsidP="00200864">
      <w:pPr>
        <w:pStyle w:val="NormalWeb"/>
        <w:spacing w:before="0" w:beforeAutospacing="0" w:after="0" w:afterAutospacing="0"/>
        <w:ind w:firstLine="720"/>
        <w:jc w:val="both"/>
        <w:rPr>
          <w:color w:val="000000"/>
          <w:sz w:val="18"/>
          <w:szCs w:val="18"/>
          <w:shd w:val="clear" w:color="auto" w:fill="FFFFFF"/>
        </w:rPr>
      </w:pPr>
      <w:r>
        <w:rPr>
          <w:color w:val="000000"/>
          <w:sz w:val="18"/>
          <w:szCs w:val="18"/>
          <w:shd w:val="clear" w:color="auto" w:fill="FFFFFF"/>
        </w:rPr>
        <w:t>S1-S48</w:t>
      </w:r>
    </w:p>
    <w:p w14:paraId="51C6BD35" w14:textId="77777777" w:rsidR="00446712" w:rsidRDefault="00446712" w:rsidP="00200864">
      <w:pPr>
        <w:pStyle w:val="NormalWeb"/>
        <w:spacing w:before="0" w:beforeAutospacing="0" w:after="0" w:afterAutospacing="0"/>
        <w:ind w:firstLine="720"/>
        <w:jc w:val="both"/>
      </w:pPr>
    </w:p>
    <w:p w14:paraId="02D37098" w14:textId="614A9521" w:rsidR="00200864" w:rsidRDefault="00446712" w:rsidP="00200864">
      <w:pPr>
        <w:pStyle w:val="NormalWeb"/>
        <w:spacing w:before="0" w:beforeAutospacing="0" w:after="0" w:afterAutospacing="0"/>
      </w:pPr>
      <w:r>
        <w:rPr>
          <w:color w:val="000000"/>
          <w:sz w:val="18"/>
          <w:szCs w:val="18"/>
          <w:shd w:val="clear" w:color="auto" w:fill="FFFFFF"/>
        </w:rPr>
        <w:t xml:space="preserve">2. </w:t>
      </w:r>
      <w:r w:rsidR="00200864">
        <w:rPr>
          <w:color w:val="000000"/>
          <w:sz w:val="18"/>
          <w:szCs w:val="18"/>
          <w:shd w:val="clear" w:color="auto" w:fill="FFFFFF"/>
        </w:rPr>
        <w:t>American Association of Colleges of Nursing. “</w:t>
      </w:r>
      <w:r w:rsidR="00200864">
        <w:rPr>
          <w:i/>
          <w:iCs/>
          <w:color w:val="000000"/>
          <w:sz w:val="18"/>
          <w:szCs w:val="18"/>
          <w:shd w:val="clear" w:color="auto" w:fill="FFFFFF"/>
        </w:rPr>
        <w:t>The essentials: Core competencies for </w:t>
      </w:r>
    </w:p>
    <w:p w14:paraId="04933902" w14:textId="77777777" w:rsidR="00200864" w:rsidRDefault="00200864" w:rsidP="00200864">
      <w:pPr>
        <w:pStyle w:val="NormalWeb"/>
        <w:spacing w:before="0" w:beforeAutospacing="0" w:after="0" w:afterAutospacing="0"/>
        <w:ind w:firstLine="720"/>
      </w:pPr>
      <w:r>
        <w:rPr>
          <w:i/>
          <w:iCs/>
          <w:color w:val="000000"/>
          <w:sz w:val="18"/>
          <w:szCs w:val="18"/>
          <w:shd w:val="clear" w:color="auto" w:fill="FFFFFF"/>
        </w:rPr>
        <w:t>professional nursing education</w:t>
      </w:r>
      <w:r>
        <w:rPr>
          <w:color w:val="000000"/>
          <w:sz w:val="18"/>
          <w:szCs w:val="18"/>
          <w:shd w:val="clear" w:color="auto" w:fill="FFFFFF"/>
        </w:rPr>
        <w:t xml:space="preserve">.” (2021). </w:t>
      </w:r>
      <w:hyperlink r:id="rId10" w:history="1">
        <w:r>
          <w:rPr>
            <w:rStyle w:val="Hyperlink"/>
            <w:color w:val="000000"/>
            <w:sz w:val="18"/>
            <w:szCs w:val="18"/>
            <w:shd w:val="clear" w:color="auto" w:fill="FFFFFF"/>
          </w:rPr>
          <w:t>https://www.aacnnursing.org/Portals/42/AcademicNursing/pdf/Essentials-2021.pdf</w:t>
        </w:r>
      </w:hyperlink>
    </w:p>
    <w:p w14:paraId="38153BFC" w14:textId="77777777" w:rsidR="00446712" w:rsidRDefault="00446712" w:rsidP="00200864">
      <w:pPr>
        <w:pStyle w:val="NormalWeb"/>
        <w:spacing w:before="0" w:beforeAutospacing="0" w:after="0" w:afterAutospacing="0"/>
        <w:ind w:firstLine="720"/>
      </w:pPr>
    </w:p>
    <w:p w14:paraId="1EFEC7A4" w14:textId="424C1B78" w:rsidR="00200864" w:rsidRDefault="00446712" w:rsidP="00200864">
      <w:pPr>
        <w:pStyle w:val="NormalWeb"/>
        <w:spacing w:before="0" w:beforeAutospacing="0" w:after="0" w:afterAutospacing="0"/>
        <w:jc w:val="both"/>
      </w:pPr>
      <w:r>
        <w:rPr>
          <w:color w:val="000000"/>
          <w:sz w:val="18"/>
          <w:szCs w:val="18"/>
          <w:shd w:val="clear" w:color="auto" w:fill="FFFFFF"/>
        </w:rPr>
        <w:t xml:space="preserve">3. </w:t>
      </w:r>
      <w:proofErr w:type="spellStart"/>
      <w:r w:rsidR="00200864">
        <w:rPr>
          <w:color w:val="000000"/>
          <w:sz w:val="18"/>
          <w:szCs w:val="18"/>
          <w:shd w:val="clear" w:color="auto" w:fill="FFFFFF"/>
        </w:rPr>
        <w:t>Dickison</w:t>
      </w:r>
      <w:proofErr w:type="spellEnd"/>
      <w:r w:rsidR="00200864">
        <w:rPr>
          <w:color w:val="000000"/>
          <w:sz w:val="18"/>
          <w:szCs w:val="18"/>
          <w:shd w:val="clear" w:color="auto" w:fill="FFFFFF"/>
        </w:rPr>
        <w:t xml:space="preserve">, Philip, Katie A. </w:t>
      </w:r>
      <w:proofErr w:type="spellStart"/>
      <w:r w:rsidR="00200864">
        <w:rPr>
          <w:color w:val="000000"/>
          <w:sz w:val="18"/>
          <w:szCs w:val="18"/>
          <w:shd w:val="clear" w:color="auto" w:fill="FFFFFF"/>
        </w:rPr>
        <w:t>Haerling</w:t>
      </w:r>
      <w:proofErr w:type="spellEnd"/>
      <w:r w:rsidR="00200864">
        <w:rPr>
          <w:color w:val="000000"/>
          <w:sz w:val="18"/>
          <w:szCs w:val="18"/>
          <w:shd w:val="clear" w:color="auto" w:fill="FFFFFF"/>
        </w:rPr>
        <w:t>, and Kathie Lasater. "NCSBN clinical judgment </w:t>
      </w:r>
    </w:p>
    <w:p w14:paraId="2F3D94BE" w14:textId="77777777" w:rsidR="00200864" w:rsidRDefault="00200864" w:rsidP="00200864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 xml:space="preserve">measurement model clarification." </w:t>
      </w:r>
      <w:r>
        <w:rPr>
          <w:i/>
          <w:iCs/>
          <w:color w:val="000000"/>
          <w:sz w:val="18"/>
          <w:szCs w:val="18"/>
          <w:shd w:val="clear" w:color="auto" w:fill="FFFFFF"/>
        </w:rPr>
        <w:t>Journal of Nursing Education</w:t>
      </w:r>
      <w:r>
        <w:rPr>
          <w:color w:val="000000"/>
          <w:sz w:val="18"/>
          <w:szCs w:val="18"/>
          <w:shd w:val="clear" w:color="auto" w:fill="FFFFFF"/>
        </w:rPr>
        <w:t xml:space="preserve"> 59.7 (2020): </w:t>
      </w:r>
    </w:p>
    <w:p w14:paraId="68801420" w14:textId="60EB1345" w:rsidR="00200864" w:rsidRDefault="00200864" w:rsidP="00200864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>365-365</w:t>
      </w:r>
      <w:r w:rsidR="00842FFB">
        <w:rPr>
          <w:color w:val="000000"/>
          <w:sz w:val="18"/>
          <w:szCs w:val="18"/>
          <w:shd w:val="clear" w:color="auto" w:fill="FFFFFF"/>
        </w:rPr>
        <w:t>@</w:t>
      </w:r>
    </w:p>
    <w:p w14:paraId="149102AE" w14:textId="397B3CDD" w:rsidR="00200864" w:rsidRPr="00842FFB" w:rsidRDefault="00446712" w:rsidP="00200864">
      <w:pPr>
        <w:pStyle w:val="NormalWeb"/>
        <w:spacing w:before="0" w:beforeAutospacing="0" w:after="0" w:afterAutospacing="0"/>
        <w:jc w:val="both"/>
      </w:pPr>
      <w:r>
        <w:rPr>
          <w:color w:val="000000"/>
          <w:sz w:val="18"/>
          <w:szCs w:val="18"/>
          <w:shd w:val="clear" w:color="auto" w:fill="FFFFFF"/>
        </w:rPr>
        <w:lastRenderedPageBreak/>
        <w:t xml:space="preserve">4. </w:t>
      </w:r>
      <w:r w:rsidR="00200864">
        <w:rPr>
          <w:color w:val="000000"/>
          <w:sz w:val="18"/>
          <w:szCs w:val="18"/>
          <w:shd w:val="clear" w:color="auto" w:fill="FFFFFF"/>
        </w:rPr>
        <w:t xml:space="preserve">Wakefield, Mary, David R. Williams, and Suzanne Le </w:t>
      </w:r>
      <w:proofErr w:type="spellStart"/>
      <w:r w:rsidR="00200864">
        <w:rPr>
          <w:color w:val="000000"/>
          <w:sz w:val="18"/>
          <w:szCs w:val="18"/>
          <w:shd w:val="clear" w:color="auto" w:fill="FFFFFF"/>
        </w:rPr>
        <w:t>Menestrel</w:t>
      </w:r>
      <w:proofErr w:type="spellEnd"/>
      <w:r w:rsidR="00200864">
        <w:rPr>
          <w:color w:val="000000"/>
          <w:sz w:val="18"/>
          <w:szCs w:val="18"/>
          <w:shd w:val="clear" w:color="auto" w:fill="FFFFFF"/>
        </w:rPr>
        <w:t xml:space="preserve">. </w:t>
      </w:r>
      <w:r w:rsidR="00200864" w:rsidRPr="00842FFB">
        <w:rPr>
          <w:color w:val="000000"/>
          <w:sz w:val="18"/>
          <w:szCs w:val="18"/>
          <w:shd w:val="clear" w:color="auto" w:fill="FFFFFF"/>
        </w:rPr>
        <w:t>The future of nursing </w:t>
      </w:r>
    </w:p>
    <w:p w14:paraId="1A209059" w14:textId="77777777" w:rsidR="00200864" w:rsidRDefault="00200864" w:rsidP="00200864">
      <w:pPr>
        <w:pStyle w:val="NormalWeb"/>
        <w:spacing w:before="0" w:beforeAutospacing="0" w:after="0" w:afterAutospacing="0"/>
        <w:ind w:firstLine="720"/>
        <w:jc w:val="both"/>
      </w:pPr>
      <w:r w:rsidRPr="00842FFB">
        <w:rPr>
          <w:color w:val="000000"/>
          <w:sz w:val="18"/>
          <w:szCs w:val="18"/>
          <w:shd w:val="clear" w:color="auto" w:fill="FFFFFF"/>
        </w:rPr>
        <w:t xml:space="preserve">2020-2030: Charting a path to achieve health equity. </w:t>
      </w:r>
      <w:r>
        <w:rPr>
          <w:color w:val="000000"/>
          <w:sz w:val="18"/>
          <w:szCs w:val="18"/>
          <w:shd w:val="clear" w:color="auto" w:fill="FFFFFF"/>
        </w:rPr>
        <w:t>National Academy of </w:t>
      </w:r>
    </w:p>
    <w:p w14:paraId="6E4E7694" w14:textId="77777777" w:rsidR="00200864" w:rsidRDefault="00200864" w:rsidP="00200864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>Sciences, 2021.</w:t>
      </w:r>
    </w:p>
    <w:p w14:paraId="5327FA36" w14:textId="5973122D" w:rsidR="00200864" w:rsidRPr="00842FFB" w:rsidRDefault="00446712" w:rsidP="00200864">
      <w:pPr>
        <w:pStyle w:val="Heading10"/>
        <w:spacing w:before="0" w:after="0"/>
        <w:jc w:val="both"/>
        <w:rPr>
          <w:b w:val="0"/>
          <w:bCs/>
        </w:rPr>
      </w:pPr>
      <w:r>
        <w:rPr>
          <w:b w:val="0"/>
          <w:bCs/>
          <w:color w:val="000000"/>
          <w:sz w:val="18"/>
          <w:szCs w:val="18"/>
          <w:shd w:val="clear" w:color="auto" w:fill="FFFFFF"/>
        </w:rPr>
        <w:t xml:space="preserve">5. </w:t>
      </w:r>
      <w:r w:rsidR="00200864">
        <w:rPr>
          <w:b w:val="0"/>
          <w:bCs/>
          <w:color w:val="000000"/>
          <w:sz w:val="18"/>
          <w:szCs w:val="18"/>
          <w:shd w:val="clear" w:color="auto" w:fill="FFFFFF"/>
        </w:rPr>
        <w:t xml:space="preserve">AACN 2022. Data Spotlight: The Impact of Insufficient Clinical Sites on Baccalaureate </w:t>
      </w:r>
      <w:r w:rsidR="00200864">
        <w:rPr>
          <w:rStyle w:val="apple-tab-span"/>
          <w:b w:val="0"/>
          <w:bCs/>
          <w:color w:val="000000"/>
          <w:sz w:val="18"/>
          <w:szCs w:val="18"/>
          <w:shd w:val="clear" w:color="auto" w:fill="FFFFFF"/>
        </w:rPr>
        <w:tab/>
      </w:r>
      <w:r w:rsidR="00200864">
        <w:rPr>
          <w:rStyle w:val="apple-tab-span"/>
          <w:b w:val="0"/>
          <w:bCs/>
          <w:color w:val="000000"/>
          <w:sz w:val="18"/>
          <w:szCs w:val="18"/>
          <w:shd w:val="clear" w:color="auto" w:fill="FFFFFF"/>
        </w:rPr>
        <w:tab/>
      </w:r>
      <w:r w:rsidR="00200864">
        <w:rPr>
          <w:b w:val="0"/>
          <w:bCs/>
          <w:color w:val="000000"/>
          <w:sz w:val="18"/>
          <w:szCs w:val="18"/>
          <w:shd w:val="clear" w:color="auto" w:fill="FFFFFF"/>
        </w:rPr>
        <w:t xml:space="preserve">Program Admissions. </w:t>
      </w:r>
      <w:r w:rsidR="00200864">
        <w:rPr>
          <w:rStyle w:val="apple-tab-span"/>
          <w:b w:val="0"/>
          <w:bCs/>
          <w:color w:val="000000"/>
          <w:sz w:val="18"/>
          <w:szCs w:val="18"/>
          <w:shd w:val="clear" w:color="auto" w:fill="FFFFFF"/>
        </w:rPr>
        <w:tab/>
      </w:r>
      <w:r w:rsidR="00200864">
        <w:rPr>
          <w:rStyle w:val="apple-tab-span"/>
          <w:b w:val="0"/>
          <w:bCs/>
          <w:color w:val="000000"/>
          <w:sz w:val="18"/>
          <w:szCs w:val="18"/>
          <w:shd w:val="clear" w:color="auto" w:fill="FFFFFF"/>
        </w:rPr>
        <w:tab/>
      </w:r>
      <w:r w:rsidR="00200864">
        <w:rPr>
          <w:rStyle w:val="apple-tab-span"/>
          <w:b w:val="0"/>
          <w:bCs/>
          <w:color w:val="000000"/>
          <w:sz w:val="18"/>
          <w:szCs w:val="18"/>
          <w:shd w:val="clear" w:color="auto" w:fill="FFFFFF"/>
        </w:rPr>
        <w:tab/>
      </w:r>
      <w:r w:rsidR="00200864">
        <w:rPr>
          <w:rStyle w:val="apple-tab-span"/>
          <w:b w:val="0"/>
          <w:bCs/>
          <w:color w:val="000000"/>
          <w:sz w:val="18"/>
          <w:szCs w:val="18"/>
          <w:shd w:val="clear" w:color="auto" w:fill="FFFFFF"/>
        </w:rPr>
        <w:tab/>
      </w:r>
      <w:r w:rsidR="00200864">
        <w:rPr>
          <w:rStyle w:val="apple-tab-span"/>
          <w:b w:val="0"/>
          <w:bCs/>
          <w:color w:val="000000"/>
          <w:sz w:val="18"/>
          <w:szCs w:val="18"/>
          <w:shd w:val="clear" w:color="auto" w:fill="FFFFFF"/>
        </w:rPr>
        <w:tab/>
      </w:r>
      <w:r w:rsidR="00200864">
        <w:rPr>
          <w:rStyle w:val="apple-tab-span"/>
          <w:b w:val="0"/>
          <w:bCs/>
          <w:color w:val="000000"/>
          <w:sz w:val="18"/>
          <w:szCs w:val="18"/>
          <w:shd w:val="clear" w:color="auto" w:fill="FFFFFF"/>
        </w:rPr>
        <w:tab/>
      </w:r>
      <w:hyperlink r:id="rId11" w:history="1">
        <w:r w:rsidR="00200864">
          <w:rPr>
            <w:rStyle w:val="Hyperlink"/>
            <w:b w:val="0"/>
            <w:bCs/>
            <w:color w:val="000000"/>
            <w:sz w:val="18"/>
            <w:szCs w:val="18"/>
            <w:shd w:val="clear" w:color="auto" w:fill="FFFFFF"/>
          </w:rPr>
          <w:t>https://www.aacnnursing.org/News-Information/News/View/ArticleId/25127/January-2022-Data-Spotlight-Impact-of-Insufficient-Clinical-Sites-on-Baccalaureate-Program-Admissions</w:t>
        </w:r>
      </w:hyperlink>
      <w:r w:rsidR="00842FFB">
        <w:t xml:space="preserve"> </w:t>
      </w:r>
      <w:r w:rsidR="00842FFB">
        <w:rPr>
          <w:b w:val="0"/>
          <w:bCs/>
        </w:rPr>
        <w:t xml:space="preserve">(2022) </w:t>
      </w:r>
    </w:p>
    <w:p w14:paraId="3FB6B991" w14:textId="49107451" w:rsidR="00200864" w:rsidRDefault="00446712" w:rsidP="00200864">
      <w:pPr>
        <w:pStyle w:val="Heading10"/>
        <w:spacing w:before="0" w:after="0"/>
        <w:jc w:val="both"/>
      </w:pPr>
      <w:r>
        <w:rPr>
          <w:b w:val="0"/>
          <w:bCs/>
          <w:color w:val="000000"/>
          <w:sz w:val="18"/>
          <w:szCs w:val="18"/>
          <w:shd w:val="clear" w:color="auto" w:fill="FFFFFF"/>
        </w:rPr>
        <w:t xml:space="preserve">6. </w:t>
      </w:r>
      <w:r w:rsidR="00200864">
        <w:rPr>
          <w:b w:val="0"/>
          <w:bCs/>
          <w:color w:val="000000"/>
          <w:sz w:val="18"/>
          <w:szCs w:val="18"/>
          <w:shd w:val="clear" w:color="auto" w:fill="FFFFFF"/>
        </w:rPr>
        <w:t xml:space="preserve">Alexander, Maryann. "Nursing Challenges Continue Into 2022." </w:t>
      </w:r>
      <w:r w:rsidR="00200864">
        <w:rPr>
          <w:b w:val="0"/>
          <w:bCs/>
          <w:i/>
          <w:iCs/>
          <w:color w:val="000000"/>
          <w:sz w:val="18"/>
          <w:szCs w:val="18"/>
          <w:shd w:val="clear" w:color="auto" w:fill="FFFFFF"/>
        </w:rPr>
        <w:t>Journal of Nursing </w:t>
      </w:r>
    </w:p>
    <w:p w14:paraId="7C10A4F4" w14:textId="5CB5FEA2" w:rsidR="00446712" w:rsidRDefault="00200864" w:rsidP="00446712">
      <w:pPr>
        <w:pStyle w:val="Heading10"/>
        <w:spacing w:before="0" w:after="0"/>
        <w:ind w:firstLine="720"/>
        <w:jc w:val="both"/>
        <w:rPr>
          <w:b w:val="0"/>
          <w:bCs/>
          <w:color w:val="000000"/>
          <w:sz w:val="18"/>
          <w:szCs w:val="18"/>
          <w:shd w:val="clear" w:color="auto" w:fill="FFFFFF"/>
        </w:rPr>
      </w:pPr>
      <w:r>
        <w:rPr>
          <w:b w:val="0"/>
          <w:bCs/>
          <w:i/>
          <w:iCs/>
          <w:color w:val="000000"/>
          <w:sz w:val="18"/>
          <w:szCs w:val="18"/>
          <w:shd w:val="clear" w:color="auto" w:fill="FFFFFF"/>
        </w:rPr>
        <w:t>Regulation</w:t>
      </w:r>
      <w:r>
        <w:rPr>
          <w:b w:val="0"/>
          <w:bCs/>
          <w:color w:val="000000"/>
          <w:sz w:val="18"/>
          <w:szCs w:val="18"/>
          <w:shd w:val="clear" w:color="auto" w:fill="FFFFFF"/>
        </w:rPr>
        <w:t xml:space="preserve"> 12.4 (2022): </w:t>
      </w:r>
      <w:r w:rsidR="00446712">
        <w:rPr>
          <w:b w:val="0"/>
          <w:bCs/>
          <w:color w:val="000000"/>
          <w:sz w:val="18"/>
          <w:szCs w:val="18"/>
          <w:shd w:val="clear" w:color="auto" w:fill="FFFFFF"/>
        </w:rPr>
        <w:t>3.</w:t>
      </w:r>
    </w:p>
    <w:p w14:paraId="20753F12" w14:textId="481A83B1" w:rsidR="00446712" w:rsidRPr="00446712" w:rsidRDefault="00446712" w:rsidP="00446712">
      <w:pPr>
        <w:pStyle w:val="referenceitem"/>
        <w:numPr>
          <w:ilvl w:val="0"/>
          <w:numId w:val="0"/>
        </w:numPr>
        <w:ind w:left="341"/>
      </w:pPr>
      <w:r>
        <w:t xml:space="preserve">7. </w:t>
      </w:r>
      <w:r w:rsidR="008D19FA">
        <w:rPr>
          <w:rFonts w:ascii="Roboto" w:hAnsi="Roboto"/>
          <w:color w:val="444746"/>
          <w:spacing w:val="3"/>
          <w:sz w:val="21"/>
          <w:szCs w:val="21"/>
          <w:shd w:val="clear" w:color="auto" w:fill="FFFFFF"/>
        </w:rPr>
        <w:t>Foronda, C. L., Fernandez-Burgos, M., Nadeau, C., Kelley, C. N., &amp; Henry, M. N. (2020). Virtual simulation in nursing education: a systematic review spanning 1996 to 2018. Simulation in Healthcare, 15(1), 46-54.</w:t>
      </w:r>
    </w:p>
    <w:p w14:paraId="73F89A6E" w14:textId="77777777" w:rsidR="00446712" w:rsidRPr="00446712" w:rsidRDefault="00446712" w:rsidP="00446712">
      <w:pPr>
        <w:pStyle w:val="p1a"/>
      </w:pPr>
    </w:p>
    <w:p w14:paraId="53EA7220" w14:textId="4050901C" w:rsidR="00446712" w:rsidRDefault="00446712" w:rsidP="00446712">
      <w:pPr>
        <w:pStyle w:val="referenceitem"/>
        <w:numPr>
          <w:ilvl w:val="0"/>
          <w:numId w:val="11"/>
        </w:numPr>
      </w:pPr>
      <w:r w:rsidRPr="00446712">
        <w:rPr>
          <w:shd w:val="clear" w:color="auto" w:fill="FFFFFF"/>
        </w:rPr>
        <w:t>Cole, Heather S. "Competency-based Evaluations in Undergraduate Nursing </w:t>
      </w:r>
    </w:p>
    <w:p w14:paraId="64291EF9" w14:textId="77777777" w:rsidR="00446712" w:rsidRDefault="00446712" w:rsidP="00446712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 xml:space="preserve">Simulation: A State of The Literature." </w:t>
      </w:r>
      <w:r>
        <w:rPr>
          <w:i/>
          <w:iCs/>
          <w:color w:val="000000"/>
          <w:sz w:val="18"/>
          <w:szCs w:val="18"/>
        </w:rPr>
        <w:t>Clinical Simulation in Nursing</w:t>
      </w:r>
      <w:r>
        <w:rPr>
          <w:color w:val="000000"/>
          <w:sz w:val="18"/>
          <w:szCs w:val="18"/>
          <w:shd w:val="clear" w:color="auto" w:fill="FFFFFF"/>
        </w:rPr>
        <w:t xml:space="preserve"> 76 </w:t>
      </w:r>
    </w:p>
    <w:p w14:paraId="18961F22" w14:textId="77777777" w:rsidR="00446712" w:rsidRDefault="00446712" w:rsidP="00446712">
      <w:pPr>
        <w:pStyle w:val="NormalWeb"/>
        <w:spacing w:before="0" w:beforeAutospacing="0" w:after="0" w:afterAutospacing="0"/>
        <w:ind w:firstLine="720"/>
        <w:jc w:val="both"/>
        <w:rPr>
          <w:color w:val="000000"/>
          <w:sz w:val="18"/>
          <w:szCs w:val="18"/>
          <w:shd w:val="clear" w:color="auto" w:fill="FFFFFF"/>
        </w:rPr>
      </w:pPr>
      <w:r>
        <w:rPr>
          <w:color w:val="000000"/>
          <w:sz w:val="18"/>
          <w:szCs w:val="18"/>
          <w:shd w:val="clear" w:color="auto" w:fill="FFFFFF"/>
        </w:rPr>
        <w:t>(2023): 1-16.</w:t>
      </w:r>
    </w:p>
    <w:p w14:paraId="62D869BD" w14:textId="46BB65B4" w:rsidR="00FE4BC2" w:rsidRDefault="000968FC" w:rsidP="00FE4BC2">
      <w:pPr>
        <w:pStyle w:val="NormalWeb"/>
        <w:spacing w:before="0" w:beforeAutospacing="0" w:after="0" w:afterAutospacing="0"/>
        <w:jc w:val="both"/>
      </w:pPr>
      <w:r>
        <w:t>9</w:t>
      </w:r>
      <w:r w:rsidR="00FE4BC2">
        <w:t xml:space="preserve">. </w:t>
      </w:r>
      <w:proofErr w:type="spellStart"/>
      <w:r w:rsidR="00FE4BC2">
        <w:rPr>
          <w:color w:val="000000"/>
          <w:sz w:val="18"/>
          <w:szCs w:val="18"/>
          <w:shd w:val="clear" w:color="auto" w:fill="FFFFFF"/>
        </w:rPr>
        <w:t>Turrise</w:t>
      </w:r>
      <w:proofErr w:type="spellEnd"/>
      <w:r w:rsidR="00FE4BC2">
        <w:rPr>
          <w:color w:val="000000"/>
          <w:sz w:val="18"/>
          <w:szCs w:val="18"/>
          <w:shd w:val="clear" w:color="auto" w:fill="FFFFFF"/>
        </w:rPr>
        <w:t>, Stephanie L., C. Elise Thompson, and Martha Hepler. "Virtual simulation: Comparing</w:t>
      </w:r>
    </w:p>
    <w:p w14:paraId="235D589F" w14:textId="77777777" w:rsidR="00FE4BC2" w:rsidRDefault="00FE4BC2" w:rsidP="00FE4BC2">
      <w:pPr>
        <w:pStyle w:val="NormalWeb"/>
        <w:spacing w:before="0" w:beforeAutospacing="0" w:after="0" w:afterAutospacing="0"/>
        <w:jc w:val="both"/>
      </w:pPr>
      <w:r>
        <w:rPr>
          <w:rStyle w:val="apple-tab-span"/>
          <w:color w:val="000000"/>
          <w:sz w:val="18"/>
          <w:szCs w:val="18"/>
          <w:shd w:val="clear" w:color="auto" w:fill="FFFFFF"/>
        </w:rPr>
        <w:tab/>
      </w:r>
      <w:r>
        <w:rPr>
          <w:color w:val="000000"/>
          <w:sz w:val="18"/>
          <w:szCs w:val="18"/>
          <w:shd w:val="clear" w:color="auto" w:fill="FFFFFF"/>
        </w:rPr>
        <w:t xml:space="preserve">critical thinking and satisfaction in RN-BSN students." </w:t>
      </w:r>
      <w:r>
        <w:rPr>
          <w:i/>
          <w:iCs/>
          <w:color w:val="000000"/>
          <w:sz w:val="18"/>
          <w:szCs w:val="18"/>
        </w:rPr>
        <w:t>Clinical Simulation in </w:t>
      </w:r>
    </w:p>
    <w:p w14:paraId="4F1D8C59" w14:textId="77777777" w:rsidR="00FE4BC2" w:rsidRDefault="00FE4BC2" w:rsidP="00FE4BC2">
      <w:pPr>
        <w:pStyle w:val="NormalWeb"/>
        <w:spacing w:before="0" w:beforeAutospacing="0" w:after="0" w:afterAutospacing="0"/>
        <w:ind w:firstLine="720"/>
        <w:jc w:val="both"/>
        <w:rPr>
          <w:color w:val="000000"/>
          <w:sz w:val="18"/>
          <w:szCs w:val="18"/>
          <w:shd w:val="clear" w:color="auto" w:fill="FFFFFF"/>
        </w:rPr>
      </w:pPr>
      <w:r>
        <w:rPr>
          <w:i/>
          <w:iCs/>
          <w:color w:val="000000"/>
          <w:sz w:val="18"/>
          <w:szCs w:val="18"/>
        </w:rPr>
        <w:t>Nursing</w:t>
      </w:r>
      <w:r>
        <w:rPr>
          <w:color w:val="000000"/>
          <w:sz w:val="18"/>
          <w:szCs w:val="18"/>
          <w:shd w:val="clear" w:color="auto" w:fill="FFFFFF"/>
        </w:rPr>
        <w:t xml:space="preserve"> 46 (2020): 57-61.</w:t>
      </w:r>
    </w:p>
    <w:p w14:paraId="1C83FCFD" w14:textId="220B00A8" w:rsidR="00FE4BC2" w:rsidRDefault="00FE4BC2" w:rsidP="00FE4BC2">
      <w:pPr>
        <w:pStyle w:val="NormalWeb"/>
        <w:spacing w:before="0" w:beforeAutospacing="0" w:after="0" w:afterAutospacing="0"/>
        <w:jc w:val="both"/>
      </w:pPr>
      <w:r>
        <w:rPr>
          <w:color w:val="000000"/>
          <w:sz w:val="18"/>
          <w:szCs w:val="18"/>
          <w:shd w:val="clear" w:color="auto" w:fill="FFFFFF"/>
        </w:rPr>
        <w:t>1</w:t>
      </w:r>
      <w:r w:rsidR="000968FC">
        <w:rPr>
          <w:color w:val="000000"/>
          <w:sz w:val="18"/>
          <w:szCs w:val="18"/>
          <w:shd w:val="clear" w:color="auto" w:fill="FFFFFF"/>
        </w:rPr>
        <w:t>0</w:t>
      </w:r>
      <w:r>
        <w:rPr>
          <w:color w:val="000000"/>
          <w:sz w:val="18"/>
          <w:szCs w:val="18"/>
          <w:shd w:val="clear" w:color="auto" w:fill="FFFFFF"/>
        </w:rPr>
        <w:t xml:space="preserve">. </w:t>
      </w:r>
      <w:proofErr w:type="spellStart"/>
      <w:r>
        <w:rPr>
          <w:color w:val="000000"/>
          <w:sz w:val="18"/>
          <w:szCs w:val="18"/>
          <w:shd w:val="clear" w:color="auto" w:fill="FFFFFF"/>
        </w:rPr>
        <w:t>Santarelli</w:t>
      </w:r>
      <w:proofErr w:type="spellEnd"/>
      <w:r>
        <w:rPr>
          <w:color w:val="000000"/>
          <w:sz w:val="18"/>
          <w:szCs w:val="18"/>
          <w:shd w:val="clear" w:color="auto" w:fill="FFFFFF"/>
        </w:rPr>
        <w:t>, Thomas, Francisco A. Jimenez, Cheryl Wilson, and Michael B. Burns. "Enhancing </w:t>
      </w:r>
    </w:p>
    <w:p w14:paraId="0E8D42B7" w14:textId="77777777" w:rsidR="00FE4BC2" w:rsidRDefault="00FE4BC2" w:rsidP="00FE4BC2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>Nursing Student Efficiency and Efficacy in Patient Care through Virtual Patient </w:t>
      </w:r>
    </w:p>
    <w:p w14:paraId="699A3346" w14:textId="5C4520EC" w:rsidR="00FE4BC2" w:rsidRDefault="00FE4BC2" w:rsidP="00FE4BC2">
      <w:pPr>
        <w:pStyle w:val="NormalWeb"/>
        <w:spacing w:before="0" w:beforeAutospacing="0" w:after="0" w:afterAutospacing="0"/>
        <w:jc w:val="both"/>
        <w:rPr>
          <w:i/>
          <w:iCs/>
          <w:color w:val="000000"/>
          <w:sz w:val="18"/>
          <w:szCs w:val="18"/>
          <w:shd w:val="clear" w:color="auto" w:fill="FFFFFF"/>
        </w:rPr>
      </w:pPr>
      <w:r>
        <w:rPr>
          <w:color w:val="000000"/>
          <w:sz w:val="18"/>
          <w:szCs w:val="18"/>
          <w:shd w:val="clear" w:color="auto" w:fill="FFFFFF"/>
        </w:rPr>
        <w:t xml:space="preserve">Simulation." </w:t>
      </w:r>
      <w:r>
        <w:rPr>
          <w:i/>
          <w:iCs/>
          <w:color w:val="000000"/>
          <w:sz w:val="18"/>
          <w:szCs w:val="18"/>
          <w:shd w:val="clear" w:color="auto" w:fill="FFFFFF"/>
        </w:rPr>
        <w:t>MODSIM World 2022</w:t>
      </w:r>
    </w:p>
    <w:p w14:paraId="4D530A3C" w14:textId="72D0D55C" w:rsidR="00FE4BC2" w:rsidRDefault="00FE4BC2" w:rsidP="00FE4BC2">
      <w:pPr>
        <w:pStyle w:val="NormalWeb"/>
        <w:spacing w:before="0" w:beforeAutospacing="0" w:after="0" w:afterAutospacing="0"/>
        <w:jc w:val="both"/>
      </w:pPr>
      <w:r>
        <w:rPr>
          <w:color w:val="000000"/>
          <w:sz w:val="18"/>
          <w:szCs w:val="18"/>
          <w:shd w:val="clear" w:color="auto" w:fill="FFFFFF"/>
        </w:rPr>
        <w:t>1</w:t>
      </w:r>
      <w:r w:rsidR="000968FC">
        <w:rPr>
          <w:color w:val="000000"/>
          <w:sz w:val="18"/>
          <w:szCs w:val="18"/>
          <w:shd w:val="clear" w:color="auto" w:fill="FFFFFF"/>
        </w:rPr>
        <w:t>1</w:t>
      </w:r>
      <w:r>
        <w:rPr>
          <w:color w:val="000000"/>
          <w:sz w:val="18"/>
          <w:szCs w:val="18"/>
          <w:shd w:val="clear" w:color="auto" w:fill="FFFFFF"/>
        </w:rPr>
        <w:t xml:space="preserve">. </w:t>
      </w:r>
      <w:proofErr w:type="spellStart"/>
      <w:r>
        <w:rPr>
          <w:color w:val="000000"/>
          <w:sz w:val="18"/>
          <w:szCs w:val="18"/>
          <w:shd w:val="clear" w:color="auto" w:fill="FFFFFF"/>
        </w:rPr>
        <w:t>Altmiller</w:t>
      </w:r>
      <w:proofErr w:type="spellEnd"/>
      <w:r>
        <w:rPr>
          <w:color w:val="000000"/>
          <w:sz w:val="18"/>
          <w:szCs w:val="18"/>
          <w:shd w:val="clear" w:color="auto" w:fill="FFFFFF"/>
        </w:rPr>
        <w:t>, Gerry, et al. "HIV and Contact Tracing: Impact of a Virtual Patient Simulation </w:t>
      </w:r>
    </w:p>
    <w:p w14:paraId="05BC7418" w14:textId="77777777" w:rsidR="00FE4BC2" w:rsidRDefault="00FE4BC2" w:rsidP="00FE4BC2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>Activity." Clinical Simulation in Nursing 64 (2022): 58-66.</w:t>
      </w:r>
    </w:p>
    <w:p w14:paraId="0C055EE6" w14:textId="28B2331F" w:rsidR="00FE4BC2" w:rsidRDefault="00FE4BC2" w:rsidP="00FE4BC2">
      <w:pPr>
        <w:pStyle w:val="NormalWeb"/>
        <w:spacing w:before="0" w:beforeAutospacing="0" w:after="0" w:afterAutospacing="0"/>
        <w:jc w:val="both"/>
      </w:pPr>
      <w:r>
        <w:t>1</w:t>
      </w:r>
      <w:r w:rsidR="000968FC">
        <w:t>2</w:t>
      </w:r>
      <w:r>
        <w:t xml:space="preserve">. </w:t>
      </w:r>
      <w:proofErr w:type="spellStart"/>
      <w:r>
        <w:rPr>
          <w:color w:val="000000"/>
          <w:sz w:val="18"/>
          <w:szCs w:val="18"/>
          <w:shd w:val="clear" w:color="auto" w:fill="FFFFFF"/>
        </w:rPr>
        <w:t>Altmiller</w:t>
      </w:r>
      <w:proofErr w:type="spellEnd"/>
      <w:r>
        <w:rPr>
          <w:color w:val="000000"/>
          <w:sz w:val="18"/>
          <w:szCs w:val="18"/>
          <w:shd w:val="clear" w:color="auto" w:fill="FFFFFF"/>
        </w:rPr>
        <w:t>, Gerry, et al. "Impact of a Virtual Patient Simulation on Nursing Students' </w:t>
      </w:r>
    </w:p>
    <w:p w14:paraId="45166616" w14:textId="77777777" w:rsidR="00FE4BC2" w:rsidRDefault="00FE4BC2" w:rsidP="00FE4BC2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 xml:space="preserve">Attitudes of Transgender Care." </w:t>
      </w:r>
      <w:r>
        <w:rPr>
          <w:i/>
          <w:iCs/>
          <w:color w:val="000000"/>
          <w:sz w:val="18"/>
          <w:szCs w:val="18"/>
          <w:shd w:val="clear" w:color="auto" w:fill="FFFFFF"/>
        </w:rPr>
        <w:t>Nurse Educator</w:t>
      </w:r>
      <w:r>
        <w:rPr>
          <w:color w:val="000000"/>
          <w:sz w:val="18"/>
          <w:szCs w:val="18"/>
          <w:shd w:val="clear" w:color="auto" w:fill="FFFFFF"/>
        </w:rPr>
        <w:t xml:space="preserve"> (2022): 10-1097.</w:t>
      </w:r>
    </w:p>
    <w:p w14:paraId="0B9DCB2C" w14:textId="14B54039" w:rsidR="00200864" w:rsidRDefault="00FE4BC2" w:rsidP="00200864">
      <w:pPr>
        <w:pStyle w:val="NormalWeb"/>
        <w:spacing w:before="0" w:beforeAutospacing="0" w:after="0" w:afterAutospacing="0"/>
        <w:jc w:val="both"/>
      </w:pPr>
      <w:r>
        <w:t>1</w:t>
      </w:r>
      <w:r w:rsidR="000968FC">
        <w:t>3</w:t>
      </w:r>
      <w:r>
        <w:t xml:space="preserve">. </w:t>
      </w:r>
      <w:r w:rsidR="00200864">
        <w:rPr>
          <w:color w:val="000000"/>
          <w:sz w:val="18"/>
          <w:szCs w:val="18"/>
        </w:rPr>
        <w:t>Carmona, Guadalupe &amp; Galarza-</w:t>
      </w:r>
      <w:proofErr w:type="spellStart"/>
      <w:r w:rsidR="00200864">
        <w:rPr>
          <w:color w:val="000000"/>
          <w:sz w:val="18"/>
          <w:szCs w:val="18"/>
        </w:rPr>
        <w:t>Tohen</w:t>
      </w:r>
      <w:proofErr w:type="spellEnd"/>
      <w:r w:rsidR="00200864">
        <w:rPr>
          <w:color w:val="000000"/>
          <w:sz w:val="18"/>
          <w:szCs w:val="18"/>
        </w:rPr>
        <w:t xml:space="preserve">, Beatriz &amp; </w:t>
      </w:r>
      <w:proofErr w:type="gramStart"/>
      <w:r w:rsidR="00200864">
        <w:rPr>
          <w:color w:val="000000"/>
          <w:sz w:val="18"/>
          <w:szCs w:val="18"/>
        </w:rPr>
        <w:t>Martinez-Medina</w:t>
      </w:r>
      <w:proofErr w:type="gramEnd"/>
      <w:r w:rsidR="00200864">
        <w:rPr>
          <w:color w:val="000000"/>
          <w:sz w:val="18"/>
          <w:szCs w:val="18"/>
        </w:rPr>
        <w:t>, Gonzalo. (2022). </w:t>
      </w:r>
    </w:p>
    <w:p w14:paraId="3F881A1F" w14:textId="77777777" w:rsidR="00200864" w:rsidRDefault="00200864" w:rsidP="00200864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</w:rPr>
        <w:t>Exploring Interactions Between Computational and Critical Thinking in </w:t>
      </w:r>
    </w:p>
    <w:p w14:paraId="635EE782" w14:textId="77777777" w:rsidR="00200864" w:rsidRDefault="00200864" w:rsidP="00200864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</w:rPr>
        <w:t>Model-Eliciting Activities Through Epistemic Network Analysis. </w:t>
      </w:r>
    </w:p>
    <w:p w14:paraId="1732B7A6" w14:textId="0FBC172D" w:rsidR="00FE4BC2" w:rsidRDefault="00000000" w:rsidP="00FE4BC2">
      <w:pPr>
        <w:pStyle w:val="NormalWeb"/>
        <w:spacing w:before="0" w:beforeAutospacing="0" w:after="0" w:afterAutospacing="0"/>
        <w:ind w:firstLine="720"/>
        <w:jc w:val="both"/>
      </w:pPr>
      <w:hyperlink r:id="rId12" w:history="1">
        <w:r w:rsidR="00200864">
          <w:rPr>
            <w:rStyle w:val="Hyperlink"/>
            <w:color w:val="000000"/>
            <w:sz w:val="18"/>
            <w:szCs w:val="18"/>
          </w:rPr>
          <w:t>https://www.researchgate.net/publication/357759012_Exploring_Interactions_Betwee</w:t>
        </w:r>
      </w:hyperlink>
    </w:p>
    <w:p w14:paraId="34911A49" w14:textId="77777777" w:rsidR="00200864" w:rsidRDefault="00000000" w:rsidP="00200864">
      <w:pPr>
        <w:pStyle w:val="NormalWeb"/>
        <w:spacing w:before="0" w:beforeAutospacing="0" w:after="0" w:afterAutospacing="0"/>
        <w:ind w:firstLine="720"/>
        <w:jc w:val="both"/>
      </w:pPr>
      <w:hyperlink r:id="rId13" w:history="1">
        <w:r w:rsidR="00200864">
          <w:rPr>
            <w:rStyle w:val="Hyperlink"/>
            <w:color w:val="000000"/>
            <w:sz w:val="18"/>
            <w:szCs w:val="18"/>
          </w:rPr>
          <w:t>n_Computational_and_Critical_Thinking_in_Model-Eliciting_Activities_Through_E</w:t>
        </w:r>
      </w:hyperlink>
    </w:p>
    <w:p w14:paraId="356C23A9" w14:textId="10A0DC38" w:rsidR="00FE4BC2" w:rsidRDefault="00000000" w:rsidP="00FE4BC2">
      <w:pPr>
        <w:pStyle w:val="NormalWeb"/>
        <w:spacing w:before="0" w:beforeAutospacing="0" w:after="0" w:afterAutospacing="0"/>
        <w:ind w:firstLine="720"/>
        <w:jc w:val="both"/>
      </w:pPr>
      <w:hyperlink r:id="rId14" w:history="1">
        <w:proofErr w:type="spellStart"/>
        <w:r w:rsidR="00200864">
          <w:rPr>
            <w:rStyle w:val="Hyperlink"/>
            <w:color w:val="000000"/>
            <w:sz w:val="18"/>
            <w:szCs w:val="18"/>
          </w:rPr>
          <w:t>pistemic_Network_Analysis</w:t>
        </w:r>
        <w:proofErr w:type="spellEnd"/>
      </w:hyperlink>
    </w:p>
    <w:p w14:paraId="43ACEBB1" w14:textId="6C047D71" w:rsidR="00200864" w:rsidRDefault="00FE4BC2" w:rsidP="00200864">
      <w:pPr>
        <w:pStyle w:val="NormalWeb"/>
        <w:spacing w:before="0" w:beforeAutospacing="0" w:after="0" w:afterAutospacing="0"/>
        <w:jc w:val="both"/>
      </w:pPr>
      <w:r>
        <w:t>1</w:t>
      </w:r>
      <w:r w:rsidR="000968FC">
        <w:t>4</w:t>
      </w:r>
      <w:r>
        <w:t xml:space="preserve">. </w:t>
      </w:r>
      <w:r w:rsidR="00200864">
        <w:rPr>
          <w:color w:val="000000"/>
          <w:sz w:val="18"/>
          <w:szCs w:val="18"/>
        </w:rPr>
        <w:t>Siebert-</w:t>
      </w:r>
      <w:proofErr w:type="spellStart"/>
      <w:r w:rsidR="00200864">
        <w:rPr>
          <w:color w:val="000000"/>
          <w:sz w:val="18"/>
          <w:szCs w:val="18"/>
        </w:rPr>
        <w:t>Evenstone</w:t>
      </w:r>
      <w:proofErr w:type="spellEnd"/>
      <w:r w:rsidR="00200864">
        <w:rPr>
          <w:color w:val="000000"/>
          <w:sz w:val="18"/>
          <w:szCs w:val="18"/>
        </w:rPr>
        <w:t>, Amanda &amp; Shaffer, David. (2019). Cause and Because: Using Epistemic </w:t>
      </w:r>
    </w:p>
    <w:p w14:paraId="5BDACE0D" w14:textId="77777777" w:rsidR="00200864" w:rsidRDefault="00200864" w:rsidP="00200864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</w:rPr>
        <w:t>Network Analysis to Model Causality in the Next Generation Science Standards. </w:t>
      </w:r>
    </w:p>
    <w:p w14:paraId="6183B8C5" w14:textId="155459E0" w:rsidR="00FE4BC2" w:rsidRDefault="00000000" w:rsidP="00FE4BC2">
      <w:pPr>
        <w:pStyle w:val="NormalWeb"/>
        <w:spacing w:before="0" w:beforeAutospacing="0" w:after="0" w:afterAutospacing="0"/>
        <w:ind w:firstLine="720"/>
        <w:jc w:val="both"/>
      </w:pPr>
      <w:hyperlink r:id="rId15" w:history="1">
        <w:r w:rsidR="00200864">
          <w:rPr>
            <w:rStyle w:val="Hyperlink"/>
            <w:color w:val="000000"/>
            <w:sz w:val="18"/>
            <w:szCs w:val="18"/>
          </w:rPr>
          <w:t>https://www.researchgate.net/publication/336467214_Cause_and_Because_Using_Ep</w:t>
        </w:r>
      </w:hyperlink>
    </w:p>
    <w:p w14:paraId="7C4A8461" w14:textId="77777777" w:rsidR="00200864" w:rsidRDefault="00000000" w:rsidP="00200864">
      <w:pPr>
        <w:pStyle w:val="NormalWeb"/>
        <w:spacing w:before="0" w:beforeAutospacing="0" w:after="0" w:afterAutospacing="0"/>
        <w:ind w:firstLine="720"/>
        <w:jc w:val="both"/>
      </w:pPr>
      <w:hyperlink r:id="rId16" w:history="1">
        <w:r w:rsidR="00200864">
          <w:rPr>
            <w:rStyle w:val="Hyperlink"/>
            <w:color w:val="000000"/>
            <w:sz w:val="18"/>
            <w:szCs w:val="18"/>
          </w:rPr>
          <w:t>istemic_Network_Analysis_to_Model_Causality_in_the_Next_Generation_Science_</w:t>
        </w:r>
      </w:hyperlink>
    </w:p>
    <w:p w14:paraId="46FA1B3C" w14:textId="03F3ADE8" w:rsidR="00FE4BC2" w:rsidRDefault="00200864" w:rsidP="00FE4BC2">
      <w:pPr>
        <w:pStyle w:val="NormalWeb"/>
        <w:spacing w:before="0" w:beforeAutospacing="0" w:after="0" w:afterAutospacing="0"/>
        <w:ind w:firstLine="720"/>
        <w:jc w:val="both"/>
      </w:pPr>
      <w:hyperlink r:id="rId17" w:history="1">
        <w:r>
          <w:rPr>
            <w:rStyle w:val="Hyperlink"/>
            <w:color w:val="000000"/>
            <w:sz w:val="18"/>
            <w:szCs w:val="18"/>
          </w:rPr>
          <w:t>Standards</w:t>
        </w:r>
      </w:hyperlink>
    </w:p>
    <w:p w14:paraId="0B9D9D23" w14:textId="46DB42FB" w:rsidR="00FE4BC2" w:rsidRDefault="00FE4BC2" w:rsidP="00FE4BC2">
      <w:pPr>
        <w:pStyle w:val="NormalWeb"/>
        <w:spacing w:before="0" w:beforeAutospacing="0" w:after="0" w:afterAutospacing="0"/>
        <w:jc w:val="both"/>
      </w:pPr>
      <w:r>
        <w:t>1</w:t>
      </w:r>
      <w:r w:rsidR="000968FC">
        <w:t>5</w:t>
      </w:r>
      <w:r>
        <w:t xml:space="preserve">. </w:t>
      </w:r>
      <w:proofErr w:type="spellStart"/>
      <w:r>
        <w:rPr>
          <w:color w:val="000000"/>
          <w:sz w:val="18"/>
          <w:szCs w:val="18"/>
          <w:shd w:val="clear" w:color="auto" w:fill="FFFFFF"/>
        </w:rPr>
        <w:t>Vitaliy</w:t>
      </w:r>
      <w:proofErr w:type="spellEnd"/>
      <w:r>
        <w:rPr>
          <w:color w:val="000000"/>
          <w:sz w:val="18"/>
          <w:szCs w:val="18"/>
          <w:shd w:val="clear" w:color="auto" w:fill="FFFFFF"/>
        </w:rPr>
        <w:t xml:space="preserve"> Popov, </w:t>
      </w:r>
      <w:proofErr w:type="spellStart"/>
      <w:r>
        <w:rPr>
          <w:color w:val="000000"/>
          <w:sz w:val="18"/>
          <w:szCs w:val="18"/>
          <w:shd w:val="clear" w:color="auto" w:fill="FFFFFF"/>
        </w:rPr>
        <w:t>Raeleen</w:t>
      </w:r>
      <w:proofErr w:type="spellEnd"/>
      <w:r>
        <w:rPr>
          <w:color w:val="000000"/>
          <w:sz w:val="18"/>
          <w:szCs w:val="18"/>
          <w:shd w:val="clear" w:color="auto" w:fill="FFFFFF"/>
        </w:rPr>
        <w:t xml:space="preserve"> </w:t>
      </w:r>
      <w:proofErr w:type="spellStart"/>
      <w:r>
        <w:rPr>
          <w:color w:val="000000"/>
          <w:sz w:val="18"/>
          <w:szCs w:val="18"/>
          <w:shd w:val="clear" w:color="auto" w:fill="FFFFFF"/>
        </w:rPr>
        <w:t>Sobetski</w:t>
      </w:r>
      <w:proofErr w:type="spellEnd"/>
      <w:r>
        <w:rPr>
          <w:color w:val="000000"/>
          <w:sz w:val="18"/>
          <w:szCs w:val="18"/>
          <w:shd w:val="clear" w:color="auto" w:fill="FFFFFF"/>
        </w:rPr>
        <w:t xml:space="preserve">, Taylor Jones, Luke </w:t>
      </w:r>
      <w:proofErr w:type="spellStart"/>
      <w:r>
        <w:rPr>
          <w:color w:val="000000"/>
          <w:sz w:val="18"/>
          <w:szCs w:val="18"/>
          <w:shd w:val="clear" w:color="auto" w:fill="FFFFFF"/>
        </w:rPr>
        <w:t>Granberg</w:t>
      </w:r>
      <w:proofErr w:type="spellEnd"/>
      <w:r>
        <w:rPr>
          <w:color w:val="000000"/>
          <w:sz w:val="18"/>
          <w:szCs w:val="18"/>
          <w:shd w:val="clear" w:color="auto" w:fill="FFFFFF"/>
        </w:rPr>
        <w:t xml:space="preserve">, Kiara Turvey and </w:t>
      </w:r>
      <w:proofErr w:type="spellStart"/>
      <w:r>
        <w:rPr>
          <w:color w:val="000000"/>
          <w:sz w:val="18"/>
          <w:szCs w:val="18"/>
          <w:shd w:val="clear" w:color="auto" w:fill="FFFFFF"/>
        </w:rPr>
        <w:t>Milisa</w:t>
      </w:r>
      <w:proofErr w:type="spellEnd"/>
      <w:r>
        <w:rPr>
          <w:color w:val="000000"/>
          <w:sz w:val="18"/>
          <w:szCs w:val="18"/>
          <w:shd w:val="clear" w:color="auto" w:fill="FFFFFF"/>
        </w:rPr>
        <w:t> </w:t>
      </w:r>
    </w:p>
    <w:p w14:paraId="38A20FB9" w14:textId="77777777" w:rsidR="00FE4BC2" w:rsidRDefault="00FE4BC2" w:rsidP="00FE4BC2">
      <w:pPr>
        <w:pStyle w:val="NormalWeb"/>
        <w:spacing w:before="0" w:beforeAutospacing="0" w:after="0" w:afterAutospacing="0"/>
        <w:ind w:firstLine="720"/>
        <w:jc w:val="both"/>
      </w:pPr>
      <w:proofErr w:type="spellStart"/>
      <w:r>
        <w:rPr>
          <w:color w:val="000000"/>
          <w:sz w:val="18"/>
          <w:szCs w:val="18"/>
          <w:shd w:val="clear" w:color="auto" w:fill="FFFFFF"/>
        </w:rPr>
        <w:t>Manojlovich.Leveraging</w:t>
      </w:r>
      <w:proofErr w:type="spellEnd"/>
      <w:r>
        <w:rPr>
          <w:color w:val="000000"/>
          <w:sz w:val="18"/>
          <w:szCs w:val="18"/>
          <w:shd w:val="clear" w:color="auto" w:fill="FFFFFF"/>
        </w:rPr>
        <w:t xml:space="preserve"> Epistemic Network Analysis to Discern the Development of </w:t>
      </w:r>
    </w:p>
    <w:p w14:paraId="3C41F50A" w14:textId="6A79804E" w:rsidR="00FE4BC2" w:rsidRDefault="00FE4BC2" w:rsidP="00FE4BC2">
      <w:pPr>
        <w:pStyle w:val="NormalWeb"/>
        <w:spacing w:before="0" w:beforeAutospacing="0" w:after="0" w:afterAutospacing="0"/>
        <w:ind w:firstLine="720"/>
        <w:jc w:val="both"/>
        <w:rPr>
          <w:color w:val="000000"/>
          <w:sz w:val="18"/>
          <w:szCs w:val="18"/>
          <w:shd w:val="clear" w:color="auto" w:fill="FFFFFF"/>
        </w:rPr>
      </w:pPr>
      <w:r>
        <w:rPr>
          <w:color w:val="000000"/>
          <w:sz w:val="18"/>
          <w:szCs w:val="18"/>
          <w:shd w:val="clear" w:color="auto" w:fill="FFFFFF"/>
        </w:rPr>
        <w:lastRenderedPageBreak/>
        <w:t>Shared Understanding between Physicians and Nurses</w:t>
      </w:r>
      <w:r w:rsidR="00907176">
        <w:rPr>
          <w:color w:val="000000"/>
          <w:sz w:val="18"/>
          <w:szCs w:val="18"/>
          <w:shd w:val="clear" w:color="auto" w:fill="FFFFFF"/>
        </w:rPr>
        <w:t xml:space="preserve">. ICQE 2022: Advances in Quantitative Ethnography. 402-413 </w:t>
      </w:r>
    </w:p>
    <w:p w14:paraId="7FC04C07" w14:textId="4D31C761" w:rsidR="006C3ADF" w:rsidRDefault="00FE4BC2" w:rsidP="00FE4BC2">
      <w:pPr>
        <w:pStyle w:val="Heading10"/>
        <w:spacing w:before="0" w:after="0"/>
        <w:rPr>
          <w:color w:val="000000"/>
          <w:sz w:val="18"/>
          <w:szCs w:val="18"/>
          <w:shd w:val="clear" w:color="auto" w:fill="FFFFFF"/>
        </w:rPr>
      </w:pPr>
      <w:r>
        <w:rPr>
          <w:color w:val="000000"/>
          <w:sz w:val="18"/>
          <w:szCs w:val="18"/>
          <w:shd w:val="clear" w:color="auto" w:fill="FFFFFF"/>
        </w:rPr>
        <w:t>1</w:t>
      </w:r>
      <w:r w:rsidR="000968FC">
        <w:rPr>
          <w:color w:val="000000"/>
          <w:sz w:val="18"/>
          <w:szCs w:val="18"/>
          <w:shd w:val="clear" w:color="auto" w:fill="FFFFFF"/>
        </w:rPr>
        <w:t>6</w:t>
      </w:r>
      <w:r>
        <w:rPr>
          <w:color w:val="000000"/>
          <w:sz w:val="18"/>
          <w:szCs w:val="18"/>
          <w:shd w:val="clear" w:color="auto" w:fill="FFFFFF"/>
        </w:rPr>
        <w:t xml:space="preserve">. </w:t>
      </w:r>
      <w:r w:rsidR="006C3ADF">
        <w:rPr>
          <w:color w:val="000000"/>
          <w:sz w:val="18"/>
          <w:szCs w:val="18"/>
          <w:shd w:val="clear" w:color="auto" w:fill="FFFFFF"/>
        </w:rPr>
        <w:t xml:space="preserve">QE Book </w:t>
      </w:r>
    </w:p>
    <w:p w14:paraId="595F4137" w14:textId="316CEE47" w:rsidR="00FE4BC2" w:rsidRDefault="006C3ADF" w:rsidP="00FE4BC2">
      <w:pPr>
        <w:pStyle w:val="Heading10"/>
        <w:spacing w:before="0" w:after="0"/>
      </w:pPr>
      <w:r>
        <w:rPr>
          <w:color w:val="000000"/>
          <w:sz w:val="18"/>
          <w:szCs w:val="18"/>
          <w:shd w:val="clear" w:color="auto" w:fill="FFFFFF"/>
        </w:rPr>
        <w:t xml:space="preserve">17. </w:t>
      </w:r>
      <w:r w:rsidR="00FE4BC2">
        <w:rPr>
          <w:b w:val="0"/>
          <w:bCs/>
          <w:color w:val="000000"/>
          <w:sz w:val="18"/>
          <w:szCs w:val="18"/>
        </w:rPr>
        <w:t xml:space="preserve">Shah, </w:t>
      </w:r>
      <w:proofErr w:type="spellStart"/>
      <w:r w:rsidR="00FE4BC2">
        <w:rPr>
          <w:b w:val="0"/>
          <w:bCs/>
          <w:color w:val="000000"/>
          <w:sz w:val="18"/>
          <w:szCs w:val="18"/>
        </w:rPr>
        <w:t>Mamta</w:t>
      </w:r>
      <w:proofErr w:type="spellEnd"/>
      <w:r w:rsidR="00FE4BC2">
        <w:rPr>
          <w:b w:val="0"/>
          <w:bCs/>
          <w:color w:val="000000"/>
          <w:sz w:val="18"/>
          <w:szCs w:val="18"/>
        </w:rPr>
        <w:t xml:space="preserve"> et al. “Alignment of Content in Simulation Learning System to Clinical Judgment </w:t>
      </w:r>
    </w:p>
    <w:p w14:paraId="3655C0CF" w14:textId="77777777" w:rsidR="00FE4BC2" w:rsidRDefault="00FE4BC2" w:rsidP="00FE4BC2">
      <w:pPr>
        <w:pStyle w:val="Heading10"/>
        <w:spacing w:before="0" w:after="0"/>
        <w:ind w:firstLine="720"/>
      </w:pPr>
      <w:r>
        <w:rPr>
          <w:b w:val="0"/>
          <w:bCs/>
          <w:color w:val="000000"/>
          <w:sz w:val="18"/>
          <w:szCs w:val="18"/>
        </w:rPr>
        <w:t>Competencies” White Paper. Elsevier Education </w:t>
      </w:r>
    </w:p>
    <w:p w14:paraId="12D29946" w14:textId="77777777" w:rsidR="00FE4BC2" w:rsidRDefault="00FE4BC2" w:rsidP="00FE4BC2">
      <w:pPr>
        <w:pStyle w:val="Heading10"/>
        <w:spacing w:before="0" w:after="0"/>
        <w:ind w:firstLine="720"/>
      </w:pPr>
      <w:r>
        <w:rPr>
          <w:b w:val="0"/>
          <w:bCs/>
          <w:color w:val="000000"/>
          <w:sz w:val="18"/>
          <w:szCs w:val="18"/>
        </w:rPr>
        <w:t>(2023).</w:t>
      </w:r>
      <w:hyperlink r:id="rId18" w:history="1">
        <w:r>
          <w:rPr>
            <w:rStyle w:val="Hyperlink"/>
            <w:b w:val="0"/>
            <w:bCs/>
            <w:color w:val="000000"/>
            <w:sz w:val="18"/>
            <w:szCs w:val="18"/>
          </w:rPr>
          <w:t>https://evolve.elsevier.com/education/expertise/simulation-success/alignment-</w:t>
        </w:r>
      </w:hyperlink>
    </w:p>
    <w:p w14:paraId="344EBE44" w14:textId="77777777" w:rsidR="00FE4BC2" w:rsidRDefault="00000000" w:rsidP="00FE4BC2">
      <w:pPr>
        <w:pStyle w:val="Heading10"/>
        <w:spacing w:before="0" w:after="0"/>
        <w:ind w:firstLine="720"/>
      </w:pPr>
      <w:hyperlink r:id="rId19" w:history="1">
        <w:r w:rsidR="00FE4BC2">
          <w:rPr>
            <w:rStyle w:val="Hyperlink"/>
            <w:b w:val="0"/>
            <w:bCs/>
            <w:color w:val="000000"/>
            <w:sz w:val="18"/>
            <w:szCs w:val="18"/>
          </w:rPr>
          <w:t>of-content-in-simulation-learning-system-to-clinical-judgment-competencies/</w:t>
        </w:r>
      </w:hyperlink>
    </w:p>
    <w:p w14:paraId="16C798DF" w14:textId="39BAD392" w:rsidR="00F1081B" w:rsidRDefault="00FE4BC2" w:rsidP="00F1081B">
      <w:pPr>
        <w:pStyle w:val="NormalWeb"/>
        <w:spacing w:before="0" w:beforeAutospacing="0" w:after="0" w:afterAutospacing="0"/>
      </w:pPr>
      <w:proofErr w:type="gramStart"/>
      <w:r>
        <w:t>1</w:t>
      </w:r>
      <w:r w:rsidR="006C3ADF">
        <w:t>8</w:t>
      </w:r>
      <w:r>
        <w:t xml:space="preserve">. </w:t>
      </w:r>
      <w:r w:rsidR="00F1081B">
        <w:rPr>
          <w:color w:val="000000"/>
          <w:sz w:val="18"/>
          <w:szCs w:val="18"/>
        </w:rPr>
        <w:t>.</w:t>
      </w:r>
      <w:proofErr w:type="gramEnd"/>
      <w:r w:rsidR="00F1081B">
        <w:rPr>
          <w:color w:val="000000"/>
          <w:sz w:val="18"/>
          <w:szCs w:val="18"/>
        </w:rPr>
        <w:t xml:space="preserve"> Shah, </w:t>
      </w:r>
      <w:proofErr w:type="spellStart"/>
      <w:r w:rsidR="00F1081B">
        <w:rPr>
          <w:color w:val="000000"/>
          <w:sz w:val="18"/>
          <w:szCs w:val="18"/>
        </w:rPr>
        <w:t>Mamta</w:t>
      </w:r>
      <w:proofErr w:type="spellEnd"/>
      <w:r w:rsidR="00F1081B">
        <w:rPr>
          <w:color w:val="000000"/>
          <w:sz w:val="18"/>
          <w:szCs w:val="18"/>
        </w:rPr>
        <w:t xml:space="preserve"> et al. “Student Learning in Simulation Learning System with Virtual Reality</w:t>
      </w:r>
    </w:p>
    <w:p w14:paraId="0240621B" w14:textId="77777777" w:rsidR="00F1081B" w:rsidRDefault="00F1081B" w:rsidP="00F1081B">
      <w:pPr>
        <w:pStyle w:val="NormalWeb"/>
        <w:spacing w:before="0" w:beforeAutospacing="0" w:after="0" w:afterAutospacing="0"/>
      </w:pPr>
      <w:r>
        <w:rPr>
          <w:rStyle w:val="apple-tab-span"/>
          <w:color w:val="000000"/>
          <w:sz w:val="18"/>
          <w:szCs w:val="18"/>
        </w:rPr>
        <w:tab/>
      </w:r>
      <w:r>
        <w:rPr>
          <w:color w:val="000000"/>
          <w:sz w:val="18"/>
          <w:szCs w:val="18"/>
        </w:rPr>
        <w:t>A Quantitative Ethnographic Examination of a Fundamentals of Nursing Scenario” </w:t>
      </w:r>
    </w:p>
    <w:p w14:paraId="7B005709" w14:textId="77777777" w:rsidR="00F1081B" w:rsidRDefault="00F1081B" w:rsidP="00F1081B">
      <w:pPr>
        <w:pStyle w:val="NormalWeb"/>
        <w:spacing w:before="0" w:beforeAutospacing="0" w:after="0" w:afterAutospacing="0"/>
        <w:ind w:firstLine="720"/>
      </w:pPr>
      <w:r>
        <w:rPr>
          <w:color w:val="000000"/>
          <w:sz w:val="18"/>
          <w:szCs w:val="18"/>
        </w:rPr>
        <w:t>White Paper. Elsevier Education (2022)</w:t>
      </w:r>
    </w:p>
    <w:p w14:paraId="5717DB13" w14:textId="77777777" w:rsidR="00F1081B" w:rsidRDefault="00000000" w:rsidP="00F1081B">
      <w:pPr>
        <w:pStyle w:val="NormalWeb"/>
        <w:spacing w:before="0" w:beforeAutospacing="0" w:after="0" w:afterAutospacing="0"/>
        <w:ind w:firstLine="720"/>
      </w:pPr>
      <w:hyperlink r:id="rId20" w:history="1">
        <w:r w:rsidR="00F1081B">
          <w:rPr>
            <w:rStyle w:val="Hyperlink"/>
            <w:color w:val="1155CC"/>
            <w:sz w:val="18"/>
            <w:szCs w:val="18"/>
          </w:rPr>
          <w:t>https://evolve.elsevier.com/education/expertise/simulation-success/student-learning-i</w:t>
        </w:r>
      </w:hyperlink>
    </w:p>
    <w:p w14:paraId="493C3A8C" w14:textId="77777777" w:rsidR="00F1081B" w:rsidRDefault="00000000" w:rsidP="00F1081B">
      <w:pPr>
        <w:pStyle w:val="NormalWeb"/>
        <w:spacing w:before="0" w:beforeAutospacing="0" w:after="0" w:afterAutospacing="0"/>
        <w:ind w:firstLine="720"/>
      </w:pPr>
      <w:hyperlink r:id="rId21" w:history="1">
        <w:r w:rsidR="00F1081B">
          <w:rPr>
            <w:rStyle w:val="Hyperlink"/>
            <w:color w:val="1155CC"/>
            <w:sz w:val="18"/>
            <w:szCs w:val="18"/>
          </w:rPr>
          <w:t>n-simulation-learning-system-with-virtual-reality/</w:t>
        </w:r>
      </w:hyperlink>
    </w:p>
    <w:p w14:paraId="2920C656" w14:textId="4ACAFE56" w:rsidR="006C0122" w:rsidRDefault="00FE4BC2" w:rsidP="006C0122">
      <w:pPr>
        <w:pStyle w:val="NormalWeb"/>
        <w:spacing w:before="0" w:beforeAutospacing="0" w:after="0" w:afterAutospacing="0"/>
        <w:jc w:val="both"/>
      </w:pPr>
      <w:r>
        <w:rPr>
          <w:color w:val="000000"/>
          <w:sz w:val="18"/>
          <w:szCs w:val="18"/>
        </w:rPr>
        <w:t>1</w:t>
      </w:r>
      <w:r w:rsidR="006C3ADF">
        <w:rPr>
          <w:color w:val="000000"/>
          <w:sz w:val="18"/>
          <w:szCs w:val="18"/>
        </w:rPr>
        <w:t>9</w:t>
      </w:r>
      <w:r w:rsidR="00F1081B">
        <w:rPr>
          <w:color w:val="000000"/>
          <w:sz w:val="18"/>
          <w:szCs w:val="18"/>
        </w:rPr>
        <w:t>.</w:t>
      </w:r>
      <w:r w:rsidR="006C0122">
        <w:rPr>
          <w:color w:val="000000"/>
          <w:sz w:val="18"/>
          <w:szCs w:val="18"/>
        </w:rPr>
        <w:t xml:space="preserve"> </w:t>
      </w:r>
      <w:r w:rsidR="006C0122">
        <w:rPr>
          <w:color w:val="000000"/>
          <w:sz w:val="18"/>
          <w:szCs w:val="18"/>
          <w:shd w:val="clear" w:color="auto" w:fill="FFFFFF"/>
        </w:rPr>
        <w:t xml:space="preserve">Shah, </w:t>
      </w:r>
      <w:proofErr w:type="spellStart"/>
      <w:r w:rsidR="006C0122">
        <w:rPr>
          <w:color w:val="000000"/>
          <w:sz w:val="18"/>
          <w:szCs w:val="18"/>
          <w:shd w:val="clear" w:color="auto" w:fill="FFFFFF"/>
        </w:rPr>
        <w:t>Mamta</w:t>
      </w:r>
      <w:proofErr w:type="spellEnd"/>
      <w:r w:rsidR="006C0122">
        <w:rPr>
          <w:color w:val="000000"/>
          <w:sz w:val="18"/>
          <w:szCs w:val="18"/>
          <w:shd w:val="clear" w:color="auto" w:fill="FFFFFF"/>
        </w:rPr>
        <w:t>, et al. "Modeling Educator Use of Virtual Reality Simulations in Nursing </w:t>
      </w:r>
    </w:p>
    <w:p w14:paraId="69659CD8" w14:textId="77777777" w:rsidR="006C0122" w:rsidRDefault="006C0122" w:rsidP="006C0122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>Education Using Epistemic Network Analysis." 2021 7th International Conference of </w:t>
      </w:r>
    </w:p>
    <w:p w14:paraId="12BEFD94" w14:textId="03C3E6D1" w:rsidR="00FE4BC2" w:rsidRPr="006C0122" w:rsidRDefault="006C0122" w:rsidP="006C0122">
      <w:pPr>
        <w:pStyle w:val="NormalWeb"/>
        <w:spacing w:before="0" w:beforeAutospacing="0" w:after="0" w:afterAutospacing="0"/>
        <w:ind w:firstLine="720"/>
        <w:jc w:val="both"/>
        <w:rPr>
          <w:color w:val="000000"/>
          <w:sz w:val="18"/>
          <w:szCs w:val="18"/>
          <w:shd w:val="clear" w:color="auto" w:fill="FFFFFF"/>
        </w:rPr>
      </w:pPr>
      <w:r>
        <w:rPr>
          <w:color w:val="000000"/>
          <w:sz w:val="18"/>
          <w:szCs w:val="18"/>
          <w:shd w:val="clear" w:color="auto" w:fill="FFFFFF"/>
        </w:rPr>
        <w:t>the Immersive Learning Research Network (</w:t>
      </w:r>
      <w:proofErr w:type="spellStart"/>
      <w:r>
        <w:rPr>
          <w:color w:val="000000"/>
          <w:sz w:val="18"/>
          <w:szCs w:val="18"/>
          <w:shd w:val="clear" w:color="auto" w:fill="FFFFFF"/>
        </w:rPr>
        <w:t>iLRN</w:t>
      </w:r>
      <w:proofErr w:type="spellEnd"/>
      <w:r>
        <w:rPr>
          <w:color w:val="000000"/>
          <w:sz w:val="18"/>
          <w:szCs w:val="18"/>
          <w:shd w:val="clear" w:color="auto" w:fill="FFFFFF"/>
        </w:rPr>
        <w:t>) (1-8). IEEE, 2021.</w:t>
      </w:r>
    </w:p>
    <w:p w14:paraId="0D7A7FC6" w14:textId="5F76749D" w:rsidR="006C0122" w:rsidRDefault="006C3ADF" w:rsidP="006C0122">
      <w:pPr>
        <w:pStyle w:val="NormalWeb"/>
        <w:spacing w:before="0" w:beforeAutospacing="0" w:after="0" w:afterAutospacing="0"/>
        <w:jc w:val="both"/>
      </w:pPr>
      <w:r>
        <w:t>20</w:t>
      </w:r>
      <w:r w:rsidR="00FE4BC2">
        <w:t xml:space="preserve">. </w:t>
      </w:r>
      <w:r w:rsidR="006C0122">
        <w:rPr>
          <w:color w:val="000000"/>
          <w:sz w:val="18"/>
          <w:szCs w:val="18"/>
          <w:shd w:val="clear" w:color="auto" w:fill="FFFFFF"/>
        </w:rPr>
        <w:t xml:space="preserve">Shah, </w:t>
      </w:r>
      <w:proofErr w:type="spellStart"/>
      <w:r w:rsidR="006C0122">
        <w:rPr>
          <w:color w:val="000000"/>
          <w:sz w:val="18"/>
          <w:szCs w:val="18"/>
          <w:shd w:val="clear" w:color="auto" w:fill="FFFFFF"/>
        </w:rPr>
        <w:t>Mamta</w:t>
      </w:r>
      <w:proofErr w:type="spellEnd"/>
      <w:r w:rsidR="006C0122">
        <w:rPr>
          <w:color w:val="000000"/>
          <w:sz w:val="18"/>
          <w:szCs w:val="18"/>
          <w:shd w:val="clear" w:color="auto" w:fill="FFFFFF"/>
        </w:rPr>
        <w:t>, et al. "Quality and Safety Education for Nursing (QSEN) in Virtual Reality </w:t>
      </w:r>
    </w:p>
    <w:p w14:paraId="2F8489F9" w14:textId="77777777" w:rsidR="006C0122" w:rsidRDefault="006C0122" w:rsidP="006C0122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 xml:space="preserve">Simulations: A Quantitative Ethnographic Examination." </w:t>
      </w:r>
      <w:r>
        <w:rPr>
          <w:i/>
          <w:iCs/>
          <w:color w:val="000000"/>
          <w:sz w:val="18"/>
          <w:szCs w:val="18"/>
          <w:shd w:val="clear" w:color="auto" w:fill="FFFFFF"/>
        </w:rPr>
        <w:t>Advances in Quantitative </w:t>
      </w:r>
    </w:p>
    <w:p w14:paraId="52A7CDD0" w14:textId="3FF6F523" w:rsidR="00FE4BC2" w:rsidRPr="009159FB" w:rsidRDefault="006C0122" w:rsidP="009159FB">
      <w:pPr>
        <w:pStyle w:val="NormalWeb"/>
        <w:spacing w:before="0" w:beforeAutospacing="0" w:after="0" w:afterAutospacing="0"/>
        <w:ind w:left="720"/>
        <w:jc w:val="both"/>
      </w:pPr>
      <w:r>
        <w:rPr>
          <w:i/>
          <w:iCs/>
          <w:color w:val="000000"/>
          <w:sz w:val="18"/>
          <w:szCs w:val="18"/>
          <w:shd w:val="clear" w:color="auto" w:fill="FFFFFF"/>
        </w:rPr>
        <w:t>Ethnography: Third International Conference, ICQE 2021, Virtual Event, November 6–11, 2021, Proceedings 3</w:t>
      </w:r>
      <w:r>
        <w:rPr>
          <w:color w:val="000000"/>
          <w:sz w:val="18"/>
          <w:szCs w:val="18"/>
          <w:shd w:val="clear" w:color="auto" w:fill="FFFFFF"/>
        </w:rPr>
        <w:t>. Springer International Publishing, 2022.</w:t>
      </w:r>
    </w:p>
    <w:p w14:paraId="63E4AC8A" w14:textId="5227AD17" w:rsidR="00FE4BC2" w:rsidRDefault="00FE4BC2" w:rsidP="00FE4BC2">
      <w:pPr>
        <w:pStyle w:val="NormalWeb"/>
        <w:spacing w:before="0" w:beforeAutospacing="0" w:after="0" w:afterAutospacing="0"/>
        <w:jc w:val="both"/>
      </w:pPr>
      <w:r>
        <w:rPr>
          <w:color w:val="000000"/>
          <w:sz w:val="18"/>
          <w:szCs w:val="18"/>
          <w:shd w:val="clear" w:color="auto" w:fill="FFFFFF"/>
        </w:rPr>
        <w:t>2</w:t>
      </w:r>
      <w:r w:rsidR="006C3ADF">
        <w:rPr>
          <w:color w:val="000000"/>
          <w:sz w:val="18"/>
          <w:szCs w:val="18"/>
          <w:shd w:val="clear" w:color="auto" w:fill="FFFFFF"/>
        </w:rPr>
        <w:t>1</w:t>
      </w:r>
      <w:r>
        <w:rPr>
          <w:color w:val="000000"/>
          <w:sz w:val="18"/>
          <w:szCs w:val="18"/>
          <w:shd w:val="clear" w:color="auto" w:fill="FFFFFF"/>
        </w:rPr>
        <w:t xml:space="preserve">. Shaffer, D. W., Wang, Y., Marquart, C., </w:t>
      </w:r>
      <w:proofErr w:type="spellStart"/>
      <w:r>
        <w:rPr>
          <w:color w:val="000000"/>
          <w:sz w:val="18"/>
          <w:szCs w:val="18"/>
          <w:shd w:val="clear" w:color="auto" w:fill="FFFFFF"/>
        </w:rPr>
        <w:t>Ruis</w:t>
      </w:r>
      <w:proofErr w:type="spellEnd"/>
      <w:r>
        <w:rPr>
          <w:color w:val="000000"/>
          <w:sz w:val="18"/>
          <w:szCs w:val="18"/>
          <w:shd w:val="clear" w:color="auto" w:fill="FFFFFF"/>
        </w:rPr>
        <w:t xml:space="preserve">, A. R., Cai, Z. (2023) </w:t>
      </w:r>
      <w:proofErr w:type="spellStart"/>
      <w:r>
        <w:rPr>
          <w:color w:val="000000"/>
          <w:sz w:val="18"/>
          <w:szCs w:val="18"/>
          <w:shd w:val="clear" w:color="auto" w:fill="FFFFFF"/>
        </w:rPr>
        <w:t>Transmodal</w:t>
      </w:r>
      <w:proofErr w:type="spellEnd"/>
      <w:r>
        <w:rPr>
          <w:color w:val="000000"/>
          <w:sz w:val="18"/>
          <w:szCs w:val="18"/>
          <w:shd w:val="clear" w:color="auto" w:fill="FFFFFF"/>
        </w:rPr>
        <w:t xml:space="preserve"> Analysis. </w:t>
      </w:r>
    </w:p>
    <w:p w14:paraId="56BC1A4D" w14:textId="77777777" w:rsidR="00FE4BC2" w:rsidRDefault="00FE4BC2" w:rsidP="00FE4BC2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>Unpublished manuscript.</w:t>
      </w:r>
    </w:p>
    <w:p w14:paraId="0F9C6A63" w14:textId="3886F397" w:rsidR="00FE4BC2" w:rsidRDefault="00FE4BC2" w:rsidP="00FE4BC2">
      <w:pPr>
        <w:pStyle w:val="NormalWeb"/>
        <w:spacing w:before="0" w:beforeAutospacing="0" w:after="0" w:afterAutospacing="0"/>
        <w:jc w:val="both"/>
      </w:pPr>
      <w:r>
        <w:t>2</w:t>
      </w:r>
      <w:r w:rsidR="006C3ADF">
        <w:t>2</w:t>
      </w:r>
      <w:r>
        <w:t xml:space="preserve">. </w:t>
      </w:r>
      <w:r>
        <w:rPr>
          <w:color w:val="000000"/>
          <w:sz w:val="18"/>
          <w:szCs w:val="18"/>
          <w:shd w:val="clear" w:color="auto" w:fill="FFFFFF"/>
        </w:rPr>
        <w:t xml:space="preserve">Tan, Y., </w:t>
      </w:r>
      <w:proofErr w:type="spellStart"/>
      <w:r>
        <w:rPr>
          <w:color w:val="000000"/>
          <w:sz w:val="18"/>
          <w:szCs w:val="18"/>
          <w:shd w:val="clear" w:color="auto" w:fill="FFFFFF"/>
        </w:rPr>
        <w:t>Ruis</w:t>
      </w:r>
      <w:proofErr w:type="spellEnd"/>
      <w:r>
        <w:rPr>
          <w:color w:val="000000"/>
          <w:sz w:val="18"/>
          <w:szCs w:val="18"/>
          <w:shd w:val="clear" w:color="auto" w:fill="FFFFFF"/>
        </w:rPr>
        <w:t>, A., Marquart, C., Cai, Z., Knowles, M., Shaffer, D.W.: Ordered network analysis. </w:t>
      </w:r>
    </w:p>
    <w:p w14:paraId="7EAA12A1" w14:textId="77777777" w:rsidR="00FE4BC2" w:rsidRDefault="00FE4BC2" w:rsidP="00FE4BC2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>In International Conference on Quantitative Ethnography. In press. Springer (2022)</w:t>
      </w:r>
    </w:p>
    <w:p w14:paraId="3F6B5707" w14:textId="0901982E" w:rsidR="00FE4BC2" w:rsidRDefault="00FE4BC2" w:rsidP="00FE4BC2">
      <w:pPr>
        <w:pStyle w:val="NormalWeb"/>
        <w:spacing w:before="0" w:beforeAutospacing="0" w:after="0" w:afterAutospacing="0"/>
        <w:jc w:val="both"/>
      </w:pPr>
      <w:r>
        <w:t>2</w:t>
      </w:r>
      <w:r w:rsidR="006C3ADF">
        <w:t>3</w:t>
      </w:r>
      <w:r>
        <w:t xml:space="preserve">. </w:t>
      </w:r>
      <w:r>
        <w:rPr>
          <w:color w:val="000000"/>
          <w:sz w:val="18"/>
          <w:szCs w:val="18"/>
          <w:shd w:val="clear" w:color="auto" w:fill="FFFFFF"/>
        </w:rPr>
        <w:t xml:space="preserve">Wallace, Byron C. "Computational irony: A survey and new perspectives." </w:t>
      </w:r>
      <w:r>
        <w:rPr>
          <w:i/>
          <w:iCs/>
          <w:color w:val="000000"/>
          <w:sz w:val="18"/>
          <w:szCs w:val="18"/>
        </w:rPr>
        <w:t>Artificial </w:t>
      </w:r>
    </w:p>
    <w:p w14:paraId="13F6794B" w14:textId="77777777" w:rsidR="00FE4BC2" w:rsidRDefault="00FE4BC2" w:rsidP="00FE4BC2">
      <w:pPr>
        <w:pStyle w:val="NormalWeb"/>
        <w:spacing w:before="0" w:beforeAutospacing="0" w:after="0" w:afterAutospacing="0"/>
        <w:ind w:firstLine="720"/>
        <w:jc w:val="both"/>
      </w:pPr>
      <w:r>
        <w:rPr>
          <w:i/>
          <w:iCs/>
          <w:color w:val="000000"/>
          <w:sz w:val="18"/>
          <w:szCs w:val="18"/>
        </w:rPr>
        <w:t>intelligence review</w:t>
      </w:r>
      <w:r>
        <w:rPr>
          <w:color w:val="000000"/>
          <w:sz w:val="18"/>
          <w:szCs w:val="18"/>
          <w:shd w:val="clear" w:color="auto" w:fill="FFFFFF"/>
        </w:rPr>
        <w:t xml:space="preserve"> 43 (2015): 467-483.</w:t>
      </w:r>
      <w:r>
        <w:rPr>
          <w:color w:val="000000"/>
          <w:sz w:val="18"/>
          <w:szCs w:val="18"/>
        </w:rPr>
        <w:t> </w:t>
      </w:r>
    </w:p>
    <w:p w14:paraId="57C4713E" w14:textId="00E736DD" w:rsidR="00FE4BC2" w:rsidRDefault="00FE4BC2" w:rsidP="00FE4BC2">
      <w:pPr>
        <w:pStyle w:val="NormalWeb"/>
        <w:spacing w:before="0" w:beforeAutospacing="0" w:after="0" w:afterAutospacing="0"/>
        <w:jc w:val="both"/>
      </w:pPr>
      <w:r>
        <w:t>2</w:t>
      </w:r>
      <w:r w:rsidR="006C3ADF">
        <w:t>4</w:t>
      </w:r>
      <w:r>
        <w:t xml:space="preserve">. </w:t>
      </w:r>
      <w:proofErr w:type="spellStart"/>
      <w:r>
        <w:rPr>
          <w:color w:val="000000"/>
          <w:sz w:val="18"/>
          <w:szCs w:val="18"/>
          <w:shd w:val="clear" w:color="auto" w:fill="FFFFFF"/>
        </w:rPr>
        <w:t>Gultchin</w:t>
      </w:r>
      <w:proofErr w:type="spellEnd"/>
      <w:r>
        <w:rPr>
          <w:color w:val="000000"/>
          <w:sz w:val="18"/>
          <w:szCs w:val="18"/>
          <w:shd w:val="clear" w:color="auto" w:fill="FFFFFF"/>
        </w:rPr>
        <w:t xml:space="preserve">, </w:t>
      </w:r>
      <w:proofErr w:type="spellStart"/>
      <w:r>
        <w:rPr>
          <w:color w:val="000000"/>
          <w:sz w:val="18"/>
          <w:szCs w:val="18"/>
          <w:shd w:val="clear" w:color="auto" w:fill="FFFFFF"/>
        </w:rPr>
        <w:t>Limor</w:t>
      </w:r>
      <w:proofErr w:type="spellEnd"/>
      <w:r>
        <w:rPr>
          <w:color w:val="000000"/>
          <w:sz w:val="18"/>
          <w:szCs w:val="18"/>
          <w:shd w:val="clear" w:color="auto" w:fill="FFFFFF"/>
        </w:rPr>
        <w:t xml:space="preserve">, et al. "Humor in word embeddings: Cockamamie </w:t>
      </w:r>
      <w:proofErr w:type="spellStart"/>
      <w:r>
        <w:rPr>
          <w:color w:val="000000"/>
          <w:sz w:val="18"/>
          <w:szCs w:val="18"/>
          <w:shd w:val="clear" w:color="auto" w:fill="FFFFFF"/>
        </w:rPr>
        <w:t>gobbledegook</w:t>
      </w:r>
      <w:proofErr w:type="spellEnd"/>
      <w:r>
        <w:rPr>
          <w:color w:val="000000"/>
          <w:sz w:val="18"/>
          <w:szCs w:val="18"/>
          <w:shd w:val="clear" w:color="auto" w:fill="FFFFFF"/>
        </w:rPr>
        <w:t xml:space="preserve"> for </w:t>
      </w:r>
    </w:p>
    <w:p w14:paraId="26394273" w14:textId="77777777" w:rsidR="00FE4BC2" w:rsidRDefault="00FE4BC2" w:rsidP="00FE4BC2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 xml:space="preserve">nincompoops." </w:t>
      </w:r>
      <w:r>
        <w:rPr>
          <w:i/>
          <w:iCs/>
          <w:color w:val="000000"/>
          <w:sz w:val="18"/>
          <w:szCs w:val="18"/>
          <w:shd w:val="clear" w:color="auto" w:fill="FFFFFF"/>
        </w:rPr>
        <w:t>International Conference on Machine Learning</w:t>
      </w:r>
      <w:r>
        <w:rPr>
          <w:color w:val="000000"/>
          <w:sz w:val="18"/>
          <w:szCs w:val="18"/>
          <w:shd w:val="clear" w:color="auto" w:fill="FFFFFF"/>
        </w:rPr>
        <w:t>. PMLR, 2019.</w:t>
      </w:r>
    </w:p>
    <w:p w14:paraId="2ABF0BDA" w14:textId="7AD4B6A8" w:rsidR="00FE4BC2" w:rsidRDefault="00FE4BC2" w:rsidP="00FE4BC2">
      <w:pPr>
        <w:pStyle w:val="NormalWeb"/>
        <w:spacing w:before="0" w:beforeAutospacing="0" w:after="0" w:afterAutospacing="0"/>
        <w:jc w:val="both"/>
      </w:pPr>
      <w:r>
        <w:t>2</w:t>
      </w:r>
      <w:r w:rsidR="006C3ADF">
        <w:t>5</w:t>
      </w:r>
      <w:r>
        <w:t xml:space="preserve">. </w:t>
      </w:r>
      <w:proofErr w:type="spellStart"/>
      <w:r>
        <w:rPr>
          <w:color w:val="000000"/>
          <w:sz w:val="18"/>
          <w:szCs w:val="18"/>
          <w:shd w:val="clear" w:color="auto" w:fill="FFFFFF"/>
        </w:rPr>
        <w:t>Savova</w:t>
      </w:r>
      <w:proofErr w:type="spellEnd"/>
      <w:r>
        <w:rPr>
          <w:color w:val="000000"/>
          <w:sz w:val="18"/>
          <w:szCs w:val="18"/>
          <w:shd w:val="clear" w:color="auto" w:fill="FFFFFF"/>
        </w:rPr>
        <w:t xml:space="preserve">, G. K., </w:t>
      </w:r>
      <w:proofErr w:type="spellStart"/>
      <w:r>
        <w:rPr>
          <w:color w:val="000000"/>
          <w:sz w:val="18"/>
          <w:szCs w:val="18"/>
          <w:shd w:val="clear" w:color="auto" w:fill="FFFFFF"/>
        </w:rPr>
        <w:t>Danciu</w:t>
      </w:r>
      <w:proofErr w:type="spellEnd"/>
      <w:r>
        <w:rPr>
          <w:color w:val="000000"/>
          <w:sz w:val="18"/>
          <w:szCs w:val="18"/>
          <w:shd w:val="clear" w:color="auto" w:fill="FFFFFF"/>
        </w:rPr>
        <w:t xml:space="preserve">, I., </w:t>
      </w:r>
      <w:proofErr w:type="spellStart"/>
      <w:r>
        <w:rPr>
          <w:color w:val="000000"/>
          <w:sz w:val="18"/>
          <w:szCs w:val="18"/>
          <w:shd w:val="clear" w:color="auto" w:fill="FFFFFF"/>
        </w:rPr>
        <w:t>Alamudun</w:t>
      </w:r>
      <w:proofErr w:type="spellEnd"/>
      <w:r>
        <w:rPr>
          <w:color w:val="000000"/>
          <w:sz w:val="18"/>
          <w:szCs w:val="18"/>
          <w:shd w:val="clear" w:color="auto" w:fill="FFFFFF"/>
        </w:rPr>
        <w:t xml:space="preserve">, F., Miller, T., Lin, C., </w:t>
      </w:r>
      <w:proofErr w:type="spellStart"/>
      <w:r>
        <w:rPr>
          <w:color w:val="000000"/>
          <w:sz w:val="18"/>
          <w:szCs w:val="18"/>
          <w:shd w:val="clear" w:color="auto" w:fill="FFFFFF"/>
        </w:rPr>
        <w:t>Bitterman</w:t>
      </w:r>
      <w:proofErr w:type="spellEnd"/>
      <w:r>
        <w:rPr>
          <w:color w:val="000000"/>
          <w:sz w:val="18"/>
          <w:szCs w:val="18"/>
          <w:shd w:val="clear" w:color="auto" w:fill="FFFFFF"/>
        </w:rPr>
        <w:t>, D. S., ... &amp; Warner, J. L. </w:t>
      </w:r>
    </w:p>
    <w:p w14:paraId="7E3676B2" w14:textId="77777777" w:rsidR="00FE4BC2" w:rsidRDefault="00FE4BC2" w:rsidP="00FE4BC2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>(2019). Use of Natural Language Processing to Extract Clinical Cancer Phenotypes </w:t>
      </w:r>
    </w:p>
    <w:p w14:paraId="0A7475F7" w14:textId="77777777" w:rsidR="00FE4BC2" w:rsidRDefault="00FE4BC2" w:rsidP="00FE4BC2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 xml:space="preserve">from Electronic Medical </w:t>
      </w:r>
      <w:proofErr w:type="spellStart"/>
      <w:r>
        <w:rPr>
          <w:color w:val="000000"/>
          <w:sz w:val="18"/>
          <w:szCs w:val="18"/>
          <w:shd w:val="clear" w:color="auto" w:fill="FFFFFF"/>
        </w:rPr>
        <w:t>RecordsNatural</w:t>
      </w:r>
      <w:proofErr w:type="spellEnd"/>
      <w:r>
        <w:rPr>
          <w:color w:val="000000"/>
          <w:sz w:val="18"/>
          <w:szCs w:val="18"/>
          <w:shd w:val="clear" w:color="auto" w:fill="FFFFFF"/>
        </w:rPr>
        <w:t xml:space="preserve"> Language Processing for Cancer </w:t>
      </w:r>
    </w:p>
    <w:p w14:paraId="30DE3C67" w14:textId="77777777" w:rsidR="00FE4BC2" w:rsidRDefault="00FE4BC2" w:rsidP="00FE4BC2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>Phenotypes from EMRs. Cancer research, 79(21), 5463-5470.</w:t>
      </w:r>
    </w:p>
    <w:p w14:paraId="45324F0C" w14:textId="65AD2971" w:rsidR="004C7E03" w:rsidRDefault="004C7E03" w:rsidP="004C7E03">
      <w:pPr>
        <w:pStyle w:val="NormalWeb"/>
        <w:spacing w:before="0" w:beforeAutospacing="0" w:after="0" w:afterAutospacing="0"/>
      </w:pPr>
      <w:r>
        <w:t>2</w:t>
      </w:r>
      <w:r w:rsidR="006C3ADF">
        <w:t>6</w:t>
      </w:r>
      <w:r>
        <w:t xml:space="preserve">. </w:t>
      </w:r>
      <w:proofErr w:type="spellStart"/>
      <w:r>
        <w:rPr>
          <w:color w:val="000000"/>
          <w:sz w:val="18"/>
          <w:szCs w:val="18"/>
          <w:shd w:val="clear" w:color="auto" w:fill="FFFFFF"/>
        </w:rPr>
        <w:t>Herrenkohl</w:t>
      </w:r>
      <w:proofErr w:type="spellEnd"/>
      <w:r>
        <w:rPr>
          <w:color w:val="000000"/>
          <w:sz w:val="18"/>
          <w:szCs w:val="18"/>
          <w:shd w:val="clear" w:color="auto" w:fill="FFFFFF"/>
        </w:rPr>
        <w:t xml:space="preserve">, Leslie Rupert, and Lindsay Cornelius. "Investigating elementary </w:t>
      </w:r>
      <w:proofErr w:type="gramStart"/>
      <w:r>
        <w:rPr>
          <w:color w:val="000000"/>
          <w:sz w:val="18"/>
          <w:szCs w:val="18"/>
          <w:shd w:val="clear" w:color="auto" w:fill="FFFFFF"/>
        </w:rPr>
        <w:t>students'</w:t>
      </w:r>
      <w:proofErr w:type="gramEnd"/>
      <w:r>
        <w:rPr>
          <w:color w:val="000000"/>
          <w:sz w:val="18"/>
          <w:szCs w:val="18"/>
          <w:shd w:val="clear" w:color="auto" w:fill="FFFFFF"/>
        </w:rPr>
        <w:t> </w:t>
      </w:r>
    </w:p>
    <w:p w14:paraId="360F4AE3" w14:textId="77777777" w:rsidR="004C7E03" w:rsidRDefault="004C7E03" w:rsidP="004C7E03">
      <w:pPr>
        <w:pStyle w:val="NormalWeb"/>
        <w:spacing w:before="0" w:beforeAutospacing="0" w:after="0" w:afterAutospacing="0"/>
        <w:ind w:firstLine="720"/>
      </w:pPr>
      <w:r>
        <w:rPr>
          <w:color w:val="000000"/>
          <w:sz w:val="18"/>
          <w:szCs w:val="18"/>
          <w:shd w:val="clear" w:color="auto" w:fill="FFFFFF"/>
        </w:rPr>
        <w:t xml:space="preserve">scientific and historical argumentation." </w:t>
      </w:r>
      <w:r>
        <w:rPr>
          <w:i/>
          <w:iCs/>
          <w:color w:val="000000"/>
          <w:sz w:val="18"/>
          <w:szCs w:val="18"/>
        </w:rPr>
        <w:t>Journal of the Learning sciences</w:t>
      </w:r>
      <w:r>
        <w:rPr>
          <w:color w:val="000000"/>
          <w:sz w:val="18"/>
          <w:szCs w:val="18"/>
          <w:shd w:val="clear" w:color="auto" w:fill="FFFFFF"/>
        </w:rPr>
        <w:t xml:space="preserve"> 22.3 </w:t>
      </w:r>
    </w:p>
    <w:p w14:paraId="58C013AF" w14:textId="4002C8CD" w:rsidR="00FE4BC2" w:rsidRDefault="004C7E03" w:rsidP="0029429D">
      <w:pPr>
        <w:pStyle w:val="NormalWeb"/>
        <w:spacing w:before="0" w:beforeAutospacing="0" w:after="0" w:afterAutospacing="0"/>
        <w:ind w:firstLine="720"/>
      </w:pPr>
      <w:r>
        <w:rPr>
          <w:color w:val="000000"/>
          <w:sz w:val="18"/>
          <w:szCs w:val="18"/>
          <w:shd w:val="clear" w:color="auto" w:fill="FFFFFF"/>
        </w:rPr>
        <w:t>(2013): 413-461.</w:t>
      </w:r>
    </w:p>
    <w:p w14:paraId="58B9EB39" w14:textId="26DED37D" w:rsidR="004C7E03" w:rsidRDefault="00FE4BC2" w:rsidP="004C7E03">
      <w:pPr>
        <w:pStyle w:val="NormalWeb"/>
        <w:spacing w:before="0" w:beforeAutospacing="0" w:after="0" w:afterAutospacing="0"/>
      </w:pPr>
      <w:r>
        <w:t>2</w:t>
      </w:r>
      <w:r w:rsidR="006C3ADF">
        <w:t>7</w:t>
      </w:r>
      <w:r>
        <w:t xml:space="preserve">. </w:t>
      </w:r>
      <w:r w:rsidR="004C7E03">
        <w:rPr>
          <w:color w:val="000000"/>
          <w:sz w:val="18"/>
          <w:szCs w:val="18"/>
          <w:shd w:val="clear" w:color="auto" w:fill="FFFFFF"/>
        </w:rPr>
        <w:t xml:space="preserve">Lewis, Lisa S., Lisa M. </w:t>
      </w:r>
      <w:proofErr w:type="spellStart"/>
      <w:r w:rsidR="004C7E03">
        <w:rPr>
          <w:color w:val="000000"/>
          <w:sz w:val="18"/>
          <w:szCs w:val="18"/>
          <w:shd w:val="clear" w:color="auto" w:fill="FFFFFF"/>
        </w:rPr>
        <w:t>Rebeschi</w:t>
      </w:r>
      <w:proofErr w:type="spellEnd"/>
      <w:r w:rsidR="004C7E03">
        <w:rPr>
          <w:color w:val="000000"/>
          <w:sz w:val="18"/>
          <w:szCs w:val="18"/>
          <w:shd w:val="clear" w:color="auto" w:fill="FFFFFF"/>
        </w:rPr>
        <w:t>, and Ellie Hunt. "Nursing Education Practice Update </w:t>
      </w:r>
    </w:p>
    <w:p w14:paraId="6F81CA23" w14:textId="77777777" w:rsidR="004C7E03" w:rsidRDefault="004C7E03" w:rsidP="004C7E03">
      <w:pPr>
        <w:pStyle w:val="NormalWeb"/>
        <w:spacing w:before="0" w:beforeAutospacing="0" w:after="0" w:afterAutospacing="0"/>
        <w:ind w:firstLine="720"/>
      </w:pPr>
      <w:r>
        <w:rPr>
          <w:color w:val="000000"/>
          <w:sz w:val="18"/>
          <w:szCs w:val="18"/>
          <w:shd w:val="clear" w:color="auto" w:fill="FFFFFF"/>
        </w:rPr>
        <w:t xml:space="preserve">2022: Competency-Based Education in Nursing." </w:t>
      </w:r>
      <w:r>
        <w:rPr>
          <w:i/>
          <w:iCs/>
          <w:color w:val="000000"/>
          <w:sz w:val="18"/>
          <w:szCs w:val="18"/>
          <w:shd w:val="clear" w:color="auto" w:fill="FFFFFF"/>
        </w:rPr>
        <w:t>SAGE Open Nursing</w:t>
      </w:r>
      <w:r>
        <w:rPr>
          <w:color w:val="000000"/>
          <w:sz w:val="18"/>
          <w:szCs w:val="18"/>
          <w:shd w:val="clear" w:color="auto" w:fill="FFFFFF"/>
        </w:rPr>
        <w:t xml:space="preserve"> 8 </w:t>
      </w:r>
    </w:p>
    <w:p w14:paraId="61349826" w14:textId="77777777" w:rsidR="004C7E03" w:rsidRDefault="004C7E03" w:rsidP="004C7E03">
      <w:pPr>
        <w:pStyle w:val="NormalWeb"/>
        <w:spacing w:before="0" w:beforeAutospacing="0" w:after="0" w:afterAutospacing="0"/>
        <w:ind w:firstLine="720"/>
      </w:pPr>
      <w:r>
        <w:rPr>
          <w:color w:val="000000"/>
          <w:sz w:val="18"/>
          <w:szCs w:val="18"/>
          <w:shd w:val="clear" w:color="auto" w:fill="FFFFFF"/>
        </w:rPr>
        <w:t>(2022): 23779608221140774.</w:t>
      </w:r>
    </w:p>
    <w:p w14:paraId="2C242A7D" w14:textId="17E42662" w:rsidR="00FE4BC2" w:rsidRDefault="004C7E03" w:rsidP="00FE4BC2">
      <w:pPr>
        <w:pStyle w:val="NormalWeb"/>
        <w:spacing w:before="0" w:beforeAutospacing="0" w:after="0" w:afterAutospacing="0"/>
        <w:jc w:val="both"/>
      </w:pPr>
      <w:r>
        <w:t>2</w:t>
      </w:r>
      <w:r w:rsidR="006C3ADF">
        <w:t>8</w:t>
      </w:r>
      <w:r>
        <w:t xml:space="preserve">. </w:t>
      </w:r>
      <w:proofErr w:type="spellStart"/>
      <w:r w:rsidR="00DF79E2">
        <w:rPr>
          <w:rFonts w:ascii="Roboto" w:hAnsi="Roboto"/>
          <w:color w:val="444746"/>
          <w:spacing w:val="3"/>
          <w:sz w:val="21"/>
          <w:szCs w:val="21"/>
        </w:rPr>
        <w:t>Kononowicz</w:t>
      </w:r>
      <w:proofErr w:type="spellEnd"/>
      <w:r w:rsidR="00DF79E2">
        <w:rPr>
          <w:rFonts w:ascii="Roboto" w:hAnsi="Roboto"/>
          <w:color w:val="444746"/>
          <w:spacing w:val="3"/>
          <w:sz w:val="21"/>
          <w:szCs w:val="21"/>
        </w:rPr>
        <w:t xml:space="preserve">, A. A., </w:t>
      </w:r>
      <w:proofErr w:type="spellStart"/>
      <w:r w:rsidR="00DF79E2">
        <w:rPr>
          <w:rFonts w:ascii="Roboto" w:hAnsi="Roboto"/>
          <w:color w:val="444746"/>
          <w:spacing w:val="3"/>
          <w:sz w:val="21"/>
          <w:szCs w:val="21"/>
        </w:rPr>
        <w:t>Woodham</w:t>
      </w:r>
      <w:proofErr w:type="spellEnd"/>
      <w:r w:rsidR="00DF79E2">
        <w:rPr>
          <w:rFonts w:ascii="Roboto" w:hAnsi="Roboto"/>
          <w:color w:val="444746"/>
          <w:spacing w:val="3"/>
          <w:sz w:val="21"/>
          <w:szCs w:val="21"/>
        </w:rPr>
        <w:t xml:space="preserve">, L. A., </w:t>
      </w:r>
      <w:proofErr w:type="spellStart"/>
      <w:r w:rsidR="00DF79E2">
        <w:rPr>
          <w:rFonts w:ascii="Roboto" w:hAnsi="Roboto"/>
          <w:color w:val="444746"/>
          <w:spacing w:val="3"/>
          <w:sz w:val="21"/>
          <w:szCs w:val="21"/>
        </w:rPr>
        <w:t>Edelbring</w:t>
      </w:r>
      <w:proofErr w:type="spellEnd"/>
      <w:r w:rsidR="00DF79E2">
        <w:rPr>
          <w:rFonts w:ascii="Roboto" w:hAnsi="Roboto"/>
          <w:color w:val="444746"/>
          <w:spacing w:val="3"/>
          <w:sz w:val="21"/>
          <w:szCs w:val="21"/>
        </w:rPr>
        <w:t xml:space="preserve">, S., </w:t>
      </w:r>
      <w:proofErr w:type="spellStart"/>
      <w:r w:rsidR="00DF79E2">
        <w:rPr>
          <w:rFonts w:ascii="Roboto" w:hAnsi="Roboto"/>
          <w:color w:val="444746"/>
          <w:spacing w:val="3"/>
          <w:sz w:val="21"/>
          <w:szCs w:val="21"/>
        </w:rPr>
        <w:t>Stathakarou</w:t>
      </w:r>
      <w:proofErr w:type="spellEnd"/>
      <w:r w:rsidR="00DF79E2">
        <w:rPr>
          <w:rFonts w:ascii="Roboto" w:hAnsi="Roboto"/>
          <w:color w:val="444746"/>
          <w:spacing w:val="3"/>
          <w:sz w:val="21"/>
          <w:szCs w:val="21"/>
        </w:rPr>
        <w:t xml:space="preserve">, N., Davies, D., Saxena, N., ... &amp; </w:t>
      </w:r>
      <w:proofErr w:type="spellStart"/>
      <w:r w:rsidR="00DF79E2">
        <w:rPr>
          <w:rFonts w:ascii="Roboto" w:hAnsi="Roboto"/>
          <w:color w:val="444746"/>
          <w:spacing w:val="3"/>
          <w:sz w:val="21"/>
          <w:szCs w:val="21"/>
        </w:rPr>
        <w:t>Zary</w:t>
      </w:r>
      <w:proofErr w:type="spellEnd"/>
      <w:r w:rsidR="00DF79E2">
        <w:rPr>
          <w:rFonts w:ascii="Roboto" w:hAnsi="Roboto"/>
          <w:color w:val="444746"/>
          <w:spacing w:val="3"/>
          <w:sz w:val="21"/>
          <w:szCs w:val="21"/>
        </w:rPr>
        <w:t xml:space="preserve">, N. (2019). Virtual patient simulations in health professions education: systematic review and meta-analysis by </w:t>
      </w:r>
      <w:r w:rsidR="00DF79E2">
        <w:rPr>
          <w:rFonts w:ascii="Roboto" w:hAnsi="Roboto"/>
          <w:color w:val="444746"/>
          <w:spacing w:val="3"/>
          <w:sz w:val="21"/>
          <w:szCs w:val="21"/>
        </w:rPr>
        <w:lastRenderedPageBreak/>
        <w:t>the digital health education collaboration. Journal of medical Internet research, 21(7), e14676.</w:t>
      </w:r>
    </w:p>
    <w:p w14:paraId="636CB710" w14:textId="13B61D7B" w:rsidR="004C7E03" w:rsidRDefault="004C7E03" w:rsidP="004C7E03">
      <w:pPr>
        <w:pStyle w:val="NormalWeb"/>
        <w:spacing w:before="0" w:beforeAutospacing="0" w:after="0" w:afterAutospacing="0"/>
        <w:jc w:val="both"/>
      </w:pPr>
      <w:r>
        <w:t>2</w:t>
      </w:r>
      <w:r w:rsidR="006C3ADF">
        <w:t>9</w:t>
      </w:r>
      <w:r>
        <w:t xml:space="preserve">. </w:t>
      </w:r>
      <w:r>
        <w:rPr>
          <w:color w:val="000000"/>
          <w:sz w:val="18"/>
          <w:szCs w:val="18"/>
          <w:shd w:val="clear" w:color="auto" w:fill="FFFFFF"/>
        </w:rPr>
        <w:t xml:space="preserve">Shah, M., Jung, S., </w:t>
      </w:r>
      <w:proofErr w:type="spellStart"/>
      <w:r>
        <w:rPr>
          <w:color w:val="000000"/>
          <w:sz w:val="18"/>
          <w:szCs w:val="18"/>
          <w:shd w:val="clear" w:color="auto" w:fill="FFFFFF"/>
        </w:rPr>
        <w:t>Ruis</w:t>
      </w:r>
      <w:proofErr w:type="spellEnd"/>
      <w:r>
        <w:rPr>
          <w:color w:val="000000"/>
          <w:sz w:val="18"/>
          <w:szCs w:val="18"/>
          <w:shd w:val="clear" w:color="auto" w:fill="FFFFFF"/>
        </w:rPr>
        <w:t xml:space="preserve">, A. &amp; Wooldridge, A. (In Press). Communicating QE: </w:t>
      </w:r>
      <w:proofErr w:type="gramStart"/>
      <w:r>
        <w:rPr>
          <w:color w:val="000000"/>
          <w:sz w:val="18"/>
          <w:szCs w:val="18"/>
          <w:shd w:val="clear" w:color="auto" w:fill="FFFFFF"/>
        </w:rPr>
        <w:t>A Two-Part</w:t>
      </w:r>
      <w:proofErr w:type="gramEnd"/>
      <w:r>
        <w:rPr>
          <w:color w:val="000000"/>
          <w:sz w:val="18"/>
          <w:szCs w:val="18"/>
          <w:shd w:val="clear" w:color="auto" w:fill="FFFFFF"/>
        </w:rPr>
        <w:t> </w:t>
      </w:r>
    </w:p>
    <w:p w14:paraId="5CB7BDA6" w14:textId="77777777" w:rsidR="004C7E03" w:rsidRDefault="004C7E03" w:rsidP="004C7E03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>Resource for Quantitative Ethnographers in Health Education and Health Care </w:t>
      </w:r>
    </w:p>
    <w:p w14:paraId="0FF3652C" w14:textId="77777777" w:rsidR="004C7E03" w:rsidRDefault="004C7E03" w:rsidP="004C7E03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>Contexts (Part 1 of 2).</w:t>
      </w:r>
    </w:p>
    <w:p w14:paraId="7DBFD7E0" w14:textId="077CF0A0" w:rsidR="004C7E03" w:rsidRDefault="004C7E03" w:rsidP="004C7E03">
      <w:pPr>
        <w:pStyle w:val="NormalWeb"/>
        <w:spacing w:before="0" w:beforeAutospacing="0" w:after="0" w:afterAutospacing="0"/>
        <w:jc w:val="both"/>
      </w:pPr>
    </w:p>
    <w:p w14:paraId="54BA8693" w14:textId="6C7CAE09" w:rsidR="004C7E03" w:rsidRDefault="006C3ADF" w:rsidP="004C7E03">
      <w:pPr>
        <w:pStyle w:val="NormalWeb"/>
        <w:spacing w:before="0" w:beforeAutospacing="0" w:after="0" w:afterAutospacing="0"/>
        <w:jc w:val="both"/>
      </w:pPr>
      <w:r>
        <w:t>30</w:t>
      </w:r>
      <w:r w:rsidR="004C7E03">
        <w:t xml:space="preserve">. </w:t>
      </w:r>
      <w:proofErr w:type="spellStart"/>
      <w:r w:rsidR="004C7E03">
        <w:rPr>
          <w:color w:val="000000"/>
          <w:sz w:val="18"/>
          <w:szCs w:val="18"/>
          <w:shd w:val="clear" w:color="auto" w:fill="FFFFFF"/>
        </w:rPr>
        <w:t>Ruis</w:t>
      </w:r>
      <w:proofErr w:type="spellEnd"/>
      <w:r w:rsidR="004C7E03">
        <w:rPr>
          <w:color w:val="000000"/>
          <w:sz w:val="18"/>
          <w:szCs w:val="18"/>
          <w:shd w:val="clear" w:color="auto" w:fill="FFFFFF"/>
        </w:rPr>
        <w:t xml:space="preserve">, A., Wooldridge, A., Shah, M. &amp; Jung, S. (In Press). Communicating QE: </w:t>
      </w:r>
      <w:proofErr w:type="gramStart"/>
      <w:r w:rsidR="004C7E03">
        <w:rPr>
          <w:color w:val="000000"/>
          <w:sz w:val="18"/>
          <w:szCs w:val="18"/>
          <w:shd w:val="clear" w:color="auto" w:fill="FFFFFF"/>
        </w:rPr>
        <w:t>A Two-Part</w:t>
      </w:r>
      <w:proofErr w:type="gramEnd"/>
      <w:r w:rsidR="004C7E03">
        <w:rPr>
          <w:color w:val="000000"/>
          <w:sz w:val="18"/>
          <w:szCs w:val="18"/>
          <w:shd w:val="clear" w:color="auto" w:fill="FFFFFF"/>
        </w:rPr>
        <w:t> </w:t>
      </w:r>
    </w:p>
    <w:p w14:paraId="12C997DC" w14:textId="77777777" w:rsidR="004C7E03" w:rsidRDefault="004C7E03" w:rsidP="004C7E03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>Resource for Quantitative Ethnographers in Health Education and Health Care </w:t>
      </w:r>
    </w:p>
    <w:p w14:paraId="5AD3A052" w14:textId="77777777" w:rsidR="004C7E03" w:rsidRDefault="004C7E03" w:rsidP="004C7E03">
      <w:pPr>
        <w:pStyle w:val="NormalWeb"/>
        <w:spacing w:before="0" w:beforeAutospacing="0" w:after="0" w:afterAutospacing="0"/>
        <w:ind w:firstLine="720"/>
        <w:jc w:val="both"/>
      </w:pPr>
      <w:r>
        <w:rPr>
          <w:color w:val="000000"/>
          <w:sz w:val="18"/>
          <w:szCs w:val="18"/>
          <w:shd w:val="clear" w:color="auto" w:fill="FFFFFF"/>
        </w:rPr>
        <w:t>Contexts (Part 2 of 2)</w:t>
      </w:r>
    </w:p>
    <w:p w14:paraId="1E5C2674" w14:textId="19ACEBC0" w:rsidR="004C7E03" w:rsidRDefault="004C7E03" w:rsidP="004C7E03">
      <w:pPr>
        <w:pStyle w:val="NormalWeb"/>
        <w:spacing w:before="0" w:beforeAutospacing="0" w:after="0" w:afterAutospacing="0"/>
      </w:pPr>
      <w:r>
        <w:t>3</w:t>
      </w:r>
      <w:r w:rsidR="006C3ADF">
        <w:t>1</w:t>
      </w:r>
      <w:r>
        <w:t xml:space="preserve">. </w:t>
      </w:r>
      <w:r>
        <w:rPr>
          <w:color w:val="000000"/>
          <w:sz w:val="18"/>
          <w:szCs w:val="18"/>
          <w:shd w:val="clear" w:color="auto" w:fill="FFFFFF"/>
        </w:rPr>
        <w:t>Buckingham Shum, Simon, Vanessa Echeverria, and Roberto Martinez-Maldonado. "The </w:t>
      </w:r>
    </w:p>
    <w:p w14:paraId="503BE111" w14:textId="77777777" w:rsidR="004C7E03" w:rsidRDefault="004C7E03" w:rsidP="004C7E03">
      <w:pPr>
        <w:pStyle w:val="NormalWeb"/>
        <w:spacing w:before="0" w:beforeAutospacing="0" w:after="0" w:afterAutospacing="0"/>
        <w:ind w:firstLine="720"/>
      </w:pPr>
      <w:r>
        <w:rPr>
          <w:color w:val="000000"/>
          <w:sz w:val="18"/>
          <w:szCs w:val="18"/>
          <w:shd w:val="clear" w:color="auto" w:fill="FFFFFF"/>
        </w:rPr>
        <w:t xml:space="preserve">multimodal matrix as a quantitative ethnography methodology." </w:t>
      </w:r>
      <w:r>
        <w:rPr>
          <w:i/>
          <w:iCs/>
          <w:color w:val="000000"/>
          <w:sz w:val="18"/>
          <w:szCs w:val="18"/>
          <w:shd w:val="clear" w:color="auto" w:fill="FFFFFF"/>
        </w:rPr>
        <w:t>Advances in </w:t>
      </w:r>
    </w:p>
    <w:p w14:paraId="24363A78" w14:textId="77777777" w:rsidR="004C7E03" w:rsidRDefault="004C7E03" w:rsidP="004C7E03">
      <w:pPr>
        <w:pStyle w:val="NormalWeb"/>
        <w:spacing w:before="0" w:beforeAutospacing="0" w:after="0" w:afterAutospacing="0"/>
        <w:ind w:left="720"/>
        <w:rPr>
          <w:color w:val="000000"/>
          <w:sz w:val="18"/>
          <w:szCs w:val="18"/>
          <w:shd w:val="clear" w:color="auto" w:fill="FFFFFF"/>
        </w:rPr>
      </w:pPr>
      <w:r>
        <w:rPr>
          <w:i/>
          <w:iCs/>
          <w:color w:val="000000"/>
          <w:sz w:val="18"/>
          <w:szCs w:val="18"/>
          <w:shd w:val="clear" w:color="auto" w:fill="FFFFFF"/>
        </w:rPr>
        <w:t>Quantitative Ethnography: First International Conference, ICQE 2019, Madison, WI, USA, October 20–22, 2019, Proceedings 1</w:t>
      </w:r>
      <w:r>
        <w:rPr>
          <w:color w:val="000000"/>
          <w:sz w:val="18"/>
          <w:szCs w:val="18"/>
          <w:shd w:val="clear" w:color="auto" w:fill="FFFFFF"/>
        </w:rPr>
        <w:t>. Springer International Publishing, 2019.</w:t>
      </w:r>
    </w:p>
    <w:p w14:paraId="76CB7DD5" w14:textId="4754A6C5" w:rsidR="009159FB" w:rsidRDefault="009159FB" w:rsidP="009159FB">
      <w:pPr>
        <w:pStyle w:val="NormalWeb"/>
        <w:spacing w:before="0" w:beforeAutospacing="0" w:after="0" w:afterAutospacing="0"/>
      </w:pPr>
      <w:r>
        <w:rPr>
          <w:i/>
          <w:iCs/>
          <w:color w:val="000000"/>
          <w:sz w:val="18"/>
          <w:szCs w:val="18"/>
          <w:shd w:val="clear" w:color="auto" w:fill="FFFFFF"/>
        </w:rPr>
        <w:t>3</w:t>
      </w:r>
      <w:r w:rsidR="006C3ADF">
        <w:rPr>
          <w:i/>
          <w:iCs/>
          <w:color w:val="000000"/>
          <w:sz w:val="18"/>
          <w:szCs w:val="18"/>
          <w:shd w:val="clear" w:color="auto" w:fill="FFFFFF"/>
        </w:rPr>
        <w:t>2</w:t>
      </w:r>
      <w:r w:rsidRPr="009159FB">
        <w:t>.</w:t>
      </w:r>
      <w:r>
        <w:t xml:space="preserve"> Shah, </w:t>
      </w:r>
      <w:proofErr w:type="spellStart"/>
      <w:r>
        <w:t>Mamta</w:t>
      </w:r>
      <w:proofErr w:type="spellEnd"/>
      <w:r w:rsidR="00DC68F6">
        <w:t xml:space="preserve"> et. Al</w:t>
      </w:r>
      <w:r>
        <w:t xml:space="preserve"> Understanding How Undergraduate Nursing Students (Learn to) Recognize Cues in Digital Clinical Experiences: A </w:t>
      </w:r>
      <w:proofErr w:type="spellStart"/>
      <w:r>
        <w:t>Transmodal</w:t>
      </w:r>
      <w:proofErr w:type="spellEnd"/>
      <w:r>
        <w:t xml:space="preserve"> Analysis. ICQE Proceedings 22 supplement pg. 118 </w:t>
      </w:r>
    </w:p>
    <w:p w14:paraId="6EA2E34B" w14:textId="1D7FA1E1" w:rsidR="004C7E03" w:rsidRDefault="004C7E03" w:rsidP="004C7E03">
      <w:pPr>
        <w:pStyle w:val="NormalWeb"/>
        <w:spacing w:before="0" w:beforeAutospacing="0" w:after="0" w:afterAutospacing="0"/>
      </w:pPr>
      <w:r>
        <w:t>3</w:t>
      </w:r>
      <w:r w:rsidR="006C3ADF">
        <w:t>3</w:t>
      </w:r>
      <w:r>
        <w:t xml:space="preserve">. </w:t>
      </w:r>
      <w:r>
        <w:rPr>
          <w:color w:val="000000"/>
          <w:sz w:val="18"/>
          <w:szCs w:val="18"/>
          <w:shd w:val="clear" w:color="auto" w:fill="FFFFFF"/>
        </w:rPr>
        <w:t xml:space="preserve">Harder, Nicole. "How the Pandemic Impacted Simulation: Where Do We Go From </w:t>
      </w:r>
      <w:proofErr w:type="gramStart"/>
      <w:r>
        <w:rPr>
          <w:color w:val="000000"/>
          <w:sz w:val="18"/>
          <w:szCs w:val="18"/>
          <w:shd w:val="clear" w:color="auto" w:fill="FFFFFF"/>
        </w:rPr>
        <w:t>Here?.</w:t>
      </w:r>
      <w:proofErr w:type="gramEnd"/>
      <w:r>
        <w:rPr>
          <w:color w:val="000000"/>
          <w:sz w:val="18"/>
          <w:szCs w:val="18"/>
          <w:shd w:val="clear" w:color="auto" w:fill="FFFFFF"/>
        </w:rPr>
        <w:t>" </w:t>
      </w:r>
    </w:p>
    <w:p w14:paraId="79F69E44" w14:textId="77777777" w:rsidR="004C7E03" w:rsidRDefault="004C7E03" w:rsidP="004C7E03">
      <w:pPr>
        <w:pStyle w:val="NormalWeb"/>
        <w:spacing w:before="0" w:beforeAutospacing="0" w:after="0" w:afterAutospacing="0"/>
        <w:ind w:firstLine="720"/>
      </w:pPr>
      <w:r>
        <w:rPr>
          <w:i/>
          <w:iCs/>
          <w:color w:val="000000"/>
          <w:sz w:val="18"/>
          <w:szCs w:val="18"/>
          <w:shd w:val="clear" w:color="auto" w:fill="FFFFFF"/>
        </w:rPr>
        <w:t xml:space="preserve">Clinical Simulation in Nursing. </w:t>
      </w:r>
      <w:r>
        <w:rPr>
          <w:color w:val="000000"/>
          <w:sz w:val="18"/>
          <w:szCs w:val="18"/>
          <w:shd w:val="clear" w:color="auto" w:fill="FFFFFF"/>
        </w:rPr>
        <w:t>74 (2023): 1-2</w:t>
      </w:r>
    </w:p>
    <w:p w14:paraId="122167EF" w14:textId="052297CF" w:rsidR="004C7E03" w:rsidRDefault="004C7E03" w:rsidP="00FE4BC2">
      <w:pPr>
        <w:pStyle w:val="NormalWeb"/>
        <w:spacing w:before="0" w:beforeAutospacing="0" w:after="0" w:afterAutospacing="0"/>
        <w:jc w:val="both"/>
      </w:pPr>
    </w:p>
    <w:p w14:paraId="2A050FEB" w14:textId="0A8F79C2" w:rsidR="00FE4BC2" w:rsidRDefault="00FE4BC2" w:rsidP="00FE4BC2">
      <w:pPr>
        <w:pStyle w:val="NormalWeb"/>
        <w:spacing w:before="0" w:beforeAutospacing="0" w:after="0" w:afterAutospacing="0"/>
      </w:pPr>
    </w:p>
    <w:p w14:paraId="37699BCF" w14:textId="4412CDC3" w:rsidR="00FE4BC2" w:rsidRDefault="00FE4BC2" w:rsidP="00FE4BC2">
      <w:pPr>
        <w:pStyle w:val="NormalWeb"/>
        <w:spacing w:before="0" w:beforeAutospacing="0" w:after="0" w:afterAutospacing="0"/>
        <w:jc w:val="both"/>
      </w:pPr>
    </w:p>
    <w:p w14:paraId="72DF3209" w14:textId="77777777" w:rsidR="00200864" w:rsidRDefault="00200864" w:rsidP="00200864"/>
    <w:p w14:paraId="1D4EA81E" w14:textId="77777777" w:rsidR="00200864" w:rsidRPr="00C8652E" w:rsidRDefault="00200864" w:rsidP="00C8652E"/>
    <w:sectPr w:rsidR="00200864" w:rsidRPr="00C8652E" w:rsidSect="00DC71CD">
      <w:headerReference w:type="even" r:id="rId22"/>
      <w:headerReference w:type="default" r:id="rId2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C83BBD6" w14:textId="77777777" w:rsidR="00A57C21" w:rsidRDefault="00A57C21">
      <w:pPr>
        <w:spacing w:line="240" w:lineRule="auto"/>
      </w:pPr>
      <w:r>
        <w:separator/>
      </w:r>
    </w:p>
  </w:endnote>
  <w:endnote w:type="continuationSeparator" w:id="0">
    <w:p w14:paraId="6D0D2C3B" w14:textId="77777777" w:rsidR="00A57C21" w:rsidRDefault="00A57C21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92A37B" w14:textId="77777777" w:rsidR="00A57C21" w:rsidRDefault="00A57C21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3DE951E3" w14:textId="77777777" w:rsidR="00A57C21" w:rsidRPr="00080DE2" w:rsidRDefault="00A57C21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C7BF9C" w14:textId="77777777" w:rsidR="00701982" w:rsidRDefault="00000000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Pr="00F435E6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3A3FB6" w14:textId="20D2AD34" w:rsidR="00451D8E" w:rsidRDefault="00000000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Pr="003803D8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545218160">
    <w:abstractNumId w:val="0"/>
  </w:num>
  <w:num w:numId="2" w16cid:durableId="1705134315">
    <w:abstractNumId w:val="0"/>
  </w:num>
  <w:num w:numId="3" w16cid:durableId="282930539">
    <w:abstractNumId w:val="1"/>
  </w:num>
  <w:num w:numId="4" w16cid:durableId="1006327220">
    <w:abstractNumId w:val="1"/>
  </w:num>
  <w:num w:numId="5" w16cid:durableId="731392535">
    <w:abstractNumId w:val="3"/>
  </w:num>
  <w:num w:numId="6" w16cid:durableId="1447042305">
    <w:abstractNumId w:val="3"/>
  </w:num>
  <w:num w:numId="7" w16cid:durableId="1922567213">
    <w:abstractNumId w:val="2"/>
  </w:num>
  <w:num w:numId="8" w16cid:durableId="2006861005">
    <w:abstractNumId w:val="4"/>
  </w:num>
  <w:num w:numId="9" w16cid:durableId="1897087912">
    <w:abstractNumId w:val="4"/>
  </w:num>
  <w:num w:numId="10" w16cid:durableId="481821479">
    <w:abstractNumId w:val="4"/>
    <w:lvlOverride w:ilvl="0">
      <w:startOverride w:val="7"/>
    </w:lvlOverride>
  </w:num>
  <w:num w:numId="11" w16cid:durableId="2006129074">
    <w:abstractNumId w:val="4"/>
    <w:lvlOverride w:ilvl="0">
      <w:startOverride w:val="8"/>
    </w:lvlOverride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7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968FC"/>
    <w:rsid w:val="000A250F"/>
    <w:rsid w:val="000C7BA9"/>
    <w:rsid w:val="00136025"/>
    <w:rsid w:val="00200864"/>
    <w:rsid w:val="0020293A"/>
    <w:rsid w:val="0029429D"/>
    <w:rsid w:val="002A566F"/>
    <w:rsid w:val="002C648B"/>
    <w:rsid w:val="003102E2"/>
    <w:rsid w:val="0033467F"/>
    <w:rsid w:val="00433F23"/>
    <w:rsid w:val="00446712"/>
    <w:rsid w:val="00492D19"/>
    <w:rsid w:val="004C4DC1"/>
    <w:rsid w:val="004C7E03"/>
    <w:rsid w:val="006C0122"/>
    <w:rsid w:val="006C3ADF"/>
    <w:rsid w:val="00763C6F"/>
    <w:rsid w:val="00774AA9"/>
    <w:rsid w:val="007E1E6F"/>
    <w:rsid w:val="00827363"/>
    <w:rsid w:val="00842FFB"/>
    <w:rsid w:val="008760F9"/>
    <w:rsid w:val="008C1D5E"/>
    <w:rsid w:val="008C4528"/>
    <w:rsid w:val="008D19FA"/>
    <w:rsid w:val="008E71F0"/>
    <w:rsid w:val="00907176"/>
    <w:rsid w:val="009159FB"/>
    <w:rsid w:val="00991EF5"/>
    <w:rsid w:val="009949A3"/>
    <w:rsid w:val="009B7024"/>
    <w:rsid w:val="00A57C21"/>
    <w:rsid w:val="00C027F8"/>
    <w:rsid w:val="00C8652E"/>
    <w:rsid w:val="00DC68F6"/>
    <w:rsid w:val="00DC71CD"/>
    <w:rsid w:val="00DF79E2"/>
    <w:rsid w:val="00E37C1E"/>
    <w:rsid w:val="00F1081B"/>
    <w:rsid w:val="00FE4B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unhideWhenUsed/>
    <w:rsid w:val="00200864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</w:rPr>
  </w:style>
  <w:style w:type="character" w:customStyle="1" w:styleId="apple-tab-span">
    <w:name w:val="apple-tab-span"/>
    <w:basedOn w:val="DefaultParagraphFont"/>
    <w:rsid w:val="00200864"/>
  </w:style>
  <w:style w:type="character" w:styleId="FollowedHyperlink">
    <w:name w:val="FollowedHyperlink"/>
    <w:basedOn w:val="DefaultParagraphFont"/>
    <w:semiHidden/>
    <w:unhideWhenUsed/>
    <w:rsid w:val="00200864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3204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hyperlink" Target="https://www.researchgate.net/publication/357759012_Exploring_Interactions_Between_Computational_and_Critical_Thinking_in_Model-Eliciting_Activities_Through_Epistemic_Network_Analysis" TargetMode="External"/><Relationship Id="rId18" Type="http://schemas.openxmlformats.org/officeDocument/2006/relationships/hyperlink" Target="https://evolve.elsevier.com/education/expertise/simulation-success/alignment-of-content-in-simulation-learning-system-to-clinical-judgment-competencies/" TargetMode="External"/><Relationship Id="rId3" Type="http://schemas.openxmlformats.org/officeDocument/2006/relationships/styles" Target="styles.xml"/><Relationship Id="rId21" Type="http://schemas.openxmlformats.org/officeDocument/2006/relationships/hyperlink" Target="https://evolve.elsevier.com/education/expertise/simulation-success/student-learning-in-simulation-learning-system-with-virtual-reality/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www.researchgate.net/publication/357759012_Exploring_Interactions_Between_Computational_and_Critical_Thinking_in_Model-Eliciting_Activities_Through_Epistemic_Network_Analysis" TargetMode="External"/><Relationship Id="rId17" Type="http://schemas.openxmlformats.org/officeDocument/2006/relationships/hyperlink" Target="https://www.researchgate.net/publication/336467214_Cause_and_Because_Using_Epistemic_Network_Analysis_to_Model_Causality_in_the_Next_Generation_Science_Standards" TargetMode="Externa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www.researchgate.net/publication/336467214_Cause_and_Because_Using_Epistemic_Network_Analysis_to_Model_Causality_in_the_Next_Generation_Science_Standards" TargetMode="External"/><Relationship Id="rId20" Type="http://schemas.openxmlformats.org/officeDocument/2006/relationships/hyperlink" Target="https://evolve.elsevier.com/education/expertise/simulation-success/student-learning-in-simulation-learning-system-with-virtual-reality/" TargetMode="Externa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yperlink" Target="https://www.aacnnursing.org/News-Information/News/View/ArticleId/25127/January-2022-Data-Spotlight-Impact-of-Insufficient-Clinical-Sites-on-Baccalaureate-Program-Admissions" TargetMode="Externa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www.researchgate.net/publication/336467214_Cause_and_Because_Using_Epistemic_Network_Analysis_to_Model_Causality_in_the_Next_Generation_Science_Standards" TargetMode="External"/><Relationship Id="rId23" Type="http://schemas.openxmlformats.org/officeDocument/2006/relationships/header" Target="header2.xml"/><Relationship Id="rId10" Type="http://schemas.openxmlformats.org/officeDocument/2006/relationships/hyperlink" Target="https://www.aacnnursing.org/Portals/42/AcademicNursing/pdf/Essentials-2021.pdf" TargetMode="External"/><Relationship Id="rId19" Type="http://schemas.openxmlformats.org/officeDocument/2006/relationships/hyperlink" Target="https://evolve.elsevier.com/education/expertise/simulation-success/alignment-of-content-in-simulation-learning-system-to-clinical-judgment-competencies/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Relationship Id="rId14" Type="http://schemas.openxmlformats.org/officeDocument/2006/relationships/hyperlink" Target="https://www.researchgate.net/publication/357759012_Exploring_Interactions_Between_Computational_and_Critical_Thinking_in_Model-Eliciting_Activities_Through_Epistemic_Network_Analysis" TargetMode="External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/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8B81-EB4A-9984-8E55F7B55335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8B81-EB4A-9984-8E55F7B55335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8B81-EB4A-9984-8E55F7B55335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</TotalTime>
  <Pages>5</Pages>
  <Words>1803</Words>
  <Characters>10280</Characters>
  <Application>Microsoft Office Word</Application>
  <DocSecurity>0</DocSecurity>
  <Lines>85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12059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MUHAMMAD ASHIQ</cp:lastModifiedBy>
  <cp:revision>15</cp:revision>
  <dcterms:created xsi:type="dcterms:W3CDTF">2017-02-16T22:29:00Z</dcterms:created>
  <dcterms:modified xsi:type="dcterms:W3CDTF">2023-05-03T20:22:00Z</dcterms:modified>
</cp:coreProperties>
</file>