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4090" w14:textId="1F9A8AC7" w:rsidR="007A3812" w:rsidRPr="00DD2E16" w:rsidRDefault="007A3812" w:rsidP="007A3812">
      <w:pPr>
        <w:rPr>
          <w:b/>
          <w:bCs/>
          <w:sz w:val="28"/>
          <w:szCs w:val="28"/>
        </w:rPr>
      </w:pPr>
      <w:r w:rsidRPr="00DD2E16">
        <w:rPr>
          <w:b/>
          <w:bCs/>
          <w:sz w:val="28"/>
          <w:szCs w:val="28"/>
        </w:rPr>
        <w:t> Analyzing PCOS Dataset for Hidden Insights</w:t>
      </w:r>
    </w:p>
    <w:p w14:paraId="0A0AAE78" w14:textId="2EE123E1" w:rsidR="007A3812" w:rsidRPr="00DD2E16" w:rsidRDefault="007A3812" w:rsidP="007A3812">
      <w:pPr>
        <w:rPr>
          <w:b/>
          <w:bCs/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Demographic and Lifestyle Insights</w:t>
      </w:r>
    </w:p>
    <w:p w14:paraId="56D3E30C" w14:textId="77777777" w:rsidR="007A3812" w:rsidRPr="00DD2E16" w:rsidRDefault="007A3812" w:rsidP="007A3812">
      <w:pPr>
        <w:numPr>
          <w:ilvl w:val="0"/>
          <w:numId w:val="1"/>
        </w:numPr>
        <w:rPr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What is the age distribution of women diagnosed with PCOS?</w:t>
      </w:r>
      <w:r w:rsidRPr="00DD2E16">
        <w:rPr>
          <w:color w:val="70AD47" w:themeColor="accent6"/>
          <w:sz w:val="28"/>
          <w:szCs w:val="28"/>
        </w:rPr>
        <w:br/>
        <w:t>(Identify the most affected age group and whether age correlates with severity.)</w:t>
      </w:r>
    </w:p>
    <w:p w14:paraId="19BA18B5" w14:textId="77777777" w:rsidR="007A3812" w:rsidRPr="00DD2E16" w:rsidRDefault="007A3812" w:rsidP="007A3812">
      <w:pPr>
        <w:numPr>
          <w:ilvl w:val="0"/>
          <w:numId w:val="1"/>
        </w:numPr>
        <w:rPr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Is there a relationship between BMI (Body Mass Index) and PCOS diagnosis?</w:t>
      </w:r>
      <w:r w:rsidRPr="00DD2E16">
        <w:rPr>
          <w:color w:val="70AD47" w:themeColor="accent6"/>
          <w:sz w:val="28"/>
          <w:szCs w:val="28"/>
        </w:rPr>
        <w:br/>
        <w:t>(Explore if obesity or underweight status is a significant factor.)</w:t>
      </w:r>
    </w:p>
    <w:p w14:paraId="135286F6" w14:textId="77777777" w:rsidR="007A3812" w:rsidRPr="00DD2E16" w:rsidRDefault="007A3812" w:rsidP="007A3812">
      <w:pPr>
        <w:numPr>
          <w:ilvl w:val="0"/>
          <w:numId w:val="1"/>
        </w:numPr>
        <w:rPr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Do lifestyle factors (e.g., physical activity, diet, smoking, alcohol consumption) correlate with PCOS prevalence?</w:t>
      </w:r>
      <w:r w:rsidRPr="00DD2E16">
        <w:rPr>
          <w:color w:val="70AD47" w:themeColor="accent6"/>
          <w:sz w:val="28"/>
          <w:szCs w:val="28"/>
        </w:rPr>
        <w:br/>
        <w:t>(Identify modifiable risk factors.)</w:t>
      </w:r>
    </w:p>
    <w:p w14:paraId="60104F7A" w14:textId="77777777" w:rsidR="007A3812" w:rsidRPr="00DD2E16" w:rsidRDefault="007A3812" w:rsidP="007A3812">
      <w:pPr>
        <w:numPr>
          <w:ilvl w:val="0"/>
          <w:numId w:val="1"/>
        </w:numPr>
        <w:rPr>
          <w:sz w:val="28"/>
          <w:szCs w:val="28"/>
        </w:rPr>
      </w:pPr>
      <w:r w:rsidRPr="00DD2E16">
        <w:rPr>
          <w:b/>
          <w:bCs/>
          <w:sz w:val="28"/>
          <w:szCs w:val="28"/>
        </w:rPr>
        <w:t>Is there a geographic or hospital-wise variation in PCOS prevalence?</w:t>
      </w:r>
      <w:r w:rsidRPr="00DD2E16">
        <w:rPr>
          <w:sz w:val="28"/>
          <w:szCs w:val="28"/>
        </w:rPr>
        <w:br/>
        <w:t>(Check if certain locations have higher cases due to environmental or cultural factors.)</w:t>
      </w:r>
    </w:p>
    <w:p w14:paraId="6CC5D96E" w14:textId="77777777" w:rsidR="007A3812" w:rsidRPr="00DD2E16" w:rsidRDefault="00000000" w:rsidP="007A3812">
      <w:pPr>
        <w:rPr>
          <w:sz w:val="28"/>
          <w:szCs w:val="28"/>
        </w:rPr>
      </w:pPr>
      <w:r w:rsidRPr="00DD2E16">
        <w:rPr>
          <w:sz w:val="28"/>
          <w:szCs w:val="28"/>
        </w:rPr>
        <w:pict w14:anchorId="254EDC4D">
          <v:rect id="_x0000_i1025" style="width:0;height:.75pt" o:hralign="center" o:hrstd="t" o:hrnoshade="t" o:hr="t" fillcolor="#404040" stroked="f"/>
        </w:pict>
      </w:r>
    </w:p>
    <w:p w14:paraId="7D333031" w14:textId="77777777" w:rsidR="007A3812" w:rsidRPr="00DD2E16" w:rsidRDefault="007A3812" w:rsidP="007A3812">
      <w:pPr>
        <w:rPr>
          <w:b/>
          <w:bCs/>
          <w:sz w:val="28"/>
          <w:szCs w:val="28"/>
        </w:rPr>
      </w:pPr>
      <w:r w:rsidRPr="00DD2E16">
        <w:rPr>
          <w:b/>
          <w:bCs/>
          <w:sz w:val="28"/>
          <w:szCs w:val="28"/>
        </w:rPr>
        <w:t>2. Hormonal and Metabolic Insights</w:t>
      </w:r>
    </w:p>
    <w:p w14:paraId="2FCCC2E9" w14:textId="77777777" w:rsidR="007A3812" w:rsidRPr="00DD2E16" w:rsidRDefault="007A3812" w:rsidP="007A3812">
      <w:pPr>
        <w:numPr>
          <w:ilvl w:val="0"/>
          <w:numId w:val="2"/>
        </w:numPr>
        <w:rPr>
          <w:sz w:val="28"/>
          <w:szCs w:val="28"/>
        </w:rPr>
      </w:pPr>
      <w:r w:rsidRPr="00DD2E16">
        <w:rPr>
          <w:b/>
          <w:bCs/>
          <w:sz w:val="28"/>
          <w:szCs w:val="28"/>
        </w:rPr>
        <w:t>What is the relationship between androgen levels (e.g., testosterone) and PCOS diagnosis?</w:t>
      </w:r>
      <w:r w:rsidRPr="00DD2E16">
        <w:rPr>
          <w:sz w:val="28"/>
          <w:szCs w:val="28"/>
        </w:rPr>
        <w:br/>
        <w:t>(Identify if higher androgen levels are a strong predictor of PCOS.)</w:t>
      </w:r>
    </w:p>
    <w:p w14:paraId="5D5E28E7" w14:textId="77777777" w:rsidR="007A3812" w:rsidRPr="00DD2E16" w:rsidRDefault="007A3812" w:rsidP="007A3812">
      <w:pPr>
        <w:numPr>
          <w:ilvl w:val="0"/>
          <w:numId w:val="2"/>
        </w:numPr>
        <w:rPr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How do insulin resistance and glucose levels correlate with PCOS?</w:t>
      </w:r>
      <w:r w:rsidRPr="00DD2E16">
        <w:rPr>
          <w:color w:val="70AD47" w:themeColor="accent6"/>
          <w:sz w:val="28"/>
          <w:szCs w:val="28"/>
        </w:rPr>
        <w:br/>
        <w:t>(Explore the link between PCOS and metabolic syndrome.)</w:t>
      </w:r>
    </w:p>
    <w:p w14:paraId="005411F8" w14:textId="77777777" w:rsidR="007A3812" w:rsidRPr="00DD2E16" w:rsidRDefault="007A3812" w:rsidP="007A3812">
      <w:pPr>
        <w:numPr>
          <w:ilvl w:val="0"/>
          <w:numId w:val="2"/>
        </w:numPr>
        <w:rPr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Are there specific hormonal imbalances (e.g., LH:FSH ratio, AMH levels) that are more prevalent in PCOS patients?</w:t>
      </w:r>
      <w:r w:rsidRPr="00DD2E16">
        <w:rPr>
          <w:color w:val="70AD47" w:themeColor="accent6"/>
          <w:sz w:val="28"/>
          <w:szCs w:val="28"/>
        </w:rPr>
        <w:br/>
        <w:t>(Identify key hormonal markers.)</w:t>
      </w:r>
    </w:p>
    <w:p w14:paraId="344207B9" w14:textId="77777777" w:rsidR="007A3812" w:rsidRPr="00DD2E16" w:rsidRDefault="007A3812" w:rsidP="007A3812">
      <w:pPr>
        <w:numPr>
          <w:ilvl w:val="0"/>
          <w:numId w:val="2"/>
        </w:numPr>
        <w:rPr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Do thyroid function tests (T3, T4, TSH) show any correlation with PCOS?</w:t>
      </w:r>
      <w:r w:rsidRPr="00DD2E16">
        <w:rPr>
          <w:color w:val="70AD47" w:themeColor="accent6"/>
          <w:sz w:val="28"/>
          <w:szCs w:val="28"/>
        </w:rPr>
        <w:br/>
        <w:t>(Explore the connection between thyroid disorders and PCOS.)</w:t>
      </w:r>
    </w:p>
    <w:p w14:paraId="642F19A0" w14:textId="77777777" w:rsidR="007A3812" w:rsidRPr="00DD2E16" w:rsidRDefault="00000000" w:rsidP="007A3812">
      <w:pPr>
        <w:rPr>
          <w:sz w:val="28"/>
          <w:szCs w:val="28"/>
        </w:rPr>
      </w:pPr>
      <w:r w:rsidRPr="00DD2E16">
        <w:rPr>
          <w:sz w:val="28"/>
          <w:szCs w:val="28"/>
        </w:rPr>
        <w:pict w14:anchorId="5D664B04">
          <v:rect id="_x0000_i1026" style="width:0;height:.75pt" o:hralign="center" o:hrstd="t" o:hrnoshade="t" o:hr="t" fillcolor="#404040" stroked="f"/>
        </w:pict>
      </w:r>
    </w:p>
    <w:p w14:paraId="7DF6FA0B" w14:textId="77777777" w:rsidR="007A3812" w:rsidRPr="00DD2E16" w:rsidRDefault="007A3812" w:rsidP="007A3812">
      <w:pPr>
        <w:rPr>
          <w:b/>
          <w:bCs/>
          <w:sz w:val="28"/>
          <w:szCs w:val="28"/>
        </w:rPr>
      </w:pPr>
      <w:r w:rsidRPr="00DD2E16">
        <w:rPr>
          <w:b/>
          <w:bCs/>
          <w:sz w:val="28"/>
          <w:szCs w:val="28"/>
        </w:rPr>
        <w:t>3. Menstrual and Reproductive Insights</w:t>
      </w:r>
    </w:p>
    <w:p w14:paraId="06E37FEB" w14:textId="77777777" w:rsidR="007A3812" w:rsidRPr="00DD2E16" w:rsidRDefault="007A3812" w:rsidP="007A3812">
      <w:pPr>
        <w:numPr>
          <w:ilvl w:val="0"/>
          <w:numId w:val="3"/>
        </w:numPr>
        <w:rPr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What is the most common menstrual pattern among women with PCOS (e.g., irregular, absent, or prolonged periods)?</w:t>
      </w:r>
      <w:r w:rsidRPr="00DD2E16">
        <w:rPr>
          <w:color w:val="70AD47" w:themeColor="accent6"/>
          <w:sz w:val="28"/>
          <w:szCs w:val="28"/>
        </w:rPr>
        <w:br/>
        <w:t>(Identify the most prevalent symptom.)</w:t>
      </w:r>
    </w:p>
    <w:p w14:paraId="60AF2107" w14:textId="77777777" w:rsidR="007A3812" w:rsidRPr="00DD2E16" w:rsidRDefault="007A3812" w:rsidP="007A3812">
      <w:pPr>
        <w:numPr>
          <w:ilvl w:val="0"/>
          <w:numId w:val="3"/>
        </w:numPr>
        <w:rPr>
          <w:sz w:val="28"/>
          <w:szCs w:val="28"/>
        </w:rPr>
      </w:pPr>
      <w:r w:rsidRPr="00DD2E16">
        <w:rPr>
          <w:b/>
          <w:bCs/>
          <w:sz w:val="28"/>
          <w:szCs w:val="28"/>
        </w:rPr>
        <w:t>Is there a relationship between menstrual irregularity and infertility in PCOS patients?</w:t>
      </w:r>
      <w:r w:rsidRPr="00DD2E16">
        <w:rPr>
          <w:sz w:val="28"/>
          <w:szCs w:val="28"/>
        </w:rPr>
        <w:br/>
        <w:t>(Explore if irregular cycles predict infertility.)</w:t>
      </w:r>
    </w:p>
    <w:p w14:paraId="3992EE66" w14:textId="77777777" w:rsidR="007A3812" w:rsidRPr="00DD2E16" w:rsidRDefault="007A3812" w:rsidP="007A3812">
      <w:pPr>
        <w:numPr>
          <w:ilvl w:val="0"/>
          <w:numId w:val="3"/>
        </w:numPr>
        <w:rPr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How does ovarian follicle count correlate with PCOS severity?</w:t>
      </w:r>
      <w:r w:rsidRPr="00DD2E16">
        <w:rPr>
          <w:color w:val="70AD47" w:themeColor="accent6"/>
          <w:sz w:val="28"/>
          <w:szCs w:val="28"/>
        </w:rPr>
        <w:br/>
        <w:t>(Check if higher follicle counts are associated with more severe symptoms.)</w:t>
      </w:r>
    </w:p>
    <w:p w14:paraId="54D08543" w14:textId="77777777" w:rsidR="007A3812" w:rsidRPr="00DD2E16" w:rsidRDefault="007A3812" w:rsidP="007A3812">
      <w:pPr>
        <w:numPr>
          <w:ilvl w:val="0"/>
          <w:numId w:val="3"/>
        </w:numPr>
        <w:rPr>
          <w:sz w:val="28"/>
          <w:szCs w:val="28"/>
        </w:rPr>
      </w:pPr>
      <w:r w:rsidRPr="00DD2E16">
        <w:rPr>
          <w:b/>
          <w:bCs/>
          <w:sz w:val="28"/>
          <w:szCs w:val="28"/>
        </w:rPr>
        <w:lastRenderedPageBreak/>
        <w:t>Do women with PCOS have a higher prevalence of infertility compared to non-PCOS women in the dataset?</w:t>
      </w:r>
      <w:r w:rsidRPr="00DD2E16">
        <w:rPr>
          <w:sz w:val="28"/>
          <w:szCs w:val="28"/>
        </w:rPr>
        <w:br/>
        <w:t>(Quantify the infertility risk.)</w:t>
      </w:r>
    </w:p>
    <w:p w14:paraId="5E953CBF" w14:textId="77777777" w:rsidR="007A3812" w:rsidRPr="00DD2E16" w:rsidRDefault="00000000" w:rsidP="007A3812">
      <w:pPr>
        <w:rPr>
          <w:sz w:val="28"/>
          <w:szCs w:val="28"/>
        </w:rPr>
      </w:pPr>
      <w:r w:rsidRPr="00DD2E16">
        <w:rPr>
          <w:sz w:val="28"/>
          <w:szCs w:val="28"/>
        </w:rPr>
        <w:pict w14:anchorId="3858B883">
          <v:rect id="_x0000_i1027" style="width:0;height:.75pt" o:hralign="center" o:hrstd="t" o:hrnoshade="t" o:hr="t" fillcolor="#404040" stroked="f"/>
        </w:pict>
      </w:r>
    </w:p>
    <w:p w14:paraId="1E484A53" w14:textId="77777777" w:rsidR="007A3812" w:rsidRPr="00DD2E16" w:rsidRDefault="007A3812" w:rsidP="007A3812">
      <w:pPr>
        <w:rPr>
          <w:b/>
          <w:bCs/>
          <w:sz w:val="28"/>
          <w:szCs w:val="28"/>
        </w:rPr>
      </w:pPr>
      <w:r w:rsidRPr="00DD2E16">
        <w:rPr>
          <w:b/>
          <w:bCs/>
          <w:sz w:val="28"/>
          <w:szCs w:val="28"/>
        </w:rPr>
        <w:t>4. Clinical and Diagnostic Insights</w:t>
      </w:r>
    </w:p>
    <w:p w14:paraId="56580AF2" w14:textId="77777777" w:rsidR="007A3812" w:rsidRPr="00DD2E16" w:rsidRDefault="007A3812" w:rsidP="007A3812">
      <w:pPr>
        <w:numPr>
          <w:ilvl w:val="0"/>
          <w:numId w:val="4"/>
        </w:numPr>
        <w:rPr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What are the most common clinical symptoms (e.g., hirsutism, acne, hair loss) among PCOS patients?</w:t>
      </w:r>
      <w:r w:rsidRPr="00DD2E16">
        <w:rPr>
          <w:color w:val="70AD47" w:themeColor="accent6"/>
          <w:sz w:val="28"/>
          <w:szCs w:val="28"/>
        </w:rPr>
        <w:br/>
        <w:t>(Identify the most frequent symptoms for early diagnosis.)</w:t>
      </w:r>
    </w:p>
    <w:p w14:paraId="0AA8D9FB" w14:textId="77777777" w:rsidR="007A3812" w:rsidRPr="00DD2E16" w:rsidRDefault="007A3812" w:rsidP="007A3812">
      <w:pPr>
        <w:numPr>
          <w:ilvl w:val="0"/>
          <w:numId w:val="4"/>
        </w:numPr>
        <w:rPr>
          <w:color w:val="70AD47" w:themeColor="accent6"/>
          <w:sz w:val="28"/>
          <w:szCs w:val="28"/>
        </w:rPr>
      </w:pPr>
      <w:r w:rsidRPr="00DD2E16">
        <w:rPr>
          <w:b/>
          <w:bCs/>
          <w:color w:val="70AD47" w:themeColor="accent6"/>
          <w:sz w:val="28"/>
          <w:szCs w:val="28"/>
        </w:rPr>
        <w:t>Are there specific ultrasound findings (e.g., ovarian volume, follicle count) that strongly predict PCOS?</w:t>
      </w:r>
      <w:r w:rsidRPr="00DD2E16">
        <w:rPr>
          <w:color w:val="70AD47" w:themeColor="accent6"/>
          <w:sz w:val="28"/>
          <w:szCs w:val="28"/>
        </w:rPr>
        <w:br/>
        <w:t>(Determine key imaging markers.)</w:t>
      </w:r>
    </w:p>
    <w:p w14:paraId="0ABF3386" w14:textId="77777777" w:rsidR="007A3812" w:rsidRPr="00DD2E16" w:rsidRDefault="007A3812" w:rsidP="007A3812">
      <w:pPr>
        <w:numPr>
          <w:ilvl w:val="0"/>
          <w:numId w:val="4"/>
        </w:numPr>
        <w:rPr>
          <w:sz w:val="28"/>
          <w:szCs w:val="28"/>
        </w:rPr>
      </w:pPr>
      <w:r w:rsidRPr="00DD2E16">
        <w:rPr>
          <w:b/>
          <w:bCs/>
          <w:sz w:val="28"/>
          <w:szCs w:val="28"/>
        </w:rPr>
        <w:t>What is the accuracy of diagnostic criteria (e.g., Rotterdam criteria) in this dataset?</w:t>
      </w:r>
      <w:r w:rsidRPr="00DD2E16">
        <w:rPr>
          <w:sz w:val="28"/>
          <w:szCs w:val="28"/>
        </w:rPr>
        <w:br/>
        <w:t>(Validate the diagnostic criteria used in your dataset.)</w:t>
      </w:r>
    </w:p>
    <w:p w14:paraId="64285E24" w14:textId="77777777" w:rsidR="007A3812" w:rsidRPr="00DD2E16" w:rsidRDefault="007A3812" w:rsidP="007A3812">
      <w:pPr>
        <w:numPr>
          <w:ilvl w:val="0"/>
          <w:numId w:val="4"/>
        </w:numPr>
        <w:rPr>
          <w:sz w:val="28"/>
          <w:szCs w:val="28"/>
        </w:rPr>
      </w:pPr>
      <w:r w:rsidRPr="00DD2E16">
        <w:rPr>
          <w:b/>
          <w:bCs/>
          <w:sz w:val="28"/>
          <w:szCs w:val="28"/>
        </w:rPr>
        <w:t>Are there any misdiagnosed cases (e.g., PCOS vs. other endocrine disorders)?</w:t>
      </w:r>
      <w:r w:rsidRPr="00DD2E16">
        <w:rPr>
          <w:sz w:val="28"/>
          <w:szCs w:val="28"/>
        </w:rPr>
        <w:br/>
        <w:t>(Identify potential overlaps or misclassifications.)</w:t>
      </w:r>
    </w:p>
    <w:p w14:paraId="7BB06956" w14:textId="77777777" w:rsidR="007A3812" w:rsidRPr="00DD2E16" w:rsidRDefault="00000000" w:rsidP="007A3812">
      <w:pPr>
        <w:rPr>
          <w:sz w:val="28"/>
          <w:szCs w:val="28"/>
        </w:rPr>
      </w:pPr>
      <w:r w:rsidRPr="00DD2E16">
        <w:rPr>
          <w:sz w:val="28"/>
          <w:szCs w:val="28"/>
        </w:rPr>
        <w:pict w14:anchorId="3EAB4E2F">
          <v:rect id="_x0000_i1028" style="width:0;height:.75pt" o:hralign="center" o:hrstd="t" o:hrnoshade="t" o:hr="t" fillcolor="#404040" stroked="f"/>
        </w:pict>
      </w:r>
    </w:p>
    <w:p w14:paraId="39C5F56A" w14:textId="77777777" w:rsidR="007A3812" w:rsidRPr="00DD2E16" w:rsidRDefault="007A3812" w:rsidP="007A3812">
      <w:pPr>
        <w:rPr>
          <w:b/>
          <w:bCs/>
          <w:sz w:val="28"/>
          <w:szCs w:val="28"/>
        </w:rPr>
      </w:pPr>
      <w:r w:rsidRPr="00DD2E16">
        <w:rPr>
          <w:b/>
          <w:bCs/>
          <w:sz w:val="28"/>
          <w:szCs w:val="28"/>
        </w:rPr>
        <w:t>5. Treatment and Outcome Insights</w:t>
      </w:r>
    </w:p>
    <w:p w14:paraId="7A64B002" w14:textId="77777777" w:rsidR="007A3812" w:rsidRPr="00DD2E16" w:rsidRDefault="007A3812" w:rsidP="007A3812">
      <w:pPr>
        <w:numPr>
          <w:ilvl w:val="0"/>
          <w:numId w:val="5"/>
        </w:numPr>
        <w:rPr>
          <w:sz w:val="28"/>
          <w:szCs w:val="28"/>
        </w:rPr>
      </w:pPr>
      <w:r w:rsidRPr="00DD2E16">
        <w:rPr>
          <w:b/>
          <w:bCs/>
          <w:sz w:val="28"/>
          <w:szCs w:val="28"/>
        </w:rPr>
        <w:t>What is the most common treatment prescribed for PCOS patients (e.g., metformin, oral contraceptives, lifestyle changes)?</w:t>
      </w:r>
      <w:r w:rsidRPr="00DD2E16">
        <w:rPr>
          <w:sz w:val="28"/>
          <w:szCs w:val="28"/>
        </w:rPr>
        <w:br/>
        <w:t>(Identify trends in treatment protocols.)</w:t>
      </w:r>
    </w:p>
    <w:p w14:paraId="03C12807" w14:textId="77777777" w:rsidR="007A3812" w:rsidRPr="00DD2E16" w:rsidRDefault="007A3812" w:rsidP="007A3812">
      <w:pPr>
        <w:numPr>
          <w:ilvl w:val="0"/>
          <w:numId w:val="5"/>
        </w:numPr>
        <w:rPr>
          <w:sz w:val="28"/>
          <w:szCs w:val="28"/>
        </w:rPr>
      </w:pPr>
      <w:r w:rsidRPr="00DD2E16">
        <w:rPr>
          <w:b/>
          <w:bCs/>
          <w:sz w:val="28"/>
          <w:szCs w:val="28"/>
        </w:rPr>
        <w:t>How effective are different treatments in managing PCOS symptoms (e.g., menstrual regularity, weight loss)?</w:t>
      </w:r>
      <w:r w:rsidRPr="00DD2E16">
        <w:rPr>
          <w:sz w:val="28"/>
          <w:szCs w:val="28"/>
        </w:rPr>
        <w:br/>
        <w:t>(Compare treatment outcomes.)</w:t>
      </w:r>
    </w:p>
    <w:p w14:paraId="24294C37" w14:textId="77777777" w:rsidR="007A3812" w:rsidRPr="00DD2E16" w:rsidRDefault="007A3812" w:rsidP="007A3812">
      <w:pPr>
        <w:numPr>
          <w:ilvl w:val="0"/>
          <w:numId w:val="5"/>
        </w:numPr>
        <w:rPr>
          <w:sz w:val="28"/>
          <w:szCs w:val="28"/>
        </w:rPr>
      </w:pPr>
      <w:r w:rsidRPr="00DD2E16">
        <w:rPr>
          <w:b/>
          <w:bCs/>
          <w:sz w:val="28"/>
          <w:szCs w:val="28"/>
        </w:rPr>
        <w:t>Do women with PCOS who undergo fertility treatments have better outcomes than those who don’t?</w:t>
      </w:r>
      <w:r w:rsidRPr="00DD2E16">
        <w:rPr>
          <w:sz w:val="28"/>
          <w:szCs w:val="28"/>
        </w:rPr>
        <w:br/>
        <w:t>(Explore the impact of interventions on infertility.)</w:t>
      </w:r>
    </w:p>
    <w:p w14:paraId="5F5DB23F" w14:textId="77777777" w:rsidR="007A3812" w:rsidRPr="00DD2E16" w:rsidRDefault="007A3812" w:rsidP="007A3812">
      <w:pPr>
        <w:numPr>
          <w:ilvl w:val="0"/>
          <w:numId w:val="5"/>
        </w:numPr>
        <w:rPr>
          <w:sz w:val="28"/>
          <w:szCs w:val="28"/>
        </w:rPr>
      </w:pPr>
      <w:r w:rsidRPr="00DD2E16">
        <w:rPr>
          <w:b/>
          <w:bCs/>
          <w:sz w:val="28"/>
          <w:szCs w:val="28"/>
        </w:rPr>
        <w:t>Are there any long-term health outcomes (e.g., diabetes, cardiovascular disease) associated with PCOS in this dataset?</w:t>
      </w:r>
      <w:r w:rsidRPr="00DD2E16">
        <w:rPr>
          <w:sz w:val="28"/>
          <w:szCs w:val="28"/>
        </w:rPr>
        <w:br/>
        <w:t>(Identify comorbidities.)</w:t>
      </w:r>
    </w:p>
    <w:p w14:paraId="288BF3AE" w14:textId="77777777" w:rsidR="007A3812" w:rsidRPr="00DD2E16" w:rsidRDefault="00000000" w:rsidP="007A3812">
      <w:pPr>
        <w:rPr>
          <w:sz w:val="28"/>
          <w:szCs w:val="28"/>
        </w:rPr>
      </w:pPr>
      <w:r w:rsidRPr="00DD2E16">
        <w:rPr>
          <w:sz w:val="28"/>
          <w:szCs w:val="28"/>
        </w:rPr>
        <w:pict w14:anchorId="4CE33DAF">
          <v:rect id="_x0000_i1029" style="width:0;height:.75pt" o:hralign="center" o:hrstd="t" o:hrnoshade="t" o:hr="t" fillcolor="#404040" stroked="f"/>
        </w:pict>
      </w:r>
    </w:p>
    <w:p w14:paraId="25EE1C26" w14:textId="77777777" w:rsidR="00475326" w:rsidRPr="00DD2E16" w:rsidRDefault="00475326">
      <w:pPr>
        <w:rPr>
          <w:sz w:val="28"/>
          <w:szCs w:val="28"/>
        </w:rPr>
      </w:pPr>
    </w:p>
    <w:sectPr w:rsidR="00475326" w:rsidRPr="00DD2E16" w:rsidSect="002E2A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5F7"/>
    <w:multiLevelType w:val="multilevel"/>
    <w:tmpl w:val="B93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7619C"/>
    <w:multiLevelType w:val="multilevel"/>
    <w:tmpl w:val="D316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B7CDA"/>
    <w:multiLevelType w:val="multilevel"/>
    <w:tmpl w:val="259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1237F"/>
    <w:multiLevelType w:val="multilevel"/>
    <w:tmpl w:val="F392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C4314"/>
    <w:multiLevelType w:val="multilevel"/>
    <w:tmpl w:val="2C76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67BA3"/>
    <w:multiLevelType w:val="multilevel"/>
    <w:tmpl w:val="CC9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971BA"/>
    <w:multiLevelType w:val="multilevel"/>
    <w:tmpl w:val="8C82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E1C12"/>
    <w:multiLevelType w:val="multilevel"/>
    <w:tmpl w:val="0C8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B2326"/>
    <w:multiLevelType w:val="multilevel"/>
    <w:tmpl w:val="62B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46807">
    <w:abstractNumId w:val="4"/>
  </w:num>
  <w:num w:numId="2" w16cid:durableId="886142150">
    <w:abstractNumId w:val="7"/>
  </w:num>
  <w:num w:numId="3" w16cid:durableId="590745460">
    <w:abstractNumId w:val="3"/>
  </w:num>
  <w:num w:numId="4" w16cid:durableId="1293251687">
    <w:abstractNumId w:val="2"/>
  </w:num>
  <w:num w:numId="5" w16cid:durableId="48774331">
    <w:abstractNumId w:val="6"/>
  </w:num>
  <w:num w:numId="6" w16cid:durableId="2054109154">
    <w:abstractNumId w:val="0"/>
  </w:num>
  <w:num w:numId="7" w16cid:durableId="858660468">
    <w:abstractNumId w:val="1"/>
  </w:num>
  <w:num w:numId="8" w16cid:durableId="2080057518">
    <w:abstractNumId w:val="8"/>
  </w:num>
  <w:num w:numId="9" w16cid:durableId="985431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12"/>
    <w:rsid w:val="00232E40"/>
    <w:rsid w:val="002B0BE0"/>
    <w:rsid w:val="002E2AC6"/>
    <w:rsid w:val="00384CD1"/>
    <w:rsid w:val="00395002"/>
    <w:rsid w:val="003B5B4A"/>
    <w:rsid w:val="00475326"/>
    <w:rsid w:val="005018E2"/>
    <w:rsid w:val="0053324C"/>
    <w:rsid w:val="00551CD7"/>
    <w:rsid w:val="007A3812"/>
    <w:rsid w:val="00870B15"/>
    <w:rsid w:val="00933FED"/>
    <w:rsid w:val="00975A3C"/>
    <w:rsid w:val="009A1AEF"/>
    <w:rsid w:val="009B6FCF"/>
    <w:rsid w:val="00CE4525"/>
    <w:rsid w:val="00DD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398F"/>
  <w15:chartTrackingRefBased/>
  <w15:docId w15:val="{B62BA45D-3F4C-45FF-A16B-487C2A0C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Ashirbad Routray</cp:lastModifiedBy>
  <cp:revision>5</cp:revision>
  <dcterms:created xsi:type="dcterms:W3CDTF">2025-03-13T11:37:00Z</dcterms:created>
  <dcterms:modified xsi:type="dcterms:W3CDTF">2025-10-27T02:42:00Z</dcterms:modified>
</cp:coreProperties>
</file>