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7B" w:rsidRPr="00D7548B" w:rsidRDefault="00D7548B" w:rsidP="00D7548B">
      <w:pPr>
        <w:ind w:left="-810"/>
        <w:rPr>
          <w:b/>
          <w:sz w:val="26"/>
          <w:u w:val="single"/>
        </w:rPr>
      </w:pPr>
      <w:r w:rsidRPr="00D7548B">
        <w:rPr>
          <w:b/>
          <w:sz w:val="26"/>
          <w:u w:val="single"/>
        </w:rPr>
        <w:t>Case study -5</w:t>
      </w: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  <w:r>
        <w:t>First Part</w:t>
      </w:r>
      <w:proofErr w:type="gramStart"/>
      <w:r>
        <w:t>​ -</w:t>
      </w:r>
      <w:proofErr w:type="gramEnd"/>
      <w:r>
        <w:t xml:space="preserve"> You have to create a Spark Application which streams data from a file on local directory on your machine and does the word count on the fly. The word should be done by the spark application in such a way that as soon as you drop the file in your local directory, your spark application should immediately do the word count for you.</w:t>
      </w: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sectPr w:rsidR="00D7548B" w:rsidSect="00D7548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548B"/>
    <w:rsid w:val="0000667B"/>
    <w:rsid w:val="00D7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srimaa</dc:creator>
  <cp:lastModifiedBy>srimaa</cp:lastModifiedBy>
  <cp:revision>1</cp:revision>
  <dcterms:created xsi:type="dcterms:W3CDTF">2018-08-28T16:07:00Z</dcterms:created>
  <dcterms:modified xsi:type="dcterms:W3CDTF">2018-08-28T16:10:00Z</dcterms:modified>
</cp:coreProperties>
</file>