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0" w:after="80"/>
        <w:ind/>
        <w:jc w:val="center"/>
        <w:rPr/>
      </w:pPr>
      <w:r>
        <w:rPr>
          <w:rFonts w:ascii="Calibri" w:eastAsia="Calibri" w:hAnsi="Calibri" w:cs="Calibri"/>
          <w:b/>
          <w:bCs/>
          <w:color w:val="1F5C99"/>
          <w:sz w:val="52"/>
          <w:szCs w:val="52"/>
        </w:rPr>
        <w:t xml:space="preserve">TestNG Assertions</w:t>
      </w:r>
    </w:p>
    <w:p>
      <w:pPr>
        <w:pBdr/>
        <w:pStyle w:val="Normal"/>
        <w:spacing w:before="0" w:after="60"/>
        <w:ind/>
        <w:jc w:val="center"/>
        <w:rPr/>
      </w:pPr>
      <w:r>
        <w:rPr>
          <w:rFonts w:ascii="Calibri" w:eastAsia="Calibri" w:hAnsi="Calibri" w:cs="Calibri"/>
          <w:b/>
          <w:bCs/>
          <w:color w:val="2C3E50"/>
          <w:sz w:val="36"/>
          <w:szCs w:val="36"/>
        </w:rPr>
        <w:t xml:space="preserve">Part 1: SoftAssert</w:t>
      </w:r>
    </w:p>
    <w:p>
      <w:pPr>
        <w:pBdr/>
        <w:pStyle w:val="Normal"/>
        <w:spacing w:before="0" w:after="80"/>
        <w:ind/>
        <w:jc w:val="center"/>
        <w:rPr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 xml:space="preserve">A Complete Guide for TestNG Automation Engineers</w:t>
      </w:r>
    </w:p>
    <w:p>
      <w:pPr>
        <w:pBdr>
          <w:bottom w:val="single" w:color="1F5C99" w:sz="4" w:space="1"/>
        </w:pBdr>
        <w:pStyle w:val="Normal"/>
        <w:spacing w:before="160" w:after="160"/>
        <w:ind/>
        <w:rPr/>
      </w:pPr>
      <w:r>
        <w:rPr/>
        <w:t xml:space="preserve"/>
      </w:r>
    </w:p>
    <w:p>
      <w:pPr>
        <w:pBdr/>
        <w:pStyle w:val="Heading 1"/>
        <w:spacing w:before="320" w:after="160"/>
        <w:ind/>
        <w:rPr/>
      </w:pPr>
      <w:r>
        <w:rPr>
          <w:rFonts w:ascii="Calibri" w:eastAsia="Calibri" w:hAnsi="Calibri" w:cs="Calibri"/>
          <w:b/>
          <w:bCs/>
          <w:color w:val="1F5C99"/>
          <w:sz w:val="32"/>
          <w:szCs w:val="32"/>
        </w:rPr>
        <w:t xml:space="preserve">1. What Are Assertions in TestNG?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An assertion is a statement in your test code that checks whether a specific condition holds true at a given point in execution. It acts as a verification checkpoint — if the condition is false, the assertion fails and provides a clear indication that the application under test has a defect or the expected behaviour has deviated.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In TestNG, assertions are used to validate expected results against actual outcomes after performing test steps. They form the core of any automated test — without assertions, a test merely executes steps but never verifies correctness.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1.1 Why Do We Need Assertions?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Automated tests without assertions are not truly verifying anything — they only check that no exceptions were thrown.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Assertions make pass/fail decisions explicit and meaningful.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They act as built-in validators that halt (or continue) test execution when something unexpected occurs.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Assertions help generate accurate test reports, showing exactly what failed and why.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They enforce correctness of application behaviour at every step of the test.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1.2 Types of Assertions in TestNG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TestNG provides two categories of assertions: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fill="1F5C9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Hard Assert (Assert)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fill="1F5C9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Soft Assert (SoftAssert)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Stops test execution immediately on failure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Continues execution even after a failure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Provided via org.testng.Assert class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Provided via org.testng.asserts.SoftAssert class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No setup needed — use static methods directly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Requires creating a SoftAssert object instance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Best for critical validations that cannot be skipped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Best for non-critical validations to collect all failures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Does not require assertAll()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Must call assertAll() at the end to report failures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bottom w:val="single" w:color="1F5C99" w:sz="4" w:space="1"/>
        </w:pBdr>
        <w:pStyle w:val="Normal"/>
        <w:spacing w:before="160" w:after="160"/>
        <w:ind/>
        <w:rPr/>
      </w:pPr>
      <w:r>
        <w:rPr/>
        <w:t xml:space="preserve"/>
      </w:r>
    </w:p>
    <w:p>
      <w:pPr>
        <w:pBdr/>
        <w:pStyle w:val="Heading 1"/>
        <w:spacing w:before="320" w:after="160"/>
        <w:ind/>
        <w:rPr/>
      </w:pPr>
      <w:r>
        <w:rPr>
          <w:rFonts w:ascii="Calibri" w:eastAsia="Calibri" w:hAnsi="Calibri" w:cs="Calibri"/>
          <w:b/>
          <w:bCs/>
          <w:color w:val="1F5C99"/>
          <w:sz w:val="32"/>
          <w:szCs w:val="32"/>
        </w:rPr>
        <w:t xml:space="preserve">2. SoftAssert in TestNG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SoftAssert is a class provided by TestNG under the package org.testng.asserts. Unlike the standard Assert class, SoftAssert allows a test method to continue executing even when one or more assertion checks fail. All failures are collected internally and only reported as a group when assertAll() is called at the end of the test.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2.1 How SoftAssert Works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The internal mechanism of SoftAssert follows three steps:</w:t>
      </w:r>
    </w:p>
    <w:p>
      <w:pPr>
        <w:pBdr/>
        <w:pStyle w:val="List Paragraph"/>
        <w:numPr>
          <w:ilvl w:val="0"/>
          <w:numId w:val="6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Each call to softAssert.assertXxx(...) evaluates the condition and records a pass or failure internally without throwing an exception.</w:t>
      </w:r>
    </w:p>
    <w:p>
      <w:pPr>
        <w:pBdr/>
        <w:pStyle w:val="List Paragraph"/>
        <w:numPr>
          <w:ilvl w:val="0"/>
          <w:numId w:val="6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The test method continues to execute all remaining steps, even if earlier soft assertions failed.</w:t>
      </w:r>
    </w:p>
    <w:p>
      <w:pPr>
        <w:pBdr/>
        <w:pStyle w:val="List Paragraph"/>
        <w:numPr>
          <w:ilvl w:val="0"/>
          <w:numId w:val="6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When softAssert.assertAll() is called at the end, it checks the internal failure list. If any failures exist, it throws a combined AssertionError listing all of them.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color="auto" w:val="clear"/>
            <w:vAlign w:val="top"/>
          </w:tcPr>
          <w:p>
            <w:pPr>
              <w:pBdr/>
              <w:pStyle w:val="Normal"/>
              <w:spacing w:before="40" w:after="40"/>
              <w:ind/>
              <w:rPr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Important: If assertAll() is never called at the end of the test method, the test will always appear as PASSED in TestNG reports — even if multiple soft assertions failed silently.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2.2 Import Statement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F4F4F4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import org.testng.asserts.SoftAssert;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2.3 Basic Usage Example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F4F4F4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void verifyUserProfilePage()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SoftAssert soft = new SoftAssert();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soft.assertEquals(driver.getTitle(), "User Profile", "Page title mismatch");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soft.assertTrue(isElementVisible("#profileName"), "Profile name not visible");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soft.assertEquals(getUsername(), "ashish.kumar", "Username mismatch");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soft.assertFalse(isElementVisible("#errorBanner"), "Error banner should not be shown");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soft.assertAll(); // Reports all failures together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In this example, even if the page title assertion fails, TestNG continues to check the profile name, username, and error banner visibility — and then reports all failures at once.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2.4 Commonly Used SoftAssert Methods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fill="1F5C9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fill="1F5C9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soft.assertEquals(actual, expected,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actual equals expected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soft.assertNotEquals(actual, expected,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actual does not equal expected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soft.assertTrue(condition,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condition is true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soft.assertFalse(condition,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condition is false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soft.assertNull(object,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object is null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soft.assertNotNull(object,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object is not null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soft.assertSame(actual, expected,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both refer to the same object instance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soft.assertNotSame(actual, expected, 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Checks if they do NOT refer to the same instance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soft.fail(message)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Explicitly records a failure without a condition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soft.assertAll()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Throws combined error if any failures were recorded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2.5 The Pitfall: Sharing SoftAssert Across Tests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 very common mistake is declaring the SoftAssert as a class-level field and reusing it across multiple @Test methods without resetting it. This causes cross-test contamination.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3"/>
        <w:spacing w:before="200" w:after="100"/>
        <w:ind/>
        <w:rPr/>
      </w:pPr>
      <w:r>
        <w:rPr>
          <w:rFonts w:ascii="Calibri" w:eastAsia="Calibri" w:hAnsi="Calibri" w:cs="Calibri"/>
          <w:b/>
          <w:bCs/>
          <w:color w:val="34495E"/>
          <w:sz w:val="24"/>
          <w:szCs w:val="24"/>
        </w:rPr>
        <w:t xml:space="preserve">The Problem Scenario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FFF5F5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WRONG: Shared SoftAssert instance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SoftAssertSharedDemo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SoftAssert soft = new SoftAssert(); // shared field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void testOne()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soft.assertTrue(false, "Failure from testOne");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// missing assertAll() — failure stays recorded in memory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void testTwo()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soft.assertTrue(true, "Condition in testTwo");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soft.assertAll(); // FAILS with testOne's old failure!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What happens here: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testOne records a failure but never calls assertAll(), so it appears PASSED.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testTwo runs with the same SoftAssert object that still holds testOne's failure.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When testTwo calls assertAll(), it throws an error caused by testOne's failure, not its own.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Result: testTwo is incorrectly marked as FAILED due to a different test's logic.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DECEA" w:color="auto" w:val="clear"/>
            <w:vAlign w:val="top"/>
          </w:tcPr>
          <w:p>
            <w:pPr>
              <w:pBdr/>
              <w:pStyle w:val="Normal"/>
              <w:spacing w:before="40" w:after="40"/>
              <w:ind/>
              <w:rPr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This is called Cross-Test Contamination. It breaks test isolation and produces misleading CI reports.</w:t>
            </w:r>
          </w:p>
          <w:p>
            <w:pPr>
              <w:pBdr/>
              <w:pStyle w:val="Normal"/>
              <w:spacing w:before="40" w:after="40"/>
              <w:ind/>
              <w:rPr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The root cause is that SoftAssert stores failures in an internal list that persists across usages if the object is not reset.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2.6 Best Practices for SoftAssert</w:t>
      </w:r>
    </w:p>
    <w:p>
      <w:pPr>
        <w:pBdr/>
        <w:pStyle w:val="Heading 3"/>
        <w:spacing w:before="200" w:after="100"/>
        <w:ind/>
        <w:rPr/>
      </w:pPr>
      <w:r>
        <w:rPr>
          <w:rFonts w:ascii="Calibri" w:eastAsia="Calibri" w:hAnsi="Calibri" w:cs="Calibri"/>
          <w:b/>
          <w:bCs/>
          <w:color w:val="34495E"/>
          <w:sz w:val="24"/>
          <w:szCs w:val="24"/>
        </w:rPr>
        <w:t xml:space="preserve">Option A: Create a new SoftAssert inside each @Test method (Recommended)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DFF2D8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void testOne()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SoftAssert soft = new SoftAssert(); // fresh instance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soft.assertTrue(false, "Failure from testOne");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soft.assertAll(); // testOne correctly reported as FAILED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void testTwo()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SoftAssert soft = new SoftAssert(); // fresh instance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soft.assertTrue(true, "Condition in testTwo");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soft.assertAll(); // testTwo correctly reported as PASSED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3"/>
        <w:spacing w:before="200" w:after="100"/>
        <w:ind/>
        <w:rPr/>
      </w:pPr>
      <w:r>
        <w:rPr>
          <w:rFonts w:ascii="Calibri" w:eastAsia="Calibri" w:hAnsi="Calibri" w:cs="Calibri"/>
          <w:b/>
          <w:bCs/>
          <w:color w:val="34495E"/>
          <w:sz w:val="24"/>
          <w:szCs w:val="24"/>
        </w:rPr>
        <w:t xml:space="preserve">Option B: Use @BeforeMethod to Reset SoftAssert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If you prefer a class-level field for readability, reinitialize it before every test using @BeforeMethod: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DFF2D8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MyTests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SoftAssert soft;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@BeforeMethod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void setUp()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 = new SoftAssert(); // fresh instance before every 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void testOne()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soft.assertTrue(false, "Failure from testOne");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soft.assertAll();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void testTwo()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soft.assertTrue(true, "Condition in testTwo");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soft.assertAll();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2.7 Using SoftAssert in a Page Object / Base Test Pattern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In real-world frameworks using BaseTest or BasePage patterns, the recommended approach is to pass or instantiate SoftAssert locally in each test method, even when using a shared base class: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F4F4F4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public class LoginTests extends BaseTest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@Test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public void verifyLoginPageElements() {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SoftAssert soft = new SoftAssert();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LoginPage loginPage = new LoginPage(driver);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soft.assertTrue(loginPage.isUsernameFieldVisible(), "Username field not visible");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soft.assertTrue(loginPage.isPasswordFieldVisible(), "Password field not visible");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soft.assertTrue(loginPage.isLoginButtonEnabled(), "Login button not enabled");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soft.assertEquals(loginPage.getPageTitle(), "OrangeHRM", "Title mismatch");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  soft.assertAll();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}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}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2.8 What Happens When assertAll() is Not Called?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This is one of the most dangerous silent failures in TestNG. If assertAll() is omitted: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All soft assertion failures are swallowed and never reported.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The test will show as PASSED in TestNG and CI regardless of how many checks failed.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You will have false confidence in your test results.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color="auto" w:val="clear"/>
            <w:vAlign w:val="top"/>
          </w:tcPr>
          <w:p>
            <w:pPr>
              <w:pBdr/>
              <w:pStyle w:val="Normal"/>
              <w:spacing w:before="40" w:after="40"/>
              <w:ind/>
              <w:rPr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Rule: Every test method that uses SoftAssert MUST end with soft.assertAll() as the final statement.</w:t>
            </w:r>
          </w:p>
          <w:p>
            <w:pPr>
              <w:pBdr/>
              <w:pStyle w:val="Normal"/>
              <w:spacing w:before="40" w:after="40"/>
              <w:ind/>
              <w:rPr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Consider adding a code review checklist item or a custom TestNG listener to enforce this rule in your team.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2.9 SoftAssert vs AssertJ (for reference)</w:t>
      </w:r>
    </w:p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Some teams use AssertJ's SoftAssertions as an alternative to TestNG's SoftAssert. The concept is identical — collect failures, report at end — but the syntax differs: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3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36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999999" w:sz="2" w:space="0"/>
              <w:left w:val="single" w:color="1F5C99" w:sz="6" w:space="0"/>
              <w:bottom w:val="single" w:color="999999" w:sz="2" w:space="0"/>
              <w:right w:val="single" w:color="999999" w:sz="2" w:space="0"/>
            </w:tcBorders>
            <w:shd w:fill="F9F9F9" w:color="auto" w:val="clear"/>
            <w:vAlign w:val="top"/>
          </w:tcPr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// AssertJ equivalent (for reference only — not TestNG)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SoftAssertions softly = new SoftAssertions();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softly.assertThat(actual).isEqualTo(expected);</w:t>
            </w:r>
          </w:p>
          <w:p>
            <w:pPr>
              <w:pBdr/>
              <w:pStyle w:val="Normal"/>
              <w:spacing w:before="30" w:after="30"/>
              <w:ind/>
              <w:rPr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softly.assertAll();</w:t>
            </w:r>
          </w:p>
        </w:tc>
      </w:tr>
    </w:tbl>
    <w:p>
      <w:pPr>
        <w:pBdr/>
        <w:pStyle w:val="Normal"/>
        <w:spacing w:before="60" w:after="6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For projects using TestNG, stick with org.testng.asserts.SoftAssert unless your framework already integrates AssertJ.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/>
        <w:pStyle w:val="Heading 2"/>
        <w:spacing w:before="240" w:after="120"/>
        <w:ind/>
        <w:rPr/>
      </w:pPr>
      <w:r>
        <w:rPr>
          <w:rFonts w:ascii="Calibri" w:eastAsia="Calibri" w:hAnsi="Calibri" w:cs="Calibri"/>
          <w:b/>
          <w:bCs/>
          <w:color w:val="2C3E50"/>
          <w:sz w:val="26"/>
          <w:szCs w:val="26"/>
        </w:rPr>
        <w:t xml:space="preserve">2.10 When to Use SoftAssert vs Hard Assert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68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fill="1F5C9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Use SoftAssert When...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  <w:tcBorders>
              <w:top w:val="single" w:color="AAAAAA" w:sz="2" w:space="0"/>
              <w:left w:val="single" w:color="AAAAAA" w:sz="2" w:space="0"/>
              <w:bottom w:val="single" w:color="AAAAAA" w:sz="2" w:space="0"/>
              <w:right w:val="single" w:color="AAAAAA" w:sz="2" w:space="0"/>
            </w:tcBorders>
            <w:shd w:fill="1F5C9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Use Hard Assert When...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Validating multiple UI elements on a page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A critical pre-condition must be verified before proceeding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Checking that a form has all required fields visible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Login must succeed before testing the dashboard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Verifying multiple data fields in a response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A page must load before asserting its content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Non-critical checks where all results are still useful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One failure makes all subsequent steps meaningless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Running end-of-test full-page validations</w:t>
            </w:r>
          </w:p>
        </w:tc>
        <w:tc>
          <w:tcPr>
            <w:tcW w:w="4680" w:type="dxa"/>
            <w:tcMar>
              <w:top w:w="80" w:type="dxa"/>
              <w:left w:w="150" w:type="dxa"/>
              <w:bottom w:w="80" w:type="dxa"/>
              <w:right w:w="15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AFAFA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Security or data integrity checks that must not be skipped</w:t>
            </w:r>
          </w:p>
        </w:tc>
      </w:tr>
    </w:tbl>
    <w:p>
      <w:pPr>
        <w:pBdr/>
        <w:pStyle w:val="Normal"/>
        <w:spacing w:before="80" w:after="80"/>
        <w:ind/>
        <w:rPr/>
      </w:pPr>
      <w:r>
        <w:rPr/>
        <w:t xml:space="preserve"/>
      </w:r>
    </w:p>
    <w:p>
      <w:pPr>
        <w:pBdr>
          <w:bottom w:val="single" w:color="1F5C99" w:sz="4" w:space="1"/>
        </w:pBdr>
        <w:pStyle w:val="Normal"/>
        <w:spacing w:before="160" w:after="160"/>
        <w:ind/>
        <w:rPr/>
      </w:pPr>
      <w:r>
        <w:rPr/>
        <w:t xml:space="preserve"/>
      </w:r>
    </w:p>
    <w:p>
      <w:pPr>
        <w:pBdr/>
        <w:pStyle w:val="Heading 1"/>
        <w:spacing w:before="320" w:after="160"/>
        <w:ind/>
        <w:rPr/>
      </w:pPr>
      <w:r>
        <w:rPr>
          <w:rFonts w:ascii="Calibri" w:eastAsia="Calibri" w:hAnsi="Calibri" w:cs="Calibri"/>
          <w:b/>
          <w:bCs/>
          <w:color w:val="1F5C99"/>
          <w:sz w:val="32"/>
          <w:szCs w:val="32"/>
        </w:rPr>
        <w:t xml:space="preserve">3. Key Takeaways — SoftAssert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SoftAssert collects all failures during a test and reports them together via assertAll().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Always call assertAll() at the end of every test method that uses SoftAssert.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Never reuse the same SoftAssert instance across multiple @Test methods.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Create a fresh SoftAssert inside each @Test, or reset it in @BeforeMethod.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Use SoftAssert for multi-check validations where you need a complete picture of what failed.</w:t>
      </w:r>
    </w:p>
    <w:p>
      <w:pPr>
        <w:pBdr/>
        <w:pStyle w:val="List Paragraph"/>
        <w:numPr>
          <w:ilvl w:val="0"/>
          <w:numId w:val="5"/>
        </w:numPr>
        <w:spacing w:before="40" w:after="40"/>
        <w:ind/>
        <w:rPr/>
      </w:pPr>
      <w:r>
        <w:rPr>
          <w:rFonts w:ascii="Calibri" w:eastAsia="Calibri" w:hAnsi="Calibri" w:cs="Calibri"/>
          <w:sz w:val="22"/>
          <w:szCs w:val="22"/>
        </w:rPr>
        <w:t xml:space="preserve">Use Hard Assert when a failure should immediately stop the test to prevent meaningless downstream steps.</w:t>
      </w:r>
    </w:p>
    <w:p>
      <w:pPr>
        <w:pBdr/>
        <w:pStyle w:val="Normal"/>
        <w:spacing w:before="80" w:after="80"/>
        <w:ind/>
        <w:rPr/>
      </w:pPr>
      <w:r>
        <w:rPr/>
        <w:t xml:space="preserve"/>
      </w:r>
    </w:p>
    <w:sectPr>
      <w:type w:val="nextPage"/>
      <w:pgSz w:w="12240" w:h="15840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43EE6913"/>
    <w:lvl w:ilvl="0">
      <w:start w:val="0"/>
      <w:numFmt w:val="bullet"/>
      <w:suff w:val="tab"/>
      <w:lvlText w:val="•"/>
      <w:pPr>
        <w:pBdr/>
        <w:spacing/>
        <w:ind w:left="720" w:hanging="360"/>
      </w:pPr>
      <w:rPr/>
    </w:lvl>
    <w:lvl w:ilvl="1">
      <w:start w:val="0"/>
      <w:numFmt w:val="bullet"/>
      <w:suff w:val="tab"/>
      <w:lvlText w:val="◦"/>
      <w:pPr>
        <w:pBdr/>
        <w:spacing/>
        <w:ind w:left="1080" w:hanging="360"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2">
    <w:nsid w:val="4B176C71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numbering" Target="numbering.xml" /></Relationships>
</file>