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6"/>
        </w:rPr>
        <w:t>Week 5 Task: Security Enhancements in Python Applications</w:t>
      </w:r>
    </w:p>
    <w:p>
      <w:pPr>
        <w:spacing w:after="240"/>
      </w:pPr>
      <w:r>
        <w:rPr>
          <w:i/>
          <w:color w:val="595959"/>
          <w:sz w:val="22"/>
        </w:rPr>
        <w:t>Comprehensive Security Audit, Vulnerability Mitigation &amp; Code Hardening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2F4F7"/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Author / Developer:</w:t>
            </w:r>
            <w:r>
              <w:rPr>
                <w:color w:val="262626"/>
                <w:sz w:val="19"/>
              </w:rPr>
              <w:t xml:space="preserve"> ashish-7561</w:t>
            </w:r>
          </w:p>
        </w:tc>
        <w:tc>
          <w:tcPr>
            <w:tcW w:type="dxa" w:w="4752"/>
            <w:shd w:fill="F2F4F7"/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Project Repository:</w:t>
            </w:r>
            <w:r>
              <w:rPr>
                <w:color w:val="262626"/>
                <w:sz w:val="19"/>
              </w:rPr>
              <w:t xml:space="preserve"> https://github.com/ashish-7561/python-security-week5</w:t>
            </w:r>
          </w:p>
        </w:tc>
      </w:tr>
      <w:tr>
        <w:tc>
          <w:tcPr>
            <w:tcW w:type="dxa" w:w="4752"/>
            <w:shd w:fill="F2F4F7"/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Test Environment:</w:t>
            </w:r>
            <w:r>
              <w:rPr>
                <w:color w:val="262626"/>
                <w:sz w:val="19"/>
              </w:rPr>
              <w:t xml:space="preserve"> Python 3.14.7 | pytest 9.1.1</w:t>
            </w:r>
          </w:p>
        </w:tc>
        <w:tc>
          <w:tcPr>
            <w:tcW w:type="dxa" w:w="4752"/>
            <w:shd w:fill="F2F4F7"/>
          </w:tcPr>
          <w:p>
            <w:pPr>
              <w:spacing w:after="40" w:before="40"/>
            </w:pPr>
            <w:r>
              <w:rPr>
                <w:b/>
                <w:color w:val="1F4E79"/>
                <w:sz w:val="19"/>
              </w:rPr>
              <w:t>Verification Status:</w:t>
            </w:r>
            <w:r>
              <w:rPr>
                <w:color w:val="262626"/>
                <w:sz w:val="19"/>
              </w:rPr>
              <w:t xml:space="preserve"> 2/2 Tests Passed (100% Success)</w:t>
            </w:r>
          </w:p>
        </w:tc>
      </w:tr>
    </w:tbl>
    <w:p>
      <w:pPr>
        <w:spacing w:after="120"/>
      </w:pPr>
    </w:p>
    <w:p>
      <w:pPr>
        <w:keepNext/>
        <w:spacing w:before="240" w:after="80"/>
        <w:pBdr>
          <w:bottom w:val="single" w:sz="6" w:space="2" w:color="1F4E79"/>
        </w:pBdr>
      </w:pPr>
      <w:r>
        <w:rPr>
          <w:rFonts w:ascii="Arial" w:hAnsi="Arial"/>
          <w:b/>
          <w:color w:val="1F4E79"/>
          <w:sz w:val="26"/>
        </w:rPr>
        <w:t>1. Executive Summary</w:t>
      </w:r>
    </w:p>
    <w:p>
      <w:r>
        <w:t>This security audit report details the static and dynamic analysis, vulnerability discovery, and systematic security hardening of a Python data-processing application. Four major vulnerabilities spanning OWASP Top 10 categories—including SQL Injection (SQLi), OS Command Injection, Weak Password Hashing (MD5), and Hardcoded Secrets—were identified, exploited, and resolved.</w:t>
      </w:r>
    </w:p>
    <w:p>
      <w:pPr>
        <w:keepNext/>
        <w:spacing w:before="240" w:after="80"/>
        <w:pBdr>
          <w:bottom w:val="single" w:sz="6" w:space="2" w:color="1F4E79"/>
        </w:pBdr>
      </w:pPr>
      <w:r>
        <w:rPr>
          <w:rFonts w:ascii="Arial" w:hAnsi="Arial"/>
          <w:b/>
          <w:color w:val="1F4E79"/>
          <w:sz w:val="26"/>
        </w:rPr>
        <w:t>2. Vulnerability Discovery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Vulnerability Category</w:t>
            </w:r>
          </w:p>
        </w:tc>
        <w:tc>
          <w:tcPr>
            <w:tcW w:type="dxa" w:w="1728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CWE Identifier</w:t>
            </w:r>
          </w:p>
        </w:tc>
        <w:tc>
          <w:tcPr>
            <w:tcW w:type="dxa" w:w="2592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Severity Rating</w:t>
            </w:r>
          </w:p>
        </w:tc>
        <w:tc>
          <w:tcPr>
            <w:tcW w:type="dxa" w:w="2592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Remediation Status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SQL Injection (SQLi)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CWE-89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B40000"/>
                <w:sz w:val="17"/>
              </w:rPr>
              <w:t>CRITICAL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228B22"/>
                <w:sz w:val="17"/>
              </w:rPr>
              <w:t>Mitigated via Parameterized Queries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sz w:val="17"/>
              </w:rPr>
              <w:t>OS Command Injection</w:t>
            </w:r>
          </w:p>
        </w:tc>
        <w:tc>
          <w:tcPr>
            <w:tcW w:type="dxa" w:w="1728"/>
            <w:shd w:fill="F9FAFB"/>
          </w:tcPr>
          <w:p>
            <w:pPr>
              <w:spacing w:before="60" w:after="60"/>
            </w:pPr>
            <w:r>
              <w:rPr>
                <w:sz w:val="17"/>
              </w:rPr>
              <w:t>CWE-78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b/>
                <w:color w:val="B40000"/>
                <w:sz w:val="17"/>
              </w:rPr>
              <w:t>HIGH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b/>
                <w:color w:val="228B22"/>
                <w:sz w:val="17"/>
              </w:rPr>
              <w:t>Mitigated via Array Input &amp; Subprocess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Weak Password Hash (MD5)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sz w:val="17"/>
              </w:rPr>
              <w:t>CWE-328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B40000"/>
                <w:sz w:val="17"/>
              </w:rPr>
              <w:t>HIGH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228B22"/>
                <w:sz w:val="17"/>
              </w:rPr>
              <w:t>Upgraded to bcrypt (Cost Factor 12)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sz w:val="17"/>
              </w:rPr>
              <w:t>Hardcoded Secret API Key</w:t>
            </w:r>
          </w:p>
        </w:tc>
        <w:tc>
          <w:tcPr>
            <w:tcW w:type="dxa" w:w="1728"/>
            <w:shd w:fill="F9FAFB"/>
          </w:tcPr>
          <w:p>
            <w:pPr>
              <w:spacing w:before="60" w:after="60"/>
            </w:pPr>
            <w:r>
              <w:rPr>
                <w:sz w:val="17"/>
              </w:rPr>
              <w:t>CWE-798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b/>
                <w:color w:val="1F4E79"/>
                <w:sz w:val="17"/>
              </w:rPr>
              <w:t>MEDIUM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b/>
                <w:color w:val="228B22"/>
                <w:sz w:val="17"/>
              </w:rPr>
              <w:t>Migrated to Environment Variables</w:t>
            </w:r>
          </w:p>
        </w:tc>
      </w:tr>
    </w:tbl>
    <w:p>
      <w:pPr>
        <w:spacing w:after="80"/>
      </w:pPr>
    </w:p>
    <w:p>
      <w:pPr>
        <w:keepNext/>
        <w:spacing w:before="240" w:after="80"/>
        <w:pBdr>
          <w:bottom w:val="single" w:sz="6" w:space="2" w:color="1F4E79"/>
        </w:pBdr>
      </w:pPr>
      <w:r>
        <w:rPr>
          <w:rFonts w:ascii="Arial" w:hAnsi="Arial"/>
          <w:b/>
          <w:color w:val="1F4E79"/>
          <w:sz w:val="26"/>
        </w:rPr>
        <w:t>3. Detailed Vulnerability &amp; Code Hardening Analysis</w:t>
      </w:r>
    </w:p>
    <w:p>
      <w:pPr>
        <w:keepNext/>
        <w:spacing w:before="200" w:after="60"/>
      </w:pPr>
      <w:r>
        <w:rPr>
          <w:rFonts w:ascii="Arial" w:hAnsi="Arial"/>
          <w:b/>
          <w:color w:val="1F4E79"/>
          <w:sz w:val="22"/>
        </w:rPr>
        <w:t>3.1 SQL Injection Remediation (CWE-89)</w:t>
      </w:r>
    </w:p>
    <w:p>
      <w:r>
        <w:t>• Flaw Explanation: The baseline script constructed database queries using direct string interpolation (`f'INSERT INTO users VALUES ("{username}"...')`). Attackers could inject arbitrary SQL syntax like `admin' OR '1'='1` to alter logical constraints or execute arbitrary database commands.</w:t>
        <w:br/>
        <w:t>• Implemented Fix: Converted all database operations to use parameterized SQL statements (`cursor.execute('INSERT INTO users VALUES (?, ?)', (username, hash))`). This separates the SQL code execution context from user-supplied data.</w:t>
      </w:r>
    </w:p>
    <w:p>
      <w:pPr>
        <w:keepNext/>
        <w:spacing w:before="200" w:after="60"/>
      </w:pPr>
      <w:r>
        <w:rPr>
          <w:rFonts w:ascii="Arial" w:hAnsi="Arial"/>
          <w:b/>
          <w:color w:val="1F4E79"/>
          <w:sz w:val="22"/>
        </w:rPr>
        <w:t>3.2 OS Command Injection Remediation (CWE-78)</w:t>
      </w:r>
    </w:p>
    <w:p>
      <w:r>
        <w:t>• Flaw Explanation: Using `os.system()` with unsanitized user inputs allows execution of appended shell commands via metacharacters like `;` or `&amp;&amp;` (e.g., `127.0.0.1; cat /etc/passwd`).</w:t>
        <w:br/>
        <w:t>• Implemented Fix: Implemented strict allowlist character validation and replaced `os.system()` with `subprocess.run(['ping', '-c', '1', hostname], shell=False)`. Passing commands as discrete array arguments prevents the operating system shell from interpreting command delimiters.</w:t>
      </w:r>
    </w:p>
    <w:p>
      <w:pPr>
        <w:keepNext/>
        <w:spacing w:before="200" w:after="60"/>
      </w:pPr>
      <w:r>
        <w:rPr>
          <w:rFonts w:ascii="Arial" w:hAnsi="Arial"/>
          <w:b/>
          <w:color w:val="1F4E79"/>
          <w:sz w:val="22"/>
        </w:rPr>
        <w:t>3.3 Weak Cryptography &amp; Hardcoded Secrets Remediation</w:t>
      </w:r>
    </w:p>
    <w:p>
      <w:r>
        <w:t>• Flaw Explanation: Passwords were hashed using fast MD5 digest algorithms vulnerable to lookup tables and GPU rainbow table attacks. API keys were stored as plain-text strings in source code.</w:t>
        <w:br/>
        <w:t>• Implemented Fix: Upgraded password hashing to `bcrypt` with random salt generation and 12 workload expansion rounds. Secrets were migrated to system environment variables using `os.getenv()`.</w:t>
      </w:r>
    </w:p>
    <w:p>
      <w:pPr>
        <w:keepNext/>
        <w:spacing w:before="240" w:after="80"/>
        <w:pBdr>
          <w:bottom w:val="single" w:sz="6" w:space="2" w:color="1F4E79"/>
        </w:pBdr>
      </w:pPr>
      <w:r>
        <w:rPr>
          <w:rFonts w:ascii="Arial" w:hAnsi="Arial"/>
          <w:b/>
          <w:color w:val="1F4E79"/>
          <w:sz w:val="26"/>
        </w:rPr>
        <w:t>4. Automated Security Testing &amp; Verification</w:t>
      </w:r>
    </w:p>
    <w:p>
      <w:r>
        <w:t>Automated unit tests were developed using `pytest` inside `test_security.py` (executed on Python 3.14.7, pytest-9.1.1, pluggy-1.6.0, pytest-cov-7.1.0). Exploit payloads targeting SQL injection (`admin' OR '1'='1`) and command injection (`127.0.0.1; cat /etc/passwd`) were issued against `secure_app.py`. Both test cases passed in 1.00s with 100% success rate, confirming complete vulnerability neutralization.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8"/>
              </w:rPr>
              <w:t>pytest test_security.py -v Execution Log:</w:t>
              <w:br/>
              <w:t>• test_security.py::test_sql_injection_mitigation PASSED [ 50%]</w:t>
              <w:br/>
              <w:t>• test_security.py::test_command_injection_mitigation PASSED [100%]</w:t>
              <w:br/>
              <w:t>Result: 2 passed in 1.00s</w:t>
            </w:r>
          </w:p>
        </w:tc>
      </w:tr>
    </w:tbl>
    <w:p>
      <w:pPr>
        <w:spacing w:after="80"/>
      </w:pPr>
    </w:p>
    <w:p>
      <w:pPr>
        <w:keepNext/>
        <w:spacing w:before="240" w:after="80"/>
        <w:pBdr>
          <w:bottom w:val="single" w:sz="6" w:space="2" w:color="1F4E79"/>
        </w:pBdr>
      </w:pPr>
      <w:r>
        <w:rPr>
          <w:rFonts w:ascii="Arial" w:hAnsi="Arial"/>
          <w:b/>
          <w:color w:val="1F4E79"/>
          <w:sz w:val="26"/>
        </w:rPr>
        <w:t>5. Conclusion</w:t>
      </w:r>
    </w:p>
    <w:p>
      <w:r>
        <w:t>Through systematic security refactoring, the application successfully eliminated critical attack vectors. Adhering to parameterized database access, secure process invocation, salted adaptive hashing, and environment configuration guarantees modern enterprise-grade security.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