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after="360"/>
      </w:pPr>
      <w:r>
        <w:t>DARWIN Voice Agent Architecture and Implementation Plan</w:t>
      </w:r>
    </w:p>
    <w:p>
      <w:pPr>
        <w:spacing w:after="520"/>
      </w:pPr>
      <w:r>
        <w:rPr>
          <w:sz w:val="30"/>
        </w:rPr>
        <w:t>An evidence based systems design for reliable wake word detection barge in and natural conversation on macOS</w:t>
      </w:r>
    </w:p>
    <w:p>
      <w:pPr>
        <w:pStyle w:val="BodyText"/>
      </w:pPr>
      <w:r>
        <w:t>DARWIN already has most of the recognizable voice-agent chain: continuous microphone capture, wake-word detection, voice activity detection, speech recognition, agent orchestration, streaming speech synthesis, and media ducking. The unresolved failure is not primarily a language-model problem or a threshold problem. It is an audio-front-end problem: during loudspeaker playback, the microphone receives a mixture in which foreground music can mask the user before the wake model sees the signal.</w:t>
      </w:r>
    </w:p>
    <w:p>
      <w:pPr>
        <w:pStyle w:val="BodyText"/>
      </w:pPr>
      <w:r>
        <w:t>The recommended strategy is to stop full wake-model retraining until the capture path is measured and improved. First establish an Apple-native voice-processing prototype that provides acoustic echo cancellation, noise suppression, and automatic gain control. Route the cleaned capture stream into the existing Python pipeline. Then evaluate the unchanged v1 wake model on synchronized raw and processed audio. Only after that evidence exists should DARWIN decide whether a new wake model, a personalized second-stage verifier, or additional speech enhancement is necessary.</w:t>
      </w:r>
    </w:p>
    <w:p>
      <w:pPr>
        <w:pStyle w:val="Heading1"/>
      </w:pPr>
      <w:r>
        <w:t>Executive decision</w:t>
      </w:r>
    </w:p>
    <w:p>
      <w:pPr>
        <w:pStyle w:val="BodyText"/>
      </w:pPr>
      <w:r>
        <w:t>Build DARWIN as a layered realtime audio system, not as a sequence of independent ML models. The decisive architectural boundary is the acoustic front end. It must own input and output timing, maintain a playback reference or use Apple voice processing, and expose both cleaned audio and objective telemetry. Wake detection, VAD, ASR, speaker identity, and interruption control should consume that cleaned stream through explicit state machines.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94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Decision</w:t>
            </w:r>
          </w:p>
        </w:tc>
        <w:tc>
          <w:tcPr>
            <w:tcW w:type="dxa" w:w="352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Recommendation</w:t>
            </w:r>
          </w:p>
        </w:tc>
        <w:tc>
          <w:tcPr>
            <w:tcW w:type="dxa" w:w="417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Reason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First engineering move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Native macOS audio-front-end spike using AVAudioEngine voice processing or AUVoiceIO</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Tests the most plausible fix before more training</w:t>
            </w:r>
          </w:p>
        </w:tc>
      </w:tr>
      <w:tr>
        <w:tc>
          <w:tcPr>
            <w:tcW w:type="dxa" w:w="1944"/>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Active wake model</w:t>
            </w:r>
          </w:p>
        </w:tc>
        <w:tc>
          <w:tcPr>
            <w:tcW w:type="dxa" w:w="3528"/>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Keep darwin_v1.onnx at the current validated operating point</w:t>
            </w:r>
          </w:p>
        </w:tc>
        <w:tc>
          <w:tcPr>
            <w:tcW w:type="dxa" w:w="417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media_v2 has 0.99 percent media recall and is not viable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Media handling</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AEC first; modest ducking as a fallback and during response playback</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Ducking after speech begins cannot recover the wake word</w:t>
            </w:r>
          </w:p>
        </w:tc>
      </w:tr>
      <w:tr>
        <w:tc>
          <w:tcPr>
            <w:tcW w:type="dxa" w:w="1944"/>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Conversation path</w:t>
            </w:r>
          </w:p>
        </w:tc>
        <w:tc>
          <w:tcPr>
            <w:tcW w:type="dxa" w:w="3528"/>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Keep the chained pipeline initially; make every stage streaming and cancellable</w:t>
            </w:r>
          </w:p>
        </w:tc>
        <w:tc>
          <w:tcPr>
            <w:tcW w:type="dxa" w:w="417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It is inspectable, testable, and preserves current integrations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Speaker identity</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Use as personalization or risk signal only</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Replay and synthetic speech defeat naïve voice biometrics</w:t>
            </w:r>
          </w:p>
        </w:tc>
      </w:tr>
      <w:tr>
        <w:tc>
          <w:tcPr>
            <w:tcW w:type="dxa" w:w="1944"/>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Release criterion</w:t>
            </w:r>
          </w:p>
        </w:tc>
        <w:tc>
          <w:tcPr>
            <w:tcW w:type="dxa" w:w="3528"/>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Condition-specific recall plus false accepts per hour and latency percentiles</w:t>
            </w:r>
          </w:p>
        </w:tc>
        <w:tc>
          <w:tcPr>
            <w:tcW w:type="dxa" w:w="417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Average accuracy conceals deployment failures</w:t>
            </w:r>
          </w:p>
        </w:tc>
      </w:tr>
    </w:tbl>
    <w:p>
      <w:pPr>
        <w:spacing w:after="0"/>
      </w:pPr>
    </w:p>
    <w:p>
      <w:pPr>
        <w:pStyle w:val="Heading1"/>
      </w:pPr>
      <w:r>
        <w:t>How production voice agents function</w:t>
      </w:r>
    </w:p>
    <w:p>
      <w:pPr>
        <w:pStyle w:val="BodyText"/>
      </w:pPr>
      <w:r>
        <w:t>A production voice assistant is usually two coupled systems. The realtime media plane captures, cleans, buffers, detects, transcribes, and plays audio under tight timing constraints. The conversation plane interprets turns, invokes tools, manages safety and dialogue state, and generates speech. Treating these as one synchronous request chain creates latency, self-transcription, dropped opening phonemes, and fragile interruptions.</w:t>
      </w:r>
    </w:p>
    <w:p>
      <w:pPr>
        <w:pStyle w:val="Heading2"/>
      </w:pPr>
      <w:r>
        <w:t>The realtime media plane</w:t>
      </w:r>
    </w:p>
    <w:p>
      <w:pPr>
        <w:pStyle w:val="BodyText"/>
        <w:spacing w:after="60"/>
        <w:ind w:left="346" w:hanging="346"/>
      </w:pPr>
      <w:r>
        <w:rPr>
          <w:b/>
        </w:rPr>
        <w:t xml:space="preserve">1. </w:t>
      </w:r>
      <w:r>
        <w:t>Capture fixed-duration frames from a stable device clock. Preserve timestamps, detect dropped frames, and retain a short pre-roll ring buffer.</w:t>
      </w:r>
    </w:p>
    <w:p>
      <w:pPr>
        <w:pStyle w:val="BodyText"/>
        <w:spacing w:after="60"/>
        <w:ind w:left="346" w:hanging="346"/>
      </w:pPr>
      <w:r>
        <w:rPr>
          <w:b/>
        </w:rPr>
        <w:t xml:space="preserve">2. </w:t>
      </w:r>
      <w:r>
        <w:t>Apply acoustic echo cancellation when loudspeaker output is present, using a time-aligned render reference or a platform voice-processing path. Then apply conservative noise suppression and automatic gain control.</w:t>
      </w:r>
    </w:p>
    <w:p>
      <w:pPr>
        <w:pStyle w:val="BodyText"/>
        <w:spacing w:after="60"/>
        <w:ind w:left="346" w:hanging="346"/>
      </w:pPr>
      <w:r>
        <w:rPr>
          <w:b/>
        </w:rPr>
        <w:t xml:space="preserve">3. </w:t>
      </w:r>
      <w:r>
        <w:t>Run speech activity and wake-word inference continuously. Smooth scores over time, require a trigger pattern, and impose a refractory period after activation.</w:t>
      </w:r>
    </w:p>
    <w:p>
      <w:pPr>
        <w:pStyle w:val="BodyText"/>
        <w:spacing w:after="60"/>
        <w:ind w:left="346" w:hanging="346"/>
      </w:pPr>
      <w:r>
        <w:rPr>
          <w:b/>
        </w:rPr>
        <w:t xml:space="preserve">4. </w:t>
      </w:r>
      <w:r>
        <w:t>After activation, stream audio into ASR while endpointing continues. Partial transcripts can prepare the conversation engine, but only stable/final text should authorize tools.</w:t>
      </w:r>
    </w:p>
    <w:p>
      <w:pPr>
        <w:pStyle w:val="BodyText"/>
        <w:spacing w:after="60"/>
        <w:ind w:left="346" w:hanging="346"/>
      </w:pPr>
      <w:r>
        <w:rPr>
          <w:b/>
        </w:rPr>
        <w:t xml:space="preserve">5. </w:t>
      </w:r>
      <w:r>
        <w:t>Stream the response and TTS audio as soon as useful content is ready. Maintain an exact record of what was actually played so cancellation or interruption does not leave unheard text in conversation state.</w:t>
      </w:r>
    </w:p>
    <w:p>
      <w:pPr>
        <w:pStyle w:val="BodyText"/>
        <w:spacing w:after="60"/>
        <w:ind w:left="346" w:hanging="346"/>
      </w:pPr>
      <w:r>
        <w:rPr>
          <w:b/>
        </w:rPr>
        <w:t xml:space="preserve">6. </w:t>
      </w:r>
      <w:r>
        <w:t>Continue capture during playback. Use cleaned audio plus interruption logic to distinguish a real barge-in from coughs, backchannels, music, and residual echo.</w:t>
      </w:r>
    </w:p>
    <w:p>
      <w:pPr>
        <w:pStyle w:val="BodyText"/>
      </w:pPr>
      <w:r>
        <w:t>Apple exposes voice processing through AVAudioEngine and AUVoiceIO. Apple describes the path as device-tuned echo cancellation, noise suppression, and automatic gain control; enabling AVAudioEngine voice processing places both input and output nodes in voice-processing mode. Voice processing must be configured while the engine is stopped and operates when rendering to a real audio device.</w:t>
      </w:r>
      <w:r>
        <w:rPr>
          <w:sz w:val="16"/>
          <w:vertAlign w:val="superscript"/>
        </w:rPr>
        <w:t>1</w:t>
      </w:r>
      <w:r>
        <w:rPr>
          <w:sz w:val="16"/>
          <w:vertAlign w:val="superscript"/>
        </w:rPr>
        <w:t>2</w:t>
      </w:r>
    </w:p>
    <w:p>
      <w:pPr>
        <w:pStyle w:val="BodyText"/>
      </w:pPr>
      <w:r>
        <w:t>WebRTC AEC3 illustrates why this layer needs both render and capture signals: its API separately analyzes render audio, analyzes capture audio, estimates delay, handles saturation, and processes capture frames. AEC is an adaptive system, not a static filter. Double-talk, device delay, clock drift, nonlinear speaker distortion, clipping, and changes in the acoustic path are normal hard cases.</w:t>
      </w:r>
      <w:r>
        <w:rPr>
          <w:sz w:val="16"/>
          <w:vertAlign w:val="superscript"/>
        </w:rPr>
        <w:t>3</w:t>
      </w:r>
      <w:r>
        <w:rPr>
          <w:sz w:val="16"/>
          <w:vertAlign w:val="superscript"/>
        </w:rPr>
        <w:t>4</w:t>
      </w:r>
    </w:p>
    <w:p>
      <w:pPr>
        <w:pStyle w:val="Heading2"/>
      </w:pPr>
      <w:r>
        <w:t>The conversation plane</w:t>
      </w:r>
    </w:p>
    <w:p>
      <w:pPr>
        <w:pStyle w:val="BodyText"/>
      </w:pPr>
      <w:r>
        <w:t>The conversation layer should be event-driven: speech started, partial transcript, turn committed, response started, tool pending, audio playing, interruption suspected, interruption confirmed, and response completed. A finite-state controller must be authoritative even if individual services run concurrently. This prevents two recorders from competing for the device and makes cancellation deterministic.</w:t>
      </w:r>
    </w:p>
    <w:p>
      <w:pPr>
        <w:pStyle w:val="BodyText"/>
      </w:pPr>
      <w:r>
        <w:t>Modern realtime APIs expose the same primitives explicitly. Server VAD typically includes prefix padding, a speech threshold, a silence duration, and automatic response interruption. Semantic turn detection goes beyond silence by estimating whether the utterance is complete. These controls reflect an unavoidable tradeoff: short endpoint delays feel fast but cut off thoughtful pauses; long delays preserve speech but feel unresponsive.</w:t>
      </w:r>
      <w:r>
        <w:rPr>
          <w:sz w:val="16"/>
          <w:vertAlign w:val="superscript"/>
        </w:rPr>
        <w:t>5</w:t>
      </w:r>
      <w:r>
        <w:rPr>
          <w:sz w:val="16"/>
          <w:vertAlign w:val="superscript"/>
        </w:rPr>
        <w:t>6</w:t>
      </w:r>
    </w:p>
    <w:p>
      <w:pPr>
        <w:pStyle w:val="Heading2"/>
      </w:pPr>
      <w:r>
        <w:t>Two viable conversational architectures</w:t>
      </w:r>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180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Architecture</w:t>
            </w:r>
          </w:p>
        </w:tc>
        <w:tc>
          <w:tcPr>
            <w:tcW w:type="dxa" w:w="288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Strengths</w:t>
            </w:r>
          </w:p>
        </w:tc>
        <w:tc>
          <w:tcPr>
            <w:tcW w:type="dxa" w:w="288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Weaknesses</w:t>
            </w:r>
          </w:p>
        </w:tc>
        <w:tc>
          <w:tcPr>
            <w:tcW w:type="dxa" w:w="208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DARWIN fit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Chained STT to LLM to TTS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Transcripts are inspectable; tools and policies remain explicit; providers can be swapped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Every boundary adds latency; prosody and nonverbal cues are lost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Recommended near term because DARWIN already uses it</w:t>
            </w:r>
          </w:p>
        </w:tc>
      </w:tr>
      <w:tr>
        <w:tc>
          <w:tcPr>
            <w:tcW w:type="dxa" w:w="18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Native speech to speech</w:t>
            </w:r>
          </w:p>
        </w:tc>
        <w:tc>
          <w:tcPr>
            <w:tcW w:type="dxa" w:w="288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Natural timing, affect, interruption behavior, and potentially lower orchestration latency</w:t>
            </w:r>
          </w:p>
        </w:tc>
        <w:tc>
          <w:tcPr>
            <w:tcW w:type="dxa" w:w="288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Harder to inspect and reproduce; provider dependence; audio privacy and cost</w:t>
            </w:r>
          </w:p>
        </w:tc>
        <w:tc>
          <w:tcPr>
            <w:tcW w:type="dxa" w:w="2088"/>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Evaluate later behind the same media-plane interface</w:t>
            </w:r>
          </w:p>
        </w:tc>
      </w:tr>
    </w:tbl>
    <w:p>
      <w:pPr>
        <w:spacing w:after="0"/>
      </w:pPr>
    </w:p>
    <w:p>
      <w:pPr>
        <w:pStyle w:val="BodyText"/>
      </w:pPr>
      <w:r>
        <w:t>The pipeline should remain modular even if a speech-to-speech model is adopted. A realtime model does not replace local wake detection, acoustic echo cancellation, capture reliability, permission handling, or action confirmation.</w:t>
      </w:r>
    </w:p>
    <w:p>
      <w:pPr>
        <w:pStyle w:val="Heading1"/>
      </w:pPr>
      <w:r>
        <w:t>The central acoustic problem</w:t>
      </w:r>
    </w:p>
    <w:p>
      <w:pPr>
        <w:pStyle w:val="Heading2"/>
      </w:pPr>
      <w:r>
        <w:t>Echo is not the same as external interference</w:t>
      </w:r>
    </w:p>
    <w:p>
      <w:pPr>
        <w:pStyle w:val="BodyText"/>
      </w:pPr>
      <w:r>
        <w:t>AEC can remove playback only when the system has a correlated reference for that playback. DARWIN’s own TTS is easy to reference because DARWIN generates it. Spotify or Apple Music playback belongs to another process, so the implementation must verify whether Apple voice processing cancels system output on the target Mac and route. If it does not, DARWIN needs a system-output capture or a virtual audio route to provide the reference, which increases permissions, routing complexity, and failure modes.</w:t>
      </w:r>
    </w:p>
    <w:p>
      <w:pPr>
        <w:pStyle w:val="BodyText"/>
      </w:pPr>
      <w:r>
        <w:t>Even perfect echo cancellation cannot remove uncorrelated sound from an external television, phone, or person. Those cases require spatial advantages such as microphone arrays and beamforming, speech enhancement, closer microphones, or lower interference volume. A single laptop microphone has fundamental limits when music vocals are louder than the user at the microphone.</w:t>
      </w:r>
    </w:p>
    <w:p>
      <w:pPr>
        <w:pStyle w:val="Heading2"/>
      </w:pPr>
      <w:r>
        <w:t>Masking explains the failed threshold strategy</w:t>
      </w:r>
    </w:p>
    <w:p>
      <w:pPr>
        <w:pStyle w:val="BodyText"/>
      </w:pPr>
      <w:r>
        <w:t>The observed v1 misses near 0.001 while music is playing show that the wake phrase often disappears from the learned representation. Lowering the decision threshold cannot reconstruct missing evidence. It only admits more non-wake events. The failed media_v2 experiment reinforces this: its synthetic media-positive and media-negative score distributions overlap heavily, while the aggregate training loss falls because clean original examples remain easier and numerous.</w:t>
      </w:r>
    </w:p>
    <w:p>
      <w:pPr>
        <w:pStyle w:val="BodyText"/>
      </w:pPr>
      <w:r>
        <w:t>Research on keyword spotting under playback interference explicitly assumes residual echo after AEC and augments training with music and television at varied signal-to-interference ratios. That is evidence for augmentation after an AEC baseline, not evidence that augmentation can substitute for AEC.</w:t>
      </w:r>
      <w:r>
        <w:rPr>
          <w:sz w:val="16"/>
          <w:vertAlign w:val="superscript"/>
        </w:rPr>
        <w:t>7</w:t>
      </w:r>
    </w:p>
    <w:p>
      <w:pPr>
        <w:pStyle w:val="Heading1"/>
      </w:pPr>
      <w:r>
        <w:t>Wake words are detection systems not clip classifiers</w:t>
      </w:r>
    </w:p>
    <w:p>
      <w:pPr>
        <w:pStyle w:val="BodyText"/>
      </w:pPr>
      <w:r>
        <w:t>A streaming wake system produces frame-level scores and then applies temporal decision logic. Production designs commonly add posterior smoothing, peak detection, trigger-level requirements, debounce or refractory windows, and a second-stage verifier. Apple reports two networks for Hey Siri: an initial detector and a secondary checker. Amazon has published two-stage wake-word systems and richer background models to reduce both false rejects and false alarms.</w:t>
      </w:r>
      <w:r>
        <w:rPr>
          <w:sz w:val="16"/>
          <w:vertAlign w:val="superscript"/>
        </w:rPr>
        <w:t>8</w:t>
      </w:r>
      <w:r>
        <w:rPr>
          <w:sz w:val="16"/>
          <w:vertAlign w:val="superscript"/>
        </w:rPr>
        <w:t>9</w:t>
      </w:r>
      <w:r>
        <w:rPr>
          <w:sz w:val="16"/>
          <w:vertAlign w:val="superscript"/>
        </w:rPr>
        <w:t>10</w:t>
      </w:r>
    </w:p>
    <w:p>
      <w:pPr>
        <w:pStyle w:val="BodyText"/>
      </w:pPr>
      <w:r>
        <w:t>openWakeWord processes 16 kHz PCM in multiples of 80 ms and uses a streaming sliding feature window. Its documentation recommends environment-specific threshold testing, optional VAD gating to reduce non-speech false positives, and a custom verifier as a second-stage filter for known voices. It also recommends large synthetic datasets and long false-positive validation data rather than a handful of clips.</w:t>
      </w:r>
      <w:r>
        <w:rPr>
          <w:sz w:val="16"/>
          <w:vertAlign w:val="superscript"/>
        </w:rPr>
        <w:t>11</w:t>
      </w:r>
      <w:r>
        <w:rPr>
          <w:sz w:val="16"/>
          <w:vertAlign w:val="superscript"/>
        </w:rPr>
        <w:t>12</w:t>
      </w:r>
    </w:p>
    <w:p>
      <w:pPr>
        <w:pStyle w:val="Heading2"/>
      </w:pPr>
      <w:r>
        <w:t>The correct metrics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01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Metric</w:t>
            </w:r>
          </w:p>
        </w:tc>
        <w:tc>
          <w:tcPr>
            <w:tcW w:type="dxa" w:w="367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Meaning</w:t>
            </w:r>
          </w:p>
        </w:tc>
        <w:tc>
          <w:tcPr>
            <w:tcW w:type="dxa" w:w="396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How DARWIN should report it</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False reject rate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Fraction of genuine wake attempts missed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Per condition, distance, level, route, and speaking style</w:t>
            </w:r>
          </w:p>
        </w:tc>
      </w:tr>
      <w:tr>
        <w:tc>
          <w:tcPr>
            <w:tcW w:type="dxa" w:w="20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False accepts per hour</w:t>
            </w:r>
          </w:p>
        </w:tc>
        <w:tc>
          <w:tcPr>
            <w:tcW w:type="dxa" w:w="367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Spurious activations normalized by exposure time</w:t>
            </w:r>
          </w:p>
        </w:tc>
        <w:tc>
          <w:tcPr>
            <w:tcW w:type="dxa" w:w="396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Ordinary speech, music, television, silence, and mixed ambient streams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Detection latency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Time from the acoustic end of the wake phrase to trigger</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Median, p90, p95, and p99</w:t>
            </w:r>
          </w:p>
        </w:tc>
      </w:tr>
      <w:tr>
        <w:tc>
          <w:tcPr>
            <w:tcW w:type="dxa" w:w="20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Endpoint latency</w:t>
            </w:r>
          </w:p>
        </w:tc>
        <w:tc>
          <w:tcPr>
            <w:tcW w:type="dxa" w:w="367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Time from the user’s last speech to committed turn</w:t>
            </w:r>
          </w:p>
        </w:tc>
        <w:tc>
          <w:tcPr>
            <w:tcW w:type="dxa" w:w="396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Split VAD and semantic endpoint contribution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First response audio</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Time from committed turn to audible response</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Separate ASR, model, TTS, network, and playback components</w:t>
            </w:r>
          </w:p>
        </w:tc>
      </w:tr>
      <w:tr>
        <w:tc>
          <w:tcPr>
            <w:tcW w:type="dxa" w:w="20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Interruption precision and recall</w:t>
            </w:r>
          </w:p>
        </w:tc>
        <w:tc>
          <w:tcPr>
            <w:tcW w:type="dxa" w:w="367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Whether true barges stop playback without false interruptions</w:t>
            </w:r>
          </w:p>
        </w:tc>
        <w:tc>
          <w:tcPr>
            <w:tcW w:type="dxa" w:w="396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Score by playback type and near-end phrase</w:t>
            </w:r>
          </w:p>
        </w:tc>
      </w:tr>
    </w:tbl>
    <w:p>
      <w:pPr>
        <w:spacing w:after="0"/>
      </w:pPr>
    </w:p>
    <w:p>
      <w:pPr>
        <w:pStyle w:val="BodyText"/>
      </w:pPr>
      <w:r>
        <w:t>Wake-word accuracy must be represented as a tradeoff curve rather than one accuracy number. Apple defines false accepts per hour and false rejects per attempted activation. Amazon production research evaluates DET curves and reports that production-grade systems use hundreds of hours of far-field data and hundreds of hours of evaluation audio across acoustic conditions.</w:t>
      </w:r>
      <w:r>
        <w:rPr>
          <w:sz w:val="16"/>
          <w:vertAlign w:val="superscript"/>
        </w:rPr>
        <w:t>8</w:t>
      </w:r>
      <w:r>
        <w:rPr>
          <w:sz w:val="16"/>
          <w:vertAlign w:val="superscript"/>
        </w:rPr>
        <w:t>13</w:t>
      </w:r>
    </w:p>
    <w:p>
      <w:pPr>
        <w:pStyle w:val="Heading1"/>
      </w:pPr>
      <w:r>
        <w:t>Why the media v2 experiment failed</w:t>
      </w:r>
    </w:p>
    <w:p>
      <w:pPr>
        <w:pStyle w:val="BodyText"/>
      </w:pPr>
      <w:r>
        <w:t>The run is useful because it rules out a simplistic answer. The training loss decreased from 1.17 to 0.37, yet media recall at the selected threshold was 0.99 percent. Inspection of the cached scores shows that synthetic media-positive and media-negative distributions overlap in both training and validation. The best checkpoint was selected by aggregate training loss, not by validation utility or a constrained false-accept operating point.</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88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Observed issue</w:t>
            </w:r>
          </w:p>
        </w:tc>
        <w:tc>
          <w:tcPr>
            <w:tcW w:type="dxa" w:w="324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Consequence</w:t>
            </w:r>
          </w:p>
        </w:tc>
        <w:tc>
          <w:tcPr>
            <w:tcW w:type="dxa" w:w="352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Required correction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Original clean examples dominate aggregate optimization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Loss can improve while media discrimination remains poor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Track loss and DET metrics separately for every condition</w:t>
            </w:r>
          </w:p>
        </w:tc>
      </w:tr>
      <w:tr>
        <w:tc>
          <w:tcPr>
            <w:tcW w:type="dxa" w:w="288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One short recording session</w:t>
            </w:r>
          </w:p>
        </w:tc>
        <w:tc>
          <w:tcPr>
            <w:tcW w:type="dxa" w:w="324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Song, room, distance, and device leakage cross-contaminate train and validation</w:t>
            </w:r>
          </w:p>
        </w:tc>
        <w:tc>
          <w:tcPr>
            <w:tcW w:type="dxa" w:w="3528"/>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Split by complete session and playback source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Synthetic positive and negative scores overlap</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More epochs reinforce a representation that lacks separability</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Audit mixtures and embeddings before retraining</w:t>
            </w:r>
          </w:p>
        </w:tc>
      </w:tr>
      <w:tr>
        <w:tc>
          <w:tcPr>
            <w:tcW w:type="dxa" w:w="288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Best model chosen by training loss</w:t>
            </w:r>
          </w:p>
        </w:tc>
        <w:tc>
          <w:tcPr>
            <w:tcW w:type="dxa" w:w="324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protection against generalization collapse</w:t>
            </w:r>
          </w:p>
        </w:tc>
        <w:tc>
          <w:tcPr>
            <w:tcW w:type="dxa" w:w="3528"/>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Select by validation FRR at a fixed false-accept budget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Headline media metric dominated by 400 synthetic cases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Three real held-out positives are obscured</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Report real and synthetic strata independently</w:t>
            </w:r>
          </w:p>
        </w:tc>
      </w:tr>
    </w:tbl>
    <w:p>
      <w:pPr>
        <w:spacing w:after="0"/>
      </w:pPr>
    </w:p>
    <w:p>
      <w:pPr>
        <w:pStyle w:val="BodyText"/>
      </w:pPr>
      <w:r>
        <w:t>Do not resume this recipe, increase epochs, or lower the threshold. Preserve the artifacts for diagnosis and establish a clean baseline after front-end processing.</w:t>
      </w:r>
    </w:p>
    <w:p>
      <w:pPr>
        <w:pStyle w:val="Heading1"/>
      </w:pPr>
      <w:r>
        <w:t>Recommended DARWIN architecture</w:t>
      </w:r>
    </w:p>
    <w:p>
      <w:pPr>
        <w:pStyle w:val="BodyText"/>
      </w:pPr>
      <w:r>
        <w:t>The following architecture preserves DARWIN’s working application logic while replacing the weak boundary. The native helper should be a small, independently testable macOS component rather than a rewrite of the application.</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80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Layer</w:t>
            </w:r>
          </w:p>
        </w:tc>
        <w:tc>
          <w:tcPr>
            <w:tcW w:type="dxa" w:w="439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Responsibility</w:t>
            </w:r>
          </w:p>
        </w:tc>
        <w:tc>
          <w:tcPr>
            <w:tcW w:type="dxa" w:w="345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Interface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Native audio service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Own AVAudioEngine or AUVoiceIO, device changes, timestamps, AEC, NS, AGC, playback reference, route telemetry</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Framed PCM stream plus events over local IPC</w:t>
            </w:r>
          </w:p>
        </w:tc>
      </w:tr>
      <w:tr>
        <w:tc>
          <w:tcPr>
            <w:tcW w:type="dxa" w:w="18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Audio router</w:t>
            </w:r>
          </w:p>
        </w:tc>
        <w:tc>
          <w:tcPr>
            <w:tcW w:type="dxa" w:w="439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Ring buffers, resampling, raw and processed taps, fan-out, backpressure</w:t>
            </w:r>
          </w:p>
        </w:tc>
        <w:tc>
          <w:tcPr>
            <w:tcW w:type="dxa" w:w="345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One producer and explicit named consumers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Wake service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Streaming v1 inference, smoothing, trigger policy, refractory period, optional second-stage verifier</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WakeCandidate and WakeAccepted events</w:t>
            </w:r>
          </w:p>
        </w:tc>
      </w:tr>
      <w:tr>
        <w:tc>
          <w:tcPr>
            <w:tcW w:type="dxa" w:w="18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Turn manager</w:t>
            </w:r>
          </w:p>
        </w:tc>
        <w:tc>
          <w:tcPr>
            <w:tcW w:type="dxa" w:w="439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Pre-roll, VAD, semantic endpointing, follow-up policy, interruption confirmation</w:t>
            </w:r>
          </w:p>
        </w:tc>
        <w:tc>
          <w:tcPr>
            <w:tcW w:type="dxa" w:w="345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State transitions with monotonic timestamps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ASR service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Streaming partial and final hypotheses with confidence and timing</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TranscriptDelta and TranscriptFinal</w:t>
            </w:r>
          </w:p>
        </w:tc>
      </w:tr>
      <w:tr>
        <w:tc>
          <w:tcPr>
            <w:tcW w:type="dxa" w:w="18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Conversation runtime</w:t>
            </w:r>
          </w:p>
        </w:tc>
        <w:tc>
          <w:tcPr>
            <w:tcW w:type="dxa" w:w="439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Context, tools, safety, confirmations, cancellation, concise response planning</w:t>
            </w:r>
          </w:p>
        </w:tc>
        <w:tc>
          <w:tcPr>
            <w:tcW w:type="dxa" w:w="345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Structured user and assistant turns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TTS and playback</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Sentence or token streaming, cancellable playback, exact played-audio ledger</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PCM render stream and played range events</w:t>
            </w:r>
          </w:p>
        </w:tc>
      </w:tr>
      <w:tr>
        <w:tc>
          <w:tcPr>
            <w:tcW w:type="dxa" w:w="18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Telemetry and replay</w:t>
            </w:r>
          </w:p>
        </w:tc>
        <w:tc>
          <w:tcPr>
            <w:tcW w:type="dxa" w:w="439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Stage latency, audio quality, scores, failures, privacy-controlled diagnostic clips</w:t>
            </w:r>
          </w:p>
        </w:tc>
        <w:tc>
          <w:tcPr>
            <w:tcW w:type="dxa" w:w="345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Structured local event log</w:t>
            </w:r>
          </w:p>
        </w:tc>
      </w:tr>
    </w:tbl>
    <w:p>
      <w:pPr>
        <w:spacing w:after="0"/>
      </w:pPr>
    </w:p>
    <w:p>
      <w:pPr>
        <w:pStyle w:val="Heading2"/>
      </w:pPr>
      <w:r>
        <w:t>State machine</w:t>
      </w:r>
    </w:p>
    <w:p>
      <w:pPr>
        <w:pStyle w:val="BodyText"/>
      </w:pPr>
      <w:r>
        <w:t>Idle listens locally for the wake word. Candidate temporarily retains pre-roll and may run a verifier. Capturing streams the command to ASR. Thinking keeps capture active for possible cancellation. Speaking plays TTS while processed capture continues for barge-in. Follow-up accepts speech without another wake word for a bounded, dialogue-aware interval. Suspended is used during permission loss, route changes, or unrecoverable audio faults.</w:t>
      </w:r>
    </w:p>
    <w:p>
      <w:pPr>
        <w:pStyle w:val="BodyText"/>
      </w:pPr>
      <w:r>
        <w:t>Every transition must be cancel-safe. A confirmed interruption stops playback, cancels queued TTS, truncates the assistant turn to the audio actually heard, clears stale capture buffers, and promotes the interrupting speech into the next user turn. A suspected interruption should attenuate playback briefly while evidence accumulates; it should not destroy the response immediately.</w:t>
      </w:r>
      <w:r>
        <w:rPr>
          <w:sz w:val="16"/>
          <w:vertAlign w:val="superscript"/>
        </w:rPr>
        <w:t>5</w:t>
      </w:r>
      <w:r>
        <w:rPr>
          <w:sz w:val="16"/>
          <w:vertAlign w:val="superscript"/>
        </w:rPr>
        <w:t>6</w:t>
      </w:r>
    </w:p>
    <w:p>
      <w:pPr>
        <w:pStyle w:val="Heading1"/>
      </w:pPr>
      <w:r>
        <w:t>A phased implementation plan</w:t>
      </w:r>
    </w:p>
    <w:p>
      <w:pPr>
        <w:pStyle w:val="Heading2"/>
      </w:pPr>
      <w:r>
        <w:t>Phase 0 Preserve and instrument</w:t>
      </w:r>
    </w:p>
    <w:p>
      <w:pPr>
        <w:pStyle w:val="ListBullet"/>
      </w:pPr>
      <w:r>
        <w:t>Freeze darwin_v1.onnx as the reference and explicitly blacklist media_v2 from production configuration.</w:t>
      </w:r>
    </w:p>
    <w:p>
      <w:pPr>
        <w:pStyle w:val="ListBullet"/>
      </w:pPr>
      <w:r>
        <w:t>Add monotonic timestamps for capture callback, wake score, wake trigger, speech start and stop, ASR partial and final, model first token, TTS first byte, playback first frame, interruption, and playback completion.</w:t>
      </w:r>
    </w:p>
    <w:p>
      <w:pPr>
        <w:pStyle w:val="ListBullet"/>
      </w:pPr>
      <w:r>
        <w:t>Store per-frame overflow counts, queue depth, selected input and output devices, sample-rate conversion, clipping rate, RMS, and media state.</w:t>
      </w:r>
    </w:p>
    <w:p>
      <w:pPr>
        <w:pStyle w:val="ListBullet"/>
      </w:pPr>
      <w:r>
        <w:t>Create privacy modes: metrics only by default; diagnostic audio only with an explicit local opt-in and retention limit.</w:t>
      </w:r>
    </w:p>
    <w:p>
      <w:pPr>
        <w:pStyle w:val="Heading2"/>
      </w:pPr>
      <w:r>
        <w:t>Phase 1 Native audio front end</w:t>
      </w:r>
    </w:p>
    <w:p>
      <w:pPr>
        <w:pStyle w:val="ListBullet"/>
      </w:pPr>
      <w:r>
        <w:t>Build a Swift command-line prototype that enables AVAudioEngine voice processing before starting the engine and emits 16 kHz mono PCM with timestamps.</w:t>
      </w:r>
    </w:p>
    <w:p>
      <w:pPr>
        <w:pStyle w:val="ListBullet"/>
      </w:pPr>
      <w:r>
        <w:t>Record synchronized raw and processed streams where APIs permit, plus the known DARWIN TTS render stream.</w:t>
      </w:r>
    </w:p>
    <w:p>
      <w:pPr>
        <w:pStyle w:val="ListBullet"/>
      </w:pPr>
      <w:r>
        <w:t>Test four routes: built-in microphone plus built-in speakers, wired or USB headset, Bluetooth route, and external microphone plus speakers.</w:t>
      </w:r>
    </w:p>
    <w:p>
      <w:pPr>
        <w:pStyle w:val="ListBullet"/>
      </w:pPr>
      <w:r>
        <w:t>Test three playback sources separately: DARWIN TTS, Spotify or Apple Music, and an external phone or television. This distinguishes cancellable device output from uncorrelated room noise.</w:t>
      </w:r>
    </w:p>
    <w:p>
      <w:pPr>
        <w:pStyle w:val="ListBullet"/>
      </w:pPr>
      <w:r>
        <w:t>Measure wake recall with unchanged v1. The go decision is based on improvement at the same false-accept budget, not subjective cleanliness.</w:t>
      </w:r>
    </w:p>
    <w:p>
      <w:pPr>
        <w:pStyle w:val="BodyText"/>
      </w:pPr>
      <w:r>
        <w:t>Apple recommends voice-processing APIs for two-way voice applications and states that the processing is tuned by acoustic engineers for each Apple product and audio-device type. That makes the platform path the highest-value first experiment on the target hardware.</w:t>
      </w:r>
      <w:r>
        <w:rPr>
          <w:sz w:val="16"/>
          <w:vertAlign w:val="superscript"/>
        </w:rPr>
        <w:t>2</w:t>
      </w:r>
    </w:p>
    <w:p>
      <w:pPr>
        <w:pStyle w:val="Heading2"/>
      </w:pPr>
      <w:r>
        <w:t>Phase 2 Deterministic evaluation harness</w:t>
      </w:r>
    </w:p>
    <w:p>
      <w:pPr>
        <w:pStyle w:val="ListBullet"/>
      </w:pPr>
      <w:r>
        <w:t>Define immutable manifests for clean positive, processed media positive, raw media positive, hard-negative speech, music-only, television, ambient, and assistant-playback corpora.</w:t>
      </w:r>
    </w:p>
    <w:p>
      <w:pPr>
        <w:pStyle w:val="ListBullet"/>
      </w:pPr>
      <w:r>
        <w:t>Split by recording session, song or program, room, route, and day. No clip or background source may appear on both sides of a split.</w:t>
      </w:r>
    </w:p>
    <w:p>
      <w:pPr>
        <w:pStyle w:val="ListBullet"/>
      </w:pPr>
      <w:r>
        <w:t>Run the actual streaming detector, including its sliding state, smoothing, trigger policy, resets, and refractory period. Clip-level classifier evaluation is insufficient.</w:t>
      </w:r>
    </w:p>
    <w:p>
      <w:pPr>
        <w:pStyle w:val="ListBullet"/>
      </w:pPr>
      <w:r>
        <w:t>Generate score histograms, ROC, precision-recall and DET curves; report confidence intervals when sample counts are small.</w:t>
      </w:r>
    </w:p>
    <w:p>
      <w:pPr>
        <w:pStyle w:val="ListBullet"/>
      </w:pPr>
      <w:r>
        <w:t>Maintain a long negative soak corpus. Production research evaluates hundreds of hours; DARWIN should grow from tens of hours to hundreds before claiming production reliability.</w:t>
      </w:r>
    </w:p>
    <w:p>
      <w:pPr>
        <w:pStyle w:val="Heading2"/>
      </w:pPr>
      <w:r>
        <w:t>Phase 3 Wake decision improvements</w:t>
      </w:r>
    </w:p>
    <w:p>
      <w:pPr>
        <w:pStyle w:val="ListBullet"/>
      </w:pPr>
      <w:r>
        <w:t>Tune smoothing, trigger count, hysteresis, and refractory behavior on frozen validation data.</w:t>
      </w:r>
    </w:p>
    <w:p>
      <w:pPr>
        <w:pStyle w:val="ListBullet"/>
      </w:pPr>
      <w:r>
        <w:t>Use VAD as a false-positive gate only after verifying it does not reject heavily masked genuine wake speech.</w:t>
      </w:r>
    </w:p>
    <w:p>
      <w:pPr>
        <w:pStyle w:val="ListBullet"/>
      </w:pPr>
      <w:r>
        <w:t>Add a speaker-personalized verifier only as a second stage after a permissive general wake candidate. Do not require it to rescue audio that the first stage never detects.</w:t>
      </w:r>
    </w:p>
    <w:p>
      <w:pPr>
        <w:pStyle w:val="ListBullet"/>
      </w:pPr>
      <w:r>
        <w:t>If retraining remains necessary, train with post-AEC residuals captured from real devices, varied playback material, realistic SIR distributions, room impulse responses, nonlinear distortion, and strict session separation.</w:t>
      </w:r>
    </w:p>
    <w:p>
      <w:pPr>
        <w:pStyle w:val="ListBullet"/>
      </w:pPr>
      <w:r>
        <w:t>Reject any candidate automatically if clean recall, media recall, false accepts per hour, or detection latency crosses a release limit.</w:t>
      </w:r>
    </w:p>
    <w:p>
      <w:pPr>
        <w:pStyle w:val="Heading2"/>
      </w:pPr>
      <w:r>
        <w:t>Phase 4 Natural conversation</w:t>
      </w:r>
    </w:p>
    <w:p>
      <w:pPr>
        <w:pStyle w:val="ListBullet"/>
      </w:pPr>
      <w:r>
        <w:t>Move Faster Whisper from record-then-transcribe toward true streaming or chunked partial hypotheses.</w:t>
      </w:r>
    </w:p>
    <w:p>
      <w:pPr>
        <w:pStyle w:val="ListBullet"/>
      </w:pPr>
      <w:r>
        <w:t>Combine acoustic VAD with transcript stability and semantic end-of-turn prediction; keep a configurable maximum wait.</w:t>
      </w:r>
    </w:p>
    <w:p>
      <w:pPr>
        <w:pStyle w:val="ListBullet"/>
      </w:pPr>
      <w:r>
        <w:t>Begin response planning on stable partial text, but do not execute consequential tools until the user turn is committed.</w:t>
      </w:r>
    </w:p>
    <w:p>
      <w:pPr>
        <w:pStyle w:val="ListBullet"/>
      </w:pPr>
      <w:r>
        <w:t>Make TTS and playback cancellable at frame boundaries and record exactly what audio was heard.</w:t>
      </w:r>
    </w:p>
    <w:p>
      <w:pPr>
        <w:pStyle w:val="ListBullet"/>
      </w:pPr>
      <w:r>
        <w:t>Use an interruption classifier or confirmation window to reject backchannels and residual playback without making barge-in feel sluggish.</w:t>
      </w:r>
    </w:p>
    <w:p>
      <w:pPr>
        <w:pStyle w:val="Heading2"/>
      </w:pPr>
      <w:r>
        <w:t>Phase 5 Security reliability and onboarding</w:t>
      </w:r>
    </w:p>
    <w:p>
      <w:pPr>
        <w:pStyle w:val="ListBullet"/>
      </w:pPr>
      <w:r>
        <w:t>Separate attention from authorization. Wake words and voiceprints may personalize behavior but cannot authorize sensitive actions.</w:t>
      </w:r>
    </w:p>
    <w:p>
      <w:pPr>
        <w:pStyle w:val="ListBullet"/>
      </w:pPr>
      <w:r>
        <w:t>Require explicit confirmation, operating-system authentication, or another strong factor for payments, messages, destructive actions, credentials, and privacy-sensitive access.</w:t>
      </w:r>
    </w:p>
    <w:p>
      <w:pPr>
        <w:pStyle w:val="ListBullet"/>
      </w:pPr>
      <w:r>
        <w:t>Implement first-run microphone, accessibility, automation, media, and network disclosure flows with actionable recovery states.</w:t>
      </w:r>
    </w:p>
    <w:p>
      <w:pPr>
        <w:pStyle w:val="ListBullet"/>
      </w:pPr>
      <w:r>
        <w:t>Provide offline and networked modes with clear disclosure of which audio or text leaves the device.</w:t>
      </w:r>
    </w:p>
    <w:p>
      <w:pPr>
        <w:pStyle w:val="BodyText"/>
      </w:pPr>
      <w:r>
        <w:t>Voice biometrics are vulnerable to replay, synthesis, and voice conversion. ASVspoof exists specifically to measure these attacks, and NIST notes that replayed recordings are a common bypass. DARWIN’s current ECAPA comparison therefore remains an attention signal, not a security boundary.</w:t>
      </w:r>
      <w:r>
        <w:rPr>
          <w:sz w:val="16"/>
          <w:vertAlign w:val="superscript"/>
        </w:rPr>
        <w:t>14</w:t>
      </w:r>
      <w:r>
        <w:rPr>
          <w:sz w:val="16"/>
          <w:vertAlign w:val="superscript"/>
        </w:rPr>
        <w:t>15</w:t>
      </w:r>
      <w:r>
        <w:rPr>
          <w:sz w:val="16"/>
          <w:vertAlign w:val="superscript"/>
        </w:rPr>
        <w:t>16</w:t>
      </w:r>
    </w:p>
    <w:p>
      <w:pPr>
        <w:pStyle w:val="Heading1"/>
      </w:pPr>
      <w:r>
        <w:t>Acceptance gates</w:t>
      </w:r>
    </w:p>
    <w:p>
      <w:pPr>
        <w:pStyle w:val="BodyText"/>
      </w:pPr>
      <w:r>
        <w:t>The exact targets should be finalized after baseline measurement, but the project needs explicit provisional gates now. These are engineering recommendations, not published industry standards.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23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Gate</w:t>
            </w:r>
          </w:p>
        </w:tc>
        <w:tc>
          <w:tcPr>
            <w:tcW w:type="dxa" w:w="360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Prototype target</w:t>
            </w:r>
          </w:p>
        </w:tc>
        <w:tc>
          <w:tcPr>
            <w:tcW w:type="dxa" w:w="381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Release target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Clean wake recall</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At least 95 percent</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At least 98 percent across held-out sessions</w:t>
            </w:r>
          </w:p>
        </w:tc>
      </w:tr>
      <w:tr>
        <w:tc>
          <w:tcPr>
            <w:tcW w:type="dxa" w:w="223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Media wake recall</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At least 80 percent at normal listening level</w:t>
            </w:r>
          </w:p>
        </w:tc>
        <w:tc>
          <w:tcPr>
            <w:tcW w:type="dxa" w:w="38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At least 90 percent by defined SIR and distance bands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False accepts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0.5 per hour</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0.1 per hour over at least 100 negative hours</w:t>
            </w:r>
          </w:p>
        </w:tc>
      </w:tr>
      <w:tr>
        <w:tc>
          <w:tcPr>
            <w:tcW w:type="dxa" w:w="223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Wake detection p95</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500 ms after phrase end</w:t>
            </w:r>
          </w:p>
        </w:tc>
        <w:tc>
          <w:tcPr>
            <w:tcW w:type="dxa" w:w="38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350 ms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Turn endpoint p95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1.0 s for short commands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Dynamic endpointing with no material truncation regression</w:t>
            </w:r>
          </w:p>
        </w:tc>
      </w:tr>
      <w:tr>
        <w:tc>
          <w:tcPr>
            <w:tcW w:type="dxa" w:w="223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First audible response p95</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1.8 s after turn commit</w:t>
            </w:r>
          </w:p>
        </w:tc>
        <w:tc>
          <w:tcPr>
            <w:tcW w:type="dxa" w:w="38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more than 1.2 s on a healthy network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Barge-in</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Stops within 500 ms with controlled false interruptions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At least 95 percent recall and 98 percent precision in test corpus</w:t>
            </w:r>
          </w:p>
        </w:tc>
      </w:tr>
      <w:tr>
        <w:tc>
          <w:tcPr>
            <w:tcW w:type="dxa" w:w="223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Audio integrity</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dropped frames in a 2 hour soak</w:t>
            </w:r>
          </w:p>
        </w:tc>
        <w:tc>
          <w:tcPr>
            <w:tcW w:type="dxa" w:w="381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unrecovered audio failure in repeated overnight soaks</w:t>
            </w:r>
          </w:p>
        </w:tc>
      </w:tr>
    </w:tbl>
    <w:p>
      <w:pPr>
        <w:spacing w:after="0"/>
      </w:pPr>
    </w:p>
    <w:p>
      <w:pPr>
        <w:pStyle w:val="Heading1"/>
      </w:pPr>
      <w:r>
        <w:t>Experiments that resolve the architecture</w:t>
      </w:r>
    </w:p>
    <w:p>
      <w:pPr>
        <w:pStyle w:val="BodyText"/>
        <w:spacing w:after="60"/>
        <w:ind w:left="346" w:hanging="346"/>
      </w:pPr>
      <w:r>
        <w:rPr>
          <w:b/>
        </w:rPr>
        <w:t xml:space="preserve">1. </w:t>
      </w:r>
      <w:r>
        <w:t>Apple voice-processing A B test. Replay the same positive and negative corpus through the target Mac speakers while simultaneously recording. Compare raw PortAudio capture, AVAudioEngine voice-processed capture, and headset capture with v1 held constant.</w:t>
      </w:r>
    </w:p>
    <w:p>
      <w:pPr>
        <w:pStyle w:val="BodyText"/>
        <w:spacing w:after="60"/>
        <w:ind w:left="346" w:hanging="346"/>
      </w:pPr>
      <w:r>
        <w:rPr>
          <w:b/>
        </w:rPr>
        <w:t xml:space="preserve">2. </w:t>
      </w:r>
      <w:r>
        <w:t>Other-application playback test. Run Spotify through the system output and determine empirically whether the chosen Apple path receives a useful playback reference. Do not infer this from API naming.</w:t>
      </w:r>
    </w:p>
    <w:p>
      <w:pPr>
        <w:pStyle w:val="BodyText"/>
        <w:spacing w:after="60"/>
        <w:ind w:left="346" w:hanging="346"/>
      </w:pPr>
      <w:r>
        <w:rPr>
          <w:b/>
        </w:rPr>
        <w:t xml:space="preserve">3. </w:t>
      </w:r>
      <w:r>
        <w:t>SIR sweep. Measure at controlled voice-to-interference ratios from easy to hard, using multiple distances and songs. Find the physical failure boundary rather than one aggregate recall.</w:t>
      </w:r>
    </w:p>
    <w:p>
      <w:pPr>
        <w:pStyle w:val="BodyText"/>
        <w:spacing w:after="60"/>
        <w:ind w:left="346" w:hanging="346"/>
      </w:pPr>
      <w:r>
        <w:rPr>
          <w:b/>
        </w:rPr>
        <w:t xml:space="preserve">4. </w:t>
      </w:r>
      <w:r>
        <w:t>External-interference control. Repeat with music from a separate phone. Any difference from system playback estimates what AEC contributes and what remains for speech enhancement or hardware.</w:t>
      </w:r>
    </w:p>
    <w:p>
      <w:pPr>
        <w:pStyle w:val="BodyText"/>
        <w:spacing w:after="60"/>
        <w:ind w:left="346" w:hanging="346"/>
      </w:pPr>
      <w:r>
        <w:rPr>
          <w:b/>
        </w:rPr>
        <w:t xml:space="preserve">5. </w:t>
      </w:r>
      <w:r>
        <w:t>Route-change and convergence test. Start playback immediately, change volume, move the laptop, and switch devices. Measure the initial convergence interval and recovery after echo-path changes.</w:t>
      </w:r>
    </w:p>
    <w:p>
      <w:pPr>
        <w:pStyle w:val="BodyText"/>
        <w:spacing w:after="60"/>
        <w:ind w:left="346" w:hanging="346"/>
      </w:pPr>
      <w:r>
        <w:rPr>
          <w:b/>
        </w:rPr>
        <w:t xml:space="preserve">6. </w:t>
      </w:r>
      <w:r>
        <w:t>End-to-end barge-in test. Play DARWIN TTS and speak over it. Confirm capture quality, interruption timing, cancellation of queued speech, and correct conversation-state truncation.</w:t>
      </w:r>
    </w:p>
    <w:p>
      <w:pPr>
        <w:pStyle w:val="Heading1"/>
      </w:pPr>
      <w:r>
        <w:t>Risks and boundaries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37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Risk</w:t>
            </w:r>
          </w:p>
        </w:tc>
        <w:tc>
          <w:tcPr>
            <w:tcW w:type="dxa" w:w="367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Reality</w:t>
            </w:r>
          </w:p>
        </w:tc>
        <w:tc>
          <w:tcPr>
            <w:tcW w:type="dxa" w:w="360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Mitigation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System playback is unavailable as an AEC reference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Platform APIs may behave differently across routes and other applications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Empirical native prototype; fallback to ducking, headphones, or explicit system-audio routing</w:t>
            </w:r>
          </w:p>
        </w:tc>
      </w:tr>
      <w:tr>
        <w:tc>
          <w:tcPr>
            <w:tcW w:type="dxa" w:w="237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Single microphone physical limit</w:t>
            </w:r>
          </w:p>
        </w:tc>
        <w:tc>
          <w:tcPr>
            <w:tcW w:type="dxa" w:w="367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Loud uncorrelated music can mask near-end speech</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Set supported operating envelope; add external microphone or array hardware if needed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Aggressive suppression damages wake phonemes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Enhancement can improve perceived audio but reduce detector evidence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Optimize against downstream wake and ASR metrics, not perceptual quality alone</w:t>
            </w:r>
          </w:p>
        </w:tc>
      </w:tr>
      <w:tr>
        <w:tc>
          <w:tcPr>
            <w:tcW w:type="dxa" w:w="237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Bluetooth route changes quality and latency</w:t>
            </w:r>
          </w:p>
        </w:tc>
        <w:tc>
          <w:tcPr>
            <w:tcW w:type="dxa" w:w="367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Profiles and sample rates vary</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Route-specific baselines and graceful capability reporting</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Cloud dependency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ASR, model, or TTS latency and availability fluctuate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Timeouts, cancellation, local fallback, stage telemetry, concise responses</w:t>
            </w:r>
          </w:p>
        </w:tc>
      </w:tr>
      <w:tr>
        <w:tc>
          <w:tcPr>
            <w:tcW w:type="dxa" w:w="2376"/>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Data leakage</w:t>
            </w:r>
          </w:p>
        </w:tc>
        <w:tc>
          <w:tcPr>
            <w:tcW w:type="dxa" w:w="3672"/>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Diagnostic audio and remote speech services are sensitive</w:t>
            </w:r>
          </w:p>
        </w:tc>
        <w:tc>
          <w:tcPr>
            <w:tcW w:type="dxa" w:w="3600"/>
            <w:shd w:fill="F2F6F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Local-first metrics, explicit opt-in, retention and provider disclosure</w:t>
            </w:r>
          </w:p>
        </w:tc>
      </w:tr>
    </w:tbl>
    <w:p>
      <w:pPr>
        <w:spacing w:after="0"/>
      </w:pPr>
    </w:p>
    <w:p>
      <w:pPr>
        <w:pStyle w:val="Heading1"/>
      </w:pPr>
      <w:r>
        <w:t>What success looks like</w:t>
      </w:r>
    </w:p>
    <w:p>
      <w:pPr>
        <w:pStyle w:val="BodyText"/>
      </w:pPr>
      <w:r>
        <w:t>A successful DARWIN implementation will not be defined by one impressive demo. It will show stable audio capture, predictable behavior across routes, condition-specific wake performance, low false accepts over long exposure, fast endpointing without clipping, and deterministic interruption. When a condition exceeds the physical capability of the hardware, DARWIN should degrade deliberately: request a repeat, lower or pause controllable media after a candidate signal, suggest a closer microphone, or require push-to-talk.</w:t>
      </w:r>
    </w:p>
    <w:p>
      <w:pPr>
        <w:pStyle w:val="BodyText"/>
      </w:pPr>
      <w:r>
        <w:t>The immediate decision is therefore narrow and testable: build the native voice-processing spike and the evaluation harness before any further media wake-word training. If v1 recall improves materially on processed audio, invest in the native front end. If it does not, inspect synchronized raw/processed mixtures and only then evaluate a new representation or hardware path. This sequence turns the project from model guessing into systems engineering.</w:t>
      </w:r>
    </w:p>
    <w:p>
      <w:r>
        <w:br w:type="page"/>
      </w:r>
    </w:p>
    <w:p>
      <w:pPr>
        <w:pStyle w:val="Heading1"/>
      </w:pPr>
      <w:r>
        <w:t>Sources</w:t>
      </w:r>
    </w:p>
    <w:p>
      <w:pPr>
        <w:pStyle w:val="BodyText"/>
        <w:ind w:left="216" w:hanging="216"/>
      </w:pPr>
      <w:r>
        <w:t xml:space="preserve">1. Apple. What’s New in AVAudioEngine. 2019. </w:t>
      </w:r>
      <w:r>
        <w:rPr>
          <w:color w:val="285078"/>
        </w:rPr>
        <w:t>https://developer.apple.com/videos/play/wwdc2019/510/</w:t>
      </w:r>
    </w:p>
    <w:p>
      <w:pPr>
        <w:pStyle w:val="BodyText"/>
        <w:ind w:left="216" w:hanging="216"/>
      </w:pPr>
      <w:r>
        <w:t xml:space="preserve">2. Apple. What’s New in Voice Processing. 2023. </w:t>
      </w:r>
      <w:r>
        <w:rPr>
          <w:color w:val="285078"/>
        </w:rPr>
        <w:t>https://developer.apple.com/videos/play/wwdc2023/10235/</w:t>
      </w:r>
    </w:p>
    <w:p>
      <w:pPr>
        <w:pStyle w:val="BodyText"/>
        <w:ind w:left="216" w:hanging="216"/>
      </w:pPr>
      <w:r>
        <w:t xml:space="preserve">3. WebRTC. EchoCanceller3 implementation. accessed 2026. </w:t>
      </w:r>
      <w:r>
        <w:rPr>
          <w:color w:val="285078"/>
        </w:rPr>
        <w:t>https://webrtc.googlesource.com/src/+/refs/heads/main/modules/audio_processing/aec3/echo_canceller3.cc</w:t>
      </w:r>
    </w:p>
    <w:p>
      <w:pPr>
        <w:pStyle w:val="BodyText"/>
        <w:ind w:left="216" w:hanging="216"/>
      </w:pPr>
      <w:r>
        <w:t xml:space="preserve">4. Haubner et al. End To End Deep Learning Based Adaptation Control for Linear Acoustic Echo Cancellation. 2023. </w:t>
      </w:r>
      <w:r>
        <w:rPr>
          <w:color w:val="285078"/>
        </w:rPr>
        <w:t>https://arxiv.org/abs/2306.02450</w:t>
      </w:r>
    </w:p>
    <w:p>
      <w:pPr>
        <w:pStyle w:val="BodyText"/>
        <w:ind w:left="216" w:hanging="216"/>
      </w:pPr>
      <w:r>
        <w:t xml:space="preserve">5. OpenAI. Realtime API reference. accessed 2026. </w:t>
      </w:r>
      <w:r>
        <w:rPr>
          <w:color w:val="285078"/>
        </w:rPr>
        <w:t>https://platform.openai.com/docs/api-reference/realtime</w:t>
      </w:r>
    </w:p>
    <w:p>
      <w:pPr>
        <w:pStyle w:val="BodyText"/>
        <w:ind w:left="216" w:hanging="216"/>
      </w:pPr>
      <w:r>
        <w:t xml:space="preserve">6. LiveKit. Turn Taking Tuning. accessed 2026. </w:t>
      </w:r>
      <w:r>
        <w:rPr>
          <w:color w:val="285078"/>
        </w:rPr>
        <w:t>https://docs.livekit.io/agents/logic/turns/tuning/</w:t>
      </w:r>
    </w:p>
    <w:p>
      <w:pPr>
        <w:pStyle w:val="BodyText"/>
        <w:ind w:left="216" w:hanging="216"/>
      </w:pPr>
      <w:r>
        <w:t xml:space="preserve">7. Braun et al. Data Augmentation for Robust Keyword Spotting under Playback Interference. 2018. </w:t>
      </w:r>
      <w:r>
        <w:rPr>
          <w:color w:val="285078"/>
        </w:rPr>
        <w:t>https://arxiv.org/abs/1808.00563</w:t>
      </w:r>
    </w:p>
    <w:p>
      <w:pPr>
        <w:pStyle w:val="BodyText"/>
        <w:ind w:left="216" w:hanging="216"/>
      </w:pPr>
      <w:r>
        <w:t xml:space="preserve">8. Apple Machine Learning Research. Hey Siri An On Device DNN Powered Voice Trigger. 2017. </w:t>
      </w:r>
      <w:r>
        <w:rPr>
          <w:color w:val="285078"/>
        </w:rPr>
        <w:t>https://machinelearning.apple.com/research/hey-siri</w:t>
      </w:r>
    </w:p>
    <w:p>
      <w:pPr>
        <w:pStyle w:val="BodyText"/>
        <w:ind w:left="216" w:hanging="216"/>
      </w:pPr>
      <w:r>
        <w:t xml:space="preserve">9. Amazon Science. Monophone Based Background Modeling for Two Stage On Device Wake Word Detection. 2018. </w:t>
      </w:r>
      <w:r>
        <w:rPr>
          <w:color w:val="285078"/>
        </w:rPr>
        <w:t>https://www.amazon.science/publications/monophone-based-background-modeling-for-two-stage-on-device-wake-word-detection</w:t>
      </w:r>
    </w:p>
    <w:p>
      <w:pPr>
        <w:pStyle w:val="BodyText"/>
        <w:ind w:left="216" w:hanging="216"/>
      </w:pPr>
      <w:r>
        <w:t xml:space="preserve">10. Amazon Science. Alexa Scientists Present Two New Techniques That Improve Wake Word Performance. 2018. </w:t>
      </w:r>
      <w:r>
        <w:rPr>
          <w:color w:val="285078"/>
        </w:rPr>
        <w:t>https://www.amazon.science/blog/alexa-scientists-present-two-new-techniques-that-improve-wake-word-performance</w:t>
      </w:r>
    </w:p>
    <w:p>
      <w:pPr>
        <w:pStyle w:val="BodyText"/>
        <w:ind w:left="216" w:hanging="216"/>
      </w:pPr>
      <w:r>
        <w:t xml:space="preserve">11. David Scripka. openWakeWord README. accessed 2026. </w:t>
      </w:r>
      <w:r>
        <w:rPr>
          <w:color w:val="285078"/>
        </w:rPr>
        <w:t>https://github.com/dscripka/openWakeWord/blob/main/README.md</w:t>
      </w:r>
    </w:p>
    <w:p>
      <w:pPr>
        <w:pStyle w:val="BodyText"/>
        <w:ind w:left="216" w:hanging="216"/>
      </w:pPr>
      <w:r>
        <w:t xml:space="preserve">12. David Scripka. openWakeWord Custom Model Configuration. accessed 2026. </w:t>
      </w:r>
      <w:r>
        <w:rPr>
          <w:color w:val="285078"/>
        </w:rPr>
        <w:t>https://github.com/dscripka/openWakeWord/blob/main/examples/custom_model.yml</w:t>
      </w:r>
    </w:p>
    <w:p>
      <w:pPr>
        <w:pStyle w:val="BodyText"/>
        <w:ind w:left="216" w:hanging="216"/>
      </w:pPr>
      <w:r>
        <w:t xml:space="preserve">13. Li et al. Small Footprint Keyword Spotting with Multi Task Learning and Transfer Learning. 2020. </w:t>
      </w:r>
      <w:r>
        <w:rPr>
          <w:color w:val="285078"/>
        </w:rPr>
        <w:t>https://assets.amazon.science/7c/b2/5e3e6a164920bfc167fb5586d3f2/scipub-1260.pdf</w:t>
      </w:r>
    </w:p>
    <w:p>
      <w:pPr>
        <w:pStyle w:val="BodyText"/>
        <w:ind w:left="216" w:hanging="216"/>
      </w:pPr>
      <w:r>
        <w:t xml:space="preserve">14. ASVspoof. Automatic Speaker Verification Spoofing and Countermeasures Challenge. accessed 2026. </w:t>
      </w:r>
      <w:r>
        <w:rPr>
          <w:color w:val="285078"/>
        </w:rPr>
        <w:t>https://www.asvspoof.org/</w:t>
      </w:r>
    </w:p>
    <w:p>
      <w:pPr>
        <w:pStyle w:val="BodyText"/>
        <w:ind w:left="216" w:hanging="216"/>
      </w:pPr>
      <w:r>
        <w:t xml:space="preserve">15. NIST. Mobile Threat Catalogue Biometrics. 2015. </w:t>
      </w:r>
      <w:r>
        <w:rPr>
          <w:color w:val="285078"/>
        </w:rPr>
        <w:t>https://nvlpubs.nist.gov/nistpubs/ir/2015/NIST.IR.8014.pdf</w:t>
      </w:r>
    </w:p>
    <w:p>
      <w:pPr>
        <w:pStyle w:val="BodyText"/>
        <w:ind w:left="216" w:hanging="216"/>
      </w:pPr>
      <w:r>
        <w:t xml:space="preserve">16. Greenberg et al. Two Decades of Speaker Recognition Evaluation at NIST. 2020. </w:t>
      </w:r>
      <w:r>
        <w:rPr>
          <w:color w:val="285078"/>
        </w:rPr>
        <w:t>https://www.nist.gov/publications/two-decades-speaker-recognition-evaluation-national-institute-standards-and-technology</w:t>
      </w:r>
    </w:p>
    <w:p>
      <w:pPr>
        <w:pStyle w:val="Heading2"/>
      </w:pPr>
      <w:r>
        <w:t>Project evidence</w:t>
      </w:r>
    </w:p>
    <w:p>
      <w:pPr>
        <w:pStyle w:val="BodyText"/>
      </w:pPr>
      <w:r>
        <w:t>DARWIN Voice and Speech Handoff, September 10 2026; DARWIN repository implementation and darwin_media_v2 evaluation output. These internal materials support statements about the current pipeline, model settings, experiments, and measured media_v2 results.</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DARWIN voice architecture research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DARWIN Voice Agent Architecture and Implementation Plan</dc:title>
  <dc:subject>Voice agent systems research and implementation plan</dc:subject>
  <dc:creator>DARWIN project</dc:creator>
  <cp:keywords>voice agent, acoustic echo cancellation, wake word, ASR, TTS, macOS</cp:keywords>
  <dc:description>generated by python-docx</dc:description>
  <cp:lastModifiedBy/>
  <cp:revision>1</cp:revision>
  <dcterms:created xsi:type="dcterms:W3CDTF">2013-12-23T23:15:00Z</dcterms:created>
  <dcterms:modified xsi:type="dcterms:W3CDTF">2013-12-23T23:15:00Z</dcterms:modified>
  <cp:category/>
</cp:coreProperties>
</file>