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FC358" w14:textId="44C8E7AC" w:rsidR="000116A7" w:rsidRPr="00352BB1" w:rsidRDefault="00352BB1">
      <w:pPr>
        <w:rPr>
          <w:b/>
          <w:bCs/>
        </w:rPr>
      </w:pPr>
      <w:r w:rsidRPr="00352BB1">
        <w:rPr>
          <w:rFonts w:ascii="Times New Roman" w:eastAsia="Times New Roman" w:hAnsi="Times New Roman" w:cs="Times New Roman"/>
          <w:b/>
          <w:bCs/>
          <w:sz w:val="20"/>
          <w:szCs w:val="20"/>
        </w:rPr>
        <w:t>Data Dictionary</w:t>
      </w:r>
    </w:p>
    <w:tbl>
      <w:tblPr>
        <w:tblW w:w="9622" w:type="dxa"/>
        <w:tblBorders>
          <w:top w:val="single" w:sz="6" w:space="0" w:color="DEDFE0"/>
          <w:left w:val="single" w:sz="6" w:space="0" w:color="DEDFE0"/>
          <w:bottom w:val="single" w:sz="6" w:space="0" w:color="DEDFE0"/>
          <w:right w:val="single" w:sz="6" w:space="0" w:color="DEDFE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4510"/>
        <w:gridCol w:w="3150"/>
      </w:tblGrid>
      <w:tr w:rsidR="00352BB1" w:rsidRPr="00352BB1" w14:paraId="18251DEA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7F3AB9DB" w14:textId="77777777" w:rsidR="00352BB1" w:rsidRPr="00352BB1" w:rsidRDefault="00352BB1" w:rsidP="00352BB1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Variable</w:t>
            </w:r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AF904AB" w14:textId="77777777" w:rsidR="00352BB1" w:rsidRPr="00352BB1" w:rsidRDefault="00352BB1" w:rsidP="00352BB1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Definition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BFBFB"/>
            <w:tcMar>
              <w:top w:w="135" w:type="dxa"/>
              <w:left w:w="360" w:type="dxa"/>
              <w:bottom w:w="105" w:type="dxa"/>
              <w:right w:w="360" w:type="dxa"/>
            </w:tcMar>
            <w:vAlign w:val="bottom"/>
            <w:hideMark/>
          </w:tcPr>
          <w:p w14:paraId="0E34BC36" w14:textId="77777777" w:rsidR="00352BB1" w:rsidRPr="00352BB1" w:rsidRDefault="00352BB1" w:rsidP="00352BB1">
            <w:pPr>
              <w:spacing w:after="0" w:line="480" w:lineRule="atLeast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  <w:bdr w:val="none" w:sz="0" w:space="0" w:color="auto" w:frame="1"/>
              </w:rPr>
              <w:t>Key</w:t>
            </w:r>
          </w:p>
        </w:tc>
      </w:tr>
      <w:tr w:rsidR="00352BB1" w:rsidRPr="00352BB1" w14:paraId="4D135FDF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2F9599F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2F00AC5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Survival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DD9F186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0 = No, 1 = Yes</w:t>
            </w:r>
          </w:p>
        </w:tc>
      </w:tr>
      <w:tr w:rsidR="00352BB1" w:rsidRPr="00352BB1" w14:paraId="01383A20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B51BEB5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pclass</w:t>
            </w:r>
            <w:proofErr w:type="spellEnd"/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A0E17A6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Ticket class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9ADF260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1 = 1st, 2 = 2nd, 3 = 3rd</w:t>
            </w:r>
          </w:p>
        </w:tc>
      </w:tr>
      <w:tr w:rsidR="00352BB1" w:rsidRPr="00352BB1" w14:paraId="47913BE2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51A8AA8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6462F3E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Sex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D8F2529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352BB1" w:rsidRPr="00352BB1" w14:paraId="1CBEFFD7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9B32A77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Age</w:t>
            </w:r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970D725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Age in years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8FA7DF5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352BB1" w:rsidRPr="00352BB1" w14:paraId="68077D8F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6699ACB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proofErr w:type="spellStart"/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sibsp</w:t>
            </w:r>
            <w:proofErr w:type="spellEnd"/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C6446B8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# of siblings / spouses aboard the Titanic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DF9ED0B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352BB1" w:rsidRPr="00352BB1" w14:paraId="46140C17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268CA7E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parch</w:t>
            </w:r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92CFAB3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# of parents / children aboard the Titanic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D9A5DFA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352BB1" w:rsidRPr="00352BB1" w14:paraId="576A350A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A209581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ticket</w:t>
            </w:r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F142811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Ticket number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6351E279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352BB1" w:rsidRPr="00352BB1" w14:paraId="3833FF1E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081AEDB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fare</w:t>
            </w:r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2A1DC274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Passenger fare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52B9AD23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352BB1" w:rsidRPr="00352BB1" w14:paraId="6164EB6A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3DCEEEDA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cabin</w:t>
            </w:r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46ADE993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Cabin number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8E69814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</w:p>
        </w:tc>
      </w:tr>
      <w:tr w:rsidR="00352BB1" w:rsidRPr="00352BB1" w14:paraId="0097B7E2" w14:textId="77777777" w:rsidTr="00352BB1">
        <w:tc>
          <w:tcPr>
            <w:tcW w:w="0" w:type="auto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77A82B87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embarked</w:t>
            </w:r>
          </w:p>
        </w:tc>
        <w:tc>
          <w:tcPr>
            <w:tcW w:w="451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099ADB13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Port of Embarkation</w:t>
            </w:r>
          </w:p>
        </w:tc>
        <w:tc>
          <w:tcPr>
            <w:tcW w:w="3150" w:type="dxa"/>
            <w:tcBorders>
              <w:top w:val="single" w:sz="6" w:space="0" w:color="DEDFE0"/>
              <w:left w:val="single" w:sz="6" w:space="0" w:color="DEDFE0"/>
              <w:bottom w:val="single" w:sz="6" w:space="0" w:color="DEDFE0"/>
              <w:right w:val="single" w:sz="6" w:space="0" w:color="DEDFE0"/>
            </w:tcBorders>
            <w:shd w:val="clear" w:color="auto" w:fill="FFFFFF"/>
            <w:tcMar>
              <w:top w:w="135" w:type="dxa"/>
              <w:left w:w="360" w:type="dxa"/>
              <w:bottom w:w="105" w:type="dxa"/>
              <w:right w:w="360" w:type="dxa"/>
            </w:tcMar>
            <w:hideMark/>
          </w:tcPr>
          <w:p w14:paraId="14D3134A" w14:textId="77777777" w:rsidR="00352BB1" w:rsidRPr="00352BB1" w:rsidRDefault="00352BB1" w:rsidP="00352BB1">
            <w:pPr>
              <w:spacing w:after="0" w:line="240" w:lineRule="auto"/>
              <w:rPr>
                <w:rFonts w:ascii="inherit" w:eastAsia="Times New Roman" w:hAnsi="inherit" w:cs="Arial"/>
                <w:sz w:val="21"/>
                <w:szCs w:val="21"/>
              </w:rPr>
            </w:pPr>
            <w:r w:rsidRPr="00352BB1">
              <w:rPr>
                <w:rFonts w:ascii="inherit" w:eastAsia="Times New Roman" w:hAnsi="inherit" w:cs="Arial"/>
                <w:sz w:val="21"/>
                <w:szCs w:val="21"/>
              </w:rPr>
              <w:t>C = Cherbourg, Q = Queenstown, S = Southampton</w:t>
            </w:r>
          </w:p>
        </w:tc>
      </w:tr>
    </w:tbl>
    <w:p w14:paraId="0D1D36FD" w14:textId="6A6C79B7" w:rsidR="00352BB1" w:rsidRDefault="00352BB1"/>
    <w:p w14:paraId="7FB6E305" w14:textId="77777777" w:rsidR="00352BB1" w:rsidRPr="00352BB1" w:rsidRDefault="00352BB1" w:rsidP="00352BB1">
      <w:pPr>
        <w:shd w:val="clear" w:color="auto" w:fill="FFFFFF"/>
        <w:spacing w:before="360" w:after="240" w:line="240" w:lineRule="auto"/>
        <w:textAlignment w:val="baseline"/>
        <w:outlineLvl w:val="2"/>
        <w:rPr>
          <w:rFonts w:ascii="Arial" w:eastAsia="Times New Roman" w:hAnsi="Arial" w:cs="Arial"/>
          <w:color w:val="000000"/>
          <w:sz w:val="27"/>
          <w:szCs w:val="27"/>
        </w:rPr>
      </w:pPr>
      <w:r w:rsidRPr="00352BB1">
        <w:rPr>
          <w:rFonts w:ascii="Arial" w:eastAsia="Times New Roman" w:hAnsi="Arial" w:cs="Arial"/>
          <w:color w:val="000000"/>
          <w:sz w:val="27"/>
          <w:szCs w:val="27"/>
        </w:rPr>
        <w:t>Variable Notes</w:t>
      </w:r>
    </w:p>
    <w:p w14:paraId="263040B0" w14:textId="77777777" w:rsidR="00352BB1" w:rsidRPr="00352BB1" w:rsidRDefault="00352BB1" w:rsidP="00352BB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proofErr w:type="spellStart"/>
      <w:r w:rsidRPr="00352BB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pclass</w:t>
      </w:r>
      <w:proofErr w:type="spellEnd"/>
      <w:r w:rsidRPr="00352BB1">
        <w:rPr>
          <w:rFonts w:ascii="Arial" w:eastAsia="Times New Roman" w:hAnsi="Arial" w:cs="Arial"/>
          <w:sz w:val="21"/>
          <w:szCs w:val="21"/>
        </w:rPr>
        <w:t>: A proxy for socio-economic status (SES)</w:t>
      </w:r>
      <w:r w:rsidRPr="00352BB1">
        <w:rPr>
          <w:rFonts w:ascii="Arial" w:eastAsia="Times New Roman" w:hAnsi="Arial" w:cs="Arial"/>
          <w:sz w:val="21"/>
          <w:szCs w:val="21"/>
        </w:rPr>
        <w:br/>
        <w:t>1st = Upper</w:t>
      </w:r>
      <w:r w:rsidRPr="00352BB1">
        <w:rPr>
          <w:rFonts w:ascii="Arial" w:eastAsia="Times New Roman" w:hAnsi="Arial" w:cs="Arial"/>
          <w:sz w:val="21"/>
          <w:szCs w:val="21"/>
        </w:rPr>
        <w:br/>
        <w:t>2nd = Middle</w:t>
      </w:r>
      <w:r w:rsidRPr="00352BB1">
        <w:rPr>
          <w:rFonts w:ascii="Arial" w:eastAsia="Times New Roman" w:hAnsi="Arial" w:cs="Arial"/>
          <w:sz w:val="21"/>
          <w:szCs w:val="21"/>
        </w:rPr>
        <w:br/>
        <w:t>3rd = Lower</w:t>
      </w:r>
      <w:r w:rsidRPr="00352BB1">
        <w:rPr>
          <w:rFonts w:ascii="Arial" w:eastAsia="Times New Roman" w:hAnsi="Arial" w:cs="Arial"/>
          <w:sz w:val="21"/>
          <w:szCs w:val="21"/>
        </w:rPr>
        <w:br/>
      </w:r>
      <w:r w:rsidRPr="00352BB1">
        <w:rPr>
          <w:rFonts w:ascii="Arial" w:eastAsia="Times New Roman" w:hAnsi="Arial" w:cs="Arial"/>
          <w:sz w:val="21"/>
          <w:szCs w:val="21"/>
        </w:rPr>
        <w:br/>
      </w:r>
      <w:r w:rsidRPr="00352BB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age</w:t>
      </w:r>
      <w:r w:rsidRPr="00352BB1">
        <w:rPr>
          <w:rFonts w:ascii="Arial" w:eastAsia="Times New Roman" w:hAnsi="Arial" w:cs="Arial"/>
          <w:sz w:val="21"/>
          <w:szCs w:val="21"/>
        </w:rPr>
        <w:t>: Age is fractional if less than 1. If the age is estimated, is it in the form of xx.5</w:t>
      </w:r>
      <w:r w:rsidRPr="00352BB1">
        <w:rPr>
          <w:rFonts w:ascii="Arial" w:eastAsia="Times New Roman" w:hAnsi="Arial" w:cs="Arial"/>
          <w:sz w:val="21"/>
          <w:szCs w:val="21"/>
        </w:rPr>
        <w:br/>
      </w:r>
      <w:r w:rsidRPr="00352BB1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352BB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sibsp</w:t>
      </w:r>
      <w:proofErr w:type="spellEnd"/>
      <w:r w:rsidRPr="00352BB1">
        <w:rPr>
          <w:rFonts w:ascii="Arial" w:eastAsia="Times New Roman" w:hAnsi="Arial" w:cs="Arial"/>
          <w:sz w:val="21"/>
          <w:szCs w:val="21"/>
        </w:rPr>
        <w:t>: The dataset defines family relations in this way...</w:t>
      </w:r>
      <w:r w:rsidRPr="00352BB1">
        <w:rPr>
          <w:rFonts w:ascii="Arial" w:eastAsia="Times New Roman" w:hAnsi="Arial" w:cs="Arial"/>
          <w:sz w:val="21"/>
          <w:szCs w:val="21"/>
        </w:rPr>
        <w:br/>
        <w:t>Sibling = brother, sister, stepbrother, stepsister</w:t>
      </w:r>
      <w:r w:rsidRPr="00352BB1">
        <w:rPr>
          <w:rFonts w:ascii="Arial" w:eastAsia="Times New Roman" w:hAnsi="Arial" w:cs="Arial"/>
          <w:sz w:val="21"/>
          <w:szCs w:val="21"/>
        </w:rPr>
        <w:br/>
        <w:t>Spouse = husband, wife (mistresses and fiancés were ignored)</w:t>
      </w:r>
      <w:r w:rsidRPr="00352BB1">
        <w:rPr>
          <w:rFonts w:ascii="Arial" w:eastAsia="Times New Roman" w:hAnsi="Arial" w:cs="Arial"/>
          <w:sz w:val="21"/>
          <w:szCs w:val="21"/>
        </w:rPr>
        <w:br/>
      </w:r>
      <w:r w:rsidRPr="00352BB1">
        <w:rPr>
          <w:rFonts w:ascii="Arial" w:eastAsia="Times New Roman" w:hAnsi="Arial" w:cs="Arial"/>
          <w:sz w:val="21"/>
          <w:szCs w:val="21"/>
        </w:rPr>
        <w:br/>
      </w:r>
      <w:r w:rsidRPr="00352BB1">
        <w:rPr>
          <w:rFonts w:ascii="inherit" w:eastAsia="Times New Roman" w:hAnsi="inherit" w:cs="Arial"/>
          <w:sz w:val="21"/>
          <w:szCs w:val="21"/>
          <w:bdr w:val="none" w:sz="0" w:space="0" w:color="auto" w:frame="1"/>
        </w:rPr>
        <w:t>parch</w:t>
      </w:r>
      <w:r w:rsidRPr="00352BB1">
        <w:rPr>
          <w:rFonts w:ascii="Arial" w:eastAsia="Times New Roman" w:hAnsi="Arial" w:cs="Arial"/>
          <w:sz w:val="21"/>
          <w:szCs w:val="21"/>
        </w:rPr>
        <w:t>: The dataset defines family relations in this way...</w:t>
      </w:r>
      <w:r w:rsidRPr="00352BB1">
        <w:rPr>
          <w:rFonts w:ascii="Arial" w:eastAsia="Times New Roman" w:hAnsi="Arial" w:cs="Arial"/>
          <w:sz w:val="21"/>
          <w:szCs w:val="21"/>
        </w:rPr>
        <w:br/>
        <w:t>Parent = mother, father</w:t>
      </w:r>
      <w:r w:rsidRPr="00352BB1">
        <w:rPr>
          <w:rFonts w:ascii="Arial" w:eastAsia="Times New Roman" w:hAnsi="Arial" w:cs="Arial"/>
          <w:sz w:val="21"/>
          <w:szCs w:val="21"/>
        </w:rPr>
        <w:br/>
        <w:t>Child = daughter, son, stepdaughter, stepson</w:t>
      </w:r>
      <w:r w:rsidRPr="00352BB1">
        <w:rPr>
          <w:rFonts w:ascii="Arial" w:eastAsia="Times New Roman" w:hAnsi="Arial" w:cs="Arial"/>
          <w:sz w:val="21"/>
          <w:szCs w:val="21"/>
        </w:rPr>
        <w:br/>
        <w:t>Some children travelled only with a nanny, therefore parch=0 for them.</w:t>
      </w:r>
    </w:p>
    <w:p w14:paraId="5E863F37" w14:textId="77777777" w:rsidR="00352BB1" w:rsidRDefault="00352BB1"/>
    <w:sectPr w:rsidR="0035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33"/>
    <w:rsid w:val="001B73BF"/>
    <w:rsid w:val="00352BB1"/>
    <w:rsid w:val="00856F33"/>
    <w:rsid w:val="00A4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93DEA"/>
  <w15:chartTrackingRefBased/>
  <w15:docId w15:val="{C06EBD59-34D3-4088-A495-907C7DBD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2B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2B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2B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9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</dc:creator>
  <cp:keywords/>
  <dc:description/>
  <cp:lastModifiedBy>Ashish Nayak</cp:lastModifiedBy>
  <cp:revision>2</cp:revision>
  <dcterms:created xsi:type="dcterms:W3CDTF">2020-10-04T17:08:00Z</dcterms:created>
  <dcterms:modified xsi:type="dcterms:W3CDTF">2020-10-04T17:09:00Z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2020-10-04T17:08:19Z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87bd3267-2e20-4778-8461-b9ef0cc462fc</vt:lpwstr>
  </property>
  <property fmtid="{D5CDD505-2E9C-101B-9397-08002B2CF9AE}" pid="8" name="MSIP_Label_f42aa342-8706-4288-bd11-ebb85995028c_ContentBits">
    <vt:lpwstr>0</vt:lpwstr>
  </property>
</Properties>
</file>