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C0" w:rsidRDefault="004C32AC">
      <w:r>
        <w:t>Steps To create alert:</w:t>
      </w:r>
    </w:p>
    <w:sectPr w:rsidR="003A6AC0" w:rsidSect="003A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32AC"/>
    <w:rsid w:val="003A6AC0"/>
    <w:rsid w:val="004C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1</cp:revision>
  <dcterms:created xsi:type="dcterms:W3CDTF">2024-01-27T08:22:00Z</dcterms:created>
  <dcterms:modified xsi:type="dcterms:W3CDTF">2024-01-27T08:23:00Z</dcterms:modified>
</cp:coreProperties>
</file>