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44C78"/>
          <w:sz w:val="20"/>
        </w:rPr>
        <w:t>TEAM PRESENTATION • STUDY GUIDE</w:t>
      </w:r>
    </w:p>
    <w:p>
      <w:pPr>
        <w:pStyle w:val="Title"/>
      </w:pPr>
      <w:r>
        <w:t>Abhijeet Kumar (4301)</w:t>
      </w:r>
    </w:p>
    <w:p>
      <w:pPr>
        <w:pStyle w:val="Subtitle"/>
      </w:pPr>
      <w:r>
        <w:t>Recommendation models and song retrieval</w:t>
      </w:r>
    </w:p>
    <w:p>
      <w:r>
        <w:t>Music Recommendation System using KNN, K-Means and Hierarchical Clustering</w:t>
      </w:r>
    </w:p>
    <w:p>
      <w:r/>
      <w:r>
        <w:rPr>
          <w:b/>
        </w:rPr>
        <w:t>Checked by: Prof. Vaishali Ingle</w:t>
      </w:r>
      <w:r/>
    </w:p>
    <w:p>
      <w:pPr>
        <w:pStyle w:val="Heading2"/>
      </w:pPr>
      <w:r>
        <w:t>Current experiment at a glance</w:t>
      </w:r>
    </w:p>
    <w:tbl>
      <w:tblPr>
        <w:tblStyle w:val="TableGrid"/>
        <w:tblW w:type="auto" w:w="0"/>
        <w:tblLayout w:type="fixed"/>
        <w:tblLook w:firstColumn="1" w:firstRow="1" w:lastColumn="0" w:lastRow="0" w:noHBand="0" w:noVBand="1" w:val="04A0"/>
      </w:tblPr>
      <w:tblGrid>
        <w:gridCol w:w="4874"/>
        <w:gridCol w:w="4874"/>
      </w:tblGrid>
      <w:tr>
        <w:trPr>
          <w:tblHeader/>
          <w:cantSplit/>
        </w:trPr>
        <w:tc>
          <w:tcPr>
            <w:tcW w:type="dxa" w:w="4824"/>
            <w:shd w:fill="244C78"/>
          </w:tcPr>
          <w:p>
            <w:pPr>
              <w:spacing w:after="100" w:before="80"/>
            </w:pPr>
            <w:r>
              <w:rPr>
                <w:b/>
                <w:color w:val="FFFFFF"/>
                <w:sz w:val="19"/>
              </w:rPr>
              <w:t>Item</w:t>
            </w:r>
          </w:p>
        </w:tc>
        <w:tc>
          <w:tcPr>
            <w:tcW w:type="dxa" w:w="4824"/>
            <w:shd w:fill="244C78"/>
          </w:tcPr>
          <w:p>
            <w:pPr>
              <w:spacing w:after="100" w:before="80"/>
            </w:pPr>
            <w:r>
              <w:rPr>
                <w:b/>
                <w:color w:val="FFFFFF"/>
                <w:sz w:val="19"/>
              </w:rPr>
              <w:t>Current notebook</w:t>
            </w:r>
          </w:p>
        </w:tc>
      </w:tr>
      <w:tr>
        <w:trPr>
          <w:cantSplit/>
        </w:trPr>
        <w:tc>
          <w:tcPr>
            <w:tcW w:type="dxa" w:w="4824"/>
            <w:shd w:fill="F5F8FC"/>
          </w:tcPr>
          <w:p>
            <w:pPr>
              <w:spacing w:after="100" w:before="80"/>
            </w:pPr>
            <w:r>
              <w:rPr>
                <w:sz w:val="19"/>
              </w:rPr>
              <w:t>Catalogue</w:t>
            </w:r>
          </w:p>
        </w:tc>
        <w:tc>
          <w:tcPr>
            <w:tcW w:type="dxa" w:w="4824"/>
            <w:shd w:fill="F5F8FC"/>
          </w:tcPr>
          <w:p>
            <w:pPr>
              <w:spacing w:after="100" w:before="80"/>
            </w:pPr>
            <w:r>
              <w:rPr>
                <w:sz w:val="19"/>
              </w:rPr>
              <w:t>Seven selected genres; 4,925 cleaned songs</w:t>
            </w:r>
          </w:p>
        </w:tc>
      </w:tr>
      <w:tr>
        <w:trPr>
          <w:cantSplit/>
        </w:trPr>
        <w:tc>
          <w:tcPr>
            <w:tcW w:type="dxa" w:w="4824"/>
          </w:tcPr>
          <w:p>
            <w:pPr>
              <w:spacing w:after="100" w:before="80"/>
            </w:pPr>
            <w:r>
              <w:rPr>
                <w:sz w:val="19"/>
              </w:rPr>
              <w:t>Split</w:t>
            </w:r>
          </w:p>
        </w:tc>
        <w:tc>
          <w:tcPr>
            <w:tcW w:type="dxa" w:w="4824"/>
          </w:tcPr>
          <w:p>
            <w:pPr>
              <w:spacing w:after="100" w:before="80"/>
            </w:pPr>
            <w:r>
              <w:rPr>
                <w:sz w:val="19"/>
              </w:rPr>
              <w:t>3,940 training songs and 985 test songs</w:t>
            </w:r>
          </w:p>
        </w:tc>
      </w:tr>
      <w:tr>
        <w:trPr>
          <w:cantSplit/>
        </w:trPr>
        <w:tc>
          <w:tcPr>
            <w:tcW w:type="dxa" w:w="4824"/>
            <w:shd w:fill="F5F8FC"/>
          </w:tcPr>
          <w:p>
            <w:pPr>
              <w:spacing w:after="100" w:before="80"/>
            </w:pPr>
            <w:r>
              <w:rPr>
                <w:sz w:val="19"/>
              </w:rPr>
              <w:t>Recommendation inputs</w:t>
            </w:r>
          </w:p>
        </w:tc>
        <w:tc>
          <w:tcPr>
            <w:tcW w:type="dxa" w:w="4824"/>
            <w:shd w:fill="F5F8FC"/>
          </w:tcPr>
          <w:p>
            <w:pPr>
              <w:spacing w:after="100" w:before="80"/>
            </w:pPr>
            <w:r>
              <w:rPr>
                <w:sz w:val="19"/>
              </w:rPr>
              <w:t>12 scaled numerical features + 7 one-hot genre columns</w:t>
            </w:r>
          </w:p>
        </w:tc>
      </w:tr>
      <w:tr>
        <w:trPr>
          <w:cantSplit/>
        </w:trPr>
        <w:tc>
          <w:tcPr>
            <w:tcW w:type="dxa" w:w="4824"/>
          </w:tcPr>
          <w:p>
            <w:pPr>
              <w:spacing w:after="100" w:before="80"/>
            </w:pPr>
            <w:r>
              <w:rPr>
                <w:sz w:val="19"/>
              </w:rPr>
              <w:t>Classification inputs</w:t>
            </w:r>
          </w:p>
        </w:tc>
        <w:tc>
          <w:tcPr>
            <w:tcW w:type="dxa" w:w="4824"/>
          </w:tcPr>
          <w:p>
            <w:pPr>
              <w:spacing w:after="100" w:before="80"/>
            </w:pPr>
            <w:r>
              <w:rPr>
                <w:sz w:val="19"/>
              </w:rPr>
              <w:t>12 numerical features only; genre is the target</w:t>
            </w:r>
          </w:p>
        </w:tc>
      </w:tr>
      <w:tr>
        <w:trPr>
          <w:cantSplit/>
        </w:trPr>
        <w:tc>
          <w:tcPr>
            <w:tcW w:type="dxa" w:w="4824"/>
            <w:shd w:fill="F5F8FC"/>
          </w:tcPr>
          <w:p>
            <w:pPr>
              <w:spacing w:after="100" w:before="80"/>
            </w:pPr>
            <w:r>
              <w:rPr>
                <w:sz w:val="19"/>
              </w:rPr>
              <w:t>Distance</w:t>
            </w:r>
          </w:p>
        </w:tc>
        <w:tc>
          <w:tcPr>
            <w:tcW w:type="dxa" w:w="4824"/>
            <w:shd w:fill="F5F8FC"/>
          </w:tcPr>
          <w:p>
            <w:pPr>
              <w:spacing w:after="100" w:before="80"/>
            </w:pPr>
            <w:r>
              <w:rPr>
                <w:sz w:val="19"/>
              </w:rPr>
              <w:t>Euclidean throughout</w:t>
            </w:r>
          </w:p>
        </w:tc>
      </w:tr>
      <w:tr>
        <w:trPr>
          <w:cantSplit/>
        </w:trPr>
        <w:tc>
          <w:tcPr>
            <w:tcW w:type="dxa" w:w="4824"/>
          </w:tcPr>
          <w:p>
            <w:pPr>
              <w:spacing w:after="100" w:before="80"/>
            </w:pPr>
            <w:r>
              <w:rPr>
                <w:sz w:val="19"/>
              </w:rPr>
              <w:t>Cluster count</w:t>
            </w:r>
          </w:p>
        </w:tc>
        <w:tc>
          <w:tcPr>
            <w:tcW w:type="dxa" w:w="4824"/>
          </w:tcPr>
          <w:p>
            <w:pPr>
              <w:spacing w:after="100" w:before="80"/>
            </w:pPr>
            <w:r>
              <w:rPr>
                <w:sz w:val="19"/>
              </w:rPr>
              <w:t>Notebook: 7 manually; None enables elbow detection</w:t>
            </w:r>
          </w:p>
        </w:tc>
      </w:tr>
    </w:tbl>
    <w:p>
      <w:pPr>
        <w:spacing w:after="20"/>
      </w:pPr>
    </w:p>
    <w:p>
      <w:pPr>
        <w:pStyle w:val="Heading2"/>
      </w:pPr>
      <w:r>
        <w:t>How to use this guide</w:t>
      </w:r>
    </w:p>
    <w:p>
      <w:r>
        <w:t>Read the explanations first, then trace the matching notebook headings. Rehearse the speaking route, practise the code examples and use the questions at the end for preparation. Check actual run settings before quoting results.</w:t>
      </w:r>
    </w:p>
    <w:p>
      <w:r>
        <w:t>Prepared from Music_Recommendation_KNN.ipynb and the shared project core. Code examples are excerpts or clearly identified simplified equivalents. Streamlit-only styling, playback and settings are not additional machine-learning algorithms.</w:t>
      </w:r>
    </w:p>
    <w:p>
      <w:r>
        <w:br w:type="page"/>
      </w:r>
    </w:p>
    <w:p>
      <w:r>
        <w:t>Presentation role: Model Development and Recommendation Logic. Team order: Aryan prepares the data, you explain the algorithms, and Ashish explains evaluation and optimization. Checked by: Prof. Vaishali Ingle.</w:t>
      </w:r>
    </w:p>
    <w:p>
      <w:r>
        <w:t>This guide follows the current notebook and shared core/clustering.py implementation. Code blocks are notebook excerpts or explicitly identified simplified explanations. Use the assigned contribution statements only where they match the work you completed.</w:t>
      </w:r>
    </w:p>
    <w:p>
      <w:pPr>
        <w:pStyle w:val="Heading1"/>
      </w:pPr>
      <w:r>
        <w:t>1. Your contribution in one minute</w:t>
      </w:r>
    </w:p>
    <w:p>
      <w:r>
        <w:t>Suggested explanation: “My responsibility is the recommendation engine. I explain how a song becomes a numerical point and how KNN, K-Means and hierarchical clustering use Euclidean distance to find suggestions. I also explain candidate selection, ranking, excluding the input song, and assigning new songs to clusters.”</w:t>
      </w:r>
    </w:p>
    <w:p>
      <w:r>
        <w:t>Your central message: all three methods use the same audio-plus-genre representation. They differ mainly in which candidate songs they consider before ranking them.</w:t>
      </w:r>
    </w:p>
    <w:p>
      <w:pPr>
        <w:pStyle w:val="Heading1"/>
      </w:pPr>
      <w:r>
        <w:t>2. What Aryan gives you</w:t>
      </w:r>
    </w:p>
    <w:p>
      <w:r>
        <w:t>Aryan's preprocessing produces 4,925 cleaned songs from seven selected genres. The default split contains 3,940 training songs and 985 test songs.</w:t>
      </w:r>
    </w:p>
    <w:tbl>
      <w:tblPr>
        <w:tblStyle w:val="TableGrid"/>
        <w:tblW w:type="auto" w:w="0"/>
        <w:tblLayout w:type="fixed"/>
        <w:tblLook w:firstColumn="1" w:firstRow="1" w:lastColumn="0" w:lastRow="0" w:noHBand="0" w:noVBand="1" w:val="04A0"/>
      </w:tblPr>
      <w:tblGrid>
        <w:gridCol w:w="3250"/>
        <w:gridCol w:w="3250"/>
        <w:gridCol w:w="3250"/>
      </w:tblGrid>
      <w:tr>
        <w:trPr>
          <w:tblHeader/>
          <w:cantSplit/>
        </w:trPr>
        <w:tc>
          <w:tcPr>
            <w:tcW w:type="dxa" w:w="3216"/>
            <w:shd w:fill="244C78"/>
          </w:tcPr>
          <w:p>
            <w:pPr>
              <w:spacing w:after="100" w:before="80"/>
            </w:pPr>
            <w:r>
              <w:rPr>
                <w:b/>
                <w:color w:val="FFFFFF"/>
                <w:sz w:val="19"/>
              </w:rPr>
              <w:t>Input</w:t>
            </w:r>
          </w:p>
        </w:tc>
        <w:tc>
          <w:tcPr>
            <w:tcW w:type="dxa" w:w="3216"/>
            <w:shd w:fill="244C78"/>
          </w:tcPr>
          <w:p>
            <w:pPr>
              <w:spacing w:after="100" w:before="80"/>
            </w:pPr>
            <w:r>
              <w:rPr>
                <w:b/>
                <w:color w:val="FFFFFF"/>
                <w:sz w:val="19"/>
              </w:rPr>
              <w:t>Contents</w:t>
            </w:r>
          </w:p>
        </w:tc>
        <w:tc>
          <w:tcPr>
            <w:tcW w:type="dxa" w:w="3216"/>
            <w:shd w:fill="244C78"/>
          </w:tcPr>
          <w:p>
            <w:pPr>
              <w:spacing w:after="100" w:before="80"/>
            </w:pPr>
            <w:r>
              <w:rPr>
                <w:b/>
                <w:color w:val="FFFFFF"/>
                <w:sz w:val="19"/>
              </w:rPr>
              <w:t>Purpose</w:t>
            </w:r>
          </w:p>
        </w:tc>
      </w:tr>
      <w:tr>
        <w:trPr>
          <w:cantSplit/>
        </w:trPr>
        <w:tc>
          <w:tcPr>
            <w:tcW w:type="dxa" w:w="3216"/>
            <w:shd w:fill="F5F8FC"/>
          </w:tcPr>
          <w:p>
            <w:pPr>
              <w:spacing w:after="100" w:before="80"/>
            </w:pPr>
            <w:r>
              <w:rPr>
                <w:sz w:val="19"/>
              </w:rPr>
              <w:t>X_train_scaled</w:t>
            </w:r>
          </w:p>
        </w:tc>
        <w:tc>
          <w:tcPr>
            <w:tcW w:type="dxa" w:w="3216"/>
            <w:shd w:fill="F5F8FC"/>
          </w:tcPr>
          <w:p>
            <w:pPr>
              <w:spacing w:after="100" w:before="80"/>
            </w:pPr>
            <w:r>
              <w:rPr>
                <w:sz w:val="19"/>
              </w:rPr>
              <w:t>12 scaled numerical audio/metadata columns</w:t>
            </w:r>
          </w:p>
        </w:tc>
        <w:tc>
          <w:tcPr>
            <w:tcW w:type="dxa" w:w="3216"/>
            <w:shd w:fill="F5F8FC"/>
          </w:tcPr>
          <w:p>
            <w:pPr>
              <w:spacing w:after="100" w:before="80"/>
            </w:pPr>
            <w:r>
              <w:rPr>
                <w:sz w:val="19"/>
              </w:rPr>
              <w:t>Train the separate genre classifier</w:t>
            </w:r>
          </w:p>
        </w:tc>
      </w:tr>
      <w:tr>
        <w:trPr>
          <w:cantSplit/>
        </w:trPr>
        <w:tc>
          <w:tcPr>
            <w:tcW w:type="dxa" w:w="3216"/>
          </w:tcPr>
          <w:p>
            <w:pPr>
              <w:spacing w:after="100" w:before="80"/>
            </w:pPr>
            <w:r>
              <w:rPr>
                <w:sz w:val="19"/>
              </w:rPr>
              <w:t>X_test_scaled</w:t>
            </w:r>
          </w:p>
        </w:tc>
        <w:tc>
          <w:tcPr>
            <w:tcW w:type="dxa" w:w="3216"/>
          </w:tcPr>
          <w:p>
            <w:pPr>
              <w:spacing w:after="100" w:before="80"/>
            </w:pPr>
            <w:r>
              <w:rPr>
                <w:sz w:val="19"/>
              </w:rPr>
              <w:t>Same 12 columns for test rows</w:t>
            </w:r>
          </w:p>
        </w:tc>
        <w:tc>
          <w:tcPr>
            <w:tcW w:type="dxa" w:w="3216"/>
          </w:tcPr>
          <w:p>
            <w:pPr>
              <w:spacing w:after="100" w:before="80"/>
            </w:pPr>
            <w:r>
              <w:rPr>
                <w:sz w:val="19"/>
              </w:rPr>
              <w:t>Evaluate genre prediction</w:t>
            </w:r>
          </w:p>
        </w:tc>
      </w:tr>
      <w:tr>
        <w:trPr>
          <w:cantSplit/>
        </w:trPr>
        <w:tc>
          <w:tcPr>
            <w:tcW w:type="dxa" w:w="3216"/>
            <w:shd w:fill="F5F8FC"/>
          </w:tcPr>
          <w:p>
            <w:pPr>
              <w:spacing w:after="100" w:before="80"/>
            </w:pPr>
            <w:r>
              <w:rPr>
                <w:sz w:val="19"/>
              </w:rPr>
              <w:t>X_train_recommend</w:t>
            </w:r>
          </w:p>
        </w:tc>
        <w:tc>
          <w:tcPr>
            <w:tcW w:type="dxa" w:w="3216"/>
            <w:shd w:fill="F5F8FC"/>
          </w:tcPr>
          <w:p>
            <w:pPr>
              <w:spacing w:after="100" w:before="80"/>
            </w:pPr>
            <w:r>
              <w:rPr>
                <w:sz w:val="19"/>
              </w:rPr>
              <w:t>12 scaled columns plus 7 one-hot genre indicators</w:t>
            </w:r>
          </w:p>
        </w:tc>
        <w:tc>
          <w:tcPr>
            <w:tcW w:type="dxa" w:w="3216"/>
            <w:shd w:fill="F5F8FC"/>
          </w:tcPr>
          <w:p>
            <w:pPr>
              <w:spacing w:after="100" w:before="80"/>
            </w:pPr>
            <w:r>
              <w:rPr>
                <w:sz w:val="19"/>
              </w:rPr>
              <w:t>Fit and compare recommendation methods</w:t>
            </w:r>
          </w:p>
        </w:tc>
      </w:tr>
      <w:tr>
        <w:trPr>
          <w:cantSplit/>
        </w:trPr>
        <w:tc>
          <w:tcPr>
            <w:tcW w:type="dxa" w:w="3216"/>
          </w:tcPr>
          <w:p>
            <w:pPr>
              <w:spacing w:after="100" w:before="80"/>
            </w:pPr>
            <w:r>
              <w:rPr>
                <w:sz w:val="19"/>
              </w:rPr>
              <w:t>X_test_recommend</w:t>
            </w:r>
          </w:p>
        </w:tc>
        <w:tc>
          <w:tcPr>
            <w:tcW w:type="dxa" w:w="3216"/>
          </w:tcPr>
          <w:p>
            <w:pPr>
              <w:spacing w:after="100" w:before="80"/>
            </w:pPr>
            <w:r>
              <w:rPr>
                <w:sz w:val="19"/>
              </w:rPr>
              <w:t>Same 19 columns for test rows</w:t>
            </w:r>
          </w:p>
        </w:tc>
        <w:tc>
          <w:tcPr>
            <w:tcW w:type="dxa" w:w="3216"/>
          </w:tcPr>
          <w:p>
            <w:pPr>
              <w:spacing w:after="100" w:before="80"/>
            </w:pPr>
            <w:r>
              <w:rPr>
                <w:sz w:val="19"/>
              </w:rPr>
              <w:t>Query the recommendation methods</w:t>
            </w:r>
          </w:p>
        </w:tc>
      </w:tr>
      <w:tr>
        <w:trPr>
          <w:cantSplit/>
        </w:trPr>
        <w:tc>
          <w:tcPr>
            <w:tcW w:type="dxa" w:w="3216"/>
            <w:shd w:fill="F5F8FC"/>
          </w:tcPr>
          <w:p>
            <w:pPr>
              <w:spacing w:after="100" w:before="80"/>
            </w:pPr>
            <w:r>
              <w:rPr>
                <w:sz w:val="19"/>
              </w:rPr>
              <w:t>all_songs_scaled</w:t>
            </w:r>
          </w:p>
        </w:tc>
        <w:tc>
          <w:tcPr>
            <w:tcW w:type="dxa" w:w="3216"/>
            <w:shd w:fill="F5F8FC"/>
          </w:tcPr>
          <w:p>
            <w:pPr>
              <w:spacing w:after="100" w:before="80"/>
            </w:pPr>
            <w:r>
              <w:rPr>
                <w:sz w:val="19"/>
              </w:rPr>
              <w:t>Same 19-column representation for every cleaned catalogue song</w:t>
            </w:r>
          </w:p>
        </w:tc>
        <w:tc>
          <w:tcPr>
            <w:tcW w:type="dxa" w:w="3216"/>
            <w:shd w:fill="F5F8FC"/>
          </w:tcPr>
          <w:p>
            <w:pPr>
              <w:spacing w:after="100" w:before="80"/>
            </w:pPr>
            <w:r>
              <w:rPr>
                <w:sz w:val="19"/>
              </w:rPr>
              <w:t>Interactive recommendations</w:t>
            </w:r>
          </w:p>
        </w:tc>
      </w:tr>
    </w:tbl>
    <w:p>
      <w:pPr>
        <w:spacing w:after="20"/>
      </w:pPr>
    </w:p>
    <w:p>
      <w:r>
        <w:t>Do not pass the 19-column recommendation vector to the genre classifier. The classifier was trained with 12 inputs and deliberately excludes its target genre.</w:t>
      </w:r>
    </w:p>
    <w:p>
      <w:pPr>
        <w:pStyle w:val="Heading1"/>
      </w:pPr>
      <w:r>
        <w:t>3. Understand a song as a point</w:t>
      </w:r>
    </w:p>
    <w:p>
      <w:r>
        <w:t>An illustrative two-feature song might be represented as [energy=0.8, acousticness=0.1]. A second song [0.75, 0.12] is close to it in that simplified space. Real recommendation inputs have 19 columns, so distance considers all selected numerical measurements and seven genre indicators.</w:t>
      </w:r>
    </w:p>
    <w:p>
      <w:r>
        <w:t>The program does not need to draw 19 dimensions. It can calculate distances between 19 numbers directly.</w:t>
      </w:r>
    </w:p>
    <w:p>
      <w:r>
        <w:t>Titles, artists and album names are used to identify and display songs. They are not part of this numerical distance. Two titles sounding similar in English does not cause a match in this model.</w:t>
      </w:r>
    </w:p>
    <w:p>
      <w:pPr>
        <w:pStyle w:val="Heading1"/>
      </w:pPr>
      <w:r>
        <w:t>4. Euclidean distance: the one formula used throughout</w:t>
      </w:r>
    </w:p>
    <w:p>
      <w:r>
        <w:t>Euclidean distance is straight-line distance:</w:t>
      </w:r>
    </w:p>
    <w:p>
      <w:pPr>
        <w:pStyle w:val="CodeBlock"/>
        <w:shd w:fill="F0F3F7"/>
      </w:pPr>
      <w:r>
        <w:t># Small numerical illustration, not an extra trained model.</w:t>
        <w:br/>
        <w:t>import numpy as np</w:t>
        <w:br/>
        <w:br/>
        <w:t>a = np.array([0.8, 0.1])</w:t>
        <w:br/>
        <w:t>b = np.array([0.75, 0.12])</w:t>
        <w:br/>
        <w:t>distance = np.sqrt(np.sum((a - b) ** 2))</w:t>
        <w:br/>
        <w:t>print(distance)  # approximately 0.0539</w:t>
      </w:r>
    </w:p>
    <w:p>
      <w:r>
        <w:t>Subtract corresponding values, square the differences, add them, and take the square root. Squaring prevents positive and negative differences from cancelling. A lower distance means more similar according to the chosen representation.</w:t>
      </w:r>
    </w:p>
    <w:p>
      <w:r>
        <w:t>Scaling matters because seconds, milliseconds and 0–1 scores would otherwise contribute very different magnitudes simply because of their units.</w:t>
      </w:r>
    </w:p>
    <w:p>
      <w:r>
        <w:t>The current project fixes Euclidean distance everywhere. Do not discuss other distance formulas as though they are still selectable in the app.</w:t>
      </w:r>
    </w:p>
    <w:p>
      <w:pPr>
        <w:pStyle w:val="Heading1"/>
      </w:pPr>
      <w:r>
        <w:t>5. How genre influences similarity</w:t>
      </w:r>
    </w:p>
    <w:p>
      <w:r>
        <w:t>For illustration, classical=[1,0,0] and jazz=[0,1,0]. Their genre-only squared distance is 1 + 1 = 2, so their distance is sqrt(2). Two classical vectors have genre-only distance zero.</w:t>
      </w:r>
    </w:p>
    <w:p>
      <w:r>
        <w:t>When combining audio and genre:</w:t>
      </w:r>
    </w:p>
    <w:p>
      <w:pPr>
        <w:pStyle w:val="CodeBlock"/>
        <w:shd w:fill="F0F3F7"/>
      </w:pPr>
      <w:r>
        <w:t># Same genre: only audio differences contribute.</w:t>
        <w:br/>
        <w:t># Different genre: the genre block contributes 2 to squared distance.</w:t>
        <w:br/>
        <w:t>combined_distance = np.sqrt(audio_squared_distance + genre_squared_distance)</w:t>
      </w:r>
    </w:p>
    <w:p>
      <w:r>
        <w:t>This favours same-genre songs. It does not literally ban songs from another selected genre. The entire combined distance still decides ranking. There is no separate genre-weight slider or genre-specific distance multiplier in the current implementation.</w:t>
      </w:r>
    </w:p>
    <w:p>
      <w:r>
        <w:t>Because genre affects retrieval, same-genre Precision@10 is a consistency check. Its high value is not proof of personal listening enjoyment. Ashish will explain this when presenting evaluation.</w:t>
      </w:r>
    </w:p>
    <w:p>
      <w:pPr>
        <w:pStyle w:val="Heading1"/>
      </w:pPr>
      <w:r>
        <w:t>6. KNN retrieval: find the nearest songs directly</w:t>
      </w:r>
    </w:p>
    <w:p>
      <w:r>
        <w:t>The recommendation version of KNN uses sklearn NearestNeighbors. It retrieves nearby items; it does not vote for a genre.</w:t>
      </w:r>
    </w:p>
    <w:p>
      <w:r>
        <w:t>Notebook headings: KNN RECOMMENDER (NEAREST NEIGHBORS), then the recommend_songs function and sample calls.</w:t>
      </w:r>
    </w:p>
    <w:p>
      <w:pPr>
        <w:pStyle w:val="CodeBlock"/>
        <w:shd w:fill="F0F3F7"/>
      </w:pPr>
      <w:r>
        <w:t>from sklearn.neighbors import NearestNeighbors</w:t>
        <w:br/>
        <w:br/>
        <w:t>recommender = NearestNeighbors(</w:t>
        <w:br/>
        <w:t xml:space="preserve">    n_neighbors=11,</w:t>
        <w:br/>
        <w:t xml:space="preserve">    metric="euclidean"</w:t>
        <w:br/>
        <w:t>)</w:t>
        <w:br/>
        <w:t>recommender.fit(all_songs_scaled)</w:t>
      </w:r>
    </w:p>
    <w:p>
      <w:r>
        <w:t>fit stores/indexes the song vectors for neighbour search. It does not train a neural network or learn song meanings. The model can search the stored catalogue when the user selects a song.</w:t>
      </w:r>
    </w:p>
    <w:p>
      <w:r>
        <w:t>Why 11 neighbours? The demonstration asks for ten other songs and one extra because the input song itself exists in the interactive catalogue. The actual query uses the requested recommendation count plus one, bounded by catalogue size.</w:t>
      </w:r>
    </w:p>
    <w:p>
      <w:pPr>
        <w:pStyle w:val="Heading2"/>
      </w:pPr>
      <w:r>
        <w:t>6.1 The recommendation sequence</w:t>
      </w:r>
    </w:p>
    <w:p>
      <w:pPr>
        <w:ind w:left="259" w:hanging="259"/>
      </w:pPr>
      <w:r>
        <w:t>1. Search for the title, ignoring letter case.</w:t>
      </w:r>
    </w:p>
    <w:p>
      <w:pPr>
        <w:ind w:left="259" w:hanging="259"/>
      </w:pPr>
      <w:r>
        <w:t>2. Find the selected catalogue row and its 19-column vector.</w:t>
      </w:r>
    </w:p>
    <w:p>
      <w:pPr>
        <w:ind w:left="259" w:hanging="259"/>
      </w:pPr>
      <w:r>
        <w:t>3. Query the nearest neighbours.</w:t>
      </w:r>
    </w:p>
    <w:p>
      <w:pPr>
        <w:ind w:left="259" w:hanging="259"/>
      </w:pPr>
      <w:r>
        <w:t>4. Remove the input row using its identity, not just distance zero.</w:t>
      </w:r>
    </w:p>
    <w:p>
      <w:pPr>
        <w:ind w:left="259" w:hanging="259"/>
      </w:pPr>
      <w:r>
        <w:t>5. Keep the first N other songs.</w:t>
      </w:r>
    </w:p>
    <w:p>
      <w:pPr>
        <w:ind w:left="259" w:hanging="259"/>
      </w:pPr>
      <w:r>
        <w:t>6. Display title, artist, genre and distance.</w:t>
      </w:r>
    </w:p>
    <w:p>
      <w:r>
        <w:t>A shortened equivalent of the notebook's retrieval branch:</w:t>
      </w:r>
    </w:p>
    <w:p>
      <w:pPr>
        <w:pStyle w:val="CodeBlock"/>
        <w:shd w:fill="F0F3F7"/>
      </w:pPr>
      <w:r>
        <w:t>query = all_songs_scaled[[song_index]]</w:t>
        <w:br/>
        <w:t>query_count = min(n_recommendations + 1, len(df))</w:t>
        <w:br/>
        <w:t>distances, indices = recommender.kneighbors(</w:t>
        <w:br/>
        <w:t xml:space="preserve">    query, n_neighbors=query_count</w:t>
        <w:br/>
        <w:t>)</w:t>
        <w:br/>
        <w:t>keep = indices[0] != song_index</w:t>
        <w:br/>
        <w:t>song_indices = indices[0][keep][:n_recommendations]</w:t>
        <w:br/>
        <w:t>song_distances = distances[0][keep][:n_recommendations]</w:t>
      </w:r>
    </w:p>
    <w:p>
      <w:r>
        <w:t>Double square brackets keep the query two-dimensional: one row with 19 columns. sklearn expects a table of queries, even when there is only one. indices[0] accesses the first query's neighbours. keep is a Boolean mask that removes the input row.</w:t>
      </w:r>
    </w:p>
    <w:p>
      <w:r>
        <w:t>Do not simply delete every zero-distance song. Two genuinely different catalogue songs can have identical measurements; zero distance does not always mean the same song.</w:t>
      </w:r>
    </w:p>
    <w:p>
      <w:pPr>
        <w:pStyle w:val="Heading2"/>
      </w:pPr>
      <w:r>
        <w:t>6.2 Search ambiguity and missing titles</w:t>
      </w:r>
    </w:p>
    <w:p>
      <w:r>
        <w:t>The notebook uses an exact case-insensitive title match and takes the first match. A title can belong to different artists, so this is a limitation. The app displays title, artist and genre to make selection clearer. An unknown title prints a message instead of producing invented recommendations.</w:t>
      </w:r>
    </w:p>
    <w:p>
      <w:pPr>
        <w:pStyle w:val="Heading1"/>
      </w:pPr>
      <w:r>
        <w:t>7. Separate KNN classification: explain the distinction</w:t>
      </w:r>
    </w:p>
    <w:p>
      <w:r>
        <w:t>The notebook also uses KNeighborsClassifier to predict genre from twelve numerical inputs. This is included for the syllabus' classification exercise and metrics.</w:t>
      </w:r>
    </w:p>
    <w:p>
      <w:pPr>
        <w:pStyle w:val="CodeBlock"/>
        <w:shd w:fill="F0F3F7"/>
      </w:pPr>
      <w:r>
        <w:t>from sklearn.neighbors import KNeighborsClassifier</w:t>
        <w:br/>
        <w:br/>
        <w:t>knn = KNeighborsClassifier(</w:t>
        <w:br/>
        <w:t xml:space="preserve">    n_neighbors=5,</w:t>
        <w:br/>
        <w:t xml:space="preserve">    metric="euclidean"</w:t>
        <w:br/>
        <w:t>)</w:t>
        <w:br/>
        <w:t>knn.fit(X_train_scaled, y_train)</w:t>
        <w:br/>
        <w:t>predicted_genres = knn.predict(X_test_scaled)</w:t>
      </w:r>
    </w:p>
    <w:p>
      <w:r>
        <w:t>With five neighbours labelled [jazz, jazz, pop, jazz, country], uniform voting predicts jazz because it has three votes. Classification uses labelled examples and outputs a class. Retrieval uses distances and outputs songs.</w:t>
      </w:r>
    </w:p>
    <w:p>
      <w:r>
        <w:t>In tuned classification, distance weights give closer neighbours more influence. These are voting weights; they do not redefine Euclidean distance or change the recommendation vector. sklearn handles zero-distance neighbours internally.</w:t>
      </w:r>
    </w:p>
    <w:p>
      <w:pPr>
        <w:pStyle w:val="Heading1"/>
      </w:pPr>
      <w:r>
        <w:t>8. K-Means: group songs before retrieving them</w:t>
      </w:r>
    </w:p>
    <w:p>
      <w:r>
        <w:t>K-Means forms groups around centroids. A centroid is the average feature vector of songs assigned to a cluster. It is usually not an actual song.</w:t>
      </w:r>
    </w:p>
    <w:p>
      <w:r>
        <w:t>A simple explanation of the process:</w:t>
      </w:r>
    </w:p>
    <w:p>
      <w:pPr>
        <w:ind w:left="259" w:hanging="259"/>
      </w:pPr>
      <w:r>
        <w:t>1. Choose K starting centers.</w:t>
      </w:r>
    </w:p>
    <w:p>
      <w:pPr>
        <w:ind w:left="259" w:hanging="259"/>
      </w:pPr>
      <w:r>
        <w:t>2. Assign each training song to its nearest center.</w:t>
      </w:r>
    </w:p>
    <w:p>
      <w:pPr>
        <w:ind w:left="259" w:hanging="259"/>
      </w:pPr>
      <w:r>
        <w:t>3. Recalculate each center as the average of its assigned songs.</w:t>
      </w:r>
    </w:p>
    <w:p>
      <w:pPr>
        <w:ind w:left="259" w:hanging="259"/>
      </w:pPr>
      <w:r>
        <w:t>4. Repeat until the grouping stops changing enough or a stopping limit is reached.</w:t>
      </w:r>
    </w:p>
    <w:p>
      <w:r>
        <w:t>The project uses sklearn's implementation:</w:t>
      </w:r>
    </w:p>
    <w:p>
      <w:pPr>
        <w:pStyle w:val="CodeBlock"/>
        <w:shd w:fill="F0F3F7"/>
      </w:pPr>
      <w:r>
        <w:t>from sklearn.cluster import KMeans</w:t>
        <w:br/>
        <w:br/>
        <w:t>kmeans = KMeans(</w:t>
        <w:br/>
        <w:t xml:space="preserve">    n_clusters=n_clusters,</w:t>
        <w:br/>
        <w:t xml:space="preserve">    n_init=10,</w:t>
        <w:br/>
        <w:t xml:space="preserve">    random_state=42</w:t>
        <w:br/>
        <w:t>)</w:t>
        <w:br/>
        <w:t>training_clusters = kmeans.fit_predict(X_train_recommend)</w:t>
      </w:r>
    </w:p>
    <w:p>
      <w:r>
        <w:t>n_clusters is the requested number of groups. n_init=10 runs ten initializations and retains the solution with the lowest inertia. random_state makes the result reproducible for the same data and settings.</w:t>
      </w:r>
    </w:p>
    <w:p>
      <w:r>
        <w:t>Inertia is the sum of squared distances from training songs to their assigned centers. Lower inertia means tighter groups, but it normally falls as more clusters are added. It is not genre-classification accuracy.</w:t>
      </w:r>
    </w:p>
    <w:p>
      <w:pPr>
        <w:pStyle w:val="Heading2"/>
      </w:pPr>
      <w:r>
        <w:t>8.1 How K-Means becomes a recommender</w:t>
      </w:r>
    </w:p>
    <w:p>
      <w:r>
        <w:t>K-Means alone returns cluster memberships. To recommend songs, the project adds a retrieval rule:</w:t>
      </w:r>
    </w:p>
    <w:p>
      <w:pPr>
        <w:ind w:left="259" w:hanging="259"/>
      </w:pPr>
      <w:r>
        <w:t>1. Assign the query to its nearest training-cluster centroid.</w:t>
      </w:r>
    </w:p>
    <w:p>
      <w:pPr>
        <w:ind w:left="259" w:hanging="259"/>
      </w:pPr>
      <w:r>
        <w:t>2. Consider only songs belonging to that cluster.</w:t>
      </w:r>
    </w:p>
    <w:p>
      <w:pPr>
        <w:ind w:left="259" w:hanging="259"/>
      </w:pPr>
      <w:r>
        <w:t>3. Rank those candidates by Euclidean distance to the query.</w:t>
      </w:r>
    </w:p>
    <w:p>
      <w:pPr>
        <w:ind w:left="259" w:hanging="259"/>
      </w:pPr>
      <w:r>
        <w:t>4. Return up to N songs.</w:t>
      </w:r>
    </w:p>
    <w:p>
      <w:r>
        <w:t>This is cluster-based retrieval, not random selection from a cluster. A cluster can contain multiple genres because groups are determined by the combined feature vectors.</w:t>
      </w:r>
    </w:p>
    <w:p>
      <w:pPr>
        <w:pStyle w:val="Heading2"/>
      </w:pPr>
      <w:r>
        <w:t>8.2 Seven genres does not mean seven clusters</w:t>
      </w:r>
    </w:p>
    <w:p>
      <w:r>
        <w:t>Genre is a label provided by the dataset. A cluster is a group found by the algorithm. Using seven clusters is a chosen setting, not proof that cluster 0 means classical, cluster 1 means jazz, and so on. Cluster numbers are arbitrary.</w:t>
      </w:r>
    </w:p>
    <w:p>
      <w:r>
        <w:t>The notebook currently sets n_clusters=7 manually. Streamlit can detect an elbow when the field is blank. Set n_clusters=None in the notebook to use the same automatic path.</w:t>
      </w:r>
    </w:p>
    <w:p>
      <w:pPr>
        <w:pStyle w:val="Heading1"/>
      </w:pPr>
      <w:r>
        <w:t>9. Hierarchical clustering: build groups by merging</w:t>
      </w:r>
    </w:p>
    <w:p>
      <w:r>
        <w:t>The project uses agglomerative hierarchical clustering. “Agglomerative” means starting with separate points and repeatedly merging groups.</w:t>
      </w:r>
    </w:p>
    <w:p>
      <w:r>
        <w:t>Initially, each training song is its own group. Similar groups merge, then larger groups merge, forming a hierarchy. The selected cluster count determines how many final groups are retained.</w:t>
      </w:r>
    </w:p>
    <w:p>
      <w:pPr>
        <w:pStyle w:val="CodeBlock"/>
        <w:shd w:fill="F0F3F7"/>
      </w:pPr>
      <w:r>
        <w:t>from sklearn.cluster import AgglomerativeClustering</w:t>
        <w:br/>
        <w:br/>
        <w:t>hierarchy = AgglomerativeClustering(</w:t>
        <w:br/>
        <w:t xml:space="preserve">    n_clusters=n_clusters,</w:t>
        <w:br/>
        <w:t xml:space="preserve">    linkage="ward",</w:t>
        <w:br/>
        <w:t xml:space="preserve">    compute_distances=True</w:t>
        <w:br/>
        <w:t>)</w:t>
        <w:br/>
        <w:t>training_clusters = hierarchy.fit_predict(X_train_recommend)</w:t>
      </w:r>
    </w:p>
    <w:p>
      <w:r>
        <w:t>Ward linkage chooses merges that keep within-group squared variation low. In this project it uses Euclidean geometry. compute_distances=True stores merge information needed to draw the dendrogram.</w:t>
      </w:r>
    </w:p>
    <w:p>
      <w:pPr>
        <w:pStyle w:val="Heading2"/>
      </w:pPr>
      <w:r>
        <w:t>9.1 Read the dendrogram</w:t>
      </w:r>
    </w:p>
    <w:p>
      <w:r>
        <w:t>Leaves represent songs or already merged groups in the truncated display. Branches show merges. Higher merges indicate groups that are more dissimilar under the Ward criterion. The displayed merge height should not be described as a genre probability or simply the distance between two song titles.</w:t>
      </w:r>
    </w:p>
    <w:p>
      <w:r>
        <w:t>The app and notebook truncate the plot to its last 25 groups to keep it readable. This does not mean the model was trained on only 25 songs.</w:t>
      </w:r>
    </w:p>
    <w:p>
      <w:pPr>
        <w:pStyle w:val="Heading2"/>
      </w:pPr>
      <w:r>
        <w:t>9.2 How do we handle a new song?</w:t>
      </w:r>
    </w:p>
    <w:p>
      <w:r>
        <w:t>A key technical point: sklearn AgglomerativeClustering does not provide a native predict method for a new song. The project therefore adds an explicit nearest-centroid assignment rule.</w:t>
      </w:r>
    </w:p>
    <w:p>
      <w:pPr>
        <w:pStyle w:val="CodeBlock"/>
        <w:shd w:fill="F0F3F7"/>
      </w:pPr>
      <w:r>
        <w:t># Simplified equivalent of the shared helper.</w:t>
        <w:br/>
        <w:t>from sklearn.metrics import pairwise_distances_argmin</w:t>
        <w:br/>
        <w:br/>
        <w:t>centers = np.array([</w:t>
        <w:br/>
        <w:t xml:space="preserve">    X_train_recommend[training_clusters == group].mean(axis=0)</w:t>
        <w:br/>
        <w:t xml:space="preserve">    for group in range(n_clusters)</w:t>
        <w:br/>
        <w:t>])</w:t>
        <w:br/>
        <w:t>query_group = pairwise_distances_argmin(</w:t>
        <w:br/>
        <w:t xml:space="preserve">    query_vector, centers, metric="euclidean"</w:t>
        <w:br/>
        <w:t>)[0]</w:t>
      </w:r>
    </w:p>
    <w:p>
      <w:r>
        <w:t>After finding query_group, rank training songs in that group by Euclidean distance. Describe this as “Ward clustering with nearest-centroid assignment for unseen queries.” Do not claim it is a native hierarchical predict operation or a complete refit including every new song.</w:t>
      </w:r>
    </w:p>
    <w:p>
      <w:r>
        <w:t>Songs that actually participated in fitting retain their original cluster memberships. Other catalogue songs are assigned to the learned centroids for interactive use.</w:t>
      </w:r>
    </w:p>
    <w:p>
      <w:pPr>
        <w:pStyle w:val="Heading1"/>
      </w:pPr>
      <w:r>
        <w:t>10. Candidate ranking: the common cluster retrieval step</w:t>
      </w:r>
    </w:p>
    <w:p>
      <w:r>
        <w:t>This condensed excerpt follows ClusterRecommender.recommend in core/clustering.py:</w:t>
      </w:r>
    </w:p>
    <w:p>
      <w:pPr>
        <w:pStyle w:val="CodeBlock"/>
        <w:shd w:fill="F0F3F7"/>
      </w:pPr>
      <w:r>
        <w:t>from sklearn.metrics import pairwise_distances</w:t>
        <w:br/>
        <w:br/>
        <w:t>candidate_indices = np.flatnonzero(labels == query_group)</w:t>
        <w:br/>
        <w:t># For a catalogue query, exclude the input song.</w:t>
        <w:br/>
        <w:t>candidate_indices = candidate_indices[</w:t>
        <w:br/>
        <w:t xml:space="preserve">    candidate_indices != song_index</w:t>
        <w:br/>
        <w:t>]</w:t>
        <w:br/>
        <w:t>distances = pairwise_distances(</w:t>
        <w:br/>
        <w:t xml:space="preserve">    query_vector,</w:t>
        <w:br/>
        <w:t xml:space="preserve">    catalogue_vectors[candidate_indices],</w:t>
        <w:br/>
        <w:t xml:space="preserve">    metric="euclidean"</w:t>
        <w:br/>
        <w:t>)[0]</w:t>
        <w:br/>
        <w:t>order = np.argsort(distances, kind="stable")[:10]</w:t>
        <w:br/>
        <w:t>recommended_indices = candidate_indices[order]</w:t>
      </w:r>
    </w:p>
    <w:p>
      <w:r>
        <w:t>flatnonzero finds positions belonging to the selected group. pairwise_distances measures the query against those candidates. argsort returns positions in increasing distance order. stable sorting preserves candidate order when distances tie.</w:t>
      </w:r>
    </w:p>
    <w:p>
      <w:r>
        <w:t>If a cluster contains only six other songs, the method returns six. It does not secretly fill four places from another cluster. The app explains the shortfall, and Ashish's coverage metric records it.</w:t>
      </w:r>
    </w:p>
    <w:p>
      <w:pPr>
        <w:pStyle w:val="Heading1"/>
      </w:pPr>
      <w:r>
        <w:t>11. How the notebook shares code with the app</w:t>
      </w:r>
    </w:p>
    <w:p>
      <w:r>
        <w:t>The notebook imports compare_recommenders from music_recommender.core.clustering. That helper fits K-Means and Ward clustering, evaluates all methods on the same candidate/query sample, and returns trained cluster states plus diagnostic data.</w:t>
      </w:r>
    </w:p>
    <w:p>
      <w:pPr>
        <w:pStyle w:val="CodeBlock"/>
        <w:shd w:fill="F0F3F7"/>
      </w:pPr>
      <w:r>
        <w:t>n_clusters = 7  # Use None for automatic elbow selection.</w:t>
        <w:br/>
        <w:t>cluster_models, comparison, diagnostics = compare_recommenders(</w:t>
        <w:br/>
        <w:t xml:space="preserve">    X_train_recommend, y_train.to_numpy(),</w:t>
        <w:br/>
        <w:t xml:space="preserve">    X_test_recommend, y_test.to_numpy(),</w:t>
        <w:br/>
        <w:t xml:space="preserve">    metric="euclidean", k=10,</w:t>
        <w:br/>
        <w:t xml:space="preserve">    n_clusters=n_clusters, random_state=42</w:t>
        <w:br/>
        <w:t>)</w:t>
      </w:r>
    </w:p>
    <w:p>
      <w:r>
        <w:t>The y arrays are used to sample fairly and score genre matches. The clustering fit itself operates on X_train_recommend. Since X includes one-hot genre columns, it would be incorrect to say these clusters are formed without genre information.</w:t>
      </w:r>
    </w:p>
    <w:p>
      <w:r>
        <w:t>The helper returns cluster centers/memberships that the notebook uses for catalogue retrieval. It stores only the learned state needed for retrieval rather than relying on hierarchical clustering to predict new rows natively.</w:t>
      </w:r>
    </w:p>
    <w:p>
      <w:pPr>
        <w:pStyle w:val="Heading1"/>
      </w:pPr>
      <w:r>
        <w:t>12. Fair comparison versus interactive use</w:t>
      </w:r>
    </w:p>
    <w:p>
      <w:r>
        <w:t>During evaluation, training songs are the candidate catalogue and test songs are unseen queries. The shared comparison is capped at 5,000 training candidates and 1,000 test queries for all methods, making the hierarchical fit manageable. With the current seven-genre split, all 3,940 training songs and all 985 test songs fit within the limits.</w:t>
      </w:r>
    </w:p>
    <w:p>
      <w:r>
        <w:t>For interactive use, KNN is fitted to every cleaned catalogue song. Cluster models learn from the training sample; remaining catalogue songs are assigned to the learned centroids. Never mix those two contexts when describing evaluation. Searching the full catalogue interactively is not the held-out test experiment.</w:t>
      </w:r>
    </w:p>
    <w:p>
      <w:pPr>
        <w:pStyle w:val="Heading1"/>
      </w:pPr>
      <w:r>
        <w:t>13. Why might all three show the same songs?</w:t>
      </w:r>
    </w:p>
    <w:p>
      <w:r>
        <w:t>All methods rank with the same Euclidean distance. KNN considers the whole candidate catalogue; clustering first restricts candidates to one group. If KNN's closest ten songs all belong to that group, restricting the candidates changes nothing.</w:t>
      </w:r>
    </w:p>
    <w:p>
      <w:r>
        <w:t>This is expected agreement, not automatically a broken selector. Genre inputs make same-genre neighbours more likely, which can further increase agreement. A song near a cluster boundary is more likely to produce different lists.</w:t>
      </w:r>
    </w:p>
    <w:tbl>
      <w:tblPr>
        <w:tblStyle w:val="TableGrid"/>
        <w:tblW w:type="auto" w:w="0"/>
        <w:tblLayout w:type="fixed"/>
        <w:tblLook w:firstColumn="1" w:firstRow="1" w:lastColumn="0" w:lastRow="0" w:noHBand="0" w:noVBand="1" w:val="04A0"/>
      </w:tblPr>
      <w:tblGrid>
        <w:gridCol w:w="3250"/>
        <w:gridCol w:w="3250"/>
        <w:gridCol w:w="3250"/>
      </w:tblGrid>
      <w:tr>
        <w:trPr>
          <w:tblHeader/>
          <w:cantSplit/>
        </w:trPr>
        <w:tc>
          <w:tcPr>
            <w:tcW w:type="dxa" w:w="3216"/>
            <w:shd w:fill="244C78"/>
          </w:tcPr>
          <w:p>
            <w:pPr>
              <w:spacing w:after="100" w:before="80"/>
            </w:pPr>
            <w:r>
              <w:rPr>
                <w:b/>
                <w:color w:val="FFFFFF"/>
                <w:sz w:val="19"/>
              </w:rPr>
              <w:t>Method</w:t>
            </w:r>
          </w:p>
        </w:tc>
        <w:tc>
          <w:tcPr>
            <w:tcW w:type="dxa" w:w="3216"/>
            <w:shd w:fill="244C78"/>
          </w:tcPr>
          <w:p>
            <w:pPr>
              <w:spacing w:after="100" w:before="80"/>
            </w:pPr>
            <w:r>
              <w:rPr>
                <w:b/>
                <w:color w:val="FFFFFF"/>
                <w:sz w:val="19"/>
              </w:rPr>
              <w:t>Candidate set</w:t>
            </w:r>
          </w:p>
        </w:tc>
        <w:tc>
          <w:tcPr>
            <w:tcW w:type="dxa" w:w="3216"/>
            <w:shd w:fill="244C78"/>
          </w:tcPr>
          <w:p>
            <w:pPr>
              <w:spacing w:after="100" w:before="80"/>
            </w:pPr>
            <w:r>
              <w:rPr>
                <w:b/>
                <w:color w:val="FFFFFF"/>
                <w:sz w:val="19"/>
              </w:rPr>
              <w:t>Ranking</w:t>
            </w:r>
          </w:p>
        </w:tc>
      </w:tr>
      <w:tr>
        <w:trPr>
          <w:cantSplit/>
        </w:trPr>
        <w:tc>
          <w:tcPr>
            <w:tcW w:type="dxa" w:w="3216"/>
            <w:shd w:fill="F5F8FC"/>
          </w:tcPr>
          <w:p>
            <w:pPr>
              <w:spacing w:after="100" w:before="80"/>
            </w:pPr>
            <w:r>
              <w:rPr>
                <w:sz w:val="19"/>
              </w:rPr>
              <w:t>KNN</w:t>
            </w:r>
          </w:p>
        </w:tc>
        <w:tc>
          <w:tcPr>
            <w:tcW w:type="dxa" w:w="3216"/>
            <w:shd w:fill="F5F8FC"/>
          </w:tcPr>
          <w:p>
            <w:pPr>
              <w:spacing w:after="100" w:before="80"/>
            </w:pPr>
            <w:r>
              <w:rPr>
                <w:sz w:val="19"/>
              </w:rPr>
              <w:t>All available candidates</w:t>
            </w:r>
          </w:p>
        </w:tc>
        <w:tc>
          <w:tcPr>
            <w:tcW w:type="dxa" w:w="3216"/>
            <w:shd w:fill="F5F8FC"/>
          </w:tcPr>
          <w:p>
            <w:pPr>
              <w:spacing w:after="100" w:before="80"/>
            </w:pPr>
            <w:r>
              <w:rPr>
                <w:sz w:val="19"/>
              </w:rPr>
              <w:t>Euclidean distance</w:t>
            </w:r>
          </w:p>
        </w:tc>
      </w:tr>
      <w:tr>
        <w:trPr>
          <w:cantSplit/>
        </w:trPr>
        <w:tc>
          <w:tcPr>
            <w:tcW w:type="dxa" w:w="3216"/>
          </w:tcPr>
          <w:p>
            <w:pPr>
              <w:spacing w:after="100" w:before="80"/>
            </w:pPr>
            <w:r>
              <w:rPr>
                <w:sz w:val="19"/>
              </w:rPr>
              <w:t>K-Means</w:t>
            </w:r>
          </w:p>
        </w:tc>
        <w:tc>
          <w:tcPr>
            <w:tcW w:type="dxa" w:w="3216"/>
          </w:tcPr>
          <w:p>
            <w:pPr>
              <w:spacing w:after="100" w:before="80"/>
            </w:pPr>
            <w:r>
              <w:rPr>
                <w:sz w:val="19"/>
              </w:rPr>
              <w:t>One K-Means cluster</w:t>
            </w:r>
          </w:p>
        </w:tc>
        <w:tc>
          <w:tcPr>
            <w:tcW w:type="dxa" w:w="3216"/>
          </w:tcPr>
          <w:p>
            <w:pPr>
              <w:spacing w:after="100" w:before="80"/>
            </w:pPr>
            <w:r>
              <w:rPr>
                <w:sz w:val="19"/>
              </w:rPr>
              <w:t>Euclidean distance</w:t>
            </w:r>
          </w:p>
        </w:tc>
      </w:tr>
      <w:tr>
        <w:trPr>
          <w:cantSplit/>
        </w:trPr>
        <w:tc>
          <w:tcPr>
            <w:tcW w:type="dxa" w:w="3216"/>
            <w:shd w:fill="F5F8FC"/>
          </w:tcPr>
          <w:p>
            <w:pPr>
              <w:spacing w:after="100" w:before="80"/>
            </w:pPr>
            <w:r>
              <w:rPr>
                <w:sz w:val="19"/>
              </w:rPr>
              <w:t>Hierarchical</w:t>
            </w:r>
          </w:p>
        </w:tc>
        <w:tc>
          <w:tcPr>
            <w:tcW w:type="dxa" w:w="3216"/>
            <w:shd w:fill="F5F8FC"/>
          </w:tcPr>
          <w:p>
            <w:pPr>
              <w:spacing w:after="100" w:before="80"/>
            </w:pPr>
            <w:r>
              <w:rPr>
                <w:sz w:val="19"/>
              </w:rPr>
              <w:t>One Ward cluster</w:t>
            </w:r>
          </w:p>
        </w:tc>
        <w:tc>
          <w:tcPr>
            <w:tcW w:type="dxa" w:w="3216"/>
            <w:shd w:fill="F5F8FC"/>
          </w:tcPr>
          <w:p>
            <w:pPr>
              <w:spacing w:after="100" w:before="80"/>
            </w:pPr>
            <w:r>
              <w:rPr>
                <w:sz w:val="19"/>
              </w:rPr>
              <w:t>Euclidean distance</w:t>
            </w:r>
          </w:p>
        </w:tc>
      </w:tr>
    </w:tbl>
    <w:p>
      <w:pPr>
        <w:spacing w:after="20"/>
      </w:pPr>
    </w:p>
    <w:p>
      <w:pPr>
        <w:pStyle w:val="Heading1"/>
      </w:pPr>
      <w:r>
        <w:t>14. The three meanings of K</w:t>
      </w:r>
    </w:p>
    <w:tbl>
      <w:tblPr>
        <w:tblStyle w:val="TableGrid"/>
        <w:tblW w:type="auto" w:w="0"/>
        <w:tblLayout w:type="fixed"/>
        <w:tblLook w:firstColumn="1" w:firstRow="1" w:lastColumn="0" w:lastRow="0" w:noHBand="0" w:noVBand="1" w:val="04A0"/>
      </w:tblPr>
      <w:tblGrid>
        <w:gridCol w:w="3250"/>
        <w:gridCol w:w="3250"/>
        <w:gridCol w:w="3250"/>
      </w:tblGrid>
      <w:tr>
        <w:trPr>
          <w:tblHeader/>
          <w:cantSplit/>
        </w:trPr>
        <w:tc>
          <w:tcPr>
            <w:tcW w:type="dxa" w:w="3216"/>
            <w:shd w:fill="244C78"/>
          </w:tcPr>
          <w:p>
            <w:pPr>
              <w:spacing w:after="100" w:before="80"/>
            </w:pPr>
            <w:r>
              <w:rPr>
                <w:b/>
                <w:color w:val="FFFFFF"/>
                <w:sz w:val="19"/>
              </w:rPr>
              <w:t>Setting</w:t>
            </w:r>
          </w:p>
        </w:tc>
        <w:tc>
          <w:tcPr>
            <w:tcW w:type="dxa" w:w="3216"/>
            <w:shd w:fill="244C78"/>
          </w:tcPr>
          <w:p>
            <w:pPr>
              <w:spacing w:after="100" w:before="80"/>
            </w:pPr>
            <w:r>
              <w:rPr>
                <w:b/>
                <w:color w:val="FFFFFF"/>
                <w:sz w:val="19"/>
              </w:rPr>
              <w:t>What it counts</w:t>
            </w:r>
          </w:p>
        </w:tc>
        <w:tc>
          <w:tcPr>
            <w:tcW w:type="dxa" w:w="3216"/>
            <w:shd w:fill="244C78"/>
          </w:tcPr>
          <w:p>
            <w:pPr>
              <w:spacing w:after="100" w:before="80"/>
            </w:pPr>
            <w:r>
              <w:rPr>
                <w:b/>
                <w:color w:val="FFFFFF"/>
                <w:sz w:val="19"/>
              </w:rPr>
              <w:t>Current example</w:t>
            </w:r>
          </w:p>
        </w:tc>
      </w:tr>
      <w:tr>
        <w:trPr>
          <w:cantSplit/>
        </w:trPr>
        <w:tc>
          <w:tcPr>
            <w:tcW w:type="dxa" w:w="3216"/>
            <w:shd w:fill="F5F8FC"/>
          </w:tcPr>
          <w:p>
            <w:pPr>
              <w:spacing w:after="100" w:before="80"/>
            </w:pPr>
            <w:r>
              <w:rPr>
                <w:sz w:val="19"/>
              </w:rPr>
              <w:t>Classification K</w:t>
            </w:r>
          </w:p>
        </w:tc>
        <w:tc>
          <w:tcPr>
            <w:tcW w:type="dxa" w:w="3216"/>
            <w:shd w:fill="F5F8FC"/>
          </w:tcPr>
          <w:p>
            <w:pPr>
              <w:spacing w:after="100" w:before="80"/>
            </w:pPr>
            <w:r>
              <w:rPr>
                <w:sz w:val="19"/>
              </w:rPr>
              <w:t>Neighbours voting for genre</w:t>
            </w:r>
          </w:p>
        </w:tc>
        <w:tc>
          <w:tcPr>
            <w:tcW w:type="dxa" w:w="3216"/>
            <w:shd w:fill="F5F8FC"/>
          </w:tcPr>
          <w:p>
            <w:pPr>
              <w:spacing w:after="100" w:before="80"/>
            </w:pPr>
            <w:r>
              <w:rPr>
                <w:sz w:val="19"/>
              </w:rPr>
              <w:t>Default 5; tuned result 15</w:t>
            </w:r>
          </w:p>
        </w:tc>
      </w:tr>
      <w:tr>
        <w:trPr>
          <w:cantSplit/>
        </w:trPr>
        <w:tc>
          <w:tcPr>
            <w:tcW w:type="dxa" w:w="3216"/>
          </w:tcPr>
          <w:p>
            <w:pPr>
              <w:spacing w:after="100" w:before="80"/>
            </w:pPr>
            <w:r>
              <w:rPr>
                <w:sz w:val="19"/>
              </w:rPr>
              <w:t>Recommendation K / top-N</w:t>
            </w:r>
          </w:p>
        </w:tc>
        <w:tc>
          <w:tcPr>
            <w:tcW w:type="dxa" w:w="3216"/>
          </w:tcPr>
          <w:p>
            <w:pPr>
              <w:spacing w:after="100" w:before="80"/>
            </w:pPr>
            <w:r>
              <w:rPr>
                <w:sz w:val="19"/>
              </w:rPr>
              <w:t>Songs requested and scored</w:t>
            </w:r>
          </w:p>
        </w:tc>
        <w:tc>
          <w:tcPr>
            <w:tcW w:type="dxa" w:w="3216"/>
          </w:tcPr>
          <w:p>
            <w:pPr>
              <w:spacing w:after="100" w:before="80"/>
            </w:pPr>
            <w:r>
              <w:rPr>
                <w:sz w:val="19"/>
              </w:rPr>
              <w:t>10</w:t>
            </w:r>
          </w:p>
        </w:tc>
      </w:tr>
      <w:tr>
        <w:trPr>
          <w:cantSplit/>
        </w:trPr>
        <w:tc>
          <w:tcPr>
            <w:tcW w:type="dxa" w:w="3216"/>
            <w:shd w:fill="F5F8FC"/>
          </w:tcPr>
          <w:p>
            <w:pPr>
              <w:spacing w:after="100" w:before="80"/>
            </w:pPr>
            <w:r>
              <w:rPr>
                <w:sz w:val="19"/>
              </w:rPr>
              <w:t>Clustering K</w:t>
            </w:r>
          </w:p>
        </w:tc>
        <w:tc>
          <w:tcPr>
            <w:tcW w:type="dxa" w:w="3216"/>
            <w:shd w:fill="F5F8FC"/>
          </w:tcPr>
          <w:p>
            <w:pPr>
              <w:spacing w:after="100" w:before="80"/>
            </w:pPr>
            <w:r>
              <w:rPr>
                <w:sz w:val="19"/>
              </w:rPr>
              <w:t>Groups in the feature space</w:t>
            </w:r>
          </w:p>
        </w:tc>
        <w:tc>
          <w:tcPr>
            <w:tcW w:type="dxa" w:w="3216"/>
            <w:shd w:fill="F5F8FC"/>
          </w:tcPr>
          <w:p>
            <w:pPr>
              <w:spacing w:after="100" w:before="80"/>
            </w:pPr>
            <w:r>
              <w:rPr>
                <w:sz w:val="19"/>
              </w:rPr>
              <w:t>Notebook manually uses 7</w:t>
            </w:r>
          </w:p>
        </w:tc>
      </w:tr>
    </w:tbl>
    <w:p>
      <w:pPr>
        <w:spacing w:after="20"/>
      </w:pPr>
    </w:p>
    <w:p>
      <w:r>
        <w:t>Increasing classifier K does not automatically increase the number of recommendations or clusters.</w:t>
      </w:r>
    </w:p>
    <w:p>
      <w:pPr>
        <w:pStyle w:val="Heading1"/>
      </w:pPr>
      <w:r>
        <w:t>15. Presentation route and demo</w:t>
      </w:r>
    </w:p>
    <w:p>
      <w:r>
        <w:t>Suggested five-to-six-minute route: explain the 19-dimensional vector, give a two-feature Euclidean example, explain KNN retrieval, explain cluster-first retrieval for K-Means, explain Ward merging and nearest-centroid assignment, then compare candidate sets.</w:t>
      </w:r>
    </w:p>
    <w:p>
      <w:r>
        <w:t>Notebook demonstration: show MODEL DEVELOPMENT, the recommend_songs function, the shared comparison call, and SAMPLE RECOMMENDATIONS FROM ALL THREE METHODS. Use one known title such as Nuvole Bianche and show another genre if time permits.</w:t>
      </w:r>
    </w:p>
    <w:p>
      <w:r>
        <w:t>For a Streamlit demo, choose a song and switch Recommendation model. Explain any identical lists instead of promising that each algorithm must display different songs. YouTube playback is a separate convenience and may depend on network/embedding availability; recommendation itself uses local data.</w:t>
      </w:r>
    </w:p>
    <w:p>
      <w:r>
        <w:t>Handoff sentence: “We now have three ways to choose and rank candidate songs. Ashish will show how we compare their genre consistency, returned result count, runtime and the separate classification experiment.”</w:t>
      </w:r>
    </w:p>
    <w:p>
      <w:pPr>
        <w:pStyle w:val="Heading1"/>
      </w:pPr>
      <w:r>
        <w:t>16. Likely questions and short answers</w:t>
      </w:r>
    </w:p>
    <w:p>
      <w:pPr>
        <w:pStyle w:val="Heading2"/>
      </w:pPr>
      <w:r>
        <w:t>Is KNN a classifier or a recommender?</w:t>
      </w:r>
    </w:p>
    <w:p>
      <w:r>
        <w:t>The neighbour idea can support both. KNeighborsClassifier predicts genre by voting. NearestNeighbors retrieves song indices by distance. They are separate uses in this notebook.</w:t>
      </w:r>
    </w:p>
    <w:p>
      <w:pPr>
        <w:pStyle w:val="Heading2"/>
      </w:pPr>
      <w:r>
        <w:t>Is a centroid a real song?</w:t>
      </w:r>
    </w:p>
    <w:p>
      <w:r>
        <w:t>Usually no. It is an average feature vector used to represent a group.</w:t>
      </w:r>
    </w:p>
    <w:p>
      <w:pPr>
        <w:pStyle w:val="Heading2"/>
      </w:pPr>
      <w:r>
        <w:t>Why use Ward linkage?</w:t>
      </w:r>
    </w:p>
    <w:p>
      <w:r>
        <w:t>It is a straightforward Euclidean clustering method that forms groups while controlling increases in within-cluster variation. We do not claim it is best for every dataset.</w:t>
      </w:r>
    </w:p>
    <w:p>
      <w:pPr>
        <w:pStyle w:val="Heading2"/>
      </w:pPr>
      <w:r>
        <w:t>Does hierarchical clustering really predict a new song?</w:t>
      </w:r>
    </w:p>
    <w:p>
      <w:r>
        <w:t>Not natively in this sklearn implementation. Our project explicitly assigns unseen songs to nearest learned centroids, then retrieves candidates from that group.</w:t>
      </w:r>
    </w:p>
    <w:p>
      <w:pPr>
        <w:pStyle w:val="Heading2"/>
      </w:pPr>
      <w:r>
        <w:t>Why not recommend every song with the same genre?</w:t>
      </w:r>
    </w:p>
    <w:p>
      <w:r>
        <w:t>There may be hundreds of same-genre songs. Audio distance ranks the most similar among the candidates; genre alone is not the complete ranking rule.</w:t>
      </w:r>
    </w:p>
    <w:p>
      <w:pPr>
        <w:pStyle w:val="Heading2"/>
      </w:pPr>
      <w:r>
        <w:t>Is the selected song recommended to itself?</w:t>
      </w:r>
    </w:p>
    <w:p>
      <w:r>
        <w:t>No. The interactive retrieval removes its catalogue row. Dataset cleaning also reduces duplicate entries.</w:t>
      </w:r>
    </w:p>
    <w:p>
      <w:pPr>
        <w:pStyle w:val="Heading2"/>
      </w:pPr>
      <w:r>
        <w:t>Which method is universally best?</w:t>
      </w:r>
    </w:p>
    <w:p>
      <w:r>
        <w:t>The experiment cannot establish that. Quality scores tie in the current genre-aware snapshot, and runtime depends on implementation and workload. Ashish presents the evidence and limitations.</w:t>
      </w:r>
    </w:p>
    <w:p>
      <w:pPr>
        <w:pStyle w:val="Heading1"/>
      </w:pPr>
      <w:r>
        <w:t>17. Rehearsal checklist</w:t>
      </w:r>
    </w:p>
    <w:p>
      <w:r>
        <w:t>Be able to explain the input vector, calculate a small Euclidean distance, distinguish classifier/retriever/clustering, explain the nearest-centroid extension, state the sample limits, and handle identical recommendation lists calmly. Know where the shared helper is imported, because the notebook's comparison call delegates the sklearn clustering fits to that module.</w:t>
      </w:r>
    </w:p>
    <w:sectPr w:rsidR="00FC693F" w:rsidRPr="0006063C" w:rsidSect="00034616">
      <w:headerReference w:type="default" r:id="rId9"/>
      <w:footerReference w:type="default" r:id="rId10"/>
      <w:pgSz w:w="11909" w:h="16834"/>
      <w:pgMar w:top="1037" w:right="1080" w:bottom="1037"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Presentation study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66477"/>
        <w:sz w:val="16"/>
      </w:rPr>
      <w:t>MUSIC RECOMMENDATION SYSTEM  |  Abhijeet Kumar (4301)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432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244C78"/>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244C78"/>
      <w:sz w:val="28"/>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244C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60"/>
      <w:contextualSpacing/>
    </w:pPr>
    <w:rPr>
      <w:rFonts w:asciiTheme="majorHAnsi" w:eastAsiaTheme="majorEastAsia" w:hAnsiTheme="majorHAnsi" w:cstheme="majorBidi" w:ascii="Calibri" w:hAnsi="Calibri"/>
      <w:color w:val="244C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Calibri" w:hAnsi="Calibri"/>
      <w:i/>
      <w:iCs/>
      <w:color w:val="244C78"/>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100" w:after="160"/>
      <w:ind w:left="173" w:right="86"/>
    </w:pPr>
    <w:rPr>
      <w:rFonts w:ascii="Consolas" w:hAnsi="Consolas"/>
      <w:color w:val="24324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Abhijeet Kumar (4301) — Recommendation models and song retrieval</dc:title>
  <dc:subject>Seven-genre music recommender: contribution and presentation guide</dc:subject>
  <dc:creator>Music Recommender Project Team</dc:creator>
  <cp:keywords>KNN, K-Means, Ward clustering, genre encoding, presentation</cp:keywords>
  <dc:description>generated by python-docx</dc:description>
  <cp:lastModifiedBy/>
  <cp:revision>1</cp:revision>
  <dcterms:created xsi:type="dcterms:W3CDTF">2013-12-23T23:15:00Z</dcterms:created>
  <dcterms:modified xsi:type="dcterms:W3CDTF">2013-12-23T23:15:00Z</dcterms:modified>
  <cp:category/>
</cp:coreProperties>
</file>