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LDA (Latent Dirichlet Allocation)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Latent Dirichlet Allocation (LDA) is an example of topic modelling algorithm and is used to classify text in a document to a particular topic. </w:t>
      </w:r>
    </w:p>
    <w:p w:rsidR="00000000" w:rsidDel="00000000" w:rsidP="00000000" w:rsidRDefault="00000000" w:rsidRPr="00000000" w14:paraId="00000003">
      <w:pPr>
        <w:rPr>
          <w:sz w:val="24"/>
          <w:szCs w:val="24"/>
        </w:rPr>
      </w:pPr>
      <w:r w:rsidDel="00000000" w:rsidR="00000000" w:rsidRPr="00000000">
        <w:rPr>
          <w:sz w:val="24"/>
          <w:szCs w:val="24"/>
          <w:rtl w:val="0"/>
        </w:rPr>
        <w:t xml:space="preserve">Topic modeling is the process of identifying topics in a set of documents. It can be useful for any other instance where knowing the topics of documents is important.</w:t>
      </w:r>
    </w:p>
    <w:p w:rsidR="00000000" w:rsidDel="00000000" w:rsidP="00000000" w:rsidRDefault="00000000" w:rsidRPr="00000000" w14:paraId="00000004">
      <w:pPr>
        <w:rPr>
          <w:sz w:val="24"/>
          <w:szCs w:val="24"/>
        </w:rPr>
      </w:pPr>
      <w:r w:rsidDel="00000000" w:rsidR="00000000" w:rsidRPr="00000000">
        <w:rPr>
          <w:sz w:val="24"/>
          <w:szCs w:val="24"/>
          <w:rtl w:val="0"/>
        </w:rPr>
        <w:t xml:space="preserve">Topic modeling is also a form of dimensionality reduction technique as it breaks down and expresses a document in form of few topics. </w:t>
      </w:r>
    </w:p>
    <w:p w:rsidR="00000000" w:rsidDel="00000000" w:rsidP="00000000" w:rsidRDefault="00000000" w:rsidRPr="00000000" w14:paraId="00000005">
      <w:pPr>
        <w:rPr>
          <w:sz w:val="24"/>
          <w:szCs w:val="24"/>
        </w:rPr>
      </w:pPr>
      <w:r w:rsidDel="00000000" w:rsidR="00000000" w:rsidRPr="00000000">
        <w:rPr>
          <w:sz w:val="24"/>
          <w:szCs w:val="24"/>
          <w:rtl w:val="0"/>
        </w:rPr>
        <w:t xml:space="preserve">Each document is represented as a distribution over topics.</w:t>
      </w:r>
    </w:p>
    <w:p w:rsidR="00000000" w:rsidDel="00000000" w:rsidP="00000000" w:rsidRDefault="00000000" w:rsidRPr="00000000" w14:paraId="00000006">
      <w:pPr>
        <w:rPr>
          <w:sz w:val="24"/>
          <w:szCs w:val="24"/>
        </w:rPr>
      </w:pPr>
      <w:r w:rsidDel="00000000" w:rsidR="00000000" w:rsidRPr="00000000">
        <w:rPr>
          <w:sz w:val="24"/>
          <w:szCs w:val="24"/>
          <w:rtl w:val="0"/>
        </w:rPr>
        <w:t xml:space="preserve">Each topic is represented as a distribution over words.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it works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LDA assumes that each document is generated by a statistical generative process.  That is, each document is a mix of topics, and each topic is a mix of words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85521" cy="3137546"/>
            <wp:effectExtent b="0" l="0" r="0" t="0"/>
            <wp:docPr descr="https://lh4.googleusercontent.com/AGwwstY_3RaSvOzI4qYCmeotnnNw7pdQpHCEHg7Mz226GKJC_gp0veP-12cc8DsqY12mSroIir62uWvSIS06WTfDkb-WrOJZV24Dlfg4jlGOkqKGbpmO3NHr2g6IjgZr_rA9Z-E" id="3" name="image3.png"/>
            <a:graphic>
              <a:graphicData uri="http://schemas.openxmlformats.org/drawingml/2006/picture">
                <pic:pic>
                  <pic:nvPicPr>
                    <pic:cNvPr descr="https://lh4.googleusercontent.com/AGwwstY_3RaSvOzI4qYCmeotnnNw7pdQpHCEHg7Mz226GKJC_gp0veP-12cc8DsqY12mSroIir62uWvSIS06WTfDkb-WrOJZV24Dlfg4jlGOkqKGbpmO3NHr2g6IjgZr_rA9Z-E" id="0" name="image3.png"/>
                    <pic:cNvPicPr preferRelativeResize="0"/>
                  </pic:nvPicPr>
                  <pic:blipFill>
                    <a:blip r:embed="rId6"/>
                    <a:srcRect b="0" l="0" r="0" t="0"/>
                    <a:stretch>
                      <a:fillRect/>
                    </a:stretch>
                  </pic:blipFill>
                  <pic:spPr>
                    <a:xfrm>
                      <a:off x="0" y="0"/>
                      <a:ext cx="5585521" cy="31375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LDA assumes that documents are composed of words that help determine the topics and maps documents to a list of topics by assigning each word in the document to different topics. The assignment is in terms of conditional probability.</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following figure, the value in each cell indicates the probability of a word wj belonging to topic tk. j and k are the word and topic indices respectively. It is important to note that LDA ignores the order of occurrence of words and the syntactic information.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50858" cy="2127816"/>
            <wp:effectExtent b="0" l="0" r="0" t="0"/>
            <wp:docPr descr="https://lh6.googleusercontent.com/TdFnEJ1MQx_tuU_44_pcdYfruldlkr3gzcpeKHVVuaEE4aSPo_9jNCko7JxbaqCoVvcPPTS_q-dQmbFWck7nyRqFGFbCZ4jzgJNqHtelrqP3WAGun9P6wVxwq4zc2Lu3xeOYxNM" id="5" name="image5.png"/>
            <a:graphic>
              <a:graphicData uri="http://schemas.openxmlformats.org/drawingml/2006/picture">
                <pic:pic>
                  <pic:nvPicPr>
                    <pic:cNvPr descr="https://lh6.googleusercontent.com/TdFnEJ1MQx_tuU_44_pcdYfruldlkr3gzcpeKHVVuaEE4aSPo_9jNCko7JxbaqCoVvcPPTS_q-dQmbFWck7nyRqFGFbCZ4jzgJNqHtelrqP3WAGun9P6wVxwq4zc2Lu3xeOYxNM" id="0" name="image5.png"/>
                    <pic:cNvPicPr preferRelativeResize="0"/>
                  </pic:nvPicPr>
                  <pic:blipFill>
                    <a:blip r:embed="rId7"/>
                    <a:srcRect b="0" l="0" r="0" t="0"/>
                    <a:stretch>
                      <a:fillRect/>
                    </a:stretch>
                  </pic:blipFill>
                  <pic:spPr>
                    <a:xfrm>
                      <a:off x="0" y="0"/>
                      <a:ext cx="5750858" cy="2127816"/>
                    </a:xfrm>
                    <a:prstGeom prst="rect"/>
                    <a:ln/>
                  </pic:spPr>
                </pic:pic>
              </a:graphicData>
            </a:graphic>
          </wp:inline>
        </w:drawing>
      </w:r>
      <w:r w:rsidDel="00000000" w:rsidR="00000000" w:rsidRPr="00000000">
        <w:rPr>
          <w:rFonts w:ascii="Calibri" w:cs="Calibri" w:eastAsia="Calibri" w:hAnsi="Calibri"/>
          <w:sz w:val="24"/>
          <w:szCs w:val="24"/>
          <w:rtl w:val="0"/>
        </w:rPr>
        <w:t xml:space="preserve"> </w:t>
        <w:br w:type="textWrapping"/>
      </w:r>
    </w:p>
    <w:p w:rsidR="00000000" w:rsidDel="00000000" w:rsidP="00000000" w:rsidRDefault="00000000" w:rsidRPr="00000000" w14:paraId="00000012">
      <w:pPr>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Once the probabilities are estimated (we will get to how these are estimated shortly), finding the collection of words that represent a given topic can be done either by picking top r probabilities of words or by setting a threshold for probability and picking only the words whose probabilities are greater than or equal to the threshold value.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LDA is a matrix factorization technique. In vector space any corpus (collection of documents) can be represented as a document-term matrix. The following matrix shows a corpus of N documents D1, D2, D3…. Dn and vocabulary size of M words W1, W2 ... Wn. The value of i, j cell gives the frequency count of word Wj in Document Di.</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466850" cy="1133475"/>
            <wp:effectExtent b="0" l="0" r="0" t="0"/>
            <wp:docPr descr="Modeling2" id="4" name="image4.png"/>
            <a:graphic>
              <a:graphicData uri="http://schemas.openxmlformats.org/drawingml/2006/picture">
                <pic:pic>
                  <pic:nvPicPr>
                    <pic:cNvPr descr="Modeling2" id="0" name="image4.png"/>
                    <pic:cNvPicPr preferRelativeResize="0"/>
                  </pic:nvPicPr>
                  <pic:blipFill>
                    <a:blip r:embed="rId8"/>
                    <a:srcRect b="0" l="0" r="0" t="0"/>
                    <a:stretch>
                      <a:fillRect/>
                    </a:stretch>
                  </pic:blipFill>
                  <pic:spPr>
                    <a:xfrm>
                      <a:off x="0" y="0"/>
                      <a:ext cx="14668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LDA converts this Document-Term Matrix into two lower dimensional matrices in the form of M1 and M2.</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sz w:val="24"/>
          <w:szCs w:val="24"/>
          <w:rtl w:val="0"/>
        </w:rPr>
        <w:t xml:space="preserve">M</w:t>
      </w:r>
      <w:r w:rsidDel="00000000" w:rsidR="00000000" w:rsidRPr="00000000">
        <w:rPr>
          <w:rFonts w:ascii="Calibri" w:cs="Calibri" w:eastAsia="Calibri" w:hAnsi="Calibri"/>
          <w:sz w:val="24"/>
          <w:szCs w:val="24"/>
          <w:rtl w:val="0"/>
        </w:rPr>
        <w:t xml:space="preserve">1 is a document-topics matrix and M2 is a topic-terms matrix with dimensions (N, K) and (K, M) respectively where N is the number of documents, K is the number of topics and M is the vocabulary size.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304925" cy="1123950"/>
            <wp:effectExtent b="0" l="0" r="0" t="0"/>
            <wp:docPr descr="modeling3" id="7" name="image7.png"/>
            <a:graphic>
              <a:graphicData uri="http://schemas.openxmlformats.org/drawingml/2006/picture">
                <pic:pic>
                  <pic:nvPicPr>
                    <pic:cNvPr descr="modeling3" id="0" name="image7.png"/>
                    <pic:cNvPicPr preferRelativeResize="0"/>
                  </pic:nvPicPr>
                  <pic:blipFill>
                    <a:blip r:embed="rId9"/>
                    <a:srcRect b="0" l="0" r="0" t="0"/>
                    <a:stretch>
                      <a:fillRect/>
                    </a:stretch>
                  </pic:blipFill>
                  <pic:spPr>
                    <a:xfrm>
                      <a:off x="0" y="0"/>
                      <a:ext cx="13049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1312386" cy="1014912"/>
            <wp:effectExtent b="0" l="0" r="0" t="0"/>
            <wp:docPr descr="Modeling4" id="6" name="image6.png"/>
            <a:graphic>
              <a:graphicData uri="http://schemas.openxmlformats.org/drawingml/2006/picture">
                <pic:pic>
                  <pic:nvPicPr>
                    <pic:cNvPr descr="Modeling4" id="0" name="image6.png"/>
                    <pic:cNvPicPr preferRelativeResize="0"/>
                  </pic:nvPicPr>
                  <pic:blipFill>
                    <a:blip r:embed="rId10"/>
                    <a:srcRect b="0" l="0" r="0" t="0"/>
                    <a:stretch>
                      <a:fillRect/>
                    </a:stretch>
                  </pic:blipFill>
                  <pic:spPr>
                    <a:xfrm>
                      <a:off x="0" y="0"/>
                      <a:ext cx="1312386" cy="101491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Notice that these two matrices already provides topic word and document topic distributions. However, these distribution needs to be improved which is the main aim of LDA. LDA makes use of Gibbs sampling technique in order to improve these matrices.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510" cy="4001310"/>
            <wp:effectExtent b="0" l="0" r="0" t="0"/>
            <wp:docPr descr="https://lh3.googleusercontent.com/i8x_avM-I1zXNnYJY7PhE2RizFVgPjjOU9poxoR_hE1zkPHo6Kls7Rc98vTz7WxqemEltfTyDQ4l1nxDKux3YFLEim_XBfmn7K-iUw40t7jhzt25BSQ9cr2I-OzZANqEU61dWWE" id="2" name="image2.png"/>
            <a:graphic>
              <a:graphicData uri="http://schemas.openxmlformats.org/drawingml/2006/picture">
                <pic:pic>
                  <pic:nvPicPr>
                    <pic:cNvPr descr="https://lh3.googleusercontent.com/i8x_avM-I1zXNnYJY7PhE2RizFVgPjjOU9poxoR_hE1zkPHo6Kls7Rc98vTz7WxqemEltfTyDQ4l1nxDKux3YFLEim_XBfmn7K-iUw40t7jhzt25BSQ9cr2I-OzZANqEU61dWWE" id="0" name="image2.png"/>
                    <pic:cNvPicPr preferRelativeResize="0"/>
                  </pic:nvPicPr>
                  <pic:blipFill>
                    <a:blip r:embed="rId11"/>
                    <a:srcRect b="0" l="0" r="0" t="0"/>
                    <a:stretch>
                      <a:fillRect/>
                    </a:stretch>
                  </pic:blipFill>
                  <pic:spPr>
                    <a:xfrm>
                      <a:off x="0" y="0"/>
                      <a:ext cx="5731510" cy="40013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understand the process by taking a simple example. Let’s consider a corpus of ‘m’ documents with five words vocabulary</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4855863" cy="9639432"/>
            <wp:effectExtent b="0" l="0" r="0" t="0"/>
            <wp:docPr descr="https://lh3.googleusercontent.com/qDmNDyUh-g4qAlu7uOfW5lUqOfURGH4sL9PPMJGirN835-SbPeAYB55ILetQnC-QXOyECvl2UCOlK9-WJjWN9OXXQrYGjaDFZx8qcgt0RynXiRWIdNGUvUby0ry-0i50IvGmYLo" id="1" name="image1.png"/>
            <a:graphic>
              <a:graphicData uri="http://schemas.openxmlformats.org/drawingml/2006/picture">
                <pic:pic>
                  <pic:nvPicPr>
                    <pic:cNvPr descr="https://lh3.googleusercontent.com/qDmNDyUh-g4qAlu7uOfW5lUqOfURGH4sL9PPMJGirN835-SbPeAYB55ILetQnC-QXOyECvl2UCOlK9-WJjWN9OXXQrYGjaDFZx8qcgt0RynXiRWIdNGUvUby0ry-0i50IvGmYLo" id="0" name="image1.png"/>
                    <pic:cNvPicPr preferRelativeResize="0"/>
                  </pic:nvPicPr>
                  <pic:blipFill>
                    <a:blip r:embed="rId12"/>
                    <a:srcRect b="0" l="0" r="0" t="0"/>
                    <a:stretch>
                      <a:fillRect/>
                    </a:stretch>
                  </pic:blipFill>
                  <pic:spPr>
                    <a:xfrm>
                      <a:off x="0" y="0"/>
                      <a:ext cx="4855863" cy="963943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important LDA hyper parameters?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important hyper parameters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document-topic density factor ‘α’</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‘α’ hyperparameter controls the number of topics expected in the document. Low value of ‘α’ is used to imply that fewer number of topics is expected and a higher value implies that one would expect the documents to have higher number topics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topic-word density factor ‘β’</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‘β’ hyper parameter controls the distribution of words per topic. At lower values of ‘β’, the topics will likely have fewer words and at higher values topics will likely have more words.</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number of topics ‘K’ to be considered.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 hyperparameter specifies the number of topics expected in the corpus of documents. Choosing a value for K is generally based on domain knowledge. An alternate way is to train different LDA models with different numbers of K values and compute the coherence score. Choose the value of K for which the coherence score is highest.</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we would like to see a few topics in each document and few words in each of the topics. So α and β are typically set below one.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measure performance of LDA?</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Coherence</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set of statements or facts is said to be coherent if they support each other.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 Coherence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sz w:val="24"/>
          <w:szCs w:val="24"/>
          <w:rtl w:val="0"/>
        </w:rPr>
        <w:t xml:space="preserve">Topic coherence score is always used to measure how well the topics are extracted</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Here we quantify the coherence of a topic by measuring the degree of semantic similarity between its high scoring words.</w:t>
      </w:r>
      <w:r w:rsidDel="00000000" w:rsidR="00000000" w:rsidRPr="00000000">
        <w:rPr>
          <w:rFonts w:ascii="Georgia" w:cs="Georgia" w:eastAsia="Georgia" w:hAnsi="Georgia"/>
          <w:color w:val="292929"/>
          <w:sz w:val="32"/>
          <w:szCs w:val="32"/>
          <w:rtl w:val="0"/>
        </w:rPr>
        <w:t xml:space="preserve"> </w:t>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C_V score and Umass score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major types of coherent scores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c_v score</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0 &lt; x &lt; 1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coherence for c_v is typically the maximum.</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umass  score</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-14 &lt; x &lt; 14.</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coherence for umass is typically the minimum.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w:t>
      </w:r>
    </w:p>
    <w:p w:rsidR="00000000" w:rsidDel="00000000" w:rsidP="00000000" w:rsidRDefault="00000000" w:rsidRPr="00000000" w14:paraId="00000046">
      <w:pPr>
        <w:shd w:fill="ffffff" w:val="clear"/>
        <w:spacing w:after="0" w:line="240" w:lineRule="auto"/>
        <w:rPr>
          <w:rFonts w:ascii="Calibri" w:cs="Calibri" w:eastAsia="Calibri" w:hAnsi="Calibri"/>
          <w:color w:val="404040"/>
          <w:sz w:val="24"/>
          <w:szCs w:val="24"/>
        </w:rPr>
      </w:pPr>
      <w:r w:rsidDel="00000000" w:rsidR="00000000" w:rsidRPr="00000000">
        <w:rPr>
          <w:rFonts w:ascii="Calibri" w:cs="Calibri" w:eastAsia="Calibri" w:hAnsi="Calibri"/>
          <w:color w:val="000000"/>
          <w:sz w:val="24"/>
          <w:szCs w:val="24"/>
          <w:rtl w:val="0"/>
        </w:rPr>
        <w:t xml:space="preserve">- I </w:t>
      </w:r>
      <w:r w:rsidDel="00000000" w:rsidR="00000000" w:rsidRPr="00000000">
        <w:rPr>
          <w:rFonts w:ascii="Calibri" w:cs="Calibri" w:eastAsia="Calibri" w:hAnsi="Calibri"/>
          <w:color w:val="ff0000"/>
          <w:sz w:val="24"/>
          <w:szCs w:val="24"/>
          <w:rtl w:val="0"/>
        </w:rPr>
        <w:t xml:space="preserve">eat</w:t>
      </w:r>
      <w:r w:rsidDel="00000000" w:rsidR="00000000" w:rsidRPr="00000000">
        <w:rPr>
          <w:rFonts w:ascii="Calibri" w:cs="Calibri" w:eastAsia="Calibri" w:hAnsi="Calibri"/>
          <w:color w:val="404040"/>
          <w:sz w:val="24"/>
          <w:szCs w:val="24"/>
          <w:rtl w:val="0"/>
        </w:rPr>
        <w:t xml:space="preserve"> </w:t>
      </w:r>
      <w:r w:rsidDel="00000000" w:rsidR="00000000" w:rsidRPr="00000000">
        <w:rPr>
          <w:rFonts w:ascii="Calibri" w:cs="Calibri" w:eastAsia="Calibri" w:hAnsi="Calibri"/>
          <w:color w:val="ff0000"/>
          <w:sz w:val="24"/>
          <w:szCs w:val="24"/>
          <w:rtl w:val="0"/>
        </w:rPr>
        <w:t xml:space="preserve">fish</w:t>
      </w:r>
      <w:r w:rsidDel="00000000" w:rsidR="00000000" w:rsidRPr="00000000">
        <w:rPr>
          <w:rFonts w:ascii="Calibri" w:cs="Calibri" w:eastAsia="Calibri" w:hAnsi="Calibri"/>
          <w:color w:val="404040"/>
          <w:sz w:val="24"/>
          <w:szCs w:val="24"/>
          <w:rtl w:val="0"/>
        </w:rPr>
        <w:t xml:space="preserve"> </w:t>
      </w:r>
      <w:r w:rsidDel="00000000" w:rsidR="00000000" w:rsidRPr="00000000">
        <w:rPr>
          <w:rFonts w:ascii="Calibri" w:cs="Calibri" w:eastAsia="Calibri" w:hAnsi="Calibri"/>
          <w:color w:val="000000"/>
          <w:sz w:val="24"/>
          <w:szCs w:val="24"/>
          <w:rtl w:val="0"/>
        </w:rPr>
        <w:t xml:space="preserve">and </w:t>
      </w:r>
      <w:r w:rsidDel="00000000" w:rsidR="00000000" w:rsidRPr="00000000">
        <w:rPr>
          <w:rFonts w:ascii="Calibri" w:cs="Calibri" w:eastAsia="Calibri" w:hAnsi="Calibri"/>
          <w:color w:val="ff0000"/>
          <w:sz w:val="24"/>
          <w:szCs w:val="24"/>
          <w:rtl w:val="0"/>
        </w:rPr>
        <w:t xml:space="preserve">vegetables</w:t>
      </w:r>
      <w:r w:rsidDel="00000000" w:rsidR="00000000" w:rsidRPr="00000000">
        <w:rPr>
          <w:rFonts w:ascii="Calibri" w:cs="Calibri" w:eastAsia="Calibri" w:hAnsi="Calibri"/>
          <w:color w:val="404040"/>
          <w:sz w:val="24"/>
          <w:szCs w:val="24"/>
          <w:rtl w:val="0"/>
        </w:rPr>
        <w:t xml:space="preserve">.</w:t>
      </w:r>
    </w:p>
    <w:p w:rsidR="00000000" w:rsidDel="00000000" w:rsidP="00000000" w:rsidRDefault="00000000" w:rsidRPr="00000000" w14:paraId="00000047">
      <w:pPr>
        <w:shd w:fill="ffffff" w:val="clear"/>
        <w:spacing w:after="0" w:line="240" w:lineRule="auto"/>
        <w:rPr>
          <w:rFonts w:ascii="Calibri" w:cs="Calibri" w:eastAsia="Calibri" w:hAnsi="Calibri"/>
          <w:color w:val="40404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ff"/>
          <w:sz w:val="24"/>
          <w:szCs w:val="24"/>
          <w:rtl w:val="0"/>
        </w:rPr>
        <w:t xml:space="preserve"> Cats </w:t>
      </w:r>
      <w:r w:rsidDel="00000000" w:rsidR="00000000" w:rsidRPr="00000000">
        <w:rPr>
          <w:rFonts w:ascii="Calibri" w:cs="Calibri" w:eastAsia="Calibri" w:hAnsi="Calibri"/>
          <w:color w:val="000000"/>
          <w:sz w:val="24"/>
          <w:szCs w:val="24"/>
          <w:rtl w:val="0"/>
        </w:rPr>
        <w:t xml:space="preserve">are </w:t>
      </w:r>
      <w:r w:rsidDel="00000000" w:rsidR="00000000" w:rsidRPr="00000000">
        <w:rPr>
          <w:rFonts w:ascii="Calibri" w:cs="Calibri" w:eastAsia="Calibri" w:hAnsi="Calibri"/>
          <w:color w:val="0000ff"/>
          <w:sz w:val="24"/>
          <w:szCs w:val="24"/>
          <w:rtl w:val="0"/>
        </w:rPr>
        <w:t xml:space="preserve">pets</w:t>
      </w:r>
      <w:r w:rsidDel="00000000" w:rsidR="00000000" w:rsidRPr="00000000">
        <w:rPr>
          <w:rFonts w:ascii="Calibri" w:cs="Calibri" w:eastAsia="Calibri" w:hAnsi="Calibri"/>
          <w:color w:val="404040"/>
          <w:sz w:val="24"/>
          <w:szCs w:val="24"/>
          <w:rtl w:val="0"/>
        </w:rPr>
        <w:t xml:space="preserve">.</w:t>
      </w:r>
    </w:p>
    <w:p w:rsidR="00000000" w:rsidDel="00000000" w:rsidP="00000000" w:rsidRDefault="00000000" w:rsidRPr="00000000" w14:paraId="00000048">
      <w:pPr>
        <w:shd w:fill="ffffff" w:val="clear"/>
        <w:spacing w:after="0" w:line="240" w:lineRule="auto"/>
        <w:rPr>
          <w:rFonts w:ascii="Calibri" w:cs="Calibri" w:eastAsia="Calibri" w:hAnsi="Calibri"/>
          <w:color w:val="404040"/>
          <w:sz w:val="24"/>
          <w:szCs w:val="24"/>
        </w:rPr>
      </w:pP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404040"/>
          <w:sz w:val="24"/>
          <w:szCs w:val="24"/>
          <w:rtl w:val="0"/>
        </w:rPr>
        <w:t xml:space="preserve"> </w:t>
      </w:r>
      <w:r w:rsidDel="00000000" w:rsidR="00000000" w:rsidRPr="00000000">
        <w:rPr>
          <w:rFonts w:ascii="Calibri" w:cs="Calibri" w:eastAsia="Calibri" w:hAnsi="Calibri"/>
          <w:color w:val="000000"/>
          <w:sz w:val="24"/>
          <w:szCs w:val="24"/>
          <w:rtl w:val="0"/>
        </w:rPr>
        <w:t xml:space="preserve">My </w:t>
      </w:r>
      <w:r w:rsidDel="00000000" w:rsidR="00000000" w:rsidRPr="00000000">
        <w:rPr>
          <w:rFonts w:ascii="Calibri" w:cs="Calibri" w:eastAsia="Calibri" w:hAnsi="Calibri"/>
          <w:color w:val="0000ff"/>
          <w:sz w:val="24"/>
          <w:szCs w:val="24"/>
          <w:rtl w:val="0"/>
        </w:rPr>
        <w:t xml:space="preserve">kitten </w:t>
      </w:r>
      <w:r w:rsidDel="00000000" w:rsidR="00000000" w:rsidRPr="00000000">
        <w:rPr>
          <w:rFonts w:ascii="Calibri" w:cs="Calibri" w:eastAsia="Calibri" w:hAnsi="Calibri"/>
          <w:color w:val="ff0000"/>
          <w:sz w:val="24"/>
          <w:szCs w:val="24"/>
          <w:rtl w:val="0"/>
        </w:rPr>
        <w:t xml:space="preserve">eats fish</w:t>
      </w:r>
      <w:r w:rsidDel="00000000" w:rsidR="00000000" w:rsidRPr="00000000">
        <w:rPr>
          <w:rFonts w:ascii="Calibri" w:cs="Calibri" w:eastAsia="Calibri" w:hAnsi="Calibri"/>
          <w:color w:val="404040"/>
          <w:sz w:val="24"/>
          <w:szCs w:val="24"/>
          <w:rtl w:val="0"/>
        </w:rPr>
        <w:t xml:space="preserve">.</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000000"/>
          <w:sz w:val="24"/>
          <w:szCs w:val="24"/>
          <w:highlight w:val="white"/>
          <w:rtl w:val="0"/>
        </w:rPr>
        <w:t xml:space="preserve">Given the above sentences, LDA might classify the </w:t>
      </w:r>
      <w:r w:rsidDel="00000000" w:rsidR="00000000" w:rsidRPr="00000000">
        <w:rPr>
          <w:rFonts w:ascii="Calibri" w:cs="Calibri" w:eastAsia="Calibri" w:hAnsi="Calibri"/>
          <w:color w:val="ff0000"/>
          <w:sz w:val="24"/>
          <w:szCs w:val="24"/>
          <w:highlight w:val="white"/>
          <w:rtl w:val="0"/>
        </w:rPr>
        <w:t xml:space="preserve">red</w:t>
      </w:r>
      <w:r w:rsidDel="00000000" w:rsidR="00000000" w:rsidRPr="00000000">
        <w:rPr>
          <w:rFonts w:ascii="Calibri" w:cs="Calibri" w:eastAsia="Calibri" w:hAnsi="Calibri"/>
          <w:color w:val="404040"/>
          <w:sz w:val="24"/>
          <w:szCs w:val="24"/>
          <w:highlight w:val="white"/>
          <w:rtl w:val="0"/>
        </w:rPr>
        <w:t xml:space="preserve"> </w:t>
      </w:r>
      <w:r w:rsidDel="00000000" w:rsidR="00000000" w:rsidRPr="00000000">
        <w:rPr>
          <w:rFonts w:ascii="Calibri" w:cs="Calibri" w:eastAsia="Calibri" w:hAnsi="Calibri"/>
          <w:color w:val="000000"/>
          <w:sz w:val="24"/>
          <w:szCs w:val="24"/>
          <w:highlight w:val="white"/>
          <w:rtl w:val="0"/>
        </w:rPr>
        <w:t xml:space="preserve">words under the Topic F which we might label as </w:t>
      </w:r>
      <w:r w:rsidDel="00000000" w:rsidR="00000000" w:rsidRPr="00000000">
        <w:rPr>
          <w:rFonts w:ascii="Calibri" w:cs="Calibri" w:eastAsia="Calibri" w:hAnsi="Calibri"/>
          <w:color w:val="ff0000"/>
          <w:sz w:val="24"/>
          <w:szCs w:val="24"/>
          <w:highlight w:val="white"/>
          <w:rtl w:val="0"/>
        </w:rPr>
        <w:t xml:space="preserve">food</w:t>
      </w:r>
      <w:r w:rsidDel="00000000" w:rsidR="00000000" w:rsidRPr="00000000">
        <w:rPr>
          <w:rFonts w:ascii="Calibri" w:cs="Calibri" w:eastAsia="Calibri" w:hAnsi="Calibri"/>
          <w:color w:val="404040"/>
          <w:sz w:val="24"/>
          <w:szCs w:val="24"/>
          <w:highlight w:val="white"/>
          <w:rtl w:val="0"/>
        </w:rPr>
        <w:t xml:space="preserve">. </w:t>
      </w:r>
      <w:r w:rsidDel="00000000" w:rsidR="00000000" w:rsidRPr="00000000">
        <w:rPr>
          <w:rFonts w:ascii="Calibri" w:cs="Calibri" w:eastAsia="Calibri" w:hAnsi="Calibri"/>
          <w:color w:val="000000"/>
          <w:sz w:val="24"/>
          <w:szCs w:val="24"/>
          <w:highlight w:val="white"/>
          <w:rtl w:val="0"/>
        </w:rPr>
        <w:t xml:space="preserve">Similarly,</w:t>
      </w:r>
      <w:r w:rsidDel="00000000" w:rsidR="00000000" w:rsidRPr="00000000">
        <w:rPr>
          <w:rFonts w:ascii="Calibri" w:cs="Calibri" w:eastAsia="Calibri" w:hAnsi="Calibri"/>
          <w:color w:val="404040"/>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blue</w:t>
      </w:r>
      <w:r w:rsidDel="00000000" w:rsidR="00000000" w:rsidRPr="00000000">
        <w:rPr>
          <w:rFonts w:ascii="Calibri" w:cs="Calibri" w:eastAsia="Calibri" w:hAnsi="Calibri"/>
          <w:color w:val="404040"/>
          <w:sz w:val="24"/>
          <w:szCs w:val="24"/>
          <w:highlight w:val="white"/>
          <w:rtl w:val="0"/>
        </w:rPr>
        <w:t xml:space="preserve"> </w:t>
      </w:r>
      <w:r w:rsidDel="00000000" w:rsidR="00000000" w:rsidRPr="00000000">
        <w:rPr>
          <w:rFonts w:ascii="Calibri" w:cs="Calibri" w:eastAsia="Calibri" w:hAnsi="Calibri"/>
          <w:color w:val="000000"/>
          <w:sz w:val="24"/>
          <w:szCs w:val="24"/>
          <w:highlight w:val="white"/>
          <w:rtl w:val="0"/>
        </w:rPr>
        <w:t xml:space="preserve">words might be classified under a separate Topic P which we might label as</w:t>
      </w:r>
      <w:r w:rsidDel="00000000" w:rsidR="00000000" w:rsidRPr="00000000">
        <w:rPr>
          <w:rFonts w:ascii="Calibri" w:cs="Calibri" w:eastAsia="Calibri" w:hAnsi="Calibri"/>
          <w:color w:val="404040"/>
          <w:sz w:val="24"/>
          <w:szCs w:val="24"/>
          <w:highlight w:val="white"/>
          <w:rtl w:val="0"/>
        </w:rPr>
        <w:t xml:space="preserve"> </w:t>
      </w:r>
      <w:r w:rsidDel="00000000" w:rsidR="00000000" w:rsidRPr="00000000">
        <w:rPr>
          <w:rFonts w:ascii="Calibri" w:cs="Calibri" w:eastAsia="Calibri" w:hAnsi="Calibri"/>
          <w:color w:val="0000ff"/>
          <w:sz w:val="24"/>
          <w:szCs w:val="24"/>
          <w:highlight w:val="white"/>
          <w:rtl w:val="0"/>
        </w:rPr>
        <w:t xml:space="preserve">pets</w:t>
      </w:r>
      <w:r w:rsidDel="00000000" w:rsidR="00000000" w:rsidRPr="00000000">
        <w:rPr>
          <w:rtl w:val="0"/>
        </w:rPr>
      </w:r>
    </w:p>
    <w:p w:rsidR="00000000" w:rsidDel="00000000" w:rsidP="00000000" w:rsidRDefault="00000000" w:rsidRPr="00000000" w14:paraId="0000004B">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highlight w:val="white"/>
          <w:rtl w:val="0"/>
        </w:rPr>
        <w:t xml:space="preserve">Sentence 1</w:t>
      </w:r>
      <w:r w:rsidDel="00000000" w:rsidR="00000000" w:rsidRPr="00000000">
        <w:rPr>
          <w:rFonts w:ascii="Calibri" w:cs="Calibri" w:eastAsia="Calibri" w:hAnsi="Calibri"/>
          <w:color w:val="000000"/>
          <w:sz w:val="24"/>
          <w:szCs w:val="24"/>
          <w:highlight w:val="white"/>
          <w:rtl w:val="0"/>
        </w:rPr>
        <w:t xml:space="preserve">: 100% Topic F</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color w:val="000000"/>
          <w:sz w:val="24"/>
          <w:szCs w:val="24"/>
          <w:highlight w:val="white"/>
          <w:rtl w:val="0"/>
        </w:rPr>
        <w:t xml:space="preserve">Sentence 2</w:t>
      </w:r>
      <w:r w:rsidDel="00000000" w:rsidR="00000000" w:rsidRPr="00000000">
        <w:rPr>
          <w:rFonts w:ascii="Calibri" w:cs="Calibri" w:eastAsia="Calibri" w:hAnsi="Calibri"/>
          <w:color w:val="000000"/>
          <w:sz w:val="24"/>
          <w:szCs w:val="24"/>
          <w:highlight w:val="white"/>
          <w:rtl w:val="0"/>
        </w:rPr>
        <w:t xml:space="preserve">: 100% Topic P</w:t>
      </w:r>
      <w:r w:rsidDel="00000000" w:rsidR="00000000" w:rsidRPr="00000000">
        <w:rPr>
          <w:rFonts w:ascii="Calibri" w:cs="Calibri" w:eastAsia="Calibri" w:hAnsi="Calibri"/>
          <w:color w:val="000000"/>
          <w:sz w:val="24"/>
          <w:szCs w:val="24"/>
          <w:rtl w:val="0"/>
        </w:rPr>
        <w:br w:type="textWrapping"/>
      </w:r>
      <w:r w:rsidDel="00000000" w:rsidR="00000000" w:rsidRPr="00000000">
        <w:rPr>
          <w:rFonts w:ascii="Calibri" w:cs="Calibri" w:eastAsia="Calibri" w:hAnsi="Calibri"/>
          <w:b w:val="1"/>
          <w:color w:val="000000"/>
          <w:sz w:val="24"/>
          <w:szCs w:val="24"/>
          <w:highlight w:val="white"/>
          <w:rtl w:val="0"/>
        </w:rPr>
        <w:t xml:space="preserve">Sentence 3</w:t>
      </w:r>
      <w:r w:rsidDel="00000000" w:rsidR="00000000" w:rsidRPr="00000000">
        <w:rPr>
          <w:rFonts w:ascii="Calibri" w:cs="Calibri" w:eastAsia="Calibri" w:hAnsi="Calibri"/>
          <w:color w:val="000000"/>
          <w:sz w:val="24"/>
          <w:szCs w:val="24"/>
          <w:highlight w:val="white"/>
          <w:rtl w:val="0"/>
        </w:rPr>
        <w:t xml:space="preserve">: 33% Topic P and 67% Topic F</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