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1025" w14:textId="77777777" w:rsidR="00FD109E" w:rsidRPr="00FD109E" w:rsidRDefault="00FD109E" w:rsidP="00FD109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Kubernetes - Day 1: Introduction &amp; Architecture</w:t>
      </w:r>
    </w:p>
    <w:p w14:paraId="0A6D249A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1821F07B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Introduction to Kubernetes</w:t>
      </w:r>
    </w:p>
    <w:p w14:paraId="69134B90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Why Kubernetes?</w:t>
      </w:r>
    </w:p>
    <w:p w14:paraId="2446CBF3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Comparison with Docker Swarm</w:t>
      </w:r>
    </w:p>
    <w:p w14:paraId="4B0AEDB0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Kubernetes Architecture</w:t>
      </w:r>
    </w:p>
    <w:p w14:paraId="7D4D4C8E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Control Plane (Master Node) Components</w:t>
      </w:r>
    </w:p>
    <w:p w14:paraId="197ED8B4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API Server</w:t>
      </w:r>
    </w:p>
    <w:p w14:paraId="324C2145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etcd</w:t>
      </w:r>
      <w:proofErr w:type="spellEnd"/>
    </w:p>
    <w:p w14:paraId="2DA53088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Scheduler</w:t>
      </w:r>
    </w:p>
    <w:p w14:paraId="35438A6D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Controller Manager</w:t>
      </w:r>
    </w:p>
    <w:p w14:paraId="7B225A33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Data Plane (Worker Node) Components</w:t>
      </w:r>
    </w:p>
    <w:p w14:paraId="6FEB583A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kubelet</w:t>
      </w:r>
      <w:proofErr w:type="spellEnd"/>
    </w:p>
    <w:p w14:paraId="32A49318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kube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-proxy</w:t>
      </w:r>
    </w:p>
    <w:p w14:paraId="6EABDA74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Interaction Flow</w:t>
      </w:r>
    </w:p>
    <w:p w14:paraId="51E89312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Key Terms &amp; Definitions</w:t>
      </w:r>
    </w:p>
    <w:p w14:paraId="625EE7FD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Pods, Services, Deployments,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ReplicaSets</w:t>
      </w:r>
      <w:proofErr w:type="spellEnd"/>
    </w:p>
    <w:p w14:paraId="6DF6B591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NodePort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vs.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ClusterIP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vs.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LoadBalancer</w:t>
      </w:r>
      <w:proofErr w:type="spellEnd"/>
    </w:p>
    <w:p w14:paraId="2CA061A8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Real-World Use Cases</w:t>
      </w:r>
    </w:p>
    <w:p w14:paraId="1FCF25C0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Uber (175+ containers)</w:t>
      </w:r>
    </w:p>
    <w:p w14:paraId="68E807AC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Swiggy (75+ containers)</w:t>
      </w:r>
    </w:p>
    <w:p w14:paraId="287B31EB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General Microservices Deployment</w:t>
      </w:r>
    </w:p>
    <w:p w14:paraId="1936D572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Prerequisites for Kubernetes Deployment</w:t>
      </w:r>
    </w:p>
    <w:p w14:paraId="67A73E6B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DNS Name</w:t>
      </w:r>
    </w:p>
    <w:p w14:paraId="16127E11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AWS Account Setup</w:t>
      </w:r>
    </w:p>
    <w:p w14:paraId="5E7B1AEE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S3 Bucket &amp; IAM Roles</w:t>
      </w:r>
    </w:p>
    <w:p w14:paraId="33C5049D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Conclusion &amp; Next Steps</w:t>
      </w:r>
    </w:p>
    <w:p w14:paraId="28B53166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</w:pPr>
    </w:p>
    <w:p w14:paraId="67A28B1A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Introduction to Kubernetes</w:t>
      </w:r>
    </w:p>
    <w:p w14:paraId="61BF52D0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Kubernetes?</w:t>
      </w:r>
    </w:p>
    <w:p w14:paraId="03D8E4C3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Kubernetes is a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 orchestration tool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automates deployment, scaling, and management of containerized applications.</w:t>
      </w:r>
    </w:p>
    <w:p w14:paraId="32CCAF3C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(another orchestration tool) has limitations:</w:t>
      </w:r>
    </w:p>
    <w:p w14:paraId="716B5295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TLS Secrets</w:t>
      </w:r>
    </w:p>
    <w:p w14:paraId="3D4C0A67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Role-Based Access Control (RBAC)</w:t>
      </w:r>
    </w:p>
    <w:p w14:paraId="2937D707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Namespaces</w:t>
      </w:r>
    </w:p>
    <w:p w14:paraId="5E40F791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StatefulSets</w:t>
      </w:r>
      <w:proofErr w:type="spellEnd"/>
    </w:p>
    <w:p w14:paraId="7D664F36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Readiness/Liveness Probes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(Health Checks)</w:t>
      </w:r>
    </w:p>
    <w:p w14:paraId="58F9CD24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Environment Variable Secrets</w:t>
      </w:r>
    </w:p>
    <w:p w14:paraId="023FC81B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Organizations are migrating from Docker Swarm to Kubernetes due to its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scalability, robustness, and advanced features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7690976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</w:p>
    <w:p w14:paraId="6013E979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Brief of above terms:</w:t>
      </w:r>
      <w:r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br/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No TLS Secrets</w:t>
      </w:r>
    </w:p>
    <w:p w14:paraId="76F0B9F8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a TLS Secret?</w:t>
      </w:r>
    </w:p>
    <w:p w14:paraId="0C1B5855" w14:textId="77777777" w:rsidR="00FD109E" w:rsidRPr="00FD109E" w:rsidRDefault="00FD109E" w:rsidP="00FD109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TLS (Transport Layer Security) ensures secure communication between services (like HTTPS).</w:t>
      </w:r>
    </w:p>
    <w:p w14:paraId="10186476" w14:textId="77777777" w:rsidR="00FD109E" w:rsidRPr="00FD109E" w:rsidRDefault="00FD109E" w:rsidP="00FD109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Secrets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 Kubernetes objects used to store sensitive data (passwords, API keys, certificates).</w:t>
      </w:r>
    </w:p>
    <w:p w14:paraId="12D2C375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3AA12902" w14:textId="77777777" w:rsidR="00FD109E" w:rsidRPr="00FD109E" w:rsidRDefault="00FD109E" w:rsidP="00FD109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does not natively support storing TLS certificates securely.</w:t>
      </w:r>
    </w:p>
    <w:p w14:paraId="53AF12D5" w14:textId="77777777" w:rsidR="00FD109E" w:rsidRPr="00FD109E" w:rsidRDefault="00FD109E" w:rsidP="00FD109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You’d have to manually manage certificates, increasing security risks.</w:t>
      </w:r>
    </w:p>
    <w:p w14:paraId="7E725ECD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Example:</w:t>
      </w:r>
    </w:p>
    <w:p w14:paraId="04ABCE1F" w14:textId="77777777" w:rsidR="00FD109E" w:rsidRPr="00FD109E" w:rsidRDefault="00FD109E" w:rsidP="00FD109E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 Kubernetes, you can store an SSL certificate as a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Secret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E0F2140" w14:textId="77777777" w:rsidR="00FD109E" w:rsidRPr="00FD109E" w:rsidRDefault="00FD109E" w:rsidP="00FD109E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491B68C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secret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my-cert --cert=server.crt --key=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server.key</w:t>
      </w:r>
      <w:proofErr w:type="spellEnd"/>
    </w:p>
    <w:p w14:paraId="3B901394" w14:textId="77777777" w:rsidR="00FD109E" w:rsidRPr="00FD109E" w:rsidRDefault="00FD109E" w:rsidP="00FD109E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Kubernetes encrypts and securely manages this certificate.</w:t>
      </w:r>
    </w:p>
    <w:p w14:paraId="214BFAD2" w14:textId="77777777" w:rsidR="00FD109E" w:rsidRPr="00FD109E" w:rsidRDefault="00FD109E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D1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7A07B3">
          <v:rect id="_x0000_i1028" style="width:0;height:.75pt" o:hralign="center" o:hrstd="t" o:hrnoshade="t" o:hr="t" fillcolor="#404040" stroked="f"/>
        </w:pict>
      </w:r>
    </w:p>
    <w:p w14:paraId="7AE20CE6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No Role-Based Access Control (RBAC)</w:t>
      </w:r>
    </w:p>
    <w:p w14:paraId="4D15BFC0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RBAC?</w:t>
      </w:r>
    </w:p>
    <w:p w14:paraId="566A0DAD" w14:textId="77777777" w:rsidR="00FD109E" w:rsidRPr="00FD109E" w:rsidRDefault="00FD109E" w:rsidP="00FD109E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RBAC restricts who can access and modify resources in a cluster.</w:t>
      </w:r>
    </w:p>
    <w:p w14:paraId="3D9B9963" w14:textId="77777777" w:rsidR="00FD109E" w:rsidRPr="00FD109E" w:rsidRDefault="00FD109E" w:rsidP="00FD109E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 roles:</w:t>
      </w:r>
    </w:p>
    <w:p w14:paraId="15584841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(full access)</w:t>
      </w:r>
    </w:p>
    <w:p w14:paraId="76D89E8E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Developer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(can only deploy apps)</w:t>
      </w:r>
    </w:p>
    <w:p w14:paraId="6F47AF95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Viewer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(read-only access)</w:t>
      </w:r>
    </w:p>
    <w:p w14:paraId="2C27ED07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12BCEFCD" w14:textId="77777777" w:rsidR="00FD109E" w:rsidRPr="00FD109E" w:rsidRDefault="00FD109E" w:rsidP="00FD109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built-in way to restrict user permissions.</w:t>
      </w:r>
    </w:p>
    <w:p w14:paraId="75483F2C" w14:textId="77777777" w:rsidR="00FD109E" w:rsidRPr="00FD109E" w:rsidRDefault="00FD109E" w:rsidP="00FD109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Everyone with access can modify anything (security risk).</w:t>
      </w:r>
    </w:p>
    <w:p w14:paraId="6FAC618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43279E6A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466832C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rbac.authorization.k8s.io/v1</w:t>
      </w:r>
    </w:p>
    <w:p w14:paraId="26710603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kind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Role</w:t>
      </w:r>
    </w:p>
    <w:p w14:paraId="59007562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metadata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1A417B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dev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role</w:t>
      </w:r>
    </w:p>
    <w:p w14:paraId="0F2E2BD6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954633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apiGroups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703733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resources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"pods"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D027087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verbs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"get"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"list"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"create"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Only allows viewing &amp; creating pods</w:t>
      </w:r>
    </w:p>
    <w:p w14:paraId="51A3AC1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Developers can’t delete pods or access secrets.</w:t>
      </w:r>
    </w:p>
    <w:p w14:paraId="0F0D6E95" w14:textId="77777777" w:rsidR="00FD109E" w:rsidRPr="00FD109E" w:rsidRDefault="00FD109E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D1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863D7C">
          <v:rect id="_x0000_i1029" style="width:0;height:.75pt" o:hralign="center" o:hrstd="t" o:hrnoshade="t" o:hr="t" fillcolor="#404040" stroked="f"/>
        </w:pict>
      </w:r>
    </w:p>
    <w:p w14:paraId="11581283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No Namespaces</w:t>
      </w:r>
    </w:p>
    <w:p w14:paraId="7ACAF0E5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Namespaces?</w:t>
      </w:r>
    </w:p>
    <w:p w14:paraId="56888211" w14:textId="77777777" w:rsidR="00FD109E" w:rsidRPr="00FD109E" w:rsidRDefault="00FD109E" w:rsidP="00FD109E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Namespaces divide a cluster into virtual sections (like folders).</w:t>
      </w:r>
    </w:p>
    <w:p w14:paraId="4DF2B033" w14:textId="77777777" w:rsidR="00FD109E" w:rsidRPr="00FD109E" w:rsidRDefault="00FD109E" w:rsidP="00FD109E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Example:</w:t>
      </w:r>
    </w:p>
    <w:p w14:paraId="725E6F30" w14:textId="77777777" w:rsidR="00FD109E" w:rsidRPr="00FD109E" w:rsidRDefault="00FD109E" w:rsidP="00FD109E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testing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(isolated environments).</w:t>
      </w:r>
    </w:p>
    <w:p w14:paraId="2BDC7C66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449D278D" w14:textId="77777777" w:rsidR="00FD109E" w:rsidRPr="00FD109E" w:rsidRDefault="00FD109E" w:rsidP="00FD109E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 containers run in a single global space.</w:t>
      </w:r>
    </w:p>
    <w:p w14:paraId="5C032589" w14:textId="77777777" w:rsidR="00FD109E" w:rsidRPr="00FD109E" w:rsidRDefault="00FD109E" w:rsidP="00FD109E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isolation between teams (e.g., Dev vs. Production).</w:t>
      </w:r>
    </w:p>
    <w:p w14:paraId="7FC3E663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196A5A34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2CDAF14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namespace dev</w:t>
      </w:r>
    </w:p>
    <w:p w14:paraId="66661F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nginx --image=nginx --namespace=dev</w:t>
      </w:r>
    </w:p>
    <w:p w14:paraId="76C530FE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nginx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runs only in the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namespace, separate from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5F571B8" w14:textId="77777777" w:rsidR="00FD109E" w:rsidRPr="00FD109E" w:rsidRDefault="00FD109E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D1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F1A79E">
          <v:rect id="_x0000_i1030" style="width:0;height:.75pt" o:hralign="center" o:hrstd="t" o:hrnoshade="t" o:hr="t" fillcolor="#404040" stroked="f"/>
        </w:pict>
      </w:r>
    </w:p>
    <w:p w14:paraId="3418539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4. No 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StatefulSets</w:t>
      </w:r>
      <w:proofErr w:type="spellEnd"/>
    </w:p>
    <w:p w14:paraId="244CC1F2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What is a 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StatefulSet</w:t>
      </w:r>
      <w:proofErr w:type="spellEnd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?</w:t>
      </w:r>
    </w:p>
    <w:p w14:paraId="2FB929D2" w14:textId="77777777" w:rsidR="00FD109E" w:rsidRPr="00FD109E" w:rsidRDefault="00FD109E" w:rsidP="00FD109E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Manages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 applications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(databases, storage-dependent apps).</w:t>
      </w:r>
    </w:p>
    <w:p w14:paraId="6D862D03" w14:textId="77777777" w:rsidR="00FD109E" w:rsidRPr="00FD109E" w:rsidRDefault="00FD109E" w:rsidP="00FD109E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Ensures:</w:t>
      </w:r>
    </w:p>
    <w:p w14:paraId="4F79B01E" w14:textId="77777777" w:rsidR="00FD109E" w:rsidRPr="00FD109E" w:rsidRDefault="00FD109E" w:rsidP="00FD109E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Stable network hostnames (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db-0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db-1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A665B9F" w14:textId="77777777" w:rsidR="00FD109E" w:rsidRPr="00FD109E" w:rsidRDefault="00FD109E" w:rsidP="00FD109E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Persistent storage (data isn’t lost if pod restarts).</w:t>
      </w:r>
    </w:p>
    <w:p w14:paraId="13D5ABB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072A6EB8" w14:textId="77777777" w:rsidR="00FD109E" w:rsidRPr="00FD109E" w:rsidRDefault="00FD109E" w:rsidP="00FD109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Only supports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apps (containers are disposable).</w:t>
      </w:r>
    </w:p>
    <w:p w14:paraId="01E64265" w14:textId="77777777" w:rsidR="00FD109E" w:rsidRPr="00FD109E" w:rsidRDefault="00FD109E" w:rsidP="00FD109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Databases (MySQL, MongoDB) would lose data if moved.</w:t>
      </w:r>
    </w:p>
    <w:p w14:paraId="798DBCFB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4D97F467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1A9C96A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apps/v1</w:t>
      </w:r>
    </w:p>
    <w:p w14:paraId="044CD73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kind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StatefulSet</w:t>
      </w:r>
      <w:proofErr w:type="spellEnd"/>
    </w:p>
    <w:p w14:paraId="12E9428F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metadata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9AB18C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3E35ACC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spec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41F144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replicas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4759F5A2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61311BC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4033F3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spec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B9C007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containers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ACB6C0A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8FC9120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mysql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5.7</w:t>
      </w:r>
    </w:p>
    <w:p w14:paraId="6C585C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volumeMounts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4D34039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storage</w:t>
      </w:r>
    </w:p>
    <w:p w14:paraId="0753834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mountPath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29E019F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Each MySQL pod keeps its data even if rescheduled.</w:t>
      </w:r>
    </w:p>
    <w:p w14:paraId="15507358" w14:textId="77777777" w:rsidR="00FD109E" w:rsidRPr="00FD109E" w:rsidRDefault="00FD109E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D1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B8560D">
          <v:rect id="_x0000_i1031" style="width:0;height:.75pt" o:hralign="center" o:hrstd="t" o:hrnoshade="t" o:hr="t" fillcolor="#404040" stroked="f"/>
        </w:pict>
      </w:r>
    </w:p>
    <w:p w14:paraId="4A65B84E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No Readiness/Liveness Probes (Health Checks)</w:t>
      </w:r>
    </w:p>
    <w:p w14:paraId="3B5C712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Probes?</w:t>
      </w:r>
    </w:p>
    <w:p w14:paraId="646E1027" w14:textId="77777777" w:rsidR="00FD109E" w:rsidRPr="00FD109E" w:rsidRDefault="00FD109E" w:rsidP="00FD109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Liveness Probe: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Checks if a container is running (restarts if failed).</w:t>
      </w:r>
    </w:p>
    <w:p w14:paraId="6D6E9556" w14:textId="77777777" w:rsidR="00FD109E" w:rsidRPr="00FD109E" w:rsidRDefault="00FD109E" w:rsidP="00FD109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 Probe: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Checks if a container is ready to serve traffic.</w:t>
      </w:r>
    </w:p>
    <w:p w14:paraId="4663F708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0408D23D" w14:textId="77777777" w:rsidR="00FD109E" w:rsidRPr="00FD109E" w:rsidRDefault="00FD109E" w:rsidP="00FD109E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automatic health checks → If an app crashes, Swarm won’t know.</w:t>
      </w:r>
    </w:p>
    <w:p w14:paraId="617629F4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0D344D89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66EBBBBA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containers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C8DCF8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675F124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livenessProbe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54E373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4AA177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path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/health</w:t>
      </w:r>
    </w:p>
    <w:p w14:paraId="6C543209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port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</w:t>
      </w:r>
    </w:p>
    <w:p w14:paraId="7510675F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initialDelaySeconds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115A9B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periodSeconds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</w:p>
    <w:p w14:paraId="5BFDFEF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If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/health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fails, Kubernetes restarts the container.</w:t>
      </w:r>
    </w:p>
    <w:p w14:paraId="3A2AB8CC" w14:textId="77777777" w:rsidR="00FD109E" w:rsidRPr="00FD109E" w:rsidRDefault="00FD109E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D1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CA2216">
          <v:rect id="_x0000_i1032" style="width:0;height:.75pt" o:hralign="center" o:hrstd="t" o:hrnoshade="t" o:hr="t" fillcolor="#404040" stroked="f"/>
        </w:pict>
      </w:r>
    </w:p>
    <w:p w14:paraId="14004201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6. No Environment Variable Secrets</w:t>
      </w:r>
    </w:p>
    <w:p w14:paraId="68F0D64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Env Secrets?</w:t>
      </w:r>
    </w:p>
    <w:p w14:paraId="7A5A8C82" w14:textId="77777777" w:rsidR="00FD109E" w:rsidRPr="00FD109E" w:rsidRDefault="00FD109E" w:rsidP="00FD109E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Securely injects passwords/API keys into containers.</w:t>
      </w:r>
    </w:p>
    <w:p w14:paraId="7ECD4212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236CADA5" w14:textId="77777777" w:rsidR="00FD109E" w:rsidRPr="00FD109E" w:rsidRDefault="00FD109E" w:rsidP="00FD109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Secrets are passed as plain text or files (less secure).</w:t>
      </w:r>
    </w:p>
    <w:p w14:paraId="1B4E453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24C24A9D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0A636327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secret generic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-creds --from-literal=password=12345</w:t>
      </w:r>
    </w:p>
    <w:p w14:paraId="21DF8B90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Pods can safely access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password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without exposing it.</w:t>
      </w:r>
    </w:p>
    <w:p w14:paraId="17F9D63A" w14:textId="77777777" w:rsidR="00FD109E" w:rsidRPr="00FD109E" w:rsidRDefault="00FD109E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D1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8A9F74">
          <v:rect id="_x0000_i1033" style="width:0;height:.75pt" o:hralign="center" o:hrstd="t" o:hrnoshade="t" o:hr="t" fillcolor="#404040" stroked="f"/>
        </w:pict>
      </w:r>
    </w:p>
    <w:p w14:paraId="669C2A6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776"/>
        <w:gridCol w:w="1438"/>
        <w:gridCol w:w="3175"/>
      </w:tblGrid>
      <w:tr w:rsidR="00FD109E" w:rsidRPr="00FD109E" w14:paraId="3E6031CA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13F8F5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2775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82DA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Kubernetes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B2CBE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Why It Matters</w:t>
            </w:r>
          </w:p>
        </w:tc>
      </w:tr>
      <w:tr w:rsidR="00FD109E" w:rsidRPr="00FD109E" w14:paraId="52A7DBE7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2F82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TLS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623D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8DF3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930F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HTTPS communication</w:t>
            </w:r>
          </w:p>
        </w:tc>
      </w:tr>
      <w:tr w:rsidR="00FD109E" w:rsidRPr="00FD109E" w14:paraId="41648419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C0FE7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AC25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F8BDB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5262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unauthorized access</w:t>
            </w:r>
          </w:p>
        </w:tc>
      </w:tr>
      <w:tr w:rsidR="00FD109E" w:rsidRPr="00FD109E" w14:paraId="26BC0325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C913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AE408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B01F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637E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Isolate teams (Dev/Prod)</w:t>
            </w:r>
          </w:p>
        </w:tc>
      </w:tr>
      <w:tr w:rsidR="00FD109E" w:rsidRPr="00FD109E" w14:paraId="2A0AFA0F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D17517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StatefulSets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5B43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093E6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6D58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 databases reliably</w:t>
            </w:r>
          </w:p>
        </w:tc>
      </w:tr>
      <w:tr w:rsidR="00FD109E" w:rsidRPr="00FD109E" w14:paraId="63F165DB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27CCB9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Health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57C5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F2896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4E85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Auto-recover crashed apps</w:t>
            </w:r>
          </w:p>
        </w:tc>
      </w:tr>
      <w:tr w:rsidR="00FD109E" w:rsidRPr="00FD109E" w14:paraId="7092B542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D7B1E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Env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911B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8FE2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A2CB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password management</w:t>
            </w:r>
          </w:p>
        </w:tc>
      </w:tr>
    </w:tbl>
    <w:p w14:paraId="7FF57E70" w14:textId="47408F13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40F0A741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0E73E862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0ABB5063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04EA477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1D5ACBC5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135E988" w14:textId="77777777" w:rsid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Comparison: Docker Swarm vs. Kubernetes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153"/>
        <w:gridCol w:w="3531"/>
      </w:tblGrid>
      <w:tr w:rsidR="00FD109E" w14:paraId="2F6A185B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D0AE1" w14:textId="77777777" w:rsidR="00FD109E" w:rsidRDefault="00FD109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738F8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17D21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Kubernetes</w:t>
            </w:r>
          </w:p>
        </w:tc>
      </w:tr>
      <w:tr w:rsidR="00FD109E" w14:paraId="1F0B0B8F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352BD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Secrets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F5CE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D6B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(TLS, Env Secrets)</w:t>
            </w:r>
          </w:p>
        </w:tc>
      </w:tr>
      <w:tr w:rsidR="00FD109E" w14:paraId="3C37C294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C73CD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53641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F400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FD109E" w14:paraId="1548CB69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07B9C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2F353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DA751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FD109E" w14:paraId="6B839A45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B02DB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Stateful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6DCF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(Stateless 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8940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</w:t>
            </w:r>
            <w:proofErr w:type="spellStart"/>
            <w:r>
              <w:rPr>
                <w:sz w:val="23"/>
                <w:szCs w:val="23"/>
              </w:rPr>
              <w:t>StatefulSets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FD109E" w14:paraId="6AD16043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23F1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Health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ABF6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DA3CB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(Readiness/Liveness Probes)</w:t>
            </w:r>
          </w:p>
        </w:tc>
      </w:tr>
      <w:tr w:rsidR="00FD109E" w14:paraId="42C03DA0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6C90C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Auto-Scaling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BC1F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D6DF5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Horizontal Pod </w:t>
            </w:r>
            <w:proofErr w:type="spellStart"/>
            <w:r>
              <w:rPr>
                <w:sz w:val="23"/>
                <w:szCs w:val="23"/>
              </w:rPr>
              <w:t>Autoscaler</w:t>
            </w:r>
            <w:proofErr w:type="spellEnd"/>
            <w:r>
              <w:rPr>
                <w:sz w:val="23"/>
                <w:szCs w:val="23"/>
              </w:rPr>
              <w:t xml:space="preserve"> (HPA)</w:t>
            </w:r>
          </w:p>
        </w:tc>
      </w:tr>
    </w:tbl>
    <w:p w14:paraId="6408F312" w14:textId="77777777" w:rsidR="00FD109E" w:rsidRDefault="00FD109E" w:rsidP="00FD109E">
      <w:pPr>
        <w:spacing w:before="480" w:after="480"/>
        <w:rPr>
          <w:rFonts w:ascii="Segoe UI" w:hAnsi="Segoe UI" w:cs="Segoe UI"/>
        </w:rPr>
      </w:pPr>
      <w:r>
        <w:pict w14:anchorId="07279918">
          <v:rect id="_x0000_i1040" style="width:0;height:.75pt" o:hralign="center" o:hrstd="t" o:hrnoshade="t" o:hr="t" fillcolor="#404040" stroked="f"/>
        </w:pict>
      </w:r>
    </w:p>
    <w:p w14:paraId="4661F279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2. Kubernetes Architecture</w:t>
      </w:r>
    </w:p>
    <w:p w14:paraId="369FEC3E" w14:textId="77777777" w:rsid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Control Plane (Master Node)</w:t>
      </w:r>
    </w:p>
    <w:p w14:paraId="3036C9A9" w14:textId="77777777" w:rsidR="00FD109E" w:rsidRDefault="00FD109E" w:rsidP="00FD10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the cluster and makes global decisions.</w:t>
      </w:r>
    </w:p>
    <w:p w14:paraId="40E328A5" w14:textId="77777777" w:rsidR="00FD109E" w:rsidRDefault="00FD109E" w:rsidP="00FD109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Components:</w:t>
      </w:r>
    </w:p>
    <w:p w14:paraId="659B0A05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API Server</w:t>
      </w:r>
    </w:p>
    <w:p w14:paraId="07DC57FB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Entry point for all commands (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kubectl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B27FCD2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Validates requests, handles authentication, and updates 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etcd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81AC674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14:paraId="763C1286" w14:textId="77777777" w:rsidR="00FD109E" w:rsidRDefault="00FD109E" w:rsidP="00FD109E">
      <w:pPr>
        <w:shd w:val="clear" w:color="auto" w:fill="FFFFFF"/>
        <w:spacing w:afterAutospacing="1" w:line="189" w:lineRule="atLeast"/>
        <w:ind w:left="144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799F9C55" w14:textId="77777777" w:rsidR="00FD109E" w:rsidRDefault="00FD109E" w:rsidP="00FD109E">
      <w:pPr>
        <w:shd w:val="clear" w:color="auto" w:fill="FFFFFF"/>
        <w:spacing w:afterAutospacing="1" w:line="375" w:lineRule="atLeast"/>
        <w:ind w:left="1440"/>
        <w:rPr>
          <w:rFonts w:ascii="Segoe UI" w:hAnsi="Segoe UI" w:cs="Segoe UI"/>
          <w:color w:val="525252"/>
          <w:sz w:val="20"/>
          <w:szCs w:val="20"/>
        </w:rPr>
      </w:pPr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</w:p>
    <w:p w14:paraId="7B3D5A3E" w14:textId="77777777" w:rsidR="00FD109E" w:rsidRDefault="00FD109E" w:rsidP="00FD109E">
      <w:pPr>
        <w:shd w:val="clear" w:color="auto" w:fill="FFFFFF"/>
        <w:spacing w:afterAutospacing="1" w:line="315" w:lineRule="atLeast"/>
        <w:ind w:left="1440"/>
        <w:rPr>
          <w:rFonts w:ascii="Segoe UI" w:hAnsi="Segoe UI" w:cs="Segoe UI"/>
          <w:color w:val="525252"/>
          <w:sz w:val="20"/>
          <w:szCs w:val="20"/>
        </w:rPr>
      </w:pPr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</w:p>
    <w:p w14:paraId="7BBBF5FB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144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lastRenderedPageBreak/>
        <w:t>kubectl</w:t>
      </w:r>
      <w:proofErr w:type="spellEnd"/>
      <w:r>
        <w:rPr>
          <w:rFonts w:ascii="Roboto Mono" w:hAnsi="Roboto Mono"/>
          <w:color w:val="494949"/>
        </w:rPr>
        <w:t xml:space="preserve"> create deployment nginx --image=nginx --replicas=6</w:t>
      </w:r>
    </w:p>
    <w:p w14:paraId="74D888F4" w14:textId="77777777" w:rsidR="00FD109E" w:rsidRDefault="00FD109E" w:rsidP="00FD109E">
      <w:pPr>
        <w:pStyle w:val="ds-markdown-paragraph"/>
        <w:shd w:val="clear" w:color="auto" w:fill="FFFFFF"/>
        <w:spacing w:before="60" w:beforeAutospacing="0" w:after="0" w:afterAutospacing="0" w:line="429" w:lineRule="atLeast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Request goes to API Server first.</w:t>
      </w:r>
    </w:p>
    <w:p w14:paraId="320AF2B3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etcd</w:t>
      </w:r>
      <w:proofErr w:type="spellEnd"/>
    </w:p>
    <w:p w14:paraId="690D92D1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Distributed key-value store (Kubernetes’ database).</w:t>
      </w:r>
    </w:p>
    <w:p w14:paraId="48C65B4E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Stores cluster state (deployments, pods, nodes).</w:t>
      </w:r>
    </w:p>
    <w:p w14:paraId="7CA99114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Scheduler</w:t>
      </w:r>
    </w:p>
    <w:p w14:paraId="102FB2FD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Assigns pods to worker nodes based on resource availability.</w:t>
      </w:r>
    </w:p>
    <w:p w14:paraId="10F25E2B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 If a pod needs 2GB RAM, scheduler places it on a node with free RAM.</w:t>
      </w:r>
    </w:p>
    <w:p w14:paraId="3D134B52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Controller Manager</w:t>
      </w:r>
    </w:p>
    <w:p w14:paraId="283D6F5E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the cluster’s desired state matches the actual state.</w:t>
      </w:r>
    </w:p>
    <w:p w14:paraId="57E6362C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Includes:</w:t>
      </w:r>
    </w:p>
    <w:p w14:paraId="35B92BB3" w14:textId="77777777" w:rsidR="00FD109E" w:rsidRDefault="00FD109E" w:rsidP="00FD109E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Node Controller</w:t>
      </w:r>
      <w:r>
        <w:rPr>
          <w:rFonts w:ascii="Segoe UI" w:hAnsi="Segoe UI" w:cs="Segoe UI"/>
          <w:color w:val="404040"/>
        </w:rPr>
        <w:t> (Handles node failures)</w:t>
      </w:r>
    </w:p>
    <w:p w14:paraId="1BCE3338" w14:textId="77777777" w:rsidR="00FD109E" w:rsidRDefault="00FD109E" w:rsidP="00FD109E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Replication Controller</w:t>
      </w:r>
      <w:r>
        <w:rPr>
          <w:rFonts w:ascii="Segoe UI" w:hAnsi="Segoe UI" w:cs="Segoe UI"/>
          <w:color w:val="404040"/>
        </w:rPr>
        <w:t> (Ensures correct pod count)</w:t>
      </w:r>
    </w:p>
    <w:p w14:paraId="508F9FDE" w14:textId="77777777" w:rsidR="00FD109E" w:rsidRP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FD109E">
        <w:rPr>
          <w:rStyle w:val="Strong"/>
          <w:rFonts w:ascii="Segoe UI" w:hAnsi="Segoe UI" w:cs="Segoe UI"/>
          <w:color w:val="404040"/>
        </w:rPr>
        <w:t>Data Plane (Worker Nodes)</w:t>
      </w:r>
    </w:p>
    <w:p w14:paraId="30F4EE27" w14:textId="77777777" w:rsidR="00FD109E" w:rsidRDefault="00FD109E" w:rsidP="00FD10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the actual workloads (containers).</w:t>
      </w:r>
    </w:p>
    <w:p w14:paraId="3F61143A" w14:textId="77777777" w:rsidR="00FD109E" w:rsidRDefault="00FD109E" w:rsidP="00FD109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Components:</w:t>
      </w:r>
    </w:p>
    <w:p w14:paraId="0A51C88B" w14:textId="77777777" w:rsidR="00FD109E" w:rsidRDefault="00FD109E" w:rsidP="00FD10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kubelet</w:t>
      </w:r>
      <w:proofErr w:type="spellEnd"/>
    </w:p>
    <w:p w14:paraId="7E873D4E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on each worker node.</w:t>
      </w:r>
    </w:p>
    <w:p w14:paraId="2547DE1C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containers are running (restarts if crashed).</w:t>
      </w:r>
    </w:p>
    <w:p w14:paraId="5120ACEA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Only component running as a </w:t>
      </w:r>
      <w:r>
        <w:rPr>
          <w:rStyle w:val="Strong"/>
          <w:rFonts w:ascii="Segoe UI" w:eastAsiaTheme="majorEastAsia" w:hAnsi="Segoe UI" w:cs="Segoe UI"/>
          <w:color w:val="404040"/>
        </w:rPr>
        <w:t>daemon service</w:t>
      </w:r>
      <w:r>
        <w:rPr>
          <w:rFonts w:ascii="Segoe UI" w:hAnsi="Segoe UI" w:cs="Segoe UI"/>
          <w:color w:val="404040"/>
        </w:rPr>
        <w:t> (not as a pod).</w:t>
      </w:r>
    </w:p>
    <w:p w14:paraId="6D96778E" w14:textId="77777777" w:rsidR="00FD109E" w:rsidRDefault="00FD109E" w:rsidP="00FD10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kube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-proxy</w:t>
      </w:r>
    </w:p>
    <w:p w14:paraId="407567AA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network rules (IP assignment, load balancing).</w:t>
      </w:r>
    </w:p>
    <w:p w14:paraId="7316BFF1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Enables communication between pods.</w:t>
      </w:r>
    </w:p>
    <w:p w14:paraId="4ACE82ED" w14:textId="77777777" w:rsidR="00FD109E" w:rsidRDefault="00FD109E" w:rsidP="00FD109E">
      <w:pPr>
        <w:spacing w:before="480" w:after="480"/>
        <w:rPr>
          <w:rFonts w:ascii="Segoe UI" w:hAnsi="Segoe UI" w:cs="Segoe UI"/>
        </w:rPr>
      </w:pPr>
      <w:r>
        <w:pict w14:anchorId="1528EA57">
          <v:rect id="_x0000_i1041" style="width:0;height:.75pt" o:hralign="center" o:hrstd="t" o:hrnoshade="t" o:hr="t" fillcolor="#404040" stroked="f"/>
        </w:pict>
      </w:r>
    </w:p>
    <w:p w14:paraId="6F819A08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lastRenderedPageBreak/>
        <w:t>3. Key Terms &amp; Definitions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875"/>
        <w:gridCol w:w="4717"/>
      </w:tblGrid>
      <w:tr w:rsidR="00FD109E" w14:paraId="59674BBF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F203D" w14:textId="77777777" w:rsidR="00FD109E" w:rsidRDefault="00FD109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49D67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738B6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Example</w:t>
            </w:r>
          </w:p>
        </w:tc>
      </w:tr>
      <w:tr w:rsidR="00FD109E" w14:paraId="698354E1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D1CFFA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Pod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491C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Smallest deployable unit (1+ 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823D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nginx</w:t>
            </w:r>
            <w:r>
              <w:rPr>
                <w:sz w:val="23"/>
                <w:szCs w:val="23"/>
              </w:rPr>
              <w:t> pod running a web server</w:t>
            </w:r>
          </w:p>
        </w:tc>
      </w:tr>
      <w:tr w:rsidR="00FD109E" w14:paraId="76CD93B1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C25E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7443E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Exposes pods (</w:t>
            </w:r>
            <w:proofErr w:type="spellStart"/>
            <w:r>
              <w:rPr>
                <w:sz w:val="23"/>
                <w:szCs w:val="23"/>
              </w:rPr>
              <w:t>NodePort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ClusterIP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LoadBalancer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1EE3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Access </w:t>
            </w: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nginx</w:t>
            </w:r>
            <w:r>
              <w:rPr>
                <w:sz w:val="23"/>
                <w:szCs w:val="23"/>
              </w:rPr>
              <w:t> via </w:t>
            </w: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http://&lt;NodeIP&gt;:30000</w:t>
            </w:r>
          </w:p>
        </w:tc>
      </w:tr>
      <w:tr w:rsidR="00FD109E" w14:paraId="29C649AD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7DEF8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198B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Manages pod replicas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BE53E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kubectl</w:t>
            </w:r>
            <w:proofErr w:type="spellEnd"/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 xml:space="preserve"> create deploy nginx --replicas=3</w:t>
            </w:r>
          </w:p>
        </w:tc>
      </w:tr>
      <w:tr w:rsidR="00FD109E" w14:paraId="0FB52D10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536A2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ReplicaSet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DB4F3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Ensures pod count matches spec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3AEC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1 pod crashes, </w:t>
            </w:r>
            <w:proofErr w:type="spellStart"/>
            <w:r>
              <w:rPr>
                <w:sz w:val="23"/>
                <w:szCs w:val="23"/>
              </w:rPr>
              <w:t>ReplicaSet</w:t>
            </w:r>
            <w:proofErr w:type="spellEnd"/>
            <w:r>
              <w:rPr>
                <w:sz w:val="23"/>
                <w:szCs w:val="23"/>
              </w:rPr>
              <w:t xml:space="preserve"> creates a new one</w:t>
            </w:r>
          </w:p>
        </w:tc>
      </w:tr>
      <w:tr w:rsidR="00FD109E" w14:paraId="2385E374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8E82B3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NodePort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8D63B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Exposes a pod on a static 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F8108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30000-32767</w:t>
            </w:r>
          </w:p>
        </w:tc>
      </w:tr>
      <w:tr w:rsidR="00FD109E" w14:paraId="544D51A3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3A0EC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ClusterIP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5807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Internal IP for pod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B34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Only accessible within the cluster</w:t>
            </w:r>
          </w:p>
        </w:tc>
      </w:tr>
    </w:tbl>
    <w:p w14:paraId="3541AAB0" w14:textId="77777777" w:rsidR="00FD109E" w:rsidRDefault="00FD109E" w:rsidP="00FD109E">
      <w:pPr>
        <w:spacing w:before="480" w:after="480"/>
        <w:rPr>
          <w:rFonts w:ascii="Segoe UI" w:hAnsi="Segoe UI" w:cs="Segoe UI"/>
        </w:rPr>
      </w:pPr>
      <w:r>
        <w:pict w14:anchorId="5DB2BD0F">
          <v:rect id="_x0000_i1042" style="width:0;height:.75pt" o:hralign="center" o:hrstd="t" o:hrnoshade="t" o:hr="t" fillcolor="#404040" stroked="f"/>
        </w:pict>
      </w:r>
    </w:p>
    <w:p w14:paraId="333DFEED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4. Real-World Use Cases</w:t>
      </w:r>
    </w:p>
    <w:p w14:paraId="6C698D88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Uber:</w:t>
      </w:r>
      <w:r>
        <w:rPr>
          <w:rFonts w:ascii="Segoe UI" w:hAnsi="Segoe UI" w:cs="Segoe UI"/>
          <w:color w:val="404040"/>
        </w:rPr>
        <w:t> 175+ containers managed by Kubernetes.</w:t>
      </w:r>
    </w:p>
    <w:p w14:paraId="28678688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Swiggy:</w:t>
      </w:r>
      <w:r>
        <w:rPr>
          <w:rFonts w:ascii="Segoe UI" w:hAnsi="Segoe UI" w:cs="Segoe UI"/>
          <w:color w:val="404040"/>
        </w:rPr>
        <w:t> 75+ containers for food delivery.</w:t>
      </w:r>
    </w:p>
    <w:p w14:paraId="26A0C714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Microservices:</w:t>
      </w:r>
    </w:p>
    <w:p w14:paraId="01022289" w14:textId="77777777" w:rsidR="00FD109E" w:rsidRDefault="00FD109E" w:rsidP="00FD109E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Frontend, Backend, and DB run in separate pods.</w:t>
      </w:r>
    </w:p>
    <w:p w14:paraId="49F39432" w14:textId="77777777" w:rsidR="00FD109E" w:rsidRDefault="00FD109E" w:rsidP="00FD109E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Auto-scaling during peak traffic.</w:t>
      </w:r>
    </w:p>
    <w:p w14:paraId="2089255F" w14:textId="77777777" w:rsidR="00FD109E" w:rsidRDefault="00FD109E" w:rsidP="00FD109E">
      <w:pPr>
        <w:spacing w:before="480" w:after="480"/>
        <w:rPr>
          <w:rFonts w:ascii="Segoe UI" w:hAnsi="Segoe UI" w:cs="Segoe UI"/>
        </w:rPr>
      </w:pPr>
      <w:r>
        <w:pict w14:anchorId="2D0BBDCB">
          <v:rect id="_x0000_i1043" style="width:0;height:.75pt" o:hralign="center" o:hrstd="t" o:hrnoshade="t" o:hr="t" fillcolor="#404040" stroked="f"/>
        </w:pict>
      </w:r>
    </w:p>
    <w:p w14:paraId="486B7F55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lastRenderedPageBreak/>
        <w:t>5. Prerequisites for Kubernetes Deployment</w:t>
      </w:r>
    </w:p>
    <w:p w14:paraId="5F00C734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DNS Name</w:t>
      </w:r>
      <w:r>
        <w:rPr>
          <w:rFonts w:ascii="Segoe UI" w:hAnsi="Segoe UI" w:cs="Segoe UI"/>
          <w:color w:val="404040"/>
        </w:rPr>
        <w:t xml:space="preserve"> (Purchase from providers </w:t>
      </w:r>
      <w:proofErr w:type="gramStart"/>
      <w:r>
        <w:rPr>
          <w:rFonts w:ascii="Segoe UI" w:hAnsi="Segoe UI" w:cs="Segoe UI"/>
          <w:color w:val="404040"/>
        </w:rPr>
        <w:t>like 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.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xyz</w:t>
      </w:r>
      <w:proofErr w:type="spellEnd"/>
      <w:proofErr w:type="gramEnd"/>
      <w:r>
        <w:rPr>
          <w:rFonts w:ascii="Segoe UI" w:hAnsi="Segoe UI" w:cs="Segoe UI"/>
          <w:color w:val="404040"/>
        </w:rPr>
        <w:t>).</w:t>
      </w:r>
    </w:p>
    <w:p w14:paraId="3BE7023D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AWS Account</w:t>
      </w:r>
      <w:r>
        <w:rPr>
          <w:rFonts w:ascii="Segoe UI" w:hAnsi="Segoe UI" w:cs="Segoe UI"/>
          <w:color w:val="404040"/>
        </w:rPr>
        <w:t> (For cloud-based clusters).</w:t>
      </w:r>
    </w:p>
    <w:p w14:paraId="284DAAAA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S3 Bucket</w:t>
      </w:r>
      <w:r>
        <w:rPr>
          <w:rFonts w:ascii="Segoe UI" w:hAnsi="Segoe UI" w:cs="Segoe UI"/>
          <w:color w:val="404040"/>
        </w:rPr>
        <w:t> (Storing cluster state).</w:t>
      </w:r>
    </w:p>
    <w:p w14:paraId="469900B1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IAM Roles</w:t>
      </w:r>
      <w:r>
        <w:rPr>
          <w:rFonts w:ascii="Segoe UI" w:hAnsi="Segoe UI" w:cs="Segoe UI"/>
          <w:color w:val="404040"/>
        </w:rPr>
        <w:t> (Permissions for Kubernetes nodes).</w:t>
      </w:r>
    </w:p>
    <w:p w14:paraId="76BC6455" w14:textId="77777777" w:rsidR="00FD109E" w:rsidRDefault="00FD109E" w:rsidP="00FD109E">
      <w:pPr>
        <w:spacing w:before="480" w:after="480"/>
        <w:rPr>
          <w:rFonts w:ascii="Segoe UI" w:hAnsi="Segoe UI" w:cs="Segoe UI"/>
        </w:rPr>
      </w:pPr>
      <w:r>
        <w:pict w14:anchorId="367CEA51">
          <v:rect id="_x0000_i1044" style="width:0;height:.75pt" o:hralign="center" o:hrstd="t" o:hrnoshade="t" o:hr="t" fillcolor="#404040" stroked="f"/>
        </w:pict>
      </w:r>
    </w:p>
    <w:p w14:paraId="34620F82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6. Conclusion &amp; Next Steps</w:t>
      </w:r>
    </w:p>
    <w:p w14:paraId="795A8765" w14:textId="77777777" w:rsidR="00FD109E" w:rsidRDefault="00FD109E" w:rsidP="00FD109E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Practice commands:</w:t>
      </w:r>
    </w:p>
    <w:p w14:paraId="21093889" w14:textId="77777777" w:rsidR="00FD109E" w:rsidRDefault="00FD109E" w:rsidP="00FD109E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798FEFC1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nodes</w:t>
      </w:r>
    </w:p>
    <w:p w14:paraId="21EDB055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pods -A</w:t>
      </w:r>
    </w:p>
    <w:p w14:paraId="20BE0AD0" w14:textId="77777777" w:rsidR="00FD109E" w:rsidRP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2F795CE" w14:textId="77777777" w:rsidR="000421CD" w:rsidRPr="00FD109E" w:rsidRDefault="000421CD">
      <w:pPr>
        <w:rPr>
          <w:color w:val="E97132" w:themeColor="accent2"/>
        </w:rPr>
      </w:pPr>
    </w:p>
    <w:sectPr w:rsidR="000421CD" w:rsidRPr="00FD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E9"/>
    <w:multiLevelType w:val="multilevel"/>
    <w:tmpl w:val="38B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41C6"/>
    <w:multiLevelType w:val="multilevel"/>
    <w:tmpl w:val="F25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3F92"/>
    <w:multiLevelType w:val="multilevel"/>
    <w:tmpl w:val="120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14BCD"/>
    <w:multiLevelType w:val="multilevel"/>
    <w:tmpl w:val="6D1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1F"/>
    <w:multiLevelType w:val="multilevel"/>
    <w:tmpl w:val="5AF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4EF5"/>
    <w:multiLevelType w:val="multilevel"/>
    <w:tmpl w:val="8D5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1065"/>
    <w:multiLevelType w:val="multilevel"/>
    <w:tmpl w:val="28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C6074"/>
    <w:multiLevelType w:val="multilevel"/>
    <w:tmpl w:val="322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10BEE"/>
    <w:multiLevelType w:val="multilevel"/>
    <w:tmpl w:val="B73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2DBC"/>
    <w:multiLevelType w:val="multilevel"/>
    <w:tmpl w:val="6628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24B35"/>
    <w:multiLevelType w:val="multilevel"/>
    <w:tmpl w:val="04F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8157E"/>
    <w:multiLevelType w:val="multilevel"/>
    <w:tmpl w:val="5C7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377F6"/>
    <w:multiLevelType w:val="multilevel"/>
    <w:tmpl w:val="BC5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14110"/>
    <w:multiLevelType w:val="multilevel"/>
    <w:tmpl w:val="75E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A39A3"/>
    <w:multiLevelType w:val="multilevel"/>
    <w:tmpl w:val="ACD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420CA"/>
    <w:multiLevelType w:val="multilevel"/>
    <w:tmpl w:val="5C74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37893"/>
    <w:multiLevelType w:val="multilevel"/>
    <w:tmpl w:val="CB1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52B97"/>
    <w:multiLevelType w:val="multilevel"/>
    <w:tmpl w:val="EC5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71470"/>
    <w:multiLevelType w:val="multilevel"/>
    <w:tmpl w:val="9C8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002A7C"/>
    <w:multiLevelType w:val="multilevel"/>
    <w:tmpl w:val="4246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193800">
    <w:abstractNumId w:val="9"/>
  </w:num>
  <w:num w:numId="2" w16cid:durableId="1821387882">
    <w:abstractNumId w:val="3"/>
  </w:num>
  <w:num w:numId="3" w16cid:durableId="331377638">
    <w:abstractNumId w:val="5"/>
  </w:num>
  <w:num w:numId="4" w16cid:durableId="218442011">
    <w:abstractNumId w:val="6"/>
  </w:num>
  <w:num w:numId="5" w16cid:durableId="2073579142">
    <w:abstractNumId w:val="4"/>
  </w:num>
  <w:num w:numId="6" w16cid:durableId="191697590">
    <w:abstractNumId w:val="2"/>
  </w:num>
  <w:num w:numId="7" w16cid:durableId="1871146102">
    <w:abstractNumId w:val="1"/>
  </w:num>
  <w:num w:numId="8" w16cid:durableId="1206139732">
    <w:abstractNumId w:val="14"/>
  </w:num>
  <w:num w:numId="9" w16cid:durableId="2076511688">
    <w:abstractNumId w:val="13"/>
  </w:num>
  <w:num w:numId="10" w16cid:durableId="1568151167">
    <w:abstractNumId w:val="0"/>
  </w:num>
  <w:num w:numId="11" w16cid:durableId="2099517519">
    <w:abstractNumId w:val="12"/>
  </w:num>
  <w:num w:numId="12" w16cid:durableId="870457003">
    <w:abstractNumId w:val="16"/>
  </w:num>
  <w:num w:numId="13" w16cid:durableId="1633560110">
    <w:abstractNumId w:val="8"/>
  </w:num>
  <w:num w:numId="14" w16cid:durableId="979186873">
    <w:abstractNumId w:val="10"/>
  </w:num>
  <w:num w:numId="15" w16cid:durableId="168759170">
    <w:abstractNumId w:val="17"/>
  </w:num>
  <w:num w:numId="16" w16cid:durableId="826630256">
    <w:abstractNumId w:val="18"/>
  </w:num>
  <w:num w:numId="17" w16cid:durableId="2102869701">
    <w:abstractNumId w:val="19"/>
  </w:num>
  <w:num w:numId="18" w16cid:durableId="3628223">
    <w:abstractNumId w:val="7"/>
  </w:num>
  <w:num w:numId="19" w16cid:durableId="778522887">
    <w:abstractNumId w:val="15"/>
  </w:num>
  <w:num w:numId="20" w16cid:durableId="592664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F"/>
    <w:rsid w:val="000421CD"/>
    <w:rsid w:val="003A365F"/>
    <w:rsid w:val="006D7975"/>
    <w:rsid w:val="007D0CB3"/>
    <w:rsid w:val="0088738E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99D"/>
  <w15:chartTrackingRefBased/>
  <w15:docId w15:val="{971429C6-81B5-404D-8884-2E27F32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6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109E"/>
    <w:rPr>
      <w:b/>
      <w:bCs/>
    </w:rPr>
  </w:style>
  <w:style w:type="paragraph" w:customStyle="1" w:styleId="ds-markdown-paragraph">
    <w:name w:val="ds-markdown-paragraph"/>
    <w:basedOn w:val="Normal"/>
    <w:rsid w:val="00FD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FD109E"/>
  </w:style>
  <w:style w:type="character" w:customStyle="1" w:styleId="code-info-button-text">
    <w:name w:val="code-info-button-text"/>
    <w:basedOn w:val="DefaultParagraphFont"/>
    <w:rsid w:val="00FD10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D109E"/>
  </w:style>
  <w:style w:type="character" w:styleId="HTMLCode">
    <w:name w:val="HTML Code"/>
    <w:basedOn w:val="DefaultParagraphFont"/>
    <w:uiPriority w:val="99"/>
    <w:semiHidden/>
    <w:unhideWhenUsed/>
    <w:rsid w:val="00FD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50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7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5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41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64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01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13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7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7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8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46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2025-05-23T13:05:00Z</dcterms:created>
  <dcterms:modified xsi:type="dcterms:W3CDTF">2025-05-23T13:18:00Z</dcterms:modified>
</cp:coreProperties>
</file>