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0BCCA5" w14:textId="77777777" w:rsidR="00C74DDB" w:rsidRDefault="00C74DDB" w:rsidP="007E01B3">
      <w:pPr>
        <w:rPr>
          <w:rFonts w:asciiTheme="minorHAnsi" w:hAnsiTheme="minorHAnsi" w:cstheme="minorHAnsi"/>
          <w:b/>
          <w:bCs/>
          <w:color w:val="1F3864"/>
          <w:sz w:val="32"/>
          <w:szCs w:val="32"/>
        </w:rPr>
      </w:pPr>
    </w:p>
    <w:p w14:paraId="63172812" w14:textId="5654CA71" w:rsidR="00B725EF" w:rsidRPr="00784E24" w:rsidRDefault="00004621" w:rsidP="007E01B3">
      <w:pPr>
        <w:rPr>
          <w:rFonts w:asciiTheme="minorHAnsi" w:hAnsiTheme="minorHAnsi" w:cstheme="minorHAnsi"/>
        </w:rPr>
      </w:pPr>
      <w:r w:rsidRPr="00784E24">
        <w:rPr>
          <w:rFonts w:asciiTheme="minorHAnsi" w:hAnsiTheme="minorHAnsi" w:cstheme="minorHAnsi"/>
          <w:noProof/>
          <w:lang w:val="en-US" w:eastAsia="en-US"/>
        </w:rPr>
        <mc:AlternateContent>
          <mc:Choice Requires="wps">
            <w:drawing>
              <wp:anchor distT="45720" distB="45720" distL="114300" distR="114300" simplePos="0" relativeHeight="251668992" behindDoc="0" locked="0" layoutInCell="1" allowOverlap="1" wp14:anchorId="41CF69B0" wp14:editId="25F75FEF">
                <wp:simplePos x="0" y="0"/>
                <wp:positionH relativeFrom="column">
                  <wp:posOffset>908050</wp:posOffset>
                </wp:positionH>
                <wp:positionV relativeFrom="paragraph">
                  <wp:posOffset>8208082</wp:posOffset>
                </wp:positionV>
                <wp:extent cx="3314700" cy="30480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304800"/>
                        </a:xfrm>
                        <a:prstGeom prst="rect">
                          <a:avLst/>
                        </a:prstGeom>
                        <a:noFill/>
                        <a:ln w="9525">
                          <a:noFill/>
                          <a:miter lim="800000"/>
                          <a:headEnd/>
                          <a:tailEnd/>
                        </a:ln>
                      </wps:spPr>
                      <wps:txbx>
                        <w:txbxContent>
                          <w:p w14:paraId="43AAEC8F" w14:textId="4DB69A0D" w:rsidR="00915B71" w:rsidRPr="00601B6A" w:rsidRDefault="00915B71" w:rsidP="00004621">
                            <w:pPr>
                              <w:rPr>
                                <w:b/>
                                <w:i/>
                                <w:color w:val="ED7D31" w:themeColor="accent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CF69B0" id="_x0000_t202" coordsize="21600,21600" o:spt="202" path="m,l,21600r21600,l21600,xe">
                <v:stroke joinstyle="miter"/>
                <v:path gradientshapeok="t" o:connecttype="rect"/>
              </v:shapetype>
              <v:shape id="Text Box 2" o:spid="_x0000_s1026" type="#_x0000_t202" style="position:absolute;margin-left:71.5pt;margin-top:646.3pt;width:261pt;height:24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" filled="f" stroked="f">
                <v:textbox>
                  <w:txbxContent>
                    <w:p w14:paraId="43AAEC8F" w14:textId="4DB69A0D" w:rsidR="00915B71" w:rsidRPr="00601B6A" w:rsidRDefault="00915B71" w:rsidP="00004621">
                      <w:pPr>
                        <w:rPr>
                          <w:b/>
                          <w:i/>
                          <w:color w:val="ED7D31" w:themeColor="accent2"/>
                        </w:rPr>
                      </w:pPr>
                    </w:p>
                  </w:txbxContent>
                </v:textbox>
                <w10:wrap type="square"/>
              </v:shape>
            </w:pict>
          </mc:Fallback>
        </mc:AlternateContent>
      </w:r>
      <w:r w:rsidRPr="00784E24">
        <w:rPr>
          <w:rFonts w:asciiTheme="minorHAnsi" w:hAnsiTheme="minorHAnsi" w:cstheme="minorHAnsi"/>
          <w:noProof/>
          <w:lang w:val="en-US" w:eastAsia="en-US"/>
        </w:rPr>
        <mc:AlternateContent>
          <mc:Choice Requires="wps">
            <w:drawing>
              <wp:anchor distT="0" distB="0" distL="114300" distR="114300" simplePos="0" relativeHeight="251666944" behindDoc="0" locked="0" layoutInCell="1" allowOverlap="1" wp14:anchorId="4E0E3D96" wp14:editId="2504C042">
                <wp:simplePos x="0" y="0"/>
                <wp:positionH relativeFrom="column">
                  <wp:posOffset>1543050</wp:posOffset>
                </wp:positionH>
                <wp:positionV relativeFrom="paragraph">
                  <wp:posOffset>7034530</wp:posOffset>
                </wp:positionV>
                <wp:extent cx="5934075" cy="1206500"/>
                <wp:effectExtent l="0" t="0" r="0" b="0"/>
                <wp:wrapNone/>
                <wp:docPr id="12"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206500"/>
                        </a:xfrm>
                        <a:prstGeom prst="rect">
                          <a:avLst/>
                        </a:prstGeom>
                        <a:noFill/>
                        <a:ln w="9525">
                          <a:noFill/>
                          <a:miter lim="800000"/>
                          <a:headEnd/>
                          <a:tailEnd/>
                        </a:ln>
                      </wps:spPr>
                      <wps:txbx>
                        <w:txbxContent>
                          <w:p w14:paraId="62346997" w14:textId="77777777" w:rsidR="00915B71" w:rsidRPr="00405787" w:rsidRDefault="00915B71" w:rsidP="00004621">
                            <w:pPr>
                              <w:pStyle w:val="NoParagraphStyle"/>
                              <w:spacing w:line="192" w:lineRule="auto"/>
                              <w:rPr>
                                <w:rFonts w:ascii="et-line" w:hAnsi="et-line" w:cs="et-line"/>
                                <w:color w:val="FFFFFF" w:themeColor="background1"/>
                                <w:spacing w:val="9"/>
                                <w:sz w:val="60"/>
                                <w:szCs w:val="60"/>
                                <w:u w:val="single" w:color="FFFFFF" w:themeColor="background1"/>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E3D96" id="Надпись 10" o:spid="_x0000_s1027" type="#_x0000_t202" style="position:absolute;margin-left:121.5pt;margin-top:553.9pt;width:467.25pt;height: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" filled="f" stroked="f">
                <v:textbox>
                  <w:txbxContent>
                    <w:p w14:paraId="62346997" w14:textId="77777777" w:rsidR="00915B71" w:rsidRPr="00405787" w:rsidRDefault="00915B71" w:rsidP="00004621">
                      <w:pPr>
                        <w:pStyle w:val="NoParagraphStyle"/>
                        <w:spacing w:line="192" w:lineRule="auto"/>
                        <w:rPr>
                          <w:rFonts w:ascii="et-line" w:hAnsi="et-line" w:cs="et-line"/>
                          <w:color w:val="FFFFFF" w:themeColor="background1"/>
                          <w:spacing w:val="9"/>
                          <w:sz w:val="60"/>
                          <w:szCs w:val="60"/>
                          <w:u w:val="single" w:color="FFFFFF" w:themeColor="background1"/>
                          <w:lang w:val="en-GB"/>
                        </w:rPr>
                      </w:pPr>
                    </w:p>
                  </w:txbxContent>
                </v:textbox>
              </v:shape>
            </w:pict>
          </mc:Fallback>
        </mc:AlternateContent>
      </w:r>
      <w:r w:rsidRPr="00784E24">
        <w:rPr>
          <w:rFonts w:asciiTheme="minorHAnsi" w:hAnsiTheme="minorHAnsi" w:cstheme="minorHAnsi"/>
          <w:noProof/>
          <w:lang w:val="en-US" w:eastAsia="en-US"/>
        </w:rPr>
        <mc:AlternateContent>
          <mc:Choice Requires="wps">
            <w:drawing>
              <wp:anchor distT="0" distB="0" distL="114300" distR="114300" simplePos="0" relativeHeight="251664896" behindDoc="0" locked="0" layoutInCell="1" allowOverlap="1" wp14:anchorId="615D8CA8" wp14:editId="5B319A37">
                <wp:simplePos x="0" y="0"/>
                <wp:positionH relativeFrom="margin">
                  <wp:posOffset>0</wp:posOffset>
                </wp:positionH>
                <wp:positionV relativeFrom="paragraph">
                  <wp:posOffset>5732780</wp:posOffset>
                </wp:positionV>
                <wp:extent cx="6589395" cy="1457325"/>
                <wp:effectExtent l="0" t="0" r="0" b="0"/>
                <wp:wrapNone/>
                <wp:docPr id="11"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9395" cy="1457325"/>
                        </a:xfrm>
                        <a:prstGeom prst="rect">
                          <a:avLst/>
                        </a:prstGeom>
                        <a:noFill/>
                        <a:ln w="9525">
                          <a:noFill/>
                          <a:miter lim="800000"/>
                          <a:headEnd/>
                          <a:tailEnd/>
                        </a:ln>
                      </wps:spPr>
                      <wps:txbx>
                        <w:txbxContent>
                          <w:p w14:paraId="37906D96" w14:textId="5BCBC64D" w:rsidR="00915B71" w:rsidRDefault="00915B71" w:rsidP="00004621">
                            <w:pPr>
                              <w:pStyle w:val="NoParagraphStyle"/>
                              <w:spacing w:line="276" w:lineRule="auto"/>
                              <w:rPr>
                                <w:rFonts w:asciiTheme="minorHAnsi" w:hAnsiTheme="minorHAnsi" w:cstheme="minorHAnsi"/>
                                <w:bCs/>
                                <w:color w:val="FFFFFF" w:themeColor="background1"/>
                                <w:sz w:val="56"/>
                                <w:szCs w:val="60"/>
                                <w:u w:color="000000"/>
                                <w:lang w:val="en-GB"/>
                              </w:rPr>
                            </w:pPr>
                            <w:r>
                              <w:rPr>
                                <w:rFonts w:asciiTheme="minorHAnsi" w:hAnsiTheme="minorHAnsi" w:cstheme="minorHAnsi"/>
                                <w:bCs/>
                                <w:color w:val="FFFFFF" w:themeColor="background1"/>
                                <w:sz w:val="56"/>
                                <w:szCs w:val="60"/>
                                <w:u w:color="000000"/>
                                <w:lang w:val="en-GB"/>
                              </w:rPr>
                              <w:t>Loyalty Programme</w:t>
                            </w:r>
                          </w:p>
                          <w:p w14:paraId="3AC8D222" w14:textId="2E0700C7" w:rsidR="00915B71" w:rsidRPr="0034213B" w:rsidRDefault="00915B71" w:rsidP="00004621">
                            <w:pPr>
                              <w:pStyle w:val="NoParagraphStyle"/>
                              <w:spacing w:line="276" w:lineRule="auto"/>
                              <w:rPr>
                                <w:rFonts w:asciiTheme="majorHAnsi" w:hAnsiTheme="majorHAnsi" w:cstheme="majorHAnsi"/>
                                <w:color w:val="FFFFFF" w:themeColor="background1"/>
                                <w:spacing w:val="9"/>
                                <w:sz w:val="28"/>
                                <w:szCs w:val="28"/>
                                <w:u w:val="single" w:color="FFFFFF" w:themeColor="background1"/>
                                <w:lang w:val="en-GB"/>
                              </w:rPr>
                            </w:pPr>
                            <w:r>
                              <w:rPr>
                                <w:rFonts w:asciiTheme="majorHAnsi" w:hAnsiTheme="majorHAnsi" w:cstheme="majorHAnsi"/>
                                <w:b/>
                                <w:bCs/>
                                <w:color w:val="FFFFFF" w:themeColor="background1"/>
                                <w:sz w:val="28"/>
                                <w:szCs w:val="28"/>
                                <w:u w:color="000000"/>
                                <w:lang w:val="en-GB"/>
                              </w:rPr>
                              <w:t>Version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D8CA8" id="Надпись 9" o:spid="_x0000_s1028" type="#_x0000_t202" style="position:absolute;margin-left:0;margin-top:451.4pt;width:518.85pt;height:11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" filled="f" stroked="f">
                <v:textbox>
                  <w:txbxContent>
                    <w:p w14:paraId="37906D96" w14:textId="5BCBC64D" w:rsidR="00915B71" w:rsidRDefault="00915B71" w:rsidP="00004621">
                      <w:pPr>
                        <w:pStyle w:val="NoParagraphStyle"/>
                        <w:spacing w:line="276" w:lineRule="auto"/>
                        <w:rPr>
                          <w:rFonts w:asciiTheme="minorHAnsi" w:hAnsiTheme="minorHAnsi" w:cstheme="minorHAnsi"/>
                          <w:bCs/>
                          <w:color w:val="FFFFFF" w:themeColor="background1"/>
                          <w:sz w:val="56"/>
                          <w:szCs w:val="60"/>
                          <w:u w:color="000000"/>
                          <w:lang w:val="en-GB"/>
                        </w:rPr>
                      </w:pPr>
                      <w:r>
                        <w:rPr>
                          <w:rFonts w:asciiTheme="minorHAnsi" w:hAnsiTheme="minorHAnsi" w:cstheme="minorHAnsi"/>
                          <w:bCs/>
                          <w:color w:val="FFFFFF" w:themeColor="background1"/>
                          <w:sz w:val="56"/>
                          <w:szCs w:val="60"/>
                          <w:u w:color="000000"/>
                          <w:lang w:val="en-GB"/>
                        </w:rPr>
                        <w:t>Loyalty Programme</w:t>
                      </w:r>
                    </w:p>
                    <w:p w14:paraId="3AC8D222" w14:textId="2E0700C7" w:rsidR="00915B71" w:rsidRPr="0034213B" w:rsidRDefault="00915B71" w:rsidP="00004621">
                      <w:pPr>
                        <w:pStyle w:val="NoParagraphStyle"/>
                        <w:spacing w:line="276" w:lineRule="auto"/>
                        <w:rPr>
                          <w:rFonts w:asciiTheme="majorHAnsi" w:hAnsiTheme="majorHAnsi" w:cstheme="majorHAnsi"/>
                          <w:color w:val="FFFFFF" w:themeColor="background1"/>
                          <w:spacing w:val="9"/>
                          <w:sz w:val="28"/>
                          <w:szCs w:val="28"/>
                          <w:u w:val="single" w:color="FFFFFF" w:themeColor="background1"/>
                          <w:lang w:val="en-GB"/>
                        </w:rPr>
                      </w:pPr>
                      <w:r>
                        <w:rPr>
                          <w:rFonts w:asciiTheme="majorHAnsi" w:hAnsiTheme="majorHAnsi" w:cstheme="majorHAnsi"/>
                          <w:b/>
                          <w:bCs/>
                          <w:color w:val="FFFFFF" w:themeColor="background1"/>
                          <w:sz w:val="28"/>
                          <w:szCs w:val="28"/>
                          <w:u w:color="000000"/>
                          <w:lang w:val="en-GB"/>
                        </w:rPr>
                        <w:t>Version 1.1</w:t>
                      </w:r>
                    </w:p>
                  </w:txbxContent>
                </v:textbox>
                <w10:wrap anchorx="margin"/>
              </v:shape>
            </w:pict>
          </mc:Fallback>
        </mc:AlternateContent>
      </w:r>
      <w:r w:rsidRPr="00784E24">
        <w:rPr>
          <w:rFonts w:asciiTheme="minorHAnsi" w:hAnsiTheme="minorHAnsi" w:cstheme="minorHAnsi"/>
          <w:noProof/>
          <w:lang w:val="en-US" w:eastAsia="en-US"/>
        </w:rPr>
        <mc:AlternateContent>
          <mc:Choice Requires="wps">
            <w:drawing>
              <wp:anchor distT="0" distB="0" distL="114300" distR="114300" simplePos="0" relativeHeight="251662848" behindDoc="0" locked="0" layoutInCell="1" allowOverlap="1" wp14:anchorId="3395E44C" wp14:editId="07C771B1">
                <wp:simplePos x="0" y="0"/>
                <wp:positionH relativeFrom="margin">
                  <wp:posOffset>0</wp:posOffset>
                </wp:positionH>
                <wp:positionV relativeFrom="paragraph">
                  <wp:posOffset>4367530</wp:posOffset>
                </wp:positionV>
                <wp:extent cx="6610350" cy="723900"/>
                <wp:effectExtent l="0" t="0" r="0" b="0"/>
                <wp:wrapNone/>
                <wp:docPr id="19"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23900"/>
                        </a:xfrm>
                        <a:prstGeom prst="rect">
                          <a:avLst/>
                        </a:prstGeom>
                        <a:noFill/>
                        <a:ln w="9525">
                          <a:noFill/>
                          <a:miter lim="800000"/>
                          <a:headEnd/>
                          <a:tailEnd/>
                        </a:ln>
                      </wps:spPr>
                      <wps:txbx>
                        <w:txbxContent>
                          <w:p w14:paraId="160E22CC" w14:textId="77777777" w:rsidR="00915B71" w:rsidRPr="005B358C" w:rsidRDefault="00915B71" w:rsidP="00004621">
                            <w:pPr>
                              <w:pStyle w:val="NoParagraphStyle"/>
                              <w:spacing w:line="192" w:lineRule="auto"/>
                              <w:rPr>
                                <w:rFonts w:asciiTheme="minorHAnsi" w:hAnsiTheme="minorHAnsi" w:cstheme="minorHAnsi"/>
                                <w:color w:val="FFFFFF" w:themeColor="background1"/>
                                <w:spacing w:val="9"/>
                                <w:sz w:val="96"/>
                                <w:szCs w:val="96"/>
                                <w:u w:val="single" w:color="FFFFFF" w:themeColor="background1"/>
                                <w:vertAlign w:val="subscript"/>
                                <w:lang w:val="en-GB"/>
                              </w:rPr>
                            </w:pPr>
                            <w:r>
                              <w:rPr>
                                <w:rFonts w:asciiTheme="minorHAnsi" w:hAnsiTheme="minorHAnsi" w:cstheme="minorHAnsi"/>
                                <w:bCs/>
                                <w:color w:val="FFFFFF" w:themeColor="background1"/>
                                <w:sz w:val="96"/>
                                <w:szCs w:val="96"/>
                                <w:u w:color="000000"/>
                                <w:lang w:val="en-GB"/>
                              </w:rPr>
                              <w:t>Project Proposal</w:t>
                            </w:r>
                          </w:p>
                          <w:p w14:paraId="3759A97A" w14:textId="77777777" w:rsidR="00915B71" w:rsidRPr="00FB66F3" w:rsidRDefault="00915B71" w:rsidP="00004621">
                            <w:pPr>
                              <w:pStyle w:val="NoParagraphStyle"/>
                              <w:spacing w:line="192" w:lineRule="auto"/>
                              <w:rPr>
                                <w:rFonts w:ascii="Lato Thin" w:hAnsi="Lato Thin" w:cs="et-line"/>
                                <w:color w:val="FFFFFF" w:themeColor="background1"/>
                                <w:spacing w:val="9"/>
                                <w:sz w:val="96"/>
                                <w:szCs w:val="96"/>
                                <w:u w:val="single" w:color="FFFFFF" w:themeColor="background1"/>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5E44C" id="Надпись 8" o:spid="_x0000_s1029" type="#_x0000_t202" style="position:absolute;margin-left:0;margin-top:343.9pt;width:520.5pt;height:57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" filled="f" stroked="f">
                <v:textbox>
                  <w:txbxContent>
                    <w:p w14:paraId="160E22CC" w14:textId="77777777" w:rsidR="00915B71" w:rsidRPr="005B358C" w:rsidRDefault="00915B71" w:rsidP="00004621">
                      <w:pPr>
                        <w:pStyle w:val="NoParagraphStyle"/>
                        <w:spacing w:line="192" w:lineRule="auto"/>
                        <w:rPr>
                          <w:rFonts w:asciiTheme="minorHAnsi" w:hAnsiTheme="minorHAnsi" w:cstheme="minorHAnsi"/>
                          <w:color w:val="FFFFFF" w:themeColor="background1"/>
                          <w:spacing w:val="9"/>
                          <w:sz w:val="96"/>
                          <w:szCs w:val="96"/>
                          <w:u w:val="single" w:color="FFFFFF" w:themeColor="background1"/>
                          <w:vertAlign w:val="subscript"/>
                          <w:lang w:val="en-GB"/>
                        </w:rPr>
                      </w:pPr>
                      <w:r>
                        <w:rPr>
                          <w:rFonts w:asciiTheme="minorHAnsi" w:hAnsiTheme="minorHAnsi" w:cstheme="minorHAnsi"/>
                          <w:bCs/>
                          <w:color w:val="FFFFFF" w:themeColor="background1"/>
                          <w:sz w:val="96"/>
                          <w:szCs w:val="96"/>
                          <w:u w:color="000000"/>
                          <w:lang w:val="en-GB"/>
                        </w:rPr>
                        <w:t>Project Proposal</w:t>
                      </w:r>
                    </w:p>
                    <w:p w14:paraId="3759A97A" w14:textId="77777777" w:rsidR="00915B71" w:rsidRPr="00FB66F3" w:rsidRDefault="00915B71" w:rsidP="00004621">
                      <w:pPr>
                        <w:pStyle w:val="NoParagraphStyle"/>
                        <w:spacing w:line="192" w:lineRule="auto"/>
                        <w:rPr>
                          <w:rFonts w:ascii="Lato Thin" w:hAnsi="Lato Thin" w:cs="et-line"/>
                          <w:color w:val="FFFFFF" w:themeColor="background1"/>
                          <w:spacing w:val="9"/>
                          <w:sz w:val="96"/>
                          <w:szCs w:val="96"/>
                          <w:u w:val="single" w:color="FFFFFF" w:themeColor="background1"/>
                          <w:lang w:val="en-GB"/>
                        </w:rPr>
                      </w:pPr>
                    </w:p>
                  </w:txbxContent>
                </v:textbox>
                <w10:wrap anchorx="margin"/>
              </v:shape>
            </w:pict>
          </mc:Fallback>
        </mc:AlternateContent>
      </w:r>
      <w:r w:rsidR="001A369D" w:rsidRPr="00784E24">
        <w:rPr>
          <w:rFonts w:asciiTheme="minorHAnsi" w:hAnsiTheme="minorHAnsi" w:cstheme="minorHAnsi"/>
          <w:b/>
          <w:bCs/>
          <w:color w:val="1F3864"/>
          <w:sz w:val="32"/>
          <w:szCs w:val="32"/>
        </w:rPr>
        <w:t>Table of Content</w:t>
      </w:r>
    </w:p>
    <w:sdt>
      <w:sdtPr>
        <w:rPr>
          <w:rFonts w:asciiTheme="minorHAnsi" w:hAnsiTheme="minorHAnsi" w:cstheme="minorHAnsi"/>
        </w:rPr>
        <w:alias w:val="Contents"/>
        <w:id w:val="-1106344793"/>
      </w:sdtPr>
      <w:sdtEndPr/>
      <w:sdtContent>
        <w:bookmarkStart w:id="0" w:name="_GoBack" w:displacedByCustomXml="prev"/>
        <w:bookmarkEnd w:id="0" w:displacedByCustomXml="prev"/>
        <w:p w14:paraId="3DC04062" w14:textId="5257195F" w:rsidR="00C74DDB" w:rsidRPr="00784E24" w:rsidRDefault="00C74DDB" w:rsidP="00C74DDB">
          <w:pPr>
            <w:rPr>
              <w:rFonts w:asciiTheme="minorHAnsi" w:hAnsiTheme="minorHAnsi" w:cstheme="minorHAnsi"/>
            </w:rPr>
          </w:pPr>
        </w:p>
        <w:sdt>
          <w:sdtPr>
            <w:rPr>
              <w:rFonts w:asciiTheme="minorHAnsi" w:eastAsia="Calibri" w:hAnsiTheme="minorHAnsi" w:cstheme="minorHAnsi"/>
              <w:color w:val="auto"/>
              <w:sz w:val="21"/>
              <w:szCs w:val="21"/>
              <w:lang w:val="en-IN" w:eastAsia="en-IN"/>
            </w:rPr>
            <w:id w:val="-259991094"/>
            <w:docPartObj>
              <w:docPartGallery w:val="Table of Contents"/>
              <w:docPartUnique/>
            </w:docPartObj>
          </w:sdtPr>
          <w:sdtEndPr>
            <w:rPr>
              <w:b/>
              <w:bCs/>
              <w:noProof/>
            </w:rPr>
          </w:sdtEndPr>
          <w:sdtContent>
            <w:p w14:paraId="78D3EE3D" w14:textId="60A0148A" w:rsidR="00023792" w:rsidRPr="00784E24" w:rsidRDefault="00023792">
              <w:pPr>
                <w:pStyle w:val="TOCHeading"/>
                <w:rPr>
                  <w:rFonts w:asciiTheme="minorHAnsi" w:hAnsiTheme="minorHAnsi" w:cstheme="minorHAnsi"/>
                </w:rPr>
              </w:pPr>
              <w:r w:rsidRPr="00784E24">
                <w:rPr>
                  <w:rFonts w:asciiTheme="minorHAnsi" w:hAnsiTheme="minorHAnsi" w:cstheme="minorHAnsi"/>
                </w:rPr>
                <w:t>Contents</w:t>
              </w:r>
            </w:p>
            <w:p w14:paraId="3714BF92" w14:textId="74ADEBD9" w:rsidR="00784E24" w:rsidRDefault="00023792">
              <w:pPr>
                <w:pStyle w:val="TOC1"/>
                <w:tabs>
                  <w:tab w:val="right" w:leader="dot" w:pos="9376"/>
                </w:tabs>
                <w:rPr>
                  <w:rFonts w:asciiTheme="minorHAnsi" w:eastAsiaTheme="minorEastAsia" w:hAnsiTheme="minorHAnsi" w:cstheme="minorBidi"/>
                  <w:noProof/>
                  <w:kern w:val="2"/>
                  <w:sz w:val="24"/>
                  <w:szCs w:val="24"/>
                  <w14:ligatures w14:val="standardContextual"/>
                </w:rPr>
              </w:pPr>
              <w:r w:rsidRPr="00784E24">
                <w:rPr>
                  <w:rFonts w:asciiTheme="minorHAnsi" w:hAnsiTheme="minorHAnsi" w:cstheme="minorHAnsi"/>
                  <w:b/>
                  <w:bCs/>
                  <w:noProof/>
                </w:rPr>
                <w:fldChar w:fldCharType="begin"/>
              </w:r>
              <w:r w:rsidRPr="00784E24">
                <w:rPr>
                  <w:rFonts w:asciiTheme="minorHAnsi" w:hAnsiTheme="minorHAnsi" w:cstheme="minorHAnsi"/>
                  <w:b/>
                  <w:bCs/>
                  <w:noProof/>
                </w:rPr>
                <w:instrText xml:space="preserve"> TOC \o "1-3" \h \z \u </w:instrText>
              </w:r>
              <w:r w:rsidRPr="00784E24">
                <w:rPr>
                  <w:rFonts w:asciiTheme="minorHAnsi" w:hAnsiTheme="minorHAnsi" w:cstheme="minorHAnsi"/>
                  <w:b/>
                  <w:bCs/>
                  <w:noProof/>
                </w:rPr>
                <w:fldChar w:fldCharType="separate"/>
              </w:r>
              <w:hyperlink w:anchor="_Toc237354924" w:history="1">
                <w:r w:rsidR="00784E24" w:rsidRPr="00D74186">
                  <w:rPr>
                    <w:rStyle w:val="Hyperlink"/>
                    <w:rFonts w:cstheme="minorHAnsi"/>
                    <w:noProof/>
                  </w:rPr>
                  <w:t>Purpose of the Document</w:t>
                </w:r>
                <w:r w:rsidR="00784E24">
                  <w:rPr>
                    <w:noProof/>
                    <w:webHidden/>
                  </w:rPr>
                  <w:tab/>
                </w:r>
                <w:r w:rsidR="00784E24">
                  <w:rPr>
                    <w:noProof/>
                    <w:webHidden/>
                  </w:rPr>
                  <w:fldChar w:fldCharType="begin"/>
                </w:r>
                <w:r w:rsidR="00784E24">
                  <w:rPr>
                    <w:noProof/>
                    <w:webHidden/>
                  </w:rPr>
                  <w:instrText xml:space="preserve"> PAGEREF _Toc237354924 \h </w:instrText>
                </w:r>
                <w:r w:rsidR="00784E24">
                  <w:rPr>
                    <w:noProof/>
                    <w:webHidden/>
                  </w:rPr>
                </w:r>
                <w:r w:rsidR="00784E24">
                  <w:rPr>
                    <w:noProof/>
                    <w:webHidden/>
                  </w:rPr>
                  <w:fldChar w:fldCharType="separate"/>
                </w:r>
                <w:r w:rsidR="00784E24">
                  <w:rPr>
                    <w:noProof/>
                    <w:webHidden/>
                  </w:rPr>
                  <w:t>3</w:t>
                </w:r>
                <w:r w:rsidR="00784E24">
                  <w:rPr>
                    <w:noProof/>
                    <w:webHidden/>
                  </w:rPr>
                  <w:fldChar w:fldCharType="end"/>
                </w:r>
              </w:hyperlink>
            </w:p>
            <w:p w14:paraId="320603F4" w14:textId="15959142"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25" w:history="1">
                <w:r w:rsidR="00784E24" w:rsidRPr="00D74186">
                  <w:rPr>
                    <w:rStyle w:val="Hyperlink"/>
                    <w:rFonts w:cstheme="minorHAnsi"/>
                    <w:noProof/>
                  </w:rPr>
                  <w:t>Project Objective</w:t>
                </w:r>
                <w:r w:rsidR="00784E24">
                  <w:rPr>
                    <w:noProof/>
                    <w:webHidden/>
                  </w:rPr>
                  <w:tab/>
                </w:r>
                <w:r w:rsidR="00784E24">
                  <w:rPr>
                    <w:noProof/>
                    <w:webHidden/>
                  </w:rPr>
                  <w:fldChar w:fldCharType="begin"/>
                </w:r>
                <w:r w:rsidR="00784E24">
                  <w:rPr>
                    <w:noProof/>
                    <w:webHidden/>
                  </w:rPr>
                  <w:instrText xml:space="preserve"> PAGEREF _Toc237354925 \h </w:instrText>
                </w:r>
                <w:r w:rsidR="00784E24">
                  <w:rPr>
                    <w:noProof/>
                    <w:webHidden/>
                  </w:rPr>
                </w:r>
                <w:r w:rsidR="00784E24">
                  <w:rPr>
                    <w:noProof/>
                    <w:webHidden/>
                  </w:rPr>
                  <w:fldChar w:fldCharType="separate"/>
                </w:r>
                <w:r w:rsidR="00784E24">
                  <w:rPr>
                    <w:noProof/>
                    <w:webHidden/>
                  </w:rPr>
                  <w:t>3</w:t>
                </w:r>
                <w:r w:rsidR="00784E24">
                  <w:rPr>
                    <w:noProof/>
                    <w:webHidden/>
                  </w:rPr>
                  <w:fldChar w:fldCharType="end"/>
                </w:r>
              </w:hyperlink>
            </w:p>
            <w:p w14:paraId="2BD27F29" w14:textId="59671141"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26" w:history="1">
                <w:r w:rsidR="00784E24" w:rsidRPr="00D74186">
                  <w:rPr>
                    <w:rStyle w:val="Hyperlink"/>
                    <w:rFonts w:cstheme="minorHAnsi"/>
                    <w:noProof/>
                  </w:rPr>
                  <w:t>Solution Mapping to OSC Expectations</w:t>
                </w:r>
                <w:r w:rsidR="00784E24">
                  <w:rPr>
                    <w:noProof/>
                    <w:webHidden/>
                  </w:rPr>
                  <w:tab/>
                </w:r>
                <w:r w:rsidR="00784E24">
                  <w:rPr>
                    <w:noProof/>
                    <w:webHidden/>
                  </w:rPr>
                  <w:fldChar w:fldCharType="begin"/>
                </w:r>
                <w:r w:rsidR="00784E24">
                  <w:rPr>
                    <w:noProof/>
                    <w:webHidden/>
                  </w:rPr>
                  <w:instrText xml:space="preserve"> PAGEREF _Toc237354926 \h </w:instrText>
                </w:r>
                <w:r w:rsidR="00784E24">
                  <w:rPr>
                    <w:noProof/>
                    <w:webHidden/>
                  </w:rPr>
                </w:r>
                <w:r w:rsidR="00784E24">
                  <w:rPr>
                    <w:noProof/>
                    <w:webHidden/>
                  </w:rPr>
                  <w:fldChar w:fldCharType="separate"/>
                </w:r>
                <w:r w:rsidR="00784E24">
                  <w:rPr>
                    <w:noProof/>
                    <w:webHidden/>
                  </w:rPr>
                  <w:t>4</w:t>
                </w:r>
                <w:r w:rsidR="00784E24">
                  <w:rPr>
                    <w:noProof/>
                    <w:webHidden/>
                  </w:rPr>
                  <w:fldChar w:fldCharType="end"/>
                </w:r>
              </w:hyperlink>
            </w:p>
            <w:p w14:paraId="4565015D" w14:textId="443C5310"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27" w:history="1">
                <w:r w:rsidR="00784E24" w:rsidRPr="00D74186">
                  <w:rPr>
                    <w:rStyle w:val="Hyperlink"/>
                    <w:rFonts w:cstheme="minorHAnsi"/>
                    <w:noProof/>
                  </w:rPr>
                  <w:t>Scope of Work</w:t>
                </w:r>
                <w:r w:rsidR="00784E24">
                  <w:rPr>
                    <w:noProof/>
                    <w:webHidden/>
                  </w:rPr>
                  <w:tab/>
                </w:r>
                <w:r w:rsidR="00784E24">
                  <w:rPr>
                    <w:noProof/>
                    <w:webHidden/>
                  </w:rPr>
                  <w:fldChar w:fldCharType="begin"/>
                </w:r>
                <w:r w:rsidR="00784E24">
                  <w:rPr>
                    <w:noProof/>
                    <w:webHidden/>
                  </w:rPr>
                  <w:instrText xml:space="preserve"> PAGEREF _Toc237354927 \h </w:instrText>
                </w:r>
                <w:r w:rsidR="00784E24">
                  <w:rPr>
                    <w:noProof/>
                    <w:webHidden/>
                  </w:rPr>
                </w:r>
                <w:r w:rsidR="00784E24">
                  <w:rPr>
                    <w:noProof/>
                    <w:webHidden/>
                  </w:rPr>
                  <w:fldChar w:fldCharType="separate"/>
                </w:r>
                <w:r w:rsidR="00784E24">
                  <w:rPr>
                    <w:noProof/>
                    <w:webHidden/>
                  </w:rPr>
                  <w:t>4</w:t>
                </w:r>
                <w:r w:rsidR="00784E24">
                  <w:rPr>
                    <w:noProof/>
                    <w:webHidden/>
                  </w:rPr>
                  <w:fldChar w:fldCharType="end"/>
                </w:r>
              </w:hyperlink>
            </w:p>
            <w:p w14:paraId="4EF232D6" w14:textId="3E99703A"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28" w:history="1">
                <w:r w:rsidR="00784E24" w:rsidRPr="00D74186">
                  <w:rPr>
                    <w:rStyle w:val="Hyperlink"/>
                    <w:rFonts w:cstheme="minorHAnsi"/>
                    <w:noProof/>
                  </w:rPr>
                  <w:t>1. Loyalty Core Engine (Custom Shopify App)</w:t>
                </w:r>
                <w:r w:rsidR="00784E24">
                  <w:rPr>
                    <w:noProof/>
                    <w:webHidden/>
                  </w:rPr>
                  <w:tab/>
                </w:r>
                <w:r w:rsidR="00784E24">
                  <w:rPr>
                    <w:noProof/>
                    <w:webHidden/>
                  </w:rPr>
                  <w:fldChar w:fldCharType="begin"/>
                </w:r>
                <w:r w:rsidR="00784E24">
                  <w:rPr>
                    <w:noProof/>
                    <w:webHidden/>
                  </w:rPr>
                  <w:instrText xml:space="preserve"> PAGEREF _Toc237354928 \h </w:instrText>
                </w:r>
                <w:r w:rsidR="00784E24">
                  <w:rPr>
                    <w:noProof/>
                    <w:webHidden/>
                  </w:rPr>
                </w:r>
                <w:r w:rsidR="00784E24">
                  <w:rPr>
                    <w:noProof/>
                    <w:webHidden/>
                  </w:rPr>
                  <w:fldChar w:fldCharType="separate"/>
                </w:r>
                <w:r w:rsidR="00784E24">
                  <w:rPr>
                    <w:noProof/>
                    <w:webHidden/>
                  </w:rPr>
                  <w:t>4</w:t>
                </w:r>
                <w:r w:rsidR="00784E24">
                  <w:rPr>
                    <w:noProof/>
                    <w:webHidden/>
                  </w:rPr>
                  <w:fldChar w:fldCharType="end"/>
                </w:r>
              </w:hyperlink>
            </w:p>
            <w:p w14:paraId="3C9524B8" w14:textId="2077478A"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29" w:history="1">
                <w:r w:rsidR="00784E24" w:rsidRPr="00D74186">
                  <w:rPr>
                    <w:rStyle w:val="Hyperlink"/>
                    <w:rFonts w:cstheme="minorHAnsi"/>
                    <w:noProof/>
                  </w:rPr>
                  <w:t>2. Customer Enrolment &amp; Unified Profiles</w:t>
                </w:r>
                <w:r w:rsidR="00784E24">
                  <w:rPr>
                    <w:noProof/>
                    <w:webHidden/>
                  </w:rPr>
                  <w:tab/>
                </w:r>
                <w:r w:rsidR="00784E24">
                  <w:rPr>
                    <w:noProof/>
                    <w:webHidden/>
                  </w:rPr>
                  <w:fldChar w:fldCharType="begin"/>
                </w:r>
                <w:r w:rsidR="00784E24">
                  <w:rPr>
                    <w:noProof/>
                    <w:webHidden/>
                  </w:rPr>
                  <w:instrText xml:space="preserve"> PAGEREF _Toc237354929 \h </w:instrText>
                </w:r>
                <w:r w:rsidR="00784E24">
                  <w:rPr>
                    <w:noProof/>
                    <w:webHidden/>
                  </w:rPr>
                </w:r>
                <w:r w:rsidR="00784E24">
                  <w:rPr>
                    <w:noProof/>
                    <w:webHidden/>
                  </w:rPr>
                  <w:fldChar w:fldCharType="separate"/>
                </w:r>
                <w:r w:rsidR="00784E24">
                  <w:rPr>
                    <w:noProof/>
                    <w:webHidden/>
                  </w:rPr>
                  <w:t>5</w:t>
                </w:r>
                <w:r w:rsidR="00784E24">
                  <w:rPr>
                    <w:noProof/>
                    <w:webHidden/>
                  </w:rPr>
                  <w:fldChar w:fldCharType="end"/>
                </w:r>
              </w:hyperlink>
            </w:p>
            <w:p w14:paraId="40AE6CAD" w14:textId="705D529C"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0" w:history="1">
                <w:r w:rsidR="00784E24" w:rsidRPr="00D74186">
                  <w:rPr>
                    <w:rStyle w:val="Hyperlink"/>
                    <w:rFonts w:cstheme="minorHAnsi"/>
                    <w:noProof/>
                  </w:rPr>
                  <w:t>3. Shopify POS Pro Integration (Loyalty Tile)</w:t>
                </w:r>
                <w:r w:rsidR="00784E24">
                  <w:rPr>
                    <w:noProof/>
                    <w:webHidden/>
                  </w:rPr>
                  <w:tab/>
                </w:r>
                <w:r w:rsidR="00784E24">
                  <w:rPr>
                    <w:noProof/>
                    <w:webHidden/>
                  </w:rPr>
                  <w:fldChar w:fldCharType="begin"/>
                </w:r>
                <w:r w:rsidR="00784E24">
                  <w:rPr>
                    <w:noProof/>
                    <w:webHidden/>
                  </w:rPr>
                  <w:instrText xml:space="preserve"> PAGEREF _Toc237354930 \h </w:instrText>
                </w:r>
                <w:r w:rsidR="00784E24">
                  <w:rPr>
                    <w:noProof/>
                    <w:webHidden/>
                  </w:rPr>
                </w:r>
                <w:r w:rsidR="00784E24">
                  <w:rPr>
                    <w:noProof/>
                    <w:webHidden/>
                  </w:rPr>
                  <w:fldChar w:fldCharType="separate"/>
                </w:r>
                <w:r w:rsidR="00784E24">
                  <w:rPr>
                    <w:noProof/>
                    <w:webHidden/>
                  </w:rPr>
                  <w:t>6</w:t>
                </w:r>
                <w:r w:rsidR="00784E24">
                  <w:rPr>
                    <w:noProof/>
                    <w:webHidden/>
                  </w:rPr>
                  <w:fldChar w:fldCharType="end"/>
                </w:r>
              </w:hyperlink>
            </w:p>
            <w:p w14:paraId="7E8C0DC6" w14:textId="27C5A3F5"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1" w:history="1">
                <w:r w:rsidR="00784E24" w:rsidRPr="00D74186">
                  <w:rPr>
                    <w:rStyle w:val="Hyperlink"/>
                    <w:rFonts w:cstheme="minorHAnsi"/>
                    <w:noProof/>
                  </w:rPr>
                  <w:t>4. Digital Voucher Engine</w:t>
                </w:r>
                <w:r w:rsidR="00784E24">
                  <w:rPr>
                    <w:noProof/>
                    <w:webHidden/>
                  </w:rPr>
                  <w:tab/>
                </w:r>
                <w:r w:rsidR="00784E24">
                  <w:rPr>
                    <w:noProof/>
                    <w:webHidden/>
                  </w:rPr>
                  <w:fldChar w:fldCharType="begin"/>
                </w:r>
                <w:r w:rsidR="00784E24">
                  <w:rPr>
                    <w:noProof/>
                    <w:webHidden/>
                  </w:rPr>
                  <w:instrText xml:space="preserve"> PAGEREF _Toc237354931 \h </w:instrText>
                </w:r>
                <w:r w:rsidR="00784E24">
                  <w:rPr>
                    <w:noProof/>
                    <w:webHidden/>
                  </w:rPr>
                </w:r>
                <w:r w:rsidR="00784E24">
                  <w:rPr>
                    <w:noProof/>
                    <w:webHidden/>
                  </w:rPr>
                  <w:fldChar w:fldCharType="separate"/>
                </w:r>
                <w:r w:rsidR="00784E24">
                  <w:rPr>
                    <w:noProof/>
                    <w:webHidden/>
                  </w:rPr>
                  <w:t>6</w:t>
                </w:r>
                <w:r w:rsidR="00784E24">
                  <w:rPr>
                    <w:noProof/>
                    <w:webHidden/>
                  </w:rPr>
                  <w:fldChar w:fldCharType="end"/>
                </w:r>
              </w:hyperlink>
            </w:p>
            <w:p w14:paraId="5DF95878" w14:textId="16213184"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2" w:history="1">
                <w:r w:rsidR="00784E24" w:rsidRPr="00D74186">
                  <w:rPr>
                    <w:rStyle w:val="Hyperlink"/>
                    <w:rFonts w:cstheme="minorHAnsi"/>
                    <w:noProof/>
                  </w:rPr>
                  <w:t>5. Klaviyo Integration &amp; Automated Communications</w:t>
                </w:r>
                <w:r w:rsidR="00784E24">
                  <w:rPr>
                    <w:noProof/>
                    <w:webHidden/>
                  </w:rPr>
                  <w:tab/>
                </w:r>
                <w:r w:rsidR="00784E24">
                  <w:rPr>
                    <w:noProof/>
                    <w:webHidden/>
                  </w:rPr>
                  <w:fldChar w:fldCharType="begin"/>
                </w:r>
                <w:r w:rsidR="00784E24">
                  <w:rPr>
                    <w:noProof/>
                    <w:webHidden/>
                  </w:rPr>
                  <w:instrText xml:space="preserve"> PAGEREF _Toc237354932 \h </w:instrText>
                </w:r>
                <w:r w:rsidR="00784E24">
                  <w:rPr>
                    <w:noProof/>
                    <w:webHidden/>
                  </w:rPr>
                </w:r>
                <w:r w:rsidR="00784E24">
                  <w:rPr>
                    <w:noProof/>
                    <w:webHidden/>
                  </w:rPr>
                  <w:fldChar w:fldCharType="separate"/>
                </w:r>
                <w:r w:rsidR="00784E24">
                  <w:rPr>
                    <w:noProof/>
                    <w:webHidden/>
                  </w:rPr>
                  <w:t>7</w:t>
                </w:r>
                <w:r w:rsidR="00784E24">
                  <w:rPr>
                    <w:noProof/>
                    <w:webHidden/>
                  </w:rPr>
                  <w:fldChar w:fldCharType="end"/>
                </w:r>
              </w:hyperlink>
            </w:p>
            <w:p w14:paraId="41C3D108" w14:textId="3BB2AFBE"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3" w:history="1">
                <w:r w:rsidR="00784E24" w:rsidRPr="00D74186">
                  <w:rPr>
                    <w:rStyle w:val="Hyperlink"/>
                    <w:rFonts w:cstheme="minorHAnsi"/>
                    <w:noProof/>
                  </w:rPr>
                  <w:t>6. Legacy Data Migration (Dynamics/ORD)</w:t>
                </w:r>
                <w:r w:rsidR="00784E24">
                  <w:rPr>
                    <w:noProof/>
                    <w:webHidden/>
                  </w:rPr>
                  <w:tab/>
                </w:r>
                <w:r w:rsidR="00784E24">
                  <w:rPr>
                    <w:noProof/>
                    <w:webHidden/>
                  </w:rPr>
                  <w:fldChar w:fldCharType="begin"/>
                </w:r>
                <w:r w:rsidR="00784E24">
                  <w:rPr>
                    <w:noProof/>
                    <w:webHidden/>
                  </w:rPr>
                  <w:instrText xml:space="preserve"> PAGEREF _Toc237354933 \h </w:instrText>
                </w:r>
                <w:r w:rsidR="00784E24">
                  <w:rPr>
                    <w:noProof/>
                    <w:webHidden/>
                  </w:rPr>
                </w:r>
                <w:r w:rsidR="00784E24">
                  <w:rPr>
                    <w:noProof/>
                    <w:webHidden/>
                  </w:rPr>
                  <w:fldChar w:fldCharType="separate"/>
                </w:r>
                <w:r w:rsidR="00784E24">
                  <w:rPr>
                    <w:noProof/>
                    <w:webHidden/>
                  </w:rPr>
                  <w:t>7</w:t>
                </w:r>
                <w:r w:rsidR="00784E24">
                  <w:rPr>
                    <w:noProof/>
                    <w:webHidden/>
                  </w:rPr>
                  <w:fldChar w:fldCharType="end"/>
                </w:r>
              </w:hyperlink>
            </w:p>
            <w:p w14:paraId="1036E6CB" w14:textId="740F6128"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4" w:history="1">
                <w:r w:rsidR="00784E24" w:rsidRPr="00D74186">
                  <w:rPr>
                    <w:rStyle w:val="Hyperlink"/>
                    <w:rFonts w:cstheme="minorHAnsi"/>
                    <w:noProof/>
                  </w:rPr>
                  <w:t>7. Segmentation &amp; Reporting Dashboard</w:t>
                </w:r>
                <w:r w:rsidR="00784E24">
                  <w:rPr>
                    <w:noProof/>
                    <w:webHidden/>
                  </w:rPr>
                  <w:tab/>
                </w:r>
                <w:r w:rsidR="00784E24">
                  <w:rPr>
                    <w:noProof/>
                    <w:webHidden/>
                  </w:rPr>
                  <w:fldChar w:fldCharType="begin"/>
                </w:r>
                <w:r w:rsidR="00784E24">
                  <w:rPr>
                    <w:noProof/>
                    <w:webHidden/>
                  </w:rPr>
                  <w:instrText xml:space="preserve"> PAGEREF _Toc237354934 \h </w:instrText>
                </w:r>
                <w:r w:rsidR="00784E24">
                  <w:rPr>
                    <w:noProof/>
                    <w:webHidden/>
                  </w:rPr>
                </w:r>
                <w:r w:rsidR="00784E24">
                  <w:rPr>
                    <w:noProof/>
                    <w:webHidden/>
                  </w:rPr>
                  <w:fldChar w:fldCharType="separate"/>
                </w:r>
                <w:r w:rsidR="00784E24">
                  <w:rPr>
                    <w:noProof/>
                    <w:webHidden/>
                  </w:rPr>
                  <w:t>8</w:t>
                </w:r>
                <w:r w:rsidR="00784E24">
                  <w:rPr>
                    <w:noProof/>
                    <w:webHidden/>
                  </w:rPr>
                  <w:fldChar w:fldCharType="end"/>
                </w:r>
              </w:hyperlink>
            </w:p>
            <w:p w14:paraId="2540A6C8" w14:textId="1AEF5E6E"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5" w:history="1">
                <w:r w:rsidR="00784E24" w:rsidRPr="00D74186">
                  <w:rPr>
                    <w:rStyle w:val="Hyperlink"/>
                    <w:rFonts w:cstheme="minorHAnsi"/>
                    <w:noProof/>
                  </w:rPr>
                  <w:t>8. Admin Management Console</w:t>
                </w:r>
                <w:r w:rsidR="00784E24">
                  <w:rPr>
                    <w:noProof/>
                    <w:webHidden/>
                  </w:rPr>
                  <w:tab/>
                </w:r>
                <w:r w:rsidR="00784E24">
                  <w:rPr>
                    <w:noProof/>
                    <w:webHidden/>
                  </w:rPr>
                  <w:fldChar w:fldCharType="begin"/>
                </w:r>
                <w:r w:rsidR="00784E24">
                  <w:rPr>
                    <w:noProof/>
                    <w:webHidden/>
                  </w:rPr>
                  <w:instrText xml:space="preserve"> PAGEREF _Toc237354935 \h </w:instrText>
                </w:r>
                <w:r w:rsidR="00784E24">
                  <w:rPr>
                    <w:noProof/>
                    <w:webHidden/>
                  </w:rPr>
                </w:r>
                <w:r w:rsidR="00784E24">
                  <w:rPr>
                    <w:noProof/>
                    <w:webHidden/>
                  </w:rPr>
                  <w:fldChar w:fldCharType="separate"/>
                </w:r>
                <w:r w:rsidR="00784E24">
                  <w:rPr>
                    <w:noProof/>
                    <w:webHidden/>
                  </w:rPr>
                  <w:t>8</w:t>
                </w:r>
                <w:r w:rsidR="00784E24">
                  <w:rPr>
                    <w:noProof/>
                    <w:webHidden/>
                  </w:rPr>
                  <w:fldChar w:fldCharType="end"/>
                </w:r>
              </w:hyperlink>
            </w:p>
            <w:p w14:paraId="3C4B0080" w14:textId="4CD9FAE6"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36" w:history="1">
                <w:r w:rsidR="00784E24" w:rsidRPr="00D74186">
                  <w:rPr>
                    <w:rStyle w:val="Hyperlink"/>
                    <w:rFonts w:cstheme="minorHAnsi"/>
                    <w:noProof/>
                  </w:rPr>
                  <w:t>Points of Alignment (Confirmed Requirements)</w:t>
                </w:r>
                <w:r w:rsidR="00784E24">
                  <w:rPr>
                    <w:noProof/>
                    <w:webHidden/>
                  </w:rPr>
                  <w:tab/>
                </w:r>
                <w:r w:rsidR="00784E24">
                  <w:rPr>
                    <w:noProof/>
                    <w:webHidden/>
                  </w:rPr>
                  <w:fldChar w:fldCharType="begin"/>
                </w:r>
                <w:r w:rsidR="00784E24">
                  <w:rPr>
                    <w:noProof/>
                    <w:webHidden/>
                  </w:rPr>
                  <w:instrText xml:space="preserve"> PAGEREF _Toc237354936 \h </w:instrText>
                </w:r>
                <w:r w:rsidR="00784E24">
                  <w:rPr>
                    <w:noProof/>
                    <w:webHidden/>
                  </w:rPr>
                </w:r>
                <w:r w:rsidR="00784E24">
                  <w:rPr>
                    <w:noProof/>
                    <w:webHidden/>
                  </w:rPr>
                  <w:fldChar w:fldCharType="separate"/>
                </w:r>
                <w:r w:rsidR="00784E24">
                  <w:rPr>
                    <w:noProof/>
                    <w:webHidden/>
                  </w:rPr>
                  <w:t>9</w:t>
                </w:r>
                <w:r w:rsidR="00784E24">
                  <w:rPr>
                    <w:noProof/>
                    <w:webHidden/>
                  </w:rPr>
                  <w:fldChar w:fldCharType="end"/>
                </w:r>
              </w:hyperlink>
            </w:p>
            <w:p w14:paraId="245F1108" w14:textId="4C31E98D"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37" w:history="1">
                <w:r w:rsidR="00784E24" w:rsidRPr="00D74186">
                  <w:rPr>
                    <w:rStyle w:val="Hyperlink"/>
                    <w:rFonts w:cstheme="minorHAnsi"/>
                    <w:noProof/>
                  </w:rPr>
                  <w:t>Final Estimates</w:t>
                </w:r>
                <w:r w:rsidR="00784E24">
                  <w:rPr>
                    <w:noProof/>
                    <w:webHidden/>
                  </w:rPr>
                  <w:tab/>
                </w:r>
                <w:r w:rsidR="00784E24">
                  <w:rPr>
                    <w:noProof/>
                    <w:webHidden/>
                  </w:rPr>
                  <w:fldChar w:fldCharType="begin"/>
                </w:r>
                <w:r w:rsidR="00784E24">
                  <w:rPr>
                    <w:noProof/>
                    <w:webHidden/>
                  </w:rPr>
                  <w:instrText xml:space="preserve"> PAGEREF _Toc237354937 \h </w:instrText>
                </w:r>
                <w:r w:rsidR="00784E24">
                  <w:rPr>
                    <w:noProof/>
                    <w:webHidden/>
                  </w:rPr>
                </w:r>
                <w:r w:rsidR="00784E24">
                  <w:rPr>
                    <w:noProof/>
                    <w:webHidden/>
                  </w:rPr>
                  <w:fldChar w:fldCharType="separate"/>
                </w:r>
                <w:r w:rsidR="00784E24">
                  <w:rPr>
                    <w:noProof/>
                    <w:webHidden/>
                  </w:rPr>
                  <w:t>9</w:t>
                </w:r>
                <w:r w:rsidR="00784E24">
                  <w:rPr>
                    <w:noProof/>
                    <w:webHidden/>
                  </w:rPr>
                  <w:fldChar w:fldCharType="end"/>
                </w:r>
              </w:hyperlink>
            </w:p>
            <w:p w14:paraId="6E1D3446" w14:textId="07A7376A"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38" w:history="1">
                <w:r w:rsidR="00784E24" w:rsidRPr="00D74186">
                  <w:rPr>
                    <w:rStyle w:val="Hyperlink"/>
                    <w:rFonts w:cstheme="minorHAnsi"/>
                    <w:noProof/>
                  </w:rPr>
                  <w:t>Efforts terms</w:t>
                </w:r>
                <w:r w:rsidR="00784E24">
                  <w:rPr>
                    <w:noProof/>
                    <w:webHidden/>
                  </w:rPr>
                  <w:tab/>
                </w:r>
                <w:r w:rsidR="00784E24">
                  <w:rPr>
                    <w:noProof/>
                    <w:webHidden/>
                  </w:rPr>
                  <w:fldChar w:fldCharType="begin"/>
                </w:r>
                <w:r w:rsidR="00784E24">
                  <w:rPr>
                    <w:noProof/>
                    <w:webHidden/>
                  </w:rPr>
                  <w:instrText xml:space="preserve"> PAGEREF _Toc237354938 \h </w:instrText>
                </w:r>
                <w:r w:rsidR="00784E24">
                  <w:rPr>
                    <w:noProof/>
                    <w:webHidden/>
                  </w:rPr>
                </w:r>
                <w:r w:rsidR="00784E24">
                  <w:rPr>
                    <w:noProof/>
                    <w:webHidden/>
                  </w:rPr>
                  <w:fldChar w:fldCharType="separate"/>
                </w:r>
                <w:r w:rsidR="00784E24">
                  <w:rPr>
                    <w:noProof/>
                    <w:webHidden/>
                  </w:rPr>
                  <w:t>9</w:t>
                </w:r>
                <w:r w:rsidR="00784E24">
                  <w:rPr>
                    <w:noProof/>
                    <w:webHidden/>
                  </w:rPr>
                  <w:fldChar w:fldCharType="end"/>
                </w:r>
              </w:hyperlink>
            </w:p>
            <w:p w14:paraId="716B4F7F" w14:textId="33978E33"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39" w:history="1">
                <w:r w:rsidR="00784E24" w:rsidRPr="00D74186">
                  <w:rPr>
                    <w:rStyle w:val="Hyperlink"/>
                    <w:rFonts w:cstheme="minorHAnsi"/>
                    <w:noProof/>
                  </w:rPr>
                  <w:t>Payment Schedule</w:t>
                </w:r>
                <w:r w:rsidR="00784E24">
                  <w:rPr>
                    <w:noProof/>
                    <w:webHidden/>
                  </w:rPr>
                  <w:tab/>
                </w:r>
                <w:r w:rsidR="00784E24">
                  <w:rPr>
                    <w:noProof/>
                    <w:webHidden/>
                  </w:rPr>
                  <w:fldChar w:fldCharType="begin"/>
                </w:r>
                <w:r w:rsidR="00784E24">
                  <w:rPr>
                    <w:noProof/>
                    <w:webHidden/>
                  </w:rPr>
                  <w:instrText xml:space="preserve"> PAGEREF _Toc237354939 \h </w:instrText>
                </w:r>
                <w:r w:rsidR="00784E24">
                  <w:rPr>
                    <w:noProof/>
                    <w:webHidden/>
                  </w:rPr>
                </w:r>
                <w:r w:rsidR="00784E24">
                  <w:rPr>
                    <w:noProof/>
                    <w:webHidden/>
                  </w:rPr>
                  <w:fldChar w:fldCharType="separate"/>
                </w:r>
                <w:r w:rsidR="00784E24">
                  <w:rPr>
                    <w:noProof/>
                    <w:webHidden/>
                  </w:rPr>
                  <w:t>9</w:t>
                </w:r>
                <w:r w:rsidR="00784E24">
                  <w:rPr>
                    <w:noProof/>
                    <w:webHidden/>
                  </w:rPr>
                  <w:fldChar w:fldCharType="end"/>
                </w:r>
              </w:hyperlink>
            </w:p>
            <w:p w14:paraId="3CD5B4E5" w14:textId="5351B49D"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40" w:history="1">
                <w:r w:rsidR="00784E24" w:rsidRPr="00D74186">
                  <w:rPr>
                    <w:rStyle w:val="Hyperlink"/>
                    <w:rFonts w:cstheme="minorHAnsi"/>
                    <w:noProof/>
                  </w:rPr>
                  <w:t>Important Points</w:t>
                </w:r>
                <w:r w:rsidR="00784E24">
                  <w:rPr>
                    <w:noProof/>
                    <w:webHidden/>
                  </w:rPr>
                  <w:tab/>
                </w:r>
                <w:r w:rsidR="00784E24">
                  <w:rPr>
                    <w:noProof/>
                    <w:webHidden/>
                  </w:rPr>
                  <w:fldChar w:fldCharType="begin"/>
                </w:r>
                <w:r w:rsidR="00784E24">
                  <w:rPr>
                    <w:noProof/>
                    <w:webHidden/>
                  </w:rPr>
                  <w:instrText xml:space="preserve"> PAGEREF _Toc237354940 \h </w:instrText>
                </w:r>
                <w:r w:rsidR="00784E24">
                  <w:rPr>
                    <w:noProof/>
                    <w:webHidden/>
                  </w:rPr>
                </w:r>
                <w:r w:rsidR="00784E24">
                  <w:rPr>
                    <w:noProof/>
                    <w:webHidden/>
                  </w:rPr>
                  <w:fldChar w:fldCharType="separate"/>
                </w:r>
                <w:r w:rsidR="00784E24">
                  <w:rPr>
                    <w:noProof/>
                    <w:webHidden/>
                  </w:rPr>
                  <w:t>10</w:t>
                </w:r>
                <w:r w:rsidR="00784E24">
                  <w:rPr>
                    <w:noProof/>
                    <w:webHidden/>
                  </w:rPr>
                  <w:fldChar w:fldCharType="end"/>
                </w:r>
              </w:hyperlink>
            </w:p>
            <w:p w14:paraId="6D899579" w14:textId="685EC3A5"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41" w:history="1">
                <w:r w:rsidR="00784E24" w:rsidRPr="00D74186">
                  <w:rPr>
                    <w:rStyle w:val="Hyperlink"/>
                    <w:rFonts w:cstheme="minorHAnsi"/>
                    <w:noProof/>
                  </w:rPr>
                  <w:t>Receivables from Client</w:t>
                </w:r>
                <w:r w:rsidR="00784E24">
                  <w:rPr>
                    <w:noProof/>
                    <w:webHidden/>
                  </w:rPr>
                  <w:tab/>
                </w:r>
                <w:r w:rsidR="00784E24">
                  <w:rPr>
                    <w:noProof/>
                    <w:webHidden/>
                  </w:rPr>
                  <w:fldChar w:fldCharType="begin"/>
                </w:r>
                <w:r w:rsidR="00784E24">
                  <w:rPr>
                    <w:noProof/>
                    <w:webHidden/>
                  </w:rPr>
                  <w:instrText xml:space="preserve"> PAGEREF _Toc237354941 \h </w:instrText>
                </w:r>
                <w:r w:rsidR="00784E24">
                  <w:rPr>
                    <w:noProof/>
                    <w:webHidden/>
                  </w:rPr>
                </w:r>
                <w:r w:rsidR="00784E24">
                  <w:rPr>
                    <w:noProof/>
                    <w:webHidden/>
                  </w:rPr>
                  <w:fldChar w:fldCharType="separate"/>
                </w:r>
                <w:r w:rsidR="00784E24">
                  <w:rPr>
                    <w:noProof/>
                    <w:webHidden/>
                  </w:rPr>
                  <w:t>10</w:t>
                </w:r>
                <w:r w:rsidR="00784E24">
                  <w:rPr>
                    <w:noProof/>
                    <w:webHidden/>
                  </w:rPr>
                  <w:fldChar w:fldCharType="end"/>
                </w:r>
              </w:hyperlink>
            </w:p>
            <w:p w14:paraId="52382C75" w14:textId="76091DDA"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42" w:history="1">
                <w:r w:rsidR="00784E24" w:rsidRPr="00D74186">
                  <w:rPr>
                    <w:rStyle w:val="Hyperlink"/>
                    <w:rFonts w:cstheme="minorHAnsi"/>
                    <w:noProof/>
                  </w:rPr>
                  <w:t>Third-party API/Tools</w:t>
                </w:r>
                <w:r w:rsidR="00784E24">
                  <w:rPr>
                    <w:noProof/>
                    <w:webHidden/>
                  </w:rPr>
                  <w:tab/>
                </w:r>
                <w:r w:rsidR="00784E24">
                  <w:rPr>
                    <w:noProof/>
                    <w:webHidden/>
                  </w:rPr>
                  <w:fldChar w:fldCharType="begin"/>
                </w:r>
                <w:r w:rsidR="00784E24">
                  <w:rPr>
                    <w:noProof/>
                    <w:webHidden/>
                  </w:rPr>
                  <w:instrText xml:space="preserve"> PAGEREF _Toc237354942 \h </w:instrText>
                </w:r>
                <w:r w:rsidR="00784E24">
                  <w:rPr>
                    <w:noProof/>
                    <w:webHidden/>
                  </w:rPr>
                </w:r>
                <w:r w:rsidR="00784E24">
                  <w:rPr>
                    <w:noProof/>
                    <w:webHidden/>
                  </w:rPr>
                  <w:fldChar w:fldCharType="separate"/>
                </w:r>
                <w:r w:rsidR="00784E24">
                  <w:rPr>
                    <w:noProof/>
                    <w:webHidden/>
                  </w:rPr>
                  <w:t>10</w:t>
                </w:r>
                <w:r w:rsidR="00784E24">
                  <w:rPr>
                    <w:noProof/>
                    <w:webHidden/>
                  </w:rPr>
                  <w:fldChar w:fldCharType="end"/>
                </w:r>
              </w:hyperlink>
            </w:p>
            <w:p w14:paraId="500E54C0" w14:textId="4AA935C4"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43" w:history="1">
                <w:r w:rsidR="00784E24" w:rsidRPr="00D74186">
                  <w:rPr>
                    <w:rStyle w:val="Hyperlink"/>
                    <w:rFonts w:cstheme="minorHAnsi"/>
                    <w:noProof/>
                  </w:rPr>
                  <w:t>Exclusions</w:t>
                </w:r>
                <w:r w:rsidR="00784E24">
                  <w:rPr>
                    <w:noProof/>
                    <w:webHidden/>
                  </w:rPr>
                  <w:tab/>
                </w:r>
                <w:r w:rsidR="00784E24">
                  <w:rPr>
                    <w:noProof/>
                    <w:webHidden/>
                  </w:rPr>
                  <w:fldChar w:fldCharType="begin"/>
                </w:r>
                <w:r w:rsidR="00784E24">
                  <w:rPr>
                    <w:noProof/>
                    <w:webHidden/>
                  </w:rPr>
                  <w:instrText xml:space="preserve"> PAGEREF _Toc237354943 \h </w:instrText>
                </w:r>
                <w:r w:rsidR="00784E24">
                  <w:rPr>
                    <w:noProof/>
                    <w:webHidden/>
                  </w:rPr>
                </w:r>
                <w:r w:rsidR="00784E24">
                  <w:rPr>
                    <w:noProof/>
                    <w:webHidden/>
                  </w:rPr>
                  <w:fldChar w:fldCharType="separate"/>
                </w:r>
                <w:r w:rsidR="00784E24">
                  <w:rPr>
                    <w:noProof/>
                    <w:webHidden/>
                  </w:rPr>
                  <w:t>10</w:t>
                </w:r>
                <w:r w:rsidR="00784E24">
                  <w:rPr>
                    <w:noProof/>
                    <w:webHidden/>
                  </w:rPr>
                  <w:fldChar w:fldCharType="end"/>
                </w:r>
              </w:hyperlink>
            </w:p>
            <w:p w14:paraId="50D63832" w14:textId="55F0517C"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44" w:history="1">
                <w:r w:rsidR="00784E24" w:rsidRPr="00D74186">
                  <w:rPr>
                    <w:rStyle w:val="Hyperlink"/>
                    <w:rFonts w:cstheme="minorHAnsi"/>
                    <w:noProof/>
                  </w:rPr>
                  <w:t>LOE considerations</w:t>
                </w:r>
                <w:r w:rsidR="00784E24">
                  <w:rPr>
                    <w:noProof/>
                    <w:webHidden/>
                  </w:rPr>
                  <w:tab/>
                </w:r>
                <w:r w:rsidR="00784E24">
                  <w:rPr>
                    <w:noProof/>
                    <w:webHidden/>
                  </w:rPr>
                  <w:fldChar w:fldCharType="begin"/>
                </w:r>
                <w:r w:rsidR="00784E24">
                  <w:rPr>
                    <w:noProof/>
                    <w:webHidden/>
                  </w:rPr>
                  <w:instrText xml:space="preserve"> PAGEREF _Toc237354944 \h </w:instrText>
                </w:r>
                <w:r w:rsidR="00784E24">
                  <w:rPr>
                    <w:noProof/>
                    <w:webHidden/>
                  </w:rPr>
                </w:r>
                <w:r w:rsidR="00784E24">
                  <w:rPr>
                    <w:noProof/>
                    <w:webHidden/>
                  </w:rPr>
                  <w:fldChar w:fldCharType="separate"/>
                </w:r>
                <w:r w:rsidR="00784E24">
                  <w:rPr>
                    <w:noProof/>
                    <w:webHidden/>
                  </w:rPr>
                  <w:t>11</w:t>
                </w:r>
                <w:r w:rsidR="00784E24">
                  <w:rPr>
                    <w:noProof/>
                    <w:webHidden/>
                  </w:rPr>
                  <w:fldChar w:fldCharType="end"/>
                </w:r>
              </w:hyperlink>
            </w:p>
            <w:p w14:paraId="4536A5F6" w14:textId="73D7CBBB"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45" w:history="1">
                <w:r w:rsidR="00784E24" w:rsidRPr="00D74186">
                  <w:rPr>
                    <w:rStyle w:val="Hyperlink"/>
                    <w:rFonts w:cstheme="minorHAnsi"/>
                    <w:noProof/>
                  </w:rPr>
                  <w:t>Additional Services</w:t>
                </w:r>
                <w:r w:rsidR="00784E24">
                  <w:rPr>
                    <w:noProof/>
                    <w:webHidden/>
                  </w:rPr>
                  <w:tab/>
                </w:r>
                <w:r w:rsidR="00784E24">
                  <w:rPr>
                    <w:noProof/>
                    <w:webHidden/>
                  </w:rPr>
                  <w:fldChar w:fldCharType="begin"/>
                </w:r>
                <w:r w:rsidR="00784E24">
                  <w:rPr>
                    <w:noProof/>
                    <w:webHidden/>
                  </w:rPr>
                  <w:instrText xml:space="preserve"> PAGEREF _Toc237354945 \h </w:instrText>
                </w:r>
                <w:r w:rsidR="00784E24">
                  <w:rPr>
                    <w:noProof/>
                    <w:webHidden/>
                  </w:rPr>
                </w:r>
                <w:r w:rsidR="00784E24">
                  <w:rPr>
                    <w:noProof/>
                    <w:webHidden/>
                  </w:rPr>
                  <w:fldChar w:fldCharType="separate"/>
                </w:r>
                <w:r w:rsidR="00784E24">
                  <w:rPr>
                    <w:noProof/>
                    <w:webHidden/>
                  </w:rPr>
                  <w:t>11</w:t>
                </w:r>
                <w:r w:rsidR="00784E24">
                  <w:rPr>
                    <w:noProof/>
                    <w:webHidden/>
                  </w:rPr>
                  <w:fldChar w:fldCharType="end"/>
                </w:r>
              </w:hyperlink>
            </w:p>
            <w:p w14:paraId="5C89B95D" w14:textId="471CC4A3"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46" w:history="1">
                <w:r w:rsidR="00784E24" w:rsidRPr="00D74186">
                  <w:rPr>
                    <w:rStyle w:val="Hyperlink"/>
                    <w:rFonts w:cstheme="minorHAnsi"/>
                    <w:noProof/>
                  </w:rPr>
                  <w:t>Support &amp; Maintenance</w:t>
                </w:r>
                <w:r w:rsidR="00784E24">
                  <w:rPr>
                    <w:noProof/>
                    <w:webHidden/>
                  </w:rPr>
                  <w:tab/>
                </w:r>
                <w:r w:rsidR="00784E24">
                  <w:rPr>
                    <w:noProof/>
                    <w:webHidden/>
                  </w:rPr>
                  <w:fldChar w:fldCharType="begin"/>
                </w:r>
                <w:r w:rsidR="00784E24">
                  <w:rPr>
                    <w:noProof/>
                    <w:webHidden/>
                  </w:rPr>
                  <w:instrText xml:space="preserve"> PAGEREF _Toc237354946 \h </w:instrText>
                </w:r>
                <w:r w:rsidR="00784E24">
                  <w:rPr>
                    <w:noProof/>
                    <w:webHidden/>
                  </w:rPr>
                </w:r>
                <w:r w:rsidR="00784E24">
                  <w:rPr>
                    <w:noProof/>
                    <w:webHidden/>
                  </w:rPr>
                  <w:fldChar w:fldCharType="separate"/>
                </w:r>
                <w:r w:rsidR="00784E24">
                  <w:rPr>
                    <w:noProof/>
                    <w:webHidden/>
                  </w:rPr>
                  <w:t>11</w:t>
                </w:r>
                <w:r w:rsidR="00784E24">
                  <w:rPr>
                    <w:noProof/>
                    <w:webHidden/>
                  </w:rPr>
                  <w:fldChar w:fldCharType="end"/>
                </w:r>
              </w:hyperlink>
            </w:p>
            <w:p w14:paraId="2A990D50" w14:textId="50A9A005"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47" w:history="1">
                <w:r w:rsidR="00784E24" w:rsidRPr="00D74186">
                  <w:rPr>
                    <w:rStyle w:val="Hyperlink"/>
                    <w:rFonts w:cstheme="minorHAnsi"/>
                    <w:noProof/>
                  </w:rPr>
                  <w:t>Environment</w:t>
                </w:r>
                <w:r w:rsidR="00784E24">
                  <w:rPr>
                    <w:noProof/>
                    <w:webHidden/>
                  </w:rPr>
                  <w:tab/>
                </w:r>
                <w:r w:rsidR="00784E24">
                  <w:rPr>
                    <w:noProof/>
                    <w:webHidden/>
                  </w:rPr>
                  <w:fldChar w:fldCharType="begin"/>
                </w:r>
                <w:r w:rsidR="00784E24">
                  <w:rPr>
                    <w:noProof/>
                    <w:webHidden/>
                  </w:rPr>
                  <w:instrText xml:space="preserve"> PAGEREF _Toc237354947 \h </w:instrText>
                </w:r>
                <w:r w:rsidR="00784E24">
                  <w:rPr>
                    <w:noProof/>
                    <w:webHidden/>
                  </w:rPr>
                </w:r>
                <w:r w:rsidR="00784E24">
                  <w:rPr>
                    <w:noProof/>
                    <w:webHidden/>
                  </w:rPr>
                  <w:fldChar w:fldCharType="separate"/>
                </w:r>
                <w:r w:rsidR="00784E24">
                  <w:rPr>
                    <w:noProof/>
                    <w:webHidden/>
                  </w:rPr>
                  <w:t>11</w:t>
                </w:r>
                <w:r w:rsidR="00784E24">
                  <w:rPr>
                    <w:noProof/>
                    <w:webHidden/>
                  </w:rPr>
                  <w:fldChar w:fldCharType="end"/>
                </w:r>
              </w:hyperlink>
            </w:p>
            <w:p w14:paraId="4CA07873" w14:textId="679EEB39"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48" w:history="1">
                <w:r w:rsidR="00784E24" w:rsidRPr="00D74186">
                  <w:rPr>
                    <w:rStyle w:val="Hyperlink"/>
                    <w:rFonts w:cstheme="minorHAnsi"/>
                    <w:noProof/>
                  </w:rPr>
                  <w:t>Deployment</w:t>
                </w:r>
                <w:r w:rsidR="00784E24">
                  <w:rPr>
                    <w:noProof/>
                    <w:webHidden/>
                  </w:rPr>
                  <w:tab/>
                </w:r>
                <w:r w:rsidR="00784E24">
                  <w:rPr>
                    <w:noProof/>
                    <w:webHidden/>
                  </w:rPr>
                  <w:fldChar w:fldCharType="begin"/>
                </w:r>
                <w:r w:rsidR="00784E24">
                  <w:rPr>
                    <w:noProof/>
                    <w:webHidden/>
                  </w:rPr>
                  <w:instrText xml:space="preserve"> PAGEREF _Toc237354948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4339AB12" w14:textId="251E2B59"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49" w:history="1">
                <w:r w:rsidR="00784E24" w:rsidRPr="00D74186">
                  <w:rPr>
                    <w:rStyle w:val="Hyperlink"/>
                    <w:rFonts w:cstheme="minorHAnsi"/>
                    <w:noProof/>
                  </w:rPr>
                  <w:t>Development Process</w:t>
                </w:r>
                <w:r w:rsidR="00784E24">
                  <w:rPr>
                    <w:noProof/>
                    <w:webHidden/>
                  </w:rPr>
                  <w:tab/>
                </w:r>
                <w:r w:rsidR="00784E24">
                  <w:rPr>
                    <w:noProof/>
                    <w:webHidden/>
                  </w:rPr>
                  <w:fldChar w:fldCharType="begin"/>
                </w:r>
                <w:r w:rsidR="00784E24">
                  <w:rPr>
                    <w:noProof/>
                    <w:webHidden/>
                  </w:rPr>
                  <w:instrText xml:space="preserve"> PAGEREF _Toc237354949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16649C78" w14:textId="55930340"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50" w:history="1">
                <w:r w:rsidR="00784E24" w:rsidRPr="00D74186">
                  <w:rPr>
                    <w:rStyle w:val="Hyperlink"/>
                    <w:rFonts w:cstheme="minorHAnsi"/>
                    <w:noProof/>
                  </w:rPr>
                  <w:t>Project Management Tool</w:t>
                </w:r>
                <w:r w:rsidR="00784E24">
                  <w:rPr>
                    <w:noProof/>
                    <w:webHidden/>
                  </w:rPr>
                  <w:tab/>
                </w:r>
                <w:r w:rsidR="00784E24">
                  <w:rPr>
                    <w:noProof/>
                    <w:webHidden/>
                  </w:rPr>
                  <w:fldChar w:fldCharType="begin"/>
                </w:r>
                <w:r w:rsidR="00784E24">
                  <w:rPr>
                    <w:noProof/>
                    <w:webHidden/>
                  </w:rPr>
                  <w:instrText xml:space="preserve"> PAGEREF _Toc237354950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2CD373A6" w14:textId="4050AD1E"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51" w:history="1">
                <w:r w:rsidR="00784E24" w:rsidRPr="00D74186">
                  <w:rPr>
                    <w:rStyle w:val="Hyperlink"/>
                    <w:rFonts w:cstheme="minorHAnsi"/>
                    <w:noProof/>
                  </w:rPr>
                  <w:t>Testing</w:t>
                </w:r>
                <w:r w:rsidR="00784E24">
                  <w:rPr>
                    <w:noProof/>
                    <w:webHidden/>
                  </w:rPr>
                  <w:tab/>
                </w:r>
                <w:r w:rsidR="00784E24">
                  <w:rPr>
                    <w:noProof/>
                    <w:webHidden/>
                  </w:rPr>
                  <w:fldChar w:fldCharType="begin"/>
                </w:r>
                <w:r w:rsidR="00784E24">
                  <w:rPr>
                    <w:noProof/>
                    <w:webHidden/>
                  </w:rPr>
                  <w:instrText xml:space="preserve"> PAGEREF _Toc237354951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470868CB" w14:textId="2765BC83"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52" w:history="1">
                <w:r w:rsidR="00784E24" w:rsidRPr="00D74186">
                  <w:rPr>
                    <w:rStyle w:val="Hyperlink"/>
                    <w:rFonts w:cstheme="minorHAnsi"/>
                    <w:noProof/>
                  </w:rPr>
                  <w:t>Warranty</w:t>
                </w:r>
                <w:r w:rsidR="00784E24">
                  <w:rPr>
                    <w:noProof/>
                    <w:webHidden/>
                  </w:rPr>
                  <w:tab/>
                </w:r>
                <w:r w:rsidR="00784E24">
                  <w:rPr>
                    <w:noProof/>
                    <w:webHidden/>
                  </w:rPr>
                  <w:fldChar w:fldCharType="begin"/>
                </w:r>
                <w:r w:rsidR="00784E24">
                  <w:rPr>
                    <w:noProof/>
                    <w:webHidden/>
                  </w:rPr>
                  <w:instrText xml:space="preserve"> PAGEREF _Toc237354952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28A90425" w14:textId="15182CD0"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53" w:history="1">
                <w:r w:rsidR="00784E24" w:rsidRPr="00D74186">
                  <w:rPr>
                    <w:rStyle w:val="Hyperlink"/>
                    <w:rFonts w:cstheme="minorHAnsi"/>
                    <w:noProof/>
                  </w:rPr>
                  <w:t>Intellectual Property Rights</w:t>
                </w:r>
                <w:r w:rsidR="00784E24">
                  <w:rPr>
                    <w:noProof/>
                    <w:webHidden/>
                  </w:rPr>
                  <w:tab/>
                </w:r>
                <w:r w:rsidR="00784E24">
                  <w:rPr>
                    <w:noProof/>
                    <w:webHidden/>
                  </w:rPr>
                  <w:fldChar w:fldCharType="begin"/>
                </w:r>
                <w:r w:rsidR="00784E24">
                  <w:rPr>
                    <w:noProof/>
                    <w:webHidden/>
                  </w:rPr>
                  <w:instrText xml:space="preserve"> PAGEREF _Toc237354953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7710D575" w14:textId="3819311E" w:rsidR="00784E24" w:rsidRDefault="0071570D">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37354954" w:history="1">
                <w:r w:rsidR="00784E24" w:rsidRPr="00D74186">
                  <w:rPr>
                    <w:rStyle w:val="Hyperlink"/>
                    <w:rFonts w:cstheme="minorHAnsi"/>
                    <w:noProof/>
                  </w:rPr>
                  <w:t>CMMI</w:t>
                </w:r>
                <w:r w:rsidR="00784E24">
                  <w:rPr>
                    <w:noProof/>
                    <w:webHidden/>
                  </w:rPr>
                  <w:tab/>
                </w:r>
                <w:r w:rsidR="00784E24">
                  <w:rPr>
                    <w:noProof/>
                    <w:webHidden/>
                  </w:rPr>
                  <w:fldChar w:fldCharType="begin"/>
                </w:r>
                <w:r w:rsidR="00784E24">
                  <w:rPr>
                    <w:noProof/>
                    <w:webHidden/>
                  </w:rPr>
                  <w:instrText xml:space="preserve"> PAGEREF _Toc237354954 \h </w:instrText>
                </w:r>
                <w:r w:rsidR="00784E24">
                  <w:rPr>
                    <w:noProof/>
                    <w:webHidden/>
                  </w:rPr>
                </w:r>
                <w:r w:rsidR="00784E24">
                  <w:rPr>
                    <w:noProof/>
                    <w:webHidden/>
                  </w:rPr>
                  <w:fldChar w:fldCharType="separate"/>
                </w:r>
                <w:r w:rsidR="00784E24">
                  <w:rPr>
                    <w:noProof/>
                    <w:webHidden/>
                  </w:rPr>
                  <w:t>12</w:t>
                </w:r>
                <w:r w:rsidR="00784E24">
                  <w:rPr>
                    <w:noProof/>
                    <w:webHidden/>
                  </w:rPr>
                  <w:fldChar w:fldCharType="end"/>
                </w:r>
              </w:hyperlink>
            </w:p>
            <w:p w14:paraId="5BD9D76C" w14:textId="37359870" w:rsidR="00784E24" w:rsidRDefault="0071570D">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7354955" w:history="1">
                <w:r w:rsidR="00784E24" w:rsidRPr="00D74186">
                  <w:rPr>
                    <w:rStyle w:val="Hyperlink"/>
                    <w:rFonts w:cstheme="minorHAnsi"/>
                    <w:noProof/>
                  </w:rPr>
                  <w:t>Why Dotsquares</w:t>
                </w:r>
                <w:r w:rsidR="00784E24">
                  <w:rPr>
                    <w:noProof/>
                    <w:webHidden/>
                  </w:rPr>
                  <w:tab/>
                </w:r>
                <w:r w:rsidR="00784E24">
                  <w:rPr>
                    <w:noProof/>
                    <w:webHidden/>
                  </w:rPr>
                  <w:fldChar w:fldCharType="begin"/>
                </w:r>
                <w:r w:rsidR="00784E24">
                  <w:rPr>
                    <w:noProof/>
                    <w:webHidden/>
                  </w:rPr>
                  <w:instrText xml:space="preserve"> PAGEREF _Toc237354955 \h </w:instrText>
                </w:r>
                <w:r w:rsidR="00784E24">
                  <w:rPr>
                    <w:noProof/>
                    <w:webHidden/>
                  </w:rPr>
                </w:r>
                <w:r w:rsidR="00784E24">
                  <w:rPr>
                    <w:noProof/>
                    <w:webHidden/>
                  </w:rPr>
                  <w:fldChar w:fldCharType="separate"/>
                </w:r>
                <w:r w:rsidR="00784E24">
                  <w:rPr>
                    <w:noProof/>
                    <w:webHidden/>
                  </w:rPr>
                  <w:t>13</w:t>
                </w:r>
                <w:r w:rsidR="00784E24">
                  <w:rPr>
                    <w:noProof/>
                    <w:webHidden/>
                  </w:rPr>
                  <w:fldChar w:fldCharType="end"/>
                </w:r>
              </w:hyperlink>
            </w:p>
            <w:p w14:paraId="7567824F" w14:textId="4F2A360E" w:rsidR="00023792" w:rsidRPr="00784E24" w:rsidRDefault="00023792">
              <w:pPr>
                <w:rPr>
                  <w:rFonts w:asciiTheme="minorHAnsi" w:hAnsiTheme="minorHAnsi" w:cstheme="minorHAnsi"/>
                </w:rPr>
              </w:pPr>
              <w:r w:rsidRPr="00784E24">
                <w:rPr>
                  <w:rFonts w:asciiTheme="minorHAnsi" w:hAnsiTheme="minorHAnsi" w:cstheme="minorHAnsi"/>
                  <w:b/>
                  <w:bCs/>
                  <w:noProof/>
                </w:rPr>
                <w:fldChar w:fldCharType="end"/>
              </w:r>
            </w:p>
          </w:sdtContent>
        </w:sdt>
        <w:p w14:paraId="0A37501D" w14:textId="1D75F2C3" w:rsidR="00B725EF" w:rsidRPr="00784E24" w:rsidRDefault="0071570D">
          <w:pPr>
            <w:rPr>
              <w:rFonts w:asciiTheme="minorHAnsi" w:hAnsiTheme="minorHAnsi" w:cstheme="minorHAnsi"/>
            </w:rPr>
          </w:pPr>
        </w:p>
      </w:sdtContent>
    </w:sdt>
    <w:p w14:paraId="5DAB6C7B" w14:textId="77777777" w:rsidR="00B725EF" w:rsidRPr="00784E24" w:rsidRDefault="001A369D">
      <w:pPr>
        <w:rPr>
          <w:rFonts w:asciiTheme="minorHAnsi" w:hAnsiTheme="minorHAnsi" w:cstheme="minorHAnsi"/>
        </w:rPr>
      </w:pPr>
      <w:r w:rsidRPr="00784E24">
        <w:rPr>
          <w:rFonts w:asciiTheme="minorHAnsi" w:hAnsiTheme="minorHAnsi" w:cstheme="minorHAnsi"/>
        </w:rPr>
        <w:br w:type="page"/>
      </w:r>
    </w:p>
    <w:p w14:paraId="4B08E8BD" w14:textId="48985CB4" w:rsidR="00B725EF" w:rsidRPr="00784E24" w:rsidRDefault="001A369D">
      <w:pPr>
        <w:spacing w:after="200"/>
        <w:rPr>
          <w:rFonts w:asciiTheme="minorHAnsi" w:hAnsiTheme="minorHAnsi" w:cstheme="minorHAnsi"/>
        </w:rPr>
      </w:pPr>
      <w:r w:rsidRPr="00784E24">
        <w:rPr>
          <w:rFonts w:asciiTheme="minorHAnsi" w:hAnsiTheme="minorHAnsi" w:cstheme="minorHAnsi"/>
          <w:b/>
          <w:bCs/>
          <w:color w:val="1F3864"/>
          <w:sz w:val="32"/>
          <w:szCs w:val="32"/>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3760"/>
        <w:gridCol w:w="1500"/>
        <w:gridCol w:w="1300"/>
      </w:tblGrid>
      <w:tr w:rsidR="00B725EF" w:rsidRPr="00784E24" w14:paraId="3F5C3661" w14:textId="77777777">
        <w:trPr>
          <w:tblHeader/>
        </w:trPr>
        <w:tc>
          <w:tcPr>
            <w:tcW w:w="1100" w:type="dxa"/>
            <w:shd w:val="clear" w:color="auto" w:fill="E87722"/>
            <w:tcMar>
              <w:top w:w="80" w:type="dxa"/>
              <w:left w:w="120" w:type="dxa"/>
              <w:bottom w:w="80" w:type="dxa"/>
              <w:right w:w="120" w:type="dxa"/>
            </w:tcMar>
            <w:vAlign w:val="center"/>
          </w:tcPr>
          <w:p w14:paraId="6B814A1E"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Version</w:t>
            </w:r>
          </w:p>
        </w:tc>
        <w:tc>
          <w:tcPr>
            <w:tcW w:w="1700" w:type="dxa"/>
            <w:shd w:val="clear" w:color="auto" w:fill="E87722"/>
            <w:tcMar>
              <w:top w:w="80" w:type="dxa"/>
              <w:left w:w="120" w:type="dxa"/>
              <w:bottom w:w="80" w:type="dxa"/>
              <w:right w:w="120" w:type="dxa"/>
            </w:tcMar>
            <w:vAlign w:val="center"/>
          </w:tcPr>
          <w:p w14:paraId="491072FA"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Date</w:t>
            </w:r>
          </w:p>
        </w:tc>
        <w:tc>
          <w:tcPr>
            <w:tcW w:w="3760" w:type="dxa"/>
            <w:shd w:val="clear" w:color="auto" w:fill="E87722"/>
            <w:tcMar>
              <w:top w:w="80" w:type="dxa"/>
              <w:left w:w="120" w:type="dxa"/>
              <w:bottom w:w="80" w:type="dxa"/>
              <w:right w:w="120" w:type="dxa"/>
            </w:tcMar>
            <w:vAlign w:val="center"/>
          </w:tcPr>
          <w:p w14:paraId="31FF54C8"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Description</w:t>
            </w:r>
          </w:p>
        </w:tc>
        <w:tc>
          <w:tcPr>
            <w:tcW w:w="1500" w:type="dxa"/>
            <w:shd w:val="clear" w:color="auto" w:fill="E87722"/>
            <w:tcMar>
              <w:top w:w="80" w:type="dxa"/>
              <w:left w:w="120" w:type="dxa"/>
              <w:bottom w:w="80" w:type="dxa"/>
              <w:right w:w="120" w:type="dxa"/>
            </w:tcMar>
            <w:vAlign w:val="center"/>
          </w:tcPr>
          <w:p w14:paraId="7ADDA7A6"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Prepared by</w:t>
            </w:r>
          </w:p>
        </w:tc>
        <w:tc>
          <w:tcPr>
            <w:tcW w:w="1300" w:type="dxa"/>
            <w:shd w:val="clear" w:color="auto" w:fill="E87722"/>
            <w:tcMar>
              <w:top w:w="80" w:type="dxa"/>
              <w:left w:w="120" w:type="dxa"/>
              <w:bottom w:w="80" w:type="dxa"/>
              <w:right w:w="120" w:type="dxa"/>
            </w:tcMar>
            <w:vAlign w:val="center"/>
          </w:tcPr>
          <w:p w14:paraId="214437C8"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Reviewed by</w:t>
            </w:r>
          </w:p>
        </w:tc>
      </w:tr>
      <w:tr w:rsidR="00B725EF" w:rsidRPr="00784E24" w14:paraId="7D7B7356" w14:textId="77777777">
        <w:tc>
          <w:tcPr>
            <w:tcW w:w="1100" w:type="dxa"/>
            <w:tcMar>
              <w:top w:w="60" w:type="dxa"/>
              <w:left w:w="120" w:type="dxa"/>
              <w:bottom w:w="60" w:type="dxa"/>
              <w:right w:w="120" w:type="dxa"/>
            </w:tcMar>
          </w:tcPr>
          <w:p w14:paraId="4B3AA50C"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1.0</w:t>
            </w:r>
          </w:p>
        </w:tc>
        <w:tc>
          <w:tcPr>
            <w:tcW w:w="1700" w:type="dxa"/>
            <w:tcMar>
              <w:top w:w="60" w:type="dxa"/>
              <w:left w:w="120" w:type="dxa"/>
              <w:bottom w:w="60" w:type="dxa"/>
              <w:right w:w="120" w:type="dxa"/>
            </w:tcMar>
          </w:tcPr>
          <w:p w14:paraId="75ECE22B" w14:textId="563F22DB" w:rsidR="00B725EF" w:rsidRPr="00784E24" w:rsidRDefault="00004621">
            <w:pPr>
              <w:spacing w:before="40" w:after="40"/>
              <w:rPr>
                <w:rFonts w:asciiTheme="minorHAnsi" w:hAnsiTheme="minorHAnsi" w:cstheme="minorHAnsi"/>
              </w:rPr>
            </w:pPr>
            <w:r w:rsidRPr="00784E24">
              <w:rPr>
                <w:rFonts w:asciiTheme="minorHAnsi" w:hAnsiTheme="minorHAnsi" w:cstheme="minorHAnsi"/>
                <w:sz w:val="20"/>
                <w:szCs w:val="20"/>
              </w:rPr>
              <w:t>11-08</w:t>
            </w:r>
          </w:p>
        </w:tc>
        <w:tc>
          <w:tcPr>
            <w:tcW w:w="3760" w:type="dxa"/>
            <w:tcMar>
              <w:top w:w="60" w:type="dxa"/>
              <w:left w:w="120" w:type="dxa"/>
              <w:bottom w:w="60" w:type="dxa"/>
              <w:right w:w="120" w:type="dxa"/>
            </w:tcMar>
          </w:tcPr>
          <w:p w14:paraId="636325EB"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Initial analysis and scope of work – OSC Privilege Club Loyalty Solution</w:t>
            </w:r>
          </w:p>
        </w:tc>
        <w:tc>
          <w:tcPr>
            <w:tcW w:w="1500" w:type="dxa"/>
            <w:tcMar>
              <w:top w:w="60" w:type="dxa"/>
              <w:left w:w="120" w:type="dxa"/>
              <w:bottom w:w="60" w:type="dxa"/>
              <w:right w:w="120" w:type="dxa"/>
            </w:tcMar>
          </w:tcPr>
          <w:p w14:paraId="35F7C1CC" w14:textId="77777777" w:rsidR="00B725EF" w:rsidRPr="00784E24" w:rsidRDefault="00CA6D73">
            <w:pPr>
              <w:spacing w:before="40" w:after="40"/>
              <w:rPr>
                <w:rFonts w:asciiTheme="minorHAnsi" w:hAnsiTheme="minorHAnsi" w:cstheme="minorHAnsi"/>
              </w:rPr>
            </w:pPr>
            <w:r w:rsidRPr="00784E24">
              <w:rPr>
                <w:rFonts w:asciiTheme="minorHAnsi" w:hAnsiTheme="minorHAnsi" w:cstheme="minorHAnsi"/>
                <w:sz w:val="20"/>
                <w:szCs w:val="20"/>
              </w:rPr>
              <w:t>Ratnakar</w:t>
            </w:r>
          </w:p>
        </w:tc>
        <w:tc>
          <w:tcPr>
            <w:tcW w:w="1300" w:type="dxa"/>
            <w:tcMar>
              <w:top w:w="60" w:type="dxa"/>
              <w:left w:w="120" w:type="dxa"/>
              <w:bottom w:w="60" w:type="dxa"/>
              <w:right w:w="120" w:type="dxa"/>
            </w:tcMar>
          </w:tcPr>
          <w:p w14:paraId="4C710D34" w14:textId="77777777" w:rsidR="00B725EF" w:rsidRPr="00784E24" w:rsidRDefault="00CA6D73">
            <w:pPr>
              <w:spacing w:before="40" w:after="40"/>
              <w:rPr>
                <w:rFonts w:asciiTheme="minorHAnsi" w:hAnsiTheme="minorHAnsi" w:cstheme="minorHAnsi"/>
              </w:rPr>
            </w:pPr>
            <w:r w:rsidRPr="00784E24">
              <w:rPr>
                <w:rFonts w:asciiTheme="minorHAnsi" w:hAnsiTheme="minorHAnsi" w:cstheme="minorHAnsi"/>
                <w:sz w:val="20"/>
                <w:szCs w:val="20"/>
              </w:rPr>
              <w:t>Nidhi</w:t>
            </w:r>
          </w:p>
        </w:tc>
      </w:tr>
      <w:tr w:rsidR="00800A59" w:rsidRPr="00784E24" w14:paraId="2798B0F0" w14:textId="77777777">
        <w:tc>
          <w:tcPr>
            <w:tcW w:w="1100" w:type="dxa"/>
            <w:tcMar>
              <w:top w:w="60" w:type="dxa"/>
              <w:left w:w="120" w:type="dxa"/>
              <w:bottom w:w="60" w:type="dxa"/>
              <w:right w:w="120" w:type="dxa"/>
            </w:tcMar>
          </w:tcPr>
          <w:p w14:paraId="558C10C2" w14:textId="180BCC41" w:rsidR="00800A59" w:rsidRPr="00784E24" w:rsidRDefault="00800A59">
            <w:pPr>
              <w:spacing w:before="40" w:after="40"/>
              <w:rPr>
                <w:rFonts w:asciiTheme="minorHAnsi" w:hAnsiTheme="minorHAnsi" w:cstheme="minorHAnsi"/>
                <w:sz w:val="20"/>
                <w:szCs w:val="20"/>
              </w:rPr>
            </w:pPr>
            <w:r>
              <w:rPr>
                <w:rFonts w:asciiTheme="minorHAnsi" w:hAnsiTheme="minorHAnsi" w:cstheme="minorHAnsi"/>
                <w:sz w:val="20"/>
                <w:szCs w:val="20"/>
              </w:rPr>
              <w:t>1.1</w:t>
            </w:r>
          </w:p>
        </w:tc>
        <w:tc>
          <w:tcPr>
            <w:tcW w:w="1700" w:type="dxa"/>
            <w:tcMar>
              <w:top w:w="60" w:type="dxa"/>
              <w:left w:w="120" w:type="dxa"/>
              <w:bottom w:w="60" w:type="dxa"/>
              <w:right w:w="120" w:type="dxa"/>
            </w:tcMar>
          </w:tcPr>
          <w:p w14:paraId="796BC4B4" w14:textId="52647381" w:rsidR="00800A59" w:rsidRPr="00784E24" w:rsidRDefault="00800A59">
            <w:pPr>
              <w:spacing w:before="40" w:after="40"/>
              <w:rPr>
                <w:rFonts w:asciiTheme="minorHAnsi" w:hAnsiTheme="minorHAnsi" w:cstheme="minorHAnsi"/>
                <w:sz w:val="20"/>
                <w:szCs w:val="20"/>
              </w:rPr>
            </w:pPr>
            <w:r>
              <w:rPr>
                <w:rFonts w:asciiTheme="minorHAnsi" w:hAnsiTheme="minorHAnsi" w:cstheme="minorHAnsi"/>
                <w:sz w:val="20"/>
                <w:szCs w:val="20"/>
              </w:rPr>
              <w:t>14-08</w:t>
            </w:r>
          </w:p>
        </w:tc>
        <w:tc>
          <w:tcPr>
            <w:tcW w:w="3760" w:type="dxa"/>
            <w:tcMar>
              <w:top w:w="60" w:type="dxa"/>
              <w:left w:w="120" w:type="dxa"/>
              <w:bottom w:w="60" w:type="dxa"/>
              <w:right w:w="120" w:type="dxa"/>
            </w:tcMar>
          </w:tcPr>
          <w:p w14:paraId="3666329D" w14:textId="22BDE8F3" w:rsidR="00800A59" w:rsidRPr="00784E24" w:rsidRDefault="00C42575">
            <w:pPr>
              <w:spacing w:before="40" w:after="40"/>
              <w:rPr>
                <w:rFonts w:asciiTheme="minorHAnsi" w:hAnsiTheme="minorHAnsi" w:cstheme="minorHAnsi"/>
                <w:sz w:val="20"/>
                <w:szCs w:val="20"/>
              </w:rPr>
            </w:pPr>
            <w:r>
              <w:t>Detailed the features and updated the scope based on client requirements.</w:t>
            </w:r>
          </w:p>
        </w:tc>
        <w:tc>
          <w:tcPr>
            <w:tcW w:w="1500" w:type="dxa"/>
            <w:tcMar>
              <w:top w:w="60" w:type="dxa"/>
              <w:left w:w="120" w:type="dxa"/>
              <w:bottom w:w="60" w:type="dxa"/>
              <w:right w:w="120" w:type="dxa"/>
            </w:tcMar>
          </w:tcPr>
          <w:p w14:paraId="09B08961" w14:textId="599D358F" w:rsidR="00800A59" w:rsidRPr="00784E24" w:rsidRDefault="007146CA">
            <w:pPr>
              <w:spacing w:before="40" w:after="40"/>
              <w:rPr>
                <w:rFonts w:asciiTheme="minorHAnsi" w:hAnsiTheme="minorHAnsi" w:cstheme="minorHAnsi"/>
                <w:sz w:val="20"/>
                <w:szCs w:val="20"/>
              </w:rPr>
            </w:pPr>
            <w:r>
              <w:rPr>
                <w:rFonts w:asciiTheme="minorHAnsi" w:hAnsiTheme="minorHAnsi" w:cstheme="minorHAnsi"/>
                <w:sz w:val="20"/>
                <w:szCs w:val="20"/>
              </w:rPr>
              <w:t>Ratnakar</w:t>
            </w:r>
          </w:p>
        </w:tc>
        <w:tc>
          <w:tcPr>
            <w:tcW w:w="1300" w:type="dxa"/>
            <w:tcMar>
              <w:top w:w="60" w:type="dxa"/>
              <w:left w:w="120" w:type="dxa"/>
              <w:bottom w:w="60" w:type="dxa"/>
              <w:right w:w="120" w:type="dxa"/>
            </w:tcMar>
          </w:tcPr>
          <w:p w14:paraId="549307A2" w14:textId="01ABC21D" w:rsidR="00800A59" w:rsidRPr="00784E24" w:rsidRDefault="007146CA">
            <w:pPr>
              <w:spacing w:before="40" w:after="40"/>
              <w:rPr>
                <w:rFonts w:asciiTheme="minorHAnsi" w:hAnsiTheme="minorHAnsi" w:cstheme="minorHAnsi"/>
                <w:sz w:val="20"/>
                <w:szCs w:val="20"/>
              </w:rPr>
            </w:pPr>
            <w:r>
              <w:rPr>
                <w:rFonts w:asciiTheme="minorHAnsi" w:hAnsiTheme="minorHAnsi" w:cstheme="minorHAnsi"/>
                <w:sz w:val="20"/>
                <w:szCs w:val="20"/>
              </w:rPr>
              <w:t>Nidhi</w:t>
            </w:r>
          </w:p>
        </w:tc>
      </w:tr>
    </w:tbl>
    <w:p w14:paraId="02EB378F" w14:textId="5996E078" w:rsidR="00B725EF" w:rsidRPr="00784E24" w:rsidRDefault="00B725EF">
      <w:pPr>
        <w:rPr>
          <w:rFonts w:asciiTheme="minorHAnsi" w:hAnsiTheme="minorHAnsi" w:cstheme="minorHAnsi"/>
        </w:rPr>
      </w:pPr>
    </w:p>
    <w:p w14:paraId="2E4E5CFD" w14:textId="344FE747" w:rsidR="00B725EF" w:rsidRPr="00784E24" w:rsidRDefault="001A369D">
      <w:pPr>
        <w:pStyle w:val="Heading1"/>
        <w:rPr>
          <w:rFonts w:asciiTheme="minorHAnsi" w:hAnsiTheme="minorHAnsi" w:cstheme="minorHAnsi"/>
        </w:rPr>
      </w:pPr>
      <w:bookmarkStart w:id="1" w:name="_Toc237354924"/>
      <w:r w:rsidRPr="00784E24">
        <w:rPr>
          <w:rFonts w:asciiTheme="minorHAnsi" w:hAnsiTheme="minorHAnsi" w:cstheme="minorHAnsi"/>
        </w:rPr>
        <w:t>Purpose of the Document</w:t>
      </w:r>
      <w:bookmarkEnd w:id="1"/>
    </w:p>
    <w:tbl>
      <w:tblPr>
        <w:tblW w:w="9360" w:type="dxa"/>
        <w:tblBorders>
          <w:top w:val="single" w:sz="6" w:space="0" w:color="E87722"/>
          <w:left w:val="single" w:sz="6" w:space="0" w:color="E87722"/>
          <w:bottom w:val="single" w:sz="6" w:space="0" w:color="E87722"/>
          <w:right w:val="single" w:sz="6" w:space="0" w:color="E877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25EF" w:rsidRPr="00784E24" w14:paraId="1FC8DEB8" w14:textId="77777777">
        <w:tc>
          <w:tcPr>
            <w:tcW w:w="9360" w:type="dxa"/>
            <w:tcMar>
              <w:top w:w="140" w:type="dxa"/>
              <w:left w:w="200" w:type="dxa"/>
              <w:bottom w:w="140" w:type="dxa"/>
              <w:right w:w="200" w:type="dxa"/>
            </w:tcMar>
          </w:tcPr>
          <w:p w14:paraId="5EA63302" w14:textId="77777777" w:rsidR="00B725EF" w:rsidRPr="00784E24" w:rsidRDefault="001A369D">
            <w:pPr>
              <w:spacing w:after="120" w:line="290" w:lineRule="auto"/>
              <w:jc w:val="both"/>
              <w:rPr>
                <w:sz w:val="22"/>
                <w:szCs w:val="22"/>
              </w:rPr>
            </w:pPr>
            <w:r w:rsidRPr="00784E24">
              <w:rPr>
                <w:sz w:val="22"/>
                <w:szCs w:val="22"/>
              </w:rPr>
              <w:t>This document outlines the general scope of your project based on the requirements provided and discussions to date. The main objective at this stage is to ensure that all parties agree upon the general scope, budget and schedule of the project prior to commencing work on a time &amp; materials basis.</w:t>
            </w:r>
          </w:p>
          <w:p w14:paraId="257218BE" w14:textId="77777777" w:rsidR="00B725EF" w:rsidRPr="00784E24" w:rsidRDefault="001A369D">
            <w:pPr>
              <w:spacing w:after="120" w:line="290" w:lineRule="auto"/>
              <w:jc w:val="both"/>
              <w:rPr>
                <w:sz w:val="22"/>
                <w:szCs w:val="22"/>
              </w:rPr>
            </w:pPr>
            <w:r w:rsidRPr="00784E24">
              <w:rPr>
                <w:sz w:val="22"/>
                <w:szCs w:val="22"/>
              </w:rPr>
              <w:t>Clients are urged to ensure that all details contained within this document are clear and fully meet their requirements before any work commences. Timescales mentioned only cover the scope listed; if this changes, costs and timings will change accordingly.</w:t>
            </w:r>
          </w:p>
          <w:p w14:paraId="291B8051" w14:textId="41DF0CA4" w:rsidR="00B725EF" w:rsidRPr="00784E24" w:rsidRDefault="001A369D">
            <w:pPr>
              <w:spacing w:line="290" w:lineRule="auto"/>
              <w:jc w:val="both"/>
              <w:rPr>
                <w:rFonts w:asciiTheme="minorHAnsi" w:hAnsiTheme="minorHAnsi" w:cstheme="minorHAnsi"/>
              </w:rPr>
            </w:pPr>
            <w:r w:rsidRPr="00784E24">
              <w:rPr>
                <w:sz w:val="22"/>
                <w:szCs w:val="22"/>
              </w:rPr>
              <w:t xml:space="preserve">Once you are </w:t>
            </w:r>
            <w:r w:rsidR="00784E24" w:rsidRPr="00784E24">
              <w:rPr>
                <w:sz w:val="22"/>
                <w:szCs w:val="22"/>
              </w:rPr>
              <w:t>happy,</w:t>
            </w:r>
            <w:r w:rsidRPr="00784E24">
              <w:rPr>
                <w:sz w:val="22"/>
                <w:szCs w:val="22"/>
              </w:rPr>
              <w:t xml:space="preserve"> we will progress into the next stages. This may include further detailing requirements and </w:t>
            </w:r>
            <w:r w:rsidR="00784E24" w:rsidRPr="00784E24">
              <w:rPr>
                <w:sz w:val="22"/>
                <w:szCs w:val="22"/>
              </w:rPr>
              <w:t>functionality,</w:t>
            </w:r>
            <w:r w:rsidRPr="00784E24">
              <w:rPr>
                <w:sz w:val="22"/>
                <w:szCs w:val="22"/>
              </w:rPr>
              <w:t xml:space="preserve"> or it may go straight into design/development. This will depend on the nature of the project.</w:t>
            </w:r>
          </w:p>
        </w:tc>
      </w:tr>
    </w:tbl>
    <w:p w14:paraId="5F8E2D2E" w14:textId="72ED5845" w:rsidR="00B725EF" w:rsidRPr="00784E24" w:rsidRDefault="001A369D">
      <w:pPr>
        <w:pStyle w:val="Heading1"/>
        <w:rPr>
          <w:rFonts w:asciiTheme="minorHAnsi" w:hAnsiTheme="minorHAnsi" w:cstheme="minorHAnsi"/>
        </w:rPr>
      </w:pPr>
      <w:bookmarkStart w:id="2" w:name="_Toc237354925"/>
      <w:r w:rsidRPr="00784E24">
        <w:rPr>
          <w:rFonts w:asciiTheme="minorHAnsi" w:hAnsiTheme="minorHAnsi" w:cstheme="minorHAnsi"/>
        </w:rPr>
        <w:t>Project Objective</w:t>
      </w:r>
      <w:bookmarkEnd w:id="2"/>
    </w:p>
    <w:p w14:paraId="6C0173A4" w14:textId="70BC0B82" w:rsidR="00B725EF" w:rsidRPr="00784E24" w:rsidRDefault="09102BF1" w:rsidP="00784E24">
      <w:pPr>
        <w:spacing w:after="140" w:line="300" w:lineRule="auto"/>
        <w:jc w:val="both"/>
        <w:rPr>
          <w:rFonts w:asciiTheme="minorHAnsi" w:hAnsiTheme="minorHAnsi" w:cstheme="minorHAnsi"/>
          <w:sz w:val="22"/>
          <w:szCs w:val="22"/>
        </w:rPr>
      </w:pPr>
      <w:r w:rsidRPr="00784E24">
        <w:rPr>
          <w:rFonts w:asciiTheme="minorHAnsi" w:hAnsiTheme="minorHAnsi" w:cstheme="minorHAnsi"/>
          <w:sz w:val="22"/>
          <w:szCs w:val="22"/>
        </w:rPr>
        <w:t>The objective of this project is to design and build a fully digital, automated, and unified loyalty solution (the Privilege Club) on Shopify, Shopify POS Pro, and Klaviyo that will allow OSC to:</w:t>
      </w:r>
    </w:p>
    <w:p w14:paraId="6505EAED"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Eliminate all manual, paper-based, and postal loyalty processes end to end.</w:t>
      </w:r>
    </w:p>
    <w:p w14:paraId="7A5517FA" w14:textId="571DC895"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Open the Privilege Club to online customers with digital enrolment, online earning, and online redemption.</w:t>
      </w:r>
    </w:p>
    <w:p w14:paraId="0F203C1F" w14:textId="7CB44B7D"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 xml:space="preserve">Maintain a single unified loyalty record per customer across website and stores, with </w:t>
      </w:r>
      <w:r w:rsidR="002466E0" w:rsidRPr="00784E24">
        <w:rPr>
          <w:rFonts w:asciiTheme="minorHAnsi" w:hAnsiTheme="minorHAnsi" w:cstheme="minorHAnsi"/>
          <w:b/>
          <w:sz w:val="22"/>
          <w:szCs w:val="22"/>
        </w:rPr>
        <w:t>Email</w:t>
      </w:r>
      <w:r w:rsidRPr="00784E24">
        <w:rPr>
          <w:rFonts w:asciiTheme="minorHAnsi" w:hAnsiTheme="minorHAnsi" w:cstheme="minorHAnsi"/>
          <w:sz w:val="22"/>
          <w:szCs w:val="22"/>
        </w:rPr>
        <w:t xml:space="preserve"> as the key point of customer validity.</w:t>
      </w:r>
    </w:p>
    <w:p w14:paraId="0BF0B838" w14:textId="36DB4474"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Give store staff a dedicated loyalty tile inside Shopify POS to search, enrol, earn, and redeem in seconds — with the physical card optional and old card numbers still searchable.</w:t>
      </w:r>
    </w:p>
    <w:p w14:paraId="094926E4" w14:textId="77777777" w:rsidR="007E3953" w:rsidRPr="009B22E4" w:rsidRDefault="007E3953" w:rsidP="007146CA">
      <w:pPr>
        <w:pStyle w:val="ListParagraph"/>
        <w:numPr>
          <w:ilvl w:val="0"/>
          <w:numId w:val="2"/>
        </w:numPr>
        <w:spacing w:after="80" w:line="280" w:lineRule="auto"/>
        <w:jc w:val="both"/>
        <w:rPr>
          <w:highlight w:val="yellow"/>
        </w:rPr>
      </w:pPr>
      <w:r w:rsidRPr="009B22E4">
        <w:rPr>
          <w:highlight w:val="yellow"/>
        </w:rPr>
        <w:t>Provide a dynamic voucher balance based on the customer's eligible loyalty points, with voucher thresholds and values configurable by authorised OSC staff, alongside the separate £10 birthday reward.</w:t>
      </w:r>
    </w:p>
    <w:p w14:paraId="553270D1" w14:textId="5665BE83" w:rsidR="007146CA" w:rsidRPr="007146CA" w:rsidRDefault="007146CA" w:rsidP="007146CA">
      <w:pPr>
        <w:pStyle w:val="ListParagraph"/>
        <w:numPr>
          <w:ilvl w:val="0"/>
          <w:numId w:val="2"/>
        </w:numPr>
        <w:spacing w:after="80" w:line="280" w:lineRule="auto"/>
        <w:jc w:val="both"/>
        <w:rPr>
          <w:rFonts w:asciiTheme="minorHAnsi" w:hAnsiTheme="minorHAnsi" w:cstheme="minorHAnsi"/>
          <w:highlight w:val="yellow"/>
        </w:rPr>
      </w:pPr>
      <w:r w:rsidRPr="007146CA">
        <w:rPr>
          <w:highlight w:val="yellow"/>
        </w:rPr>
        <w:t>Loyalty and voucher rules will be configurable by authorised OSC staff through the admin console without developer intervention, including earn rates, voucher thresholds and values, expiry periods, birthday reward values, minimum basket spend, voucher usage caps, qualifying/excluded item rules, and online/POS redemption rules.</w:t>
      </w:r>
    </w:p>
    <w:p w14:paraId="28A60D32" w14:textId="7CBD4E2C"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 xml:space="preserve">Migrate all legacy Dynamics/ORD customers, card numbers, and </w:t>
      </w:r>
      <w:proofErr w:type="gramStart"/>
      <w:r w:rsidRPr="00784E24">
        <w:rPr>
          <w:rFonts w:asciiTheme="minorHAnsi" w:hAnsiTheme="minorHAnsi" w:cstheme="minorHAnsi"/>
          <w:sz w:val="22"/>
          <w:szCs w:val="22"/>
        </w:rPr>
        <w:t>points</w:t>
      </w:r>
      <w:proofErr w:type="gramEnd"/>
      <w:r w:rsidRPr="00784E24">
        <w:rPr>
          <w:rFonts w:asciiTheme="minorHAnsi" w:hAnsiTheme="minorHAnsi" w:cstheme="minorHAnsi"/>
          <w:sz w:val="22"/>
          <w:szCs w:val="22"/>
        </w:rPr>
        <w:t xml:space="preserve"> balances with no re-enrolment required.</w:t>
      </w:r>
    </w:p>
    <w:p w14:paraId="0FE3CCD7"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lastRenderedPageBreak/>
        <w:t>Bring day-to-day programme control in-house through an admin console and a configurable rules engine.</w:t>
      </w:r>
    </w:p>
    <w:p w14:paraId="13FC2B6C" w14:textId="6F046A04"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Communicate with members automatically through Klaviyo at every key loyalty moment.</w:t>
      </w:r>
    </w:p>
    <w:p w14:paraId="25CBD64E" w14:textId="4C84889F" w:rsidR="00B725EF" w:rsidRDefault="09102BF1"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Give management real-time visibility through defined loyalty reports, exportable as PDF/CSV.</w:t>
      </w:r>
    </w:p>
    <w:p w14:paraId="5FA60B1C" w14:textId="77777777" w:rsidR="00784E24" w:rsidRPr="00784E24" w:rsidRDefault="00784E24" w:rsidP="00784E24">
      <w:pPr>
        <w:pStyle w:val="ListParagraph"/>
        <w:spacing w:after="80" w:line="280" w:lineRule="auto"/>
        <w:ind w:left="504"/>
        <w:jc w:val="both"/>
        <w:rPr>
          <w:rFonts w:asciiTheme="minorHAnsi" w:hAnsiTheme="minorHAnsi" w:cstheme="minorHAnsi"/>
          <w:sz w:val="22"/>
          <w:szCs w:val="22"/>
        </w:rPr>
      </w:pPr>
    </w:p>
    <w:p w14:paraId="13CD8D73" w14:textId="77777777" w:rsidR="00B725EF" w:rsidRPr="00784E24" w:rsidRDefault="001A369D" w:rsidP="00784E24">
      <w:pPr>
        <w:spacing w:after="140" w:line="300" w:lineRule="auto"/>
        <w:jc w:val="both"/>
        <w:rPr>
          <w:rFonts w:asciiTheme="minorHAnsi" w:hAnsiTheme="minorHAnsi" w:cstheme="minorHAnsi"/>
          <w:b/>
          <w:bCs/>
          <w:sz w:val="22"/>
          <w:szCs w:val="22"/>
        </w:rPr>
      </w:pPr>
      <w:r w:rsidRPr="00784E24">
        <w:rPr>
          <w:rFonts w:asciiTheme="minorHAnsi" w:hAnsiTheme="minorHAnsi" w:cstheme="minorHAnsi"/>
          <w:b/>
          <w:bCs/>
          <w:sz w:val="22"/>
          <w:szCs w:val="22"/>
        </w:rPr>
        <w:t>Core deliverables would be to:</w:t>
      </w:r>
    </w:p>
    <w:p w14:paraId="71D63C55" w14:textId="5839CD7C" w:rsidR="00B725EF" w:rsidRPr="00784E24" w:rsidRDefault="001A369D" w:rsidP="00784E24">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Custom Shopify Loyalty App (online + POS) with digital vouchers, rules engine, and admin console</w:t>
      </w:r>
    </w:p>
    <w:p w14:paraId="2752343A" w14:textId="6B7DEECA" w:rsidR="002466E0" w:rsidRPr="00784E24" w:rsidRDefault="001A369D" w:rsidP="002466E0">
      <w:pPr>
        <w:pStyle w:val="ListParagraph"/>
        <w:numPr>
          <w:ilvl w:val="0"/>
          <w:numId w:val="2"/>
        </w:numPr>
        <w:spacing w:after="80" w:line="280" w:lineRule="auto"/>
        <w:jc w:val="both"/>
        <w:rPr>
          <w:rFonts w:asciiTheme="minorHAnsi" w:hAnsiTheme="minorHAnsi" w:cstheme="minorHAnsi"/>
          <w:sz w:val="22"/>
          <w:szCs w:val="22"/>
        </w:rPr>
      </w:pPr>
      <w:r w:rsidRPr="00784E24">
        <w:rPr>
          <w:rFonts w:asciiTheme="minorHAnsi" w:hAnsiTheme="minorHAnsi" w:cstheme="minorHAnsi"/>
          <w:sz w:val="22"/>
          <w:szCs w:val="22"/>
        </w:rPr>
        <w:t>Legacy data migration, Klaviyo automation flows, and management reporting</w:t>
      </w:r>
      <w:r w:rsidR="002466E0" w:rsidRPr="00784E24">
        <w:rPr>
          <w:rFonts w:asciiTheme="minorHAnsi" w:hAnsiTheme="minorHAnsi" w:cstheme="minorHAnsi"/>
          <w:sz w:val="22"/>
          <w:szCs w:val="22"/>
        </w:rPr>
        <w:t>.</w:t>
      </w:r>
    </w:p>
    <w:p w14:paraId="1B2BD64E" w14:textId="08108A74" w:rsidR="00B725EF" w:rsidRPr="00784E24" w:rsidRDefault="001A369D">
      <w:pPr>
        <w:pStyle w:val="Heading1"/>
        <w:rPr>
          <w:rFonts w:asciiTheme="minorHAnsi" w:hAnsiTheme="minorHAnsi" w:cstheme="minorHAnsi"/>
        </w:rPr>
      </w:pPr>
      <w:bookmarkStart w:id="3" w:name="_Toc237354926"/>
      <w:r w:rsidRPr="00784E24">
        <w:rPr>
          <w:rFonts w:asciiTheme="minorHAnsi" w:hAnsiTheme="minorHAnsi" w:cstheme="minorHAnsi"/>
        </w:rPr>
        <w:t>Solution Mapping to OSC Expectations</w:t>
      </w:r>
      <w:bookmarkEnd w:id="3"/>
    </w:p>
    <w:p w14:paraId="7258C15A"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Every module Dotsquares delivers maps directly back to one of OSC’s ten stated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725EF" w:rsidRPr="00784E24" w14:paraId="47763D42" w14:textId="77777777">
        <w:trPr>
          <w:tblHeader/>
        </w:trPr>
        <w:tc>
          <w:tcPr>
            <w:tcW w:w="4680" w:type="dxa"/>
            <w:shd w:val="clear" w:color="auto" w:fill="E87722"/>
            <w:tcMar>
              <w:top w:w="80" w:type="dxa"/>
              <w:left w:w="120" w:type="dxa"/>
              <w:bottom w:w="80" w:type="dxa"/>
              <w:right w:w="120" w:type="dxa"/>
            </w:tcMar>
            <w:vAlign w:val="center"/>
          </w:tcPr>
          <w:p w14:paraId="09DB43FB"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OSC Expectation</w:t>
            </w:r>
          </w:p>
        </w:tc>
        <w:tc>
          <w:tcPr>
            <w:tcW w:w="4680" w:type="dxa"/>
            <w:shd w:val="clear" w:color="auto" w:fill="E87722"/>
            <w:tcMar>
              <w:top w:w="80" w:type="dxa"/>
              <w:left w:w="120" w:type="dxa"/>
              <w:bottom w:w="80" w:type="dxa"/>
              <w:right w:w="120" w:type="dxa"/>
            </w:tcMar>
            <w:vAlign w:val="center"/>
          </w:tcPr>
          <w:p w14:paraId="5DB2D76F"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Delivered By</w:t>
            </w:r>
          </w:p>
        </w:tc>
      </w:tr>
      <w:tr w:rsidR="00B725EF" w:rsidRPr="00784E24" w14:paraId="7B0C0DD4" w14:textId="77777777">
        <w:tc>
          <w:tcPr>
            <w:tcW w:w="4680" w:type="dxa"/>
            <w:tcMar>
              <w:top w:w="60" w:type="dxa"/>
              <w:left w:w="120" w:type="dxa"/>
              <w:bottom w:w="60" w:type="dxa"/>
              <w:right w:w="120" w:type="dxa"/>
            </w:tcMar>
          </w:tcPr>
          <w:p w14:paraId="3D355E54"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1. Get rid of everything manual</w:t>
            </w:r>
          </w:p>
        </w:tc>
        <w:tc>
          <w:tcPr>
            <w:tcW w:w="4680" w:type="dxa"/>
            <w:tcMar>
              <w:top w:w="60" w:type="dxa"/>
              <w:left w:w="120" w:type="dxa"/>
              <w:bottom w:w="60" w:type="dxa"/>
              <w:right w:w="120" w:type="dxa"/>
            </w:tcMar>
          </w:tcPr>
          <w:p w14:paraId="517D7FEB"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Loyalty Core Engine – automated, real-time points &amp; vouchers (Module 1, 4)</w:t>
            </w:r>
          </w:p>
        </w:tc>
      </w:tr>
      <w:tr w:rsidR="00B725EF" w:rsidRPr="00784E24" w14:paraId="67E06962" w14:textId="77777777">
        <w:tc>
          <w:tcPr>
            <w:tcW w:w="4680" w:type="dxa"/>
            <w:shd w:val="clear" w:color="auto" w:fill="F2F2F2"/>
            <w:tcMar>
              <w:top w:w="60" w:type="dxa"/>
              <w:left w:w="120" w:type="dxa"/>
              <w:bottom w:w="60" w:type="dxa"/>
              <w:right w:w="120" w:type="dxa"/>
            </w:tcMar>
          </w:tcPr>
          <w:p w14:paraId="720CFA22"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2. Bring the loyalty programme online</w:t>
            </w:r>
          </w:p>
        </w:tc>
        <w:tc>
          <w:tcPr>
            <w:tcW w:w="4680" w:type="dxa"/>
            <w:shd w:val="clear" w:color="auto" w:fill="F2F2F2"/>
            <w:tcMar>
              <w:top w:w="60" w:type="dxa"/>
              <w:left w:w="120" w:type="dxa"/>
              <w:bottom w:w="60" w:type="dxa"/>
              <w:right w:w="120" w:type="dxa"/>
            </w:tcMar>
          </w:tcPr>
          <w:p w14:paraId="79D34380"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Online enrolment, online earning &amp; checkout redemption (Module 2, 4)</w:t>
            </w:r>
          </w:p>
        </w:tc>
      </w:tr>
      <w:tr w:rsidR="00B725EF" w:rsidRPr="00784E24" w14:paraId="3E3E9D74" w14:textId="77777777">
        <w:tc>
          <w:tcPr>
            <w:tcW w:w="4680" w:type="dxa"/>
            <w:tcMar>
              <w:top w:w="60" w:type="dxa"/>
              <w:left w:w="120" w:type="dxa"/>
              <w:bottom w:w="60" w:type="dxa"/>
              <w:right w:w="120" w:type="dxa"/>
            </w:tcMar>
          </w:tcPr>
          <w:p w14:paraId="6420E4FE"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3. One loyalty record per customer</w:t>
            </w:r>
          </w:p>
        </w:tc>
        <w:tc>
          <w:tcPr>
            <w:tcW w:w="4680" w:type="dxa"/>
            <w:tcMar>
              <w:top w:w="60" w:type="dxa"/>
              <w:left w:w="120" w:type="dxa"/>
              <w:bottom w:w="60" w:type="dxa"/>
              <w:right w:w="120" w:type="dxa"/>
            </w:tcMar>
          </w:tcPr>
          <w:p w14:paraId="1AE0F004" w14:textId="6AC74412" w:rsidR="00B725EF" w:rsidRPr="00784E24" w:rsidRDefault="001A369D" w:rsidP="00410FD0">
            <w:pPr>
              <w:spacing w:before="40" w:after="40"/>
              <w:rPr>
                <w:rFonts w:asciiTheme="minorHAnsi" w:hAnsiTheme="minorHAnsi" w:cstheme="minorHAnsi"/>
              </w:rPr>
            </w:pPr>
            <w:r w:rsidRPr="00784E24">
              <w:rPr>
                <w:rFonts w:asciiTheme="minorHAnsi" w:hAnsiTheme="minorHAnsi" w:cstheme="minorHAnsi"/>
                <w:sz w:val="20"/>
                <w:szCs w:val="20"/>
              </w:rPr>
              <w:t xml:space="preserve">Unified customer profile across web &amp; POS, </w:t>
            </w:r>
            <w:r w:rsidR="00410FD0" w:rsidRPr="00410FD0">
              <w:rPr>
                <w:rFonts w:asciiTheme="minorHAnsi" w:hAnsiTheme="minorHAnsi" w:cstheme="minorHAnsi"/>
                <w:sz w:val="20"/>
                <w:szCs w:val="20"/>
              </w:rPr>
              <w:t>with Email as the primary customer identifier.</w:t>
            </w:r>
          </w:p>
        </w:tc>
      </w:tr>
      <w:tr w:rsidR="00B725EF" w:rsidRPr="00784E24" w14:paraId="4C09D754" w14:textId="77777777">
        <w:tc>
          <w:tcPr>
            <w:tcW w:w="4680" w:type="dxa"/>
            <w:shd w:val="clear" w:color="auto" w:fill="F2F2F2"/>
            <w:tcMar>
              <w:top w:w="60" w:type="dxa"/>
              <w:left w:w="120" w:type="dxa"/>
              <w:bottom w:w="60" w:type="dxa"/>
              <w:right w:w="120" w:type="dxa"/>
            </w:tcMar>
          </w:tcPr>
          <w:p w14:paraId="211DFFD8"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4. Fix the in-store experience</w:t>
            </w:r>
          </w:p>
        </w:tc>
        <w:tc>
          <w:tcPr>
            <w:tcW w:w="4680" w:type="dxa"/>
            <w:shd w:val="clear" w:color="auto" w:fill="F2F2F2"/>
            <w:tcMar>
              <w:top w:w="60" w:type="dxa"/>
              <w:left w:w="120" w:type="dxa"/>
              <w:bottom w:w="60" w:type="dxa"/>
              <w:right w:w="120" w:type="dxa"/>
            </w:tcMar>
          </w:tcPr>
          <w:p w14:paraId="7F613BA3"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Loyalty tile inside Shopify POS (Module 3)</w:t>
            </w:r>
          </w:p>
        </w:tc>
      </w:tr>
      <w:tr w:rsidR="00B725EF" w:rsidRPr="00784E24" w14:paraId="364851F4" w14:textId="77777777">
        <w:tc>
          <w:tcPr>
            <w:tcW w:w="4680" w:type="dxa"/>
            <w:tcMar>
              <w:top w:w="60" w:type="dxa"/>
              <w:left w:w="120" w:type="dxa"/>
              <w:bottom w:w="60" w:type="dxa"/>
              <w:right w:w="120" w:type="dxa"/>
            </w:tcMar>
          </w:tcPr>
          <w:p w14:paraId="640767ED"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5. Digital vouchers – instant &amp; trackable</w:t>
            </w:r>
          </w:p>
        </w:tc>
        <w:tc>
          <w:tcPr>
            <w:tcW w:w="4680" w:type="dxa"/>
            <w:tcMar>
              <w:top w:w="60" w:type="dxa"/>
              <w:left w:w="120" w:type="dxa"/>
              <w:bottom w:w="60" w:type="dxa"/>
              <w:right w:w="120" w:type="dxa"/>
            </w:tcMar>
          </w:tcPr>
          <w:p w14:paraId="768BFBA2" w14:textId="225A1353" w:rsidR="00B725EF" w:rsidRPr="00784E24" w:rsidRDefault="00F72568">
            <w:pPr>
              <w:spacing w:before="40" w:after="40"/>
              <w:rPr>
                <w:rFonts w:asciiTheme="minorHAnsi" w:hAnsiTheme="minorHAnsi" w:cstheme="minorHAnsi"/>
              </w:rPr>
            </w:pPr>
            <w:r w:rsidRPr="00784E24">
              <w:rPr>
                <w:rFonts w:asciiTheme="minorHAnsi" w:hAnsiTheme="minorHAnsi" w:cstheme="minorHAnsi"/>
              </w:rPr>
              <w:t>Dynamic Digital Voucher Engine with real-time voucher balance calculation, redemption validation and audit trail (Module 4).</w:t>
            </w:r>
          </w:p>
        </w:tc>
      </w:tr>
      <w:tr w:rsidR="00B725EF" w:rsidRPr="00784E24" w14:paraId="3E365D66" w14:textId="77777777">
        <w:tc>
          <w:tcPr>
            <w:tcW w:w="4680" w:type="dxa"/>
            <w:shd w:val="clear" w:color="auto" w:fill="F2F2F2"/>
            <w:tcMar>
              <w:top w:w="60" w:type="dxa"/>
              <w:left w:w="120" w:type="dxa"/>
              <w:bottom w:w="60" w:type="dxa"/>
              <w:right w:w="120" w:type="dxa"/>
            </w:tcMar>
          </w:tcPr>
          <w:p w14:paraId="12BE98AE"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6. Bring legacy customers across</w:t>
            </w:r>
          </w:p>
        </w:tc>
        <w:tc>
          <w:tcPr>
            <w:tcW w:w="4680" w:type="dxa"/>
            <w:shd w:val="clear" w:color="auto" w:fill="F2F2F2"/>
            <w:tcMar>
              <w:top w:w="60" w:type="dxa"/>
              <w:left w:w="120" w:type="dxa"/>
              <w:bottom w:w="60" w:type="dxa"/>
              <w:right w:w="120" w:type="dxa"/>
            </w:tcMar>
          </w:tcPr>
          <w:p w14:paraId="38DB94B7"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Dynamics/ORD data migration, old card numbers searchable (Module 6)</w:t>
            </w:r>
          </w:p>
        </w:tc>
      </w:tr>
      <w:tr w:rsidR="00B725EF" w:rsidRPr="00784E24" w14:paraId="3EEF6A68" w14:textId="77777777">
        <w:tc>
          <w:tcPr>
            <w:tcW w:w="4680" w:type="dxa"/>
            <w:tcMar>
              <w:top w:w="60" w:type="dxa"/>
              <w:left w:w="120" w:type="dxa"/>
              <w:bottom w:w="60" w:type="dxa"/>
              <w:right w:w="120" w:type="dxa"/>
            </w:tcMar>
          </w:tcPr>
          <w:p w14:paraId="687E9DE9"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7. Reduce dependency on third parties</w:t>
            </w:r>
          </w:p>
        </w:tc>
        <w:tc>
          <w:tcPr>
            <w:tcW w:w="4680" w:type="dxa"/>
            <w:tcMar>
              <w:top w:w="60" w:type="dxa"/>
              <w:left w:w="120" w:type="dxa"/>
              <w:bottom w:w="60" w:type="dxa"/>
              <w:right w:w="120" w:type="dxa"/>
            </w:tcMar>
          </w:tcPr>
          <w:p w14:paraId="4E2AF554"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In-house Admin Management Console (Module 8)</w:t>
            </w:r>
          </w:p>
        </w:tc>
      </w:tr>
      <w:tr w:rsidR="00B725EF" w:rsidRPr="00784E24" w14:paraId="02665167" w14:textId="77777777">
        <w:tc>
          <w:tcPr>
            <w:tcW w:w="4680" w:type="dxa"/>
            <w:shd w:val="clear" w:color="auto" w:fill="F2F2F2"/>
            <w:tcMar>
              <w:top w:w="60" w:type="dxa"/>
              <w:left w:w="120" w:type="dxa"/>
              <w:bottom w:w="60" w:type="dxa"/>
              <w:right w:w="120" w:type="dxa"/>
            </w:tcMar>
          </w:tcPr>
          <w:p w14:paraId="7885D2CC"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8. Communicate automatically</w:t>
            </w:r>
          </w:p>
        </w:tc>
        <w:tc>
          <w:tcPr>
            <w:tcW w:w="4680" w:type="dxa"/>
            <w:shd w:val="clear" w:color="auto" w:fill="F2F2F2"/>
            <w:tcMar>
              <w:top w:w="60" w:type="dxa"/>
              <w:left w:w="120" w:type="dxa"/>
              <w:bottom w:w="60" w:type="dxa"/>
              <w:right w:w="120" w:type="dxa"/>
            </w:tcMar>
          </w:tcPr>
          <w:p w14:paraId="6C471B42"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Klaviyo automation flows (Module 5)</w:t>
            </w:r>
          </w:p>
        </w:tc>
      </w:tr>
      <w:tr w:rsidR="00B725EF" w:rsidRPr="00784E24" w14:paraId="1354BA59" w14:textId="77777777">
        <w:tc>
          <w:tcPr>
            <w:tcW w:w="4680" w:type="dxa"/>
            <w:tcMar>
              <w:top w:w="60" w:type="dxa"/>
              <w:left w:w="120" w:type="dxa"/>
              <w:bottom w:w="60" w:type="dxa"/>
              <w:right w:w="120" w:type="dxa"/>
            </w:tcMar>
          </w:tcPr>
          <w:p w14:paraId="2E9B3321"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9. Visibility &amp; reporting</w:t>
            </w:r>
          </w:p>
        </w:tc>
        <w:tc>
          <w:tcPr>
            <w:tcW w:w="4680" w:type="dxa"/>
            <w:tcMar>
              <w:top w:w="60" w:type="dxa"/>
              <w:left w:w="120" w:type="dxa"/>
              <w:bottom w:w="60" w:type="dxa"/>
              <w:right w:w="120" w:type="dxa"/>
            </w:tcMar>
          </w:tcPr>
          <w:p w14:paraId="091141D5" w14:textId="2AA29235"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Segmentation</w:t>
            </w:r>
            <w:r w:rsidR="00671783">
              <w:rPr>
                <w:rFonts w:asciiTheme="minorHAnsi" w:hAnsiTheme="minorHAnsi" w:cstheme="minorHAnsi"/>
                <w:sz w:val="20"/>
                <w:szCs w:val="20"/>
              </w:rPr>
              <w:t xml:space="preserve"> &amp; Reporting Dashboard with PDF/CSV </w:t>
            </w:r>
            <w:r w:rsidRPr="00784E24">
              <w:rPr>
                <w:rFonts w:asciiTheme="minorHAnsi" w:hAnsiTheme="minorHAnsi" w:cstheme="minorHAnsi"/>
                <w:sz w:val="20"/>
                <w:szCs w:val="20"/>
              </w:rPr>
              <w:t>export (Module 7)</w:t>
            </w:r>
          </w:p>
        </w:tc>
      </w:tr>
      <w:tr w:rsidR="00B725EF" w:rsidRPr="00784E24" w14:paraId="6F84EEB0" w14:textId="77777777">
        <w:tc>
          <w:tcPr>
            <w:tcW w:w="4680" w:type="dxa"/>
            <w:shd w:val="clear" w:color="auto" w:fill="F2F2F2"/>
            <w:tcMar>
              <w:top w:w="60" w:type="dxa"/>
              <w:left w:w="120" w:type="dxa"/>
              <w:bottom w:w="60" w:type="dxa"/>
              <w:right w:w="120" w:type="dxa"/>
            </w:tcMar>
          </w:tcPr>
          <w:p w14:paraId="1F88B2BC"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10. A system OSC can control &amp; configure</w:t>
            </w:r>
          </w:p>
        </w:tc>
        <w:tc>
          <w:tcPr>
            <w:tcW w:w="4680" w:type="dxa"/>
            <w:shd w:val="clear" w:color="auto" w:fill="F2F2F2"/>
            <w:tcMar>
              <w:top w:w="60" w:type="dxa"/>
              <w:left w:w="120" w:type="dxa"/>
              <w:bottom w:w="60" w:type="dxa"/>
              <w:right w:w="120" w:type="dxa"/>
            </w:tcMar>
          </w:tcPr>
          <w:p w14:paraId="79D97FB5"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Admin-configurable Rules Engine (Module 1, 8)</w:t>
            </w:r>
          </w:p>
        </w:tc>
      </w:tr>
    </w:tbl>
    <w:p w14:paraId="19FC009F" w14:textId="77777777" w:rsidR="00B725EF" w:rsidRPr="00784E24" w:rsidRDefault="001A369D" w:rsidP="00784E24">
      <w:pPr>
        <w:pStyle w:val="Heading1"/>
        <w:jc w:val="both"/>
        <w:rPr>
          <w:rFonts w:asciiTheme="minorHAnsi" w:hAnsiTheme="minorHAnsi" w:cstheme="minorHAnsi"/>
        </w:rPr>
      </w:pPr>
      <w:bookmarkStart w:id="4" w:name="_Toc237354927"/>
      <w:r w:rsidRPr="00784E24">
        <w:rPr>
          <w:rFonts w:asciiTheme="minorHAnsi" w:hAnsiTheme="minorHAnsi" w:cstheme="minorHAnsi"/>
        </w:rPr>
        <w:t>Scope of Work</w:t>
      </w:r>
      <w:bookmarkEnd w:id="4"/>
    </w:p>
    <w:p w14:paraId="65C33EDA"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In the section below, we list the solution that we propose to develop, considering the requirements and scope. The project will deliver a bespoke Custom Shopify Loyalty Application — owned outright by OSC with no recurring per-member subscription fees — comprising the following key modules:</w:t>
      </w:r>
    </w:p>
    <w:p w14:paraId="16F8E7BF" w14:textId="77777777" w:rsidR="00B725EF" w:rsidRPr="00784E24" w:rsidRDefault="001A369D" w:rsidP="00784E24">
      <w:pPr>
        <w:pStyle w:val="Heading2"/>
        <w:jc w:val="both"/>
        <w:rPr>
          <w:rFonts w:asciiTheme="minorHAnsi" w:hAnsiTheme="minorHAnsi" w:cstheme="minorHAnsi"/>
        </w:rPr>
      </w:pPr>
      <w:bookmarkStart w:id="5" w:name="_Toc237354928"/>
      <w:r w:rsidRPr="00784E24">
        <w:rPr>
          <w:rFonts w:asciiTheme="minorHAnsi" w:hAnsiTheme="minorHAnsi" w:cstheme="minorHAnsi"/>
        </w:rPr>
        <w:t>1. Loyalty Core Engine (Custom Shopify App)</w:t>
      </w:r>
      <w:bookmarkEnd w:id="5"/>
    </w:p>
    <w:p w14:paraId="5BEFFA50"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The central engine that runs the Privilege Club automatically, in real time, with no manual intervention at any step.</w:t>
      </w:r>
    </w:p>
    <w:p w14:paraId="3A6DDE9C"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lastRenderedPageBreak/>
        <w:t>Central loyalty account for every member with a real-time points balance, unified across online and in-store channels — the single source of truth for the programme, held within OSC’s own Shopify environment.</w:t>
      </w:r>
    </w:p>
    <w:p w14:paraId="545F15E1" w14:textId="13AA3264" w:rsidR="00784E24" w:rsidRPr="007146CA" w:rsidRDefault="001A369D" w:rsidP="007146CA">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Points ledger: every earn, redemption, adjustment, expiry, and reversal recorded as an individual, immutable transaction, capturing:</w:t>
      </w:r>
    </w:p>
    <w:p w14:paraId="126F8341" w14:textId="77777777"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Timestamp, transaction type, and points delta (+/–)</w:t>
      </w:r>
    </w:p>
    <w:p w14:paraId="39688E59" w14:textId="77777777"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Channel (online / store, including store location where available)</w:t>
      </w:r>
    </w:p>
    <w:p w14:paraId="335E8C7E" w14:textId="77777777"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Order reference, and staff member reference for POS transactions</w:t>
      </w:r>
    </w:p>
    <w:p w14:paraId="27B0C909" w14:textId="77777777" w:rsidR="007146CA" w:rsidRPr="007146CA" w:rsidRDefault="001A369D" w:rsidP="00915B71">
      <w:pPr>
        <w:pStyle w:val="ListParagraph"/>
        <w:numPr>
          <w:ilvl w:val="0"/>
          <w:numId w:val="2"/>
        </w:numPr>
        <w:spacing w:after="80" w:line="280" w:lineRule="auto"/>
        <w:jc w:val="both"/>
        <w:rPr>
          <w:rFonts w:asciiTheme="minorHAnsi" w:hAnsiTheme="minorHAnsi" w:cstheme="minorHAnsi"/>
          <w:highlight w:val="yellow"/>
        </w:rPr>
      </w:pPr>
      <w:r w:rsidRPr="007146CA">
        <w:rPr>
          <w:rFonts w:asciiTheme="minorHAnsi" w:hAnsiTheme="minorHAnsi" w:cstheme="minorHAnsi"/>
          <w:highlight w:val="yellow"/>
        </w:rPr>
        <w:t xml:space="preserve">Automatic earning: £1 spent = 1 </w:t>
      </w:r>
      <w:r w:rsidR="007146CA" w:rsidRPr="007146CA">
        <w:rPr>
          <w:highlight w:val="yellow"/>
        </w:rPr>
        <w:t>Points will be earned on all qualifying purchases, including full-price, sale, discounted and promotional items. The earn rate will be configurable by authorised OSC staff through the admin panel without developer intervention.</w:t>
      </w:r>
    </w:p>
    <w:p w14:paraId="035BDA55" w14:textId="47AD0B6B" w:rsidR="007146CA" w:rsidRPr="007146CA" w:rsidRDefault="007146CA" w:rsidP="00915B71">
      <w:pPr>
        <w:pStyle w:val="ListParagraph"/>
        <w:numPr>
          <w:ilvl w:val="0"/>
          <w:numId w:val="2"/>
        </w:numPr>
        <w:spacing w:after="80" w:line="280" w:lineRule="auto"/>
        <w:jc w:val="both"/>
        <w:rPr>
          <w:rFonts w:asciiTheme="minorHAnsi" w:hAnsiTheme="minorHAnsi" w:cstheme="minorHAnsi"/>
          <w:highlight w:val="yellow"/>
        </w:rPr>
      </w:pPr>
      <w:r w:rsidRPr="007146CA">
        <w:rPr>
          <w:rStyle w:val="Strong"/>
          <w:b w:val="0"/>
          <w:highlight w:val="yellow"/>
        </w:rPr>
        <w:t xml:space="preserve">Pending </w:t>
      </w:r>
      <w:proofErr w:type="gramStart"/>
      <w:r w:rsidRPr="007146CA">
        <w:rPr>
          <w:rStyle w:val="Strong"/>
          <w:b w:val="0"/>
          <w:highlight w:val="yellow"/>
        </w:rPr>
        <w:t>points</w:t>
      </w:r>
      <w:proofErr w:type="gramEnd"/>
      <w:r w:rsidRPr="007146CA">
        <w:rPr>
          <w:rStyle w:val="Strong"/>
          <w:b w:val="0"/>
          <w:highlight w:val="yellow"/>
        </w:rPr>
        <w:t xml:space="preserve"> period:</w:t>
      </w:r>
      <w:r w:rsidRPr="007146CA">
        <w:rPr>
          <w:highlight w:val="yellow"/>
        </w:rPr>
        <w:t xml:space="preserve"> Points earned from qualifying transactions will remain in a pending status for </w:t>
      </w:r>
      <w:r w:rsidRPr="007146CA">
        <w:rPr>
          <w:rStyle w:val="Strong"/>
          <w:highlight w:val="yellow"/>
        </w:rPr>
        <w:t>30 days</w:t>
      </w:r>
      <w:r w:rsidRPr="007146CA">
        <w:rPr>
          <w:highlight w:val="yellow"/>
        </w:rPr>
        <w:t xml:space="preserve"> before becoming available to the customer or triggering related voucher/customer communications. This period provides an additional safeguard against returns, refunds and cancellations.</w:t>
      </w:r>
    </w:p>
    <w:p w14:paraId="5DE4DD19" w14:textId="4C6584AB"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Automatic reversal handling: refunds and order cancellations automatically deduct the points originally earned on the refunded items (full and partial refunds), keeping balances accurate without manual correction.</w:t>
      </w:r>
    </w:p>
    <w:p w14:paraId="4ACE0935" w14:textId="1AF8555B"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Automated expiry: points expire 6 months from earning (configurable); a scheduled expiry process runs automatically — no manual review — and every expiry is written to the ledger for traceability.</w:t>
      </w:r>
    </w:p>
    <w:p w14:paraId="6755B64E"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Admin-configurable rules engine — OSC staff can change the following from the admin panel after launch, with no developer involvement:</w:t>
      </w:r>
    </w:p>
    <w:p w14:paraId="66BC3BA4" w14:textId="5EC3B3B1"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Earn rate (currently £1 = 1 point)</w:t>
      </w:r>
    </w:p>
    <w:p w14:paraId="0025487C" w14:textId="6BEFF371"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Voucher threshold (currently 100 points) and voucher value (currently £5)</w:t>
      </w:r>
    </w:p>
    <w:p w14:paraId="18CFDDA7" w14:textId="524DEA7E" w:rsidR="00B725EF" w:rsidRPr="00784E24"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Birthday reward value (currently £10)</w:t>
      </w:r>
    </w:p>
    <w:p w14:paraId="4F02B822" w14:textId="7C814F5C" w:rsidR="00B725EF" w:rsidRDefault="001A369D" w:rsidP="00784E24">
      <w:pPr>
        <w:pStyle w:val="ListParagraph"/>
        <w:numPr>
          <w:ilvl w:val="1"/>
          <w:numId w:val="2"/>
        </w:numPr>
        <w:spacing w:after="80" w:line="280" w:lineRule="auto"/>
        <w:jc w:val="both"/>
        <w:rPr>
          <w:rFonts w:asciiTheme="minorHAnsi" w:hAnsiTheme="minorHAnsi" w:cstheme="minorHAnsi"/>
        </w:rPr>
      </w:pPr>
      <w:r w:rsidRPr="00784E24">
        <w:rPr>
          <w:rFonts w:asciiTheme="minorHAnsi" w:hAnsiTheme="minorHAnsi" w:cstheme="minorHAnsi"/>
        </w:rPr>
        <w:t>Points and voucher expiry periods (currently 6 months)</w:t>
      </w:r>
    </w:p>
    <w:p w14:paraId="549BE1DC" w14:textId="6F265F2C" w:rsidR="007146CA" w:rsidRPr="004F76EE" w:rsidRDefault="007146CA" w:rsidP="00784E24">
      <w:pPr>
        <w:pStyle w:val="ListParagraph"/>
        <w:numPr>
          <w:ilvl w:val="1"/>
          <w:numId w:val="2"/>
        </w:numPr>
        <w:spacing w:after="80" w:line="280" w:lineRule="auto"/>
        <w:jc w:val="both"/>
        <w:rPr>
          <w:rFonts w:asciiTheme="minorHAnsi" w:hAnsiTheme="minorHAnsi" w:cstheme="minorHAnsi"/>
          <w:highlight w:val="yellow"/>
        </w:rPr>
      </w:pPr>
      <w:r w:rsidRPr="004F76EE">
        <w:rPr>
          <w:highlight w:val="yellow"/>
        </w:rPr>
        <w:t>Minimum basket spend</w:t>
      </w:r>
    </w:p>
    <w:p w14:paraId="57D07B62" w14:textId="5758C268" w:rsidR="004F76EE" w:rsidRPr="004F76EE" w:rsidRDefault="004F76EE" w:rsidP="004F76EE">
      <w:pPr>
        <w:pStyle w:val="ListParagraph"/>
        <w:numPr>
          <w:ilvl w:val="1"/>
          <w:numId w:val="2"/>
        </w:numPr>
        <w:spacing w:after="80" w:line="280" w:lineRule="auto"/>
        <w:jc w:val="both"/>
        <w:rPr>
          <w:highlight w:val="yellow"/>
        </w:rPr>
      </w:pPr>
      <w:r w:rsidRPr="004F76EE">
        <w:rPr>
          <w:highlight w:val="yellow"/>
        </w:rPr>
        <w:t xml:space="preserve">Maximum voucher usage/value cap </w:t>
      </w:r>
    </w:p>
    <w:p w14:paraId="741A49BF" w14:textId="12F83E64" w:rsidR="004F76EE" w:rsidRPr="004F76EE" w:rsidRDefault="004F76EE" w:rsidP="004F76EE">
      <w:pPr>
        <w:pStyle w:val="ListParagraph"/>
        <w:numPr>
          <w:ilvl w:val="1"/>
          <w:numId w:val="2"/>
        </w:numPr>
        <w:spacing w:after="80" w:line="280" w:lineRule="auto"/>
        <w:jc w:val="both"/>
        <w:rPr>
          <w:highlight w:val="yellow"/>
        </w:rPr>
      </w:pPr>
      <w:r w:rsidRPr="004F76EE">
        <w:rPr>
          <w:highlight w:val="yellow"/>
        </w:rPr>
        <w:t xml:space="preserve">Eligible and excluded item rules </w:t>
      </w:r>
    </w:p>
    <w:p w14:paraId="2F8C1ADA" w14:textId="2051D834" w:rsidR="004F76EE" w:rsidRPr="004F76EE" w:rsidRDefault="004F76EE" w:rsidP="004F76EE">
      <w:pPr>
        <w:pStyle w:val="ListParagraph"/>
        <w:numPr>
          <w:ilvl w:val="1"/>
          <w:numId w:val="2"/>
        </w:numPr>
        <w:spacing w:after="80" w:line="280" w:lineRule="auto"/>
        <w:jc w:val="both"/>
        <w:rPr>
          <w:highlight w:val="yellow"/>
        </w:rPr>
      </w:pPr>
      <w:r w:rsidRPr="004F76EE">
        <w:rPr>
          <w:highlight w:val="yellow"/>
        </w:rPr>
        <w:t xml:space="preserve">Online and POS redemption rules </w:t>
      </w:r>
    </w:p>
    <w:p w14:paraId="2E1DFABF" w14:textId="33F2527B" w:rsidR="007146CA" w:rsidRPr="004F76EE" w:rsidRDefault="004F76EE" w:rsidP="004F76EE">
      <w:pPr>
        <w:pStyle w:val="ListParagraph"/>
        <w:numPr>
          <w:ilvl w:val="1"/>
          <w:numId w:val="2"/>
        </w:numPr>
        <w:spacing w:after="80" w:line="280" w:lineRule="auto"/>
        <w:jc w:val="both"/>
        <w:rPr>
          <w:highlight w:val="yellow"/>
        </w:rPr>
      </w:pPr>
      <w:r w:rsidRPr="004F76EE">
        <w:rPr>
          <w:highlight w:val="yellow"/>
        </w:rPr>
        <w:t>Rules preventing voucher spend from exceeding the applicable basket value</w:t>
      </w:r>
    </w:p>
    <w:p w14:paraId="30D46615" w14:textId="77777777" w:rsidR="004F76EE" w:rsidRPr="004F76EE" w:rsidRDefault="004F76EE" w:rsidP="004F76EE">
      <w:pPr>
        <w:pStyle w:val="ListParagraph"/>
        <w:numPr>
          <w:ilvl w:val="0"/>
          <w:numId w:val="2"/>
        </w:numPr>
        <w:spacing w:after="80" w:line="280" w:lineRule="auto"/>
        <w:jc w:val="both"/>
        <w:rPr>
          <w:rFonts w:asciiTheme="minorHAnsi" w:hAnsiTheme="minorHAnsi" w:cstheme="minorHAnsi"/>
        </w:rPr>
      </w:pPr>
      <w:bookmarkStart w:id="6" w:name="_Toc237354929"/>
      <w:r w:rsidRPr="004F76EE">
        <w:rPr>
          <w:rFonts w:asciiTheme="minorHAnsi" w:hAnsiTheme="minorHAnsi" w:cstheme="minorHAnsi"/>
        </w:rPr>
        <w:t>Rule changes will take effect from the point they are saved and will be recorded in the audit log, including who made the change, what was changed and when.</w:t>
      </w:r>
    </w:p>
    <w:p w14:paraId="67C0DA3F" w14:textId="5F5CEEF8" w:rsidR="00B725EF" w:rsidRDefault="001A369D" w:rsidP="00784E24">
      <w:pPr>
        <w:pStyle w:val="Heading2"/>
        <w:jc w:val="both"/>
        <w:rPr>
          <w:rFonts w:asciiTheme="minorHAnsi" w:hAnsiTheme="minorHAnsi" w:cstheme="minorHAnsi"/>
        </w:rPr>
      </w:pPr>
      <w:r w:rsidRPr="00784E24">
        <w:rPr>
          <w:rFonts w:asciiTheme="minorHAnsi" w:hAnsiTheme="minorHAnsi" w:cstheme="minorHAnsi"/>
        </w:rPr>
        <w:t>2. Customer Enrolment &amp; Unified Profiles</w:t>
      </w:r>
      <w:bookmarkEnd w:id="6"/>
    </w:p>
    <w:p w14:paraId="43ECDAD4" w14:textId="75FBC01B" w:rsidR="009F77D0" w:rsidRPr="00784E24" w:rsidRDefault="009F77D0" w:rsidP="009F77D0">
      <w:pPr>
        <w:spacing w:after="140" w:line="300" w:lineRule="auto"/>
        <w:jc w:val="both"/>
        <w:rPr>
          <w:rFonts w:asciiTheme="minorHAnsi" w:hAnsiTheme="minorHAnsi" w:cstheme="minorHAnsi"/>
        </w:rPr>
      </w:pPr>
      <w:r w:rsidRPr="009F77D0">
        <w:rPr>
          <w:rFonts w:asciiTheme="minorHAnsi" w:hAnsiTheme="minorHAnsi" w:cstheme="minorHAnsi"/>
        </w:rPr>
        <w:t>Digital enrolment across both channels, with one loyalty record per customer — with Email as the primary customer identifier and postcode used as a supporting field for lookup, matching, and duplicate validation.</w:t>
      </w:r>
    </w:p>
    <w:p w14:paraId="39913EA8" w14:textId="507DFCF6" w:rsidR="09102BF1" w:rsidRPr="00784E24" w:rsidRDefault="09102BF1"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b/>
          <w:bCs/>
        </w:rPr>
        <w:t>Online enrolment:</w:t>
      </w:r>
      <w:r w:rsidRPr="00784E24">
        <w:rPr>
          <w:rFonts w:asciiTheme="minorHAnsi" w:hAnsiTheme="minorHAnsi" w:cstheme="minorHAnsi"/>
        </w:rPr>
        <w:t xml:space="preserve"> </w:t>
      </w:r>
      <w:r w:rsidR="004A3513" w:rsidRPr="004A3513">
        <w:rPr>
          <w:rFonts w:asciiTheme="minorHAnsi" w:hAnsiTheme="minorHAnsi" w:cstheme="minorHAnsi"/>
          <w:highlight w:val="yellow"/>
        </w:rPr>
        <w:t>Customers join the Privilege Club through the OSC website using Shopify's standard customer registration process. Following registration, the loyalty profile captures the additional required loyalty fields, including postcode and date of birth.</w:t>
      </w:r>
      <w:r w:rsidR="004A3513" w:rsidRPr="00784E24">
        <w:rPr>
          <w:rFonts w:asciiTheme="minorHAnsi" w:hAnsiTheme="minorHAnsi" w:cstheme="minorHAnsi"/>
        </w:rPr>
        <w:t xml:space="preserve"> </w:t>
      </w:r>
      <w:r w:rsidRPr="00784E24">
        <w:rPr>
          <w:rFonts w:asciiTheme="minorHAnsi" w:hAnsiTheme="minorHAnsi" w:cstheme="minorHAnsi"/>
        </w:rPr>
        <w:t xml:space="preserve">(for birthday rewards), with marketing consent synced to Klaviyo. Membership is activated </w:t>
      </w:r>
      <w:proofErr w:type="spellStart"/>
      <w:r w:rsidRPr="00784E24">
        <w:rPr>
          <w:rFonts w:asciiTheme="minorHAnsi" w:hAnsiTheme="minorHAnsi" w:cstheme="minorHAnsi"/>
        </w:rPr>
        <w:t>immedia</w:t>
      </w:r>
      <w:proofErr w:type="spellEnd"/>
      <w:r w:rsidR="00410FD0">
        <w:rPr>
          <w:rFonts w:asciiTheme="minorHAnsi" w:hAnsiTheme="minorHAnsi" w:cstheme="minorHAnsi"/>
        </w:rPr>
        <w:t xml:space="preserve"> </w:t>
      </w:r>
      <w:proofErr w:type="spellStart"/>
      <w:r w:rsidRPr="00784E24">
        <w:rPr>
          <w:rFonts w:asciiTheme="minorHAnsi" w:hAnsiTheme="minorHAnsi" w:cstheme="minorHAnsi"/>
        </w:rPr>
        <w:t>tely</w:t>
      </w:r>
      <w:proofErr w:type="spellEnd"/>
      <w:r w:rsidRPr="00784E24">
        <w:rPr>
          <w:rFonts w:asciiTheme="minorHAnsi" w:hAnsiTheme="minorHAnsi" w:cstheme="minorHAnsi"/>
        </w:rPr>
        <w:t xml:space="preserve"> upon registration, and loyalty profile details can be completed during sign-up or later from the customer's account.</w:t>
      </w:r>
    </w:p>
    <w:p w14:paraId="787E873A"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b/>
        </w:rPr>
        <w:t>In-store enrolment:</w:t>
      </w:r>
      <w:r w:rsidRPr="00784E24">
        <w:rPr>
          <w:rFonts w:asciiTheme="minorHAnsi" w:hAnsiTheme="minorHAnsi" w:cstheme="minorHAnsi"/>
        </w:rPr>
        <w:t xml:space="preserve"> staff enrol a new member from the POS loyalty tile in seconds during a sale, capturing the same minimum data set; the customer starts earning on that very transaction.</w:t>
      </w:r>
    </w:p>
    <w:p w14:paraId="190D73B8" w14:textId="60E1B908" w:rsidR="00410FD0" w:rsidRPr="00410FD0" w:rsidRDefault="00151132" w:rsidP="00356967">
      <w:pPr>
        <w:pStyle w:val="ListParagraph"/>
        <w:numPr>
          <w:ilvl w:val="0"/>
          <w:numId w:val="2"/>
        </w:numPr>
        <w:spacing w:after="80" w:line="280" w:lineRule="auto"/>
        <w:jc w:val="both"/>
        <w:rPr>
          <w:rFonts w:asciiTheme="minorHAnsi" w:hAnsiTheme="minorHAnsi" w:cstheme="minorHAnsi"/>
        </w:rPr>
      </w:pPr>
      <w:r w:rsidRPr="00151132">
        <w:rPr>
          <w:rFonts w:asciiTheme="minorHAnsi" w:hAnsiTheme="minorHAnsi" w:cstheme="minorHAnsi"/>
          <w:b/>
        </w:rPr>
        <w:lastRenderedPageBreak/>
        <w:t>Customer Identification &amp; Profiling</w:t>
      </w:r>
      <w:r w:rsidR="001A369D" w:rsidRPr="00410FD0">
        <w:rPr>
          <w:rFonts w:asciiTheme="minorHAnsi" w:hAnsiTheme="minorHAnsi" w:cstheme="minorHAnsi"/>
          <w:b/>
        </w:rPr>
        <w:t>:</w:t>
      </w:r>
      <w:r w:rsidR="001A369D" w:rsidRPr="00410FD0">
        <w:rPr>
          <w:rFonts w:asciiTheme="minorHAnsi" w:hAnsiTheme="minorHAnsi" w:cstheme="minorHAnsi"/>
        </w:rPr>
        <w:t xml:space="preserve"> </w:t>
      </w:r>
      <w:r w:rsidR="00410FD0" w:rsidRPr="00410FD0">
        <w:rPr>
          <w:rFonts w:asciiTheme="minorHAnsi" w:hAnsiTheme="minorHAnsi" w:cstheme="minorHAnsi"/>
        </w:rPr>
        <w:t>Customer identification and profiling: Email is treated as the primary customer identifier and key point of customer validity. Postcode is used as a supporting field for customer lookup, matching, and duplicate validation.</w:t>
      </w:r>
    </w:p>
    <w:p w14:paraId="19220231" w14:textId="77777777" w:rsidR="00151132" w:rsidRPr="00151132" w:rsidRDefault="00151132" w:rsidP="00784E24">
      <w:pPr>
        <w:pStyle w:val="ListParagraph"/>
        <w:numPr>
          <w:ilvl w:val="0"/>
          <w:numId w:val="2"/>
        </w:numPr>
        <w:spacing w:after="80" w:line="280" w:lineRule="auto"/>
        <w:jc w:val="both"/>
        <w:rPr>
          <w:rFonts w:asciiTheme="minorHAnsi" w:hAnsiTheme="minorHAnsi" w:cstheme="minorHAnsi"/>
        </w:rPr>
      </w:pPr>
      <w:r w:rsidRPr="00151132">
        <w:rPr>
          <w:rFonts w:asciiTheme="minorHAnsi" w:hAnsiTheme="minorHAnsi" w:cstheme="minorHAnsi"/>
          <w:b/>
        </w:rPr>
        <w:t>Duplicate prevention at enrolment:</w:t>
      </w:r>
      <w:r>
        <w:t xml:space="preserve"> New sign-ups (online and in-store) will be validated using Email as the primary customer identifier. Postcode and name will be used as supporting fields for matching and duplicate validation where required, helping prevent the same customer from holding multiple records.</w:t>
      </w:r>
    </w:p>
    <w:p w14:paraId="0B4587EC" w14:textId="48BAC1D4"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b/>
        </w:rPr>
        <w:t>Search by old loyalty card number</w:t>
      </w:r>
      <w:r w:rsidRPr="00784E24">
        <w:rPr>
          <w:rFonts w:asciiTheme="minorHAnsi" w:hAnsiTheme="minorHAnsi" w:cstheme="minorHAnsi"/>
        </w:rPr>
        <w:t>: legacy card numbers are stored against the migrated profiles and remain fully searchable at POS and in the admin console; the physical card becomes optional rather than mandatory.</w:t>
      </w:r>
    </w:p>
    <w:p w14:paraId="0BBC534F" w14:textId="5AFAA3A4" w:rsidR="00F72568"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Customer-facing loyalty view in the online account</w:t>
      </w:r>
      <w:r w:rsidR="00F72568" w:rsidRPr="00784E24">
        <w:rPr>
          <w:rFonts w:asciiTheme="minorHAnsi" w:hAnsiTheme="minorHAnsi" w:cstheme="minorHAnsi"/>
        </w:rPr>
        <w:t xml:space="preserve"> Customers will access a dedicated Loyalty section within their existing logged-in Shopify account on the website. The section will allow customers to view their </w:t>
      </w:r>
      <w:r w:rsidR="00F72568" w:rsidRPr="00784E24">
        <w:rPr>
          <w:rFonts w:asciiTheme="minorHAnsi" w:hAnsiTheme="minorHAnsi" w:cstheme="minorHAnsi"/>
          <w:b/>
          <w:bCs/>
        </w:rPr>
        <w:t>available voucher balance only</w:t>
      </w:r>
      <w:r w:rsidR="00F72568" w:rsidRPr="00784E24">
        <w:rPr>
          <w:rFonts w:asciiTheme="minorHAnsi" w:hAnsiTheme="minorHAnsi" w:cstheme="minorHAnsi"/>
        </w:rPr>
        <w:t xml:space="preserve">. The underlying points balance and points-related activity will remain an internal/backend value and will not be displayed to customers. </w:t>
      </w:r>
    </w:p>
    <w:p w14:paraId="72A3D3EC" w14:textId="13A4AB06"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b/>
        </w:rPr>
        <w:t>Single unified account per customer</w:t>
      </w:r>
      <w:r w:rsidRPr="00784E24">
        <w:rPr>
          <w:rFonts w:asciiTheme="minorHAnsi" w:hAnsiTheme="minorHAnsi" w:cstheme="minorHAnsi"/>
        </w:rPr>
        <w:t xml:space="preserve">: </w:t>
      </w:r>
      <w:r w:rsidR="004F76EE">
        <w:t>Points earned online will be available for redemption in-store, and points earned in-store will be available online, in real time. The system will maintain a single loyalty record per customer with no duplicate records, channel-dependent balances or conflicts between the online and POS loyalty balance.</w:t>
      </w:r>
    </w:p>
    <w:p w14:paraId="02A9F704" w14:textId="75ED9B6C" w:rsidR="00B725EF" w:rsidRPr="00784E24" w:rsidRDefault="09102BF1">
      <w:pPr>
        <w:pStyle w:val="Heading2"/>
        <w:rPr>
          <w:rFonts w:asciiTheme="minorHAnsi" w:hAnsiTheme="minorHAnsi" w:cstheme="minorHAnsi"/>
        </w:rPr>
      </w:pPr>
      <w:bookmarkStart w:id="7" w:name="_Toc237354930"/>
      <w:r w:rsidRPr="00784E24">
        <w:rPr>
          <w:rFonts w:asciiTheme="minorHAnsi" w:hAnsiTheme="minorHAnsi" w:cstheme="minorHAnsi"/>
        </w:rPr>
        <w:t>3. Shopify POS Pro Integration (Loyalty Tile)</w:t>
      </w:r>
      <w:bookmarkEnd w:id="7"/>
    </w:p>
    <w:p w14:paraId="63650A45" w14:textId="01946308" w:rsidR="00B725EF" w:rsidRPr="00784E24" w:rsidRDefault="09102BF1" w:rsidP="00784E24">
      <w:pPr>
        <w:spacing w:after="140" w:line="300" w:lineRule="auto"/>
        <w:jc w:val="both"/>
        <w:rPr>
          <w:rFonts w:asciiTheme="minorHAnsi" w:hAnsiTheme="minorHAnsi" w:cstheme="minorHAnsi"/>
        </w:rPr>
      </w:pPr>
      <w:r w:rsidRPr="00784E24">
        <w:rPr>
          <w:rFonts w:asciiTheme="minorHAnsi" w:hAnsiTheme="minorHAnsi" w:cstheme="minorHAnsi"/>
        </w:rPr>
        <w:t>Everything loyalty-related happens directly inside Shopify POS Pro through a dedicated tile on the till screen — staff never leave the POS, and every action takes seconds.</w:t>
      </w:r>
    </w:p>
    <w:p w14:paraId="61E2F9C2" w14:textId="09BBB13B" w:rsidR="00B725EF" w:rsidRPr="00784E24" w:rsidRDefault="09102BF1"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Dedicated loyalty tile (Shopify POS Pro UI extension) on the till screen, giving staff a single place for all loyalty actions.</w:t>
      </w:r>
    </w:p>
    <w:p w14:paraId="33D1B6F9"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Customer search from the tile by name, postcode, or loyalty card number (old or new), returning the matching member with balance summary.</w:t>
      </w:r>
    </w:p>
    <w:p w14:paraId="0DAB7324"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Member profile view at the till: live points balance, points to next voucher, available vouchers with values and expiry dates, and recent activity.</w:t>
      </w:r>
    </w:p>
    <w:p w14:paraId="0ADEDB0B" w14:textId="36B3069C"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 xml:space="preserve">Attach member to sale: one tap links the customer to the current basket </w:t>
      </w:r>
      <w:r w:rsidRPr="004048F9">
        <w:rPr>
          <w:rFonts w:asciiTheme="minorHAnsi" w:hAnsiTheme="minorHAnsi" w:cstheme="minorHAnsi"/>
          <w:highlight w:val="yellow"/>
        </w:rPr>
        <w:t>so qualifying items earn points automatically when the sale completes — no separate step, no manual tracking.</w:t>
      </w:r>
    </w:p>
    <w:p w14:paraId="5CEB737D" w14:textId="77777777" w:rsidR="00412C37" w:rsidRPr="00412C37" w:rsidRDefault="001A369D" w:rsidP="00915B71">
      <w:pPr>
        <w:pStyle w:val="ListParagraph"/>
        <w:numPr>
          <w:ilvl w:val="0"/>
          <w:numId w:val="2"/>
        </w:numPr>
        <w:spacing w:after="80" w:line="280" w:lineRule="auto"/>
        <w:jc w:val="both"/>
        <w:rPr>
          <w:rFonts w:asciiTheme="minorHAnsi" w:hAnsiTheme="minorHAnsi" w:cstheme="minorHAnsi"/>
        </w:rPr>
      </w:pPr>
      <w:r w:rsidRPr="00412C37">
        <w:rPr>
          <w:rFonts w:asciiTheme="minorHAnsi" w:hAnsiTheme="minorHAnsi" w:cstheme="minorHAnsi"/>
          <w:highlight w:val="yellow"/>
        </w:rPr>
        <w:t xml:space="preserve">Voucher redemption at the till: </w:t>
      </w:r>
      <w:r w:rsidR="00E66732" w:rsidRPr="00412C37">
        <w:rPr>
          <w:highlight w:val="yellow"/>
        </w:rPr>
        <w:t xml:space="preserve">Staff will be able to select voucher values in </w:t>
      </w:r>
      <w:r w:rsidR="00E66732" w:rsidRPr="00412C37">
        <w:rPr>
          <w:rStyle w:val="Strong"/>
          <w:highlight w:val="yellow"/>
        </w:rPr>
        <w:t>£5 increments</w:t>
      </w:r>
      <w:r w:rsidR="00E66732" w:rsidRPr="00412C37">
        <w:rPr>
          <w:highlight w:val="yellow"/>
        </w:rPr>
        <w:t xml:space="preserve"> through the loyalty tile. The system will validate the redemption in real time against the configured eligibility, expiry, minimum basket spend and usage limits. Voucher redemption will be capped at the configured maximum value, currently </w:t>
      </w:r>
      <w:r w:rsidR="00E66732" w:rsidRPr="00412C37">
        <w:rPr>
          <w:rStyle w:val="Strong"/>
          <w:highlight w:val="yellow"/>
        </w:rPr>
        <w:t>£50 per order</w:t>
      </w:r>
      <w:r w:rsidR="00E66732" w:rsidRPr="00412C37">
        <w:rPr>
          <w:highlight w:val="yellow"/>
        </w:rPr>
        <w:t xml:space="preserve">, and </w:t>
      </w:r>
      <w:r w:rsidR="00412C37" w:rsidRPr="00412C37">
        <w:rPr>
          <w:highlight w:val="yellow"/>
        </w:rPr>
        <w:t>voucher spend must be less than the total basket value, with the redeemable amount rounded down to the nearest £5.</w:t>
      </w:r>
    </w:p>
    <w:p w14:paraId="3649B463" w14:textId="1C265371" w:rsidR="00B725EF" w:rsidRPr="00934996" w:rsidRDefault="00934996" w:rsidP="00915B71">
      <w:pPr>
        <w:pStyle w:val="ListParagraph"/>
        <w:numPr>
          <w:ilvl w:val="0"/>
          <w:numId w:val="2"/>
        </w:numPr>
        <w:spacing w:after="80" w:line="280" w:lineRule="auto"/>
        <w:jc w:val="both"/>
        <w:rPr>
          <w:highlight w:val="yellow"/>
        </w:rPr>
      </w:pPr>
      <w:r w:rsidRPr="00934996">
        <w:rPr>
          <w:highlight w:val="yellow"/>
        </w:rPr>
        <w:t>In-store enrolment flow from the tile (per Module 2), including duplicate validation using Email as the primary customer identifier, with postcode and name used as supporting fields where required</w:t>
      </w:r>
      <w:r w:rsidR="001A369D" w:rsidRPr="00934996">
        <w:rPr>
          <w:highlight w:val="yellow"/>
        </w:rPr>
        <w:t>.</w:t>
      </w:r>
    </w:p>
    <w:p w14:paraId="28219484" w14:textId="77777777" w:rsidR="004F76EE" w:rsidRPr="004F76EE" w:rsidRDefault="004F76EE" w:rsidP="00784E24">
      <w:pPr>
        <w:pStyle w:val="ListParagraph"/>
        <w:numPr>
          <w:ilvl w:val="0"/>
          <w:numId w:val="2"/>
        </w:numPr>
        <w:spacing w:after="80" w:line="280" w:lineRule="auto"/>
        <w:jc w:val="both"/>
        <w:rPr>
          <w:rFonts w:asciiTheme="minorHAnsi" w:hAnsiTheme="minorHAnsi" w:cstheme="minorHAnsi"/>
          <w:highlight w:val="yellow"/>
        </w:rPr>
      </w:pPr>
      <w:r w:rsidRPr="004F76EE">
        <w:rPr>
          <w:highlight w:val="yellow"/>
        </w:rPr>
        <w:t>Every POS loyalty activity will be logged against the relevant staff member, including customer enrolment, attaching a customer to a loyalty sale, voucher redemption, points adjustments, and other manual loyalty actions performed in-store, together with the date/time, store/POS location, and order reference where applicable.</w:t>
      </w:r>
    </w:p>
    <w:p w14:paraId="0D0B940D" w14:textId="2B4B6592" w:rsidR="00B725EF"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Works across all OSC store locations with a consistent experience.</w:t>
      </w:r>
    </w:p>
    <w:p w14:paraId="092F69FD" w14:textId="77777777" w:rsidR="00D75D4C" w:rsidRDefault="00D75D4C" w:rsidP="00D75D4C">
      <w:pPr>
        <w:spacing w:after="80" w:line="280" w:lineRule="auto"/>
        <w:jc w:val="both"/>
        <w:rPr>
          <w:rFonts w:asciiTheme="minorHAnsi" w:hAnsiTheme="minorHAnsi" w:cstheme="minorHAnsi"/>
        </w:rPr>
      </w:pPr>
    </w:p>
    <w:p w14:paraId="23EE8F07" w14:textId="77777777" w:rsidR="00D825CF" w:rsidRPr="00D75D4C" w:rsidRDefault="00D825CF" w:rsidP="00D75D4C">
      <w:pPr>
        <w:spacing w:after="80" w:line="280" w:lineRule="auto"/>
        <w:jc w:val="both"/>
        <w:rPr>
          <w:rFonts w:asciiTheme="minorHAnsi" w:hAnsiTheme="minorHAnsi" w:cstheme="minorHAnsi"/>
        </w:rPr>
      </w:pPr>
    </w:p>
    <w:p w14:paraId="51F3D6C6" w14:textId="77777777" w:rsidR="00B725EF" w:rsidRPr="00784E24" w:rsidRDefault="001A369D" w:rsidP="00784E24">
      <w:pPr>
        <w:pStyle w:val="Heading2"/>
        <w:jc w:val="both"/>
        <w:rPr>
          <w:rFonts w:asciiTheme="minorHAnsi" w:hAnsiTheme="minorHAnsi" w:cstheme="minorHAnsi"/>
        </w:rPr>
      </w:pPr>
      <w:bookmarkStart w:id="8" w:name="_Toc237354931"/>
      <w:r w:rsidRPr="00784E24">
        <w:rPr>
          <w:rFonts w:asciiTheme="minorHAnsi" w:hAnsiTheme="minorHAnsi" w:cstheme="minorHAnsi"/>
        </w:rPr>
        <w:lastRenderedPageBreak/>
        <w:t>4. Digital Voucher Engine</w:t>
      </w:r>
      <w:bookmarkEnd w:id="8"/>
    </w:p>
    <w:p w14:paraId="09FB29E9" w14:textId="77777777" w:rsidR="00FC3A14" w:rsidRPr="00784E24" w:rsidRDefault="00FC3A14" w:rsidP="00784E24">
      <w:pPr>
        <w:spacing w:after="80"/>
        <w:jc w:val="both"/>
        <w:rPr>
          <w:rFonts w:asciiTheme="minorHAnsi" w:hAnsiTheme="minorHAnsi" w:cstheme="minorHAnsi"/>
        </w:rPr>
      </w:pPr>
      <w:r w:rsidRPr="00784E24">
        <w:rPr>
          <w:rFonts w:asciiTheme="minorHAnsi" w:hAnsiTheme="minorHAnsi" w:cstheme="minorHAnsi"/>
        </w:rPr>
        <w:t xml:space="preserve">The Digital Voucher &amp; Reward Engine will manage the customer's available reward value based on their underlying loyalty points balance. </w:t>
      </w:r>
    </w:p>
    <w:p w14:paraId="65B7F324" w14:textId="77777777" w:rsidR="00FC3A14" w:rsidRPr="00784E24" w:rsidRDefault="00FC3A14" w:rsidP="00784E24">
      <w:pPr>
        <w:pStyle w:val="ListParagraph"/>
        <w:numPr>
          <w:ilvl w:val="0"/>
          <w:numId w:val="2"/>
        </w:numPr>
        <w:spacing w:after="80"/>
        <w:jc w:val="both"/>
        <w:rPr>
          <w:rFonts w:asciiTheme="minorHAnsi" w:hAnsiTheme="minorHAnsi" w:cstheme="minorHAnsi"/>
        </w:rPr>
      </w:pPr>
      <w:r w:rsidRPr="00784E24">
        <w:rPr>
          <w:rStyle w:val="Strong"/>
          <w:rFonts w:asciiTheme="minorHAnsi" w:hAnsiTheme="minorHAnsi" w:cstheme="minorHAnsi"/>
        </w:rPr>
        <w:t>Live reward calculation:</w:t>
      </w:r>
      <w:r w:rsidRPr="00784E24">
        <w:rPr>
          <w:rFonts w:asciiTheme="minorHAnsi" w:hAnsiTheme="minorHAnsi" w:cstheme="minorHAnsi"/>
        </w:rPr>
        <w:t xml:space="preserve"> The available voucher value will increase automatically as the customer earns additional eligible points. </w:t>
      </w:r>
    </w:p>
    <w:p w14:paraId="5CF7883D" w14:textId="77777777" w:rsidR="00FC3A14" w:rsidRPr="00784E24" w:rsidRDefault="00FC3A14" w:rsidP="00784E24">
      <w:pPr>
        <w:pStyle w:val="ListParagraph"/>
        <w:numPr>
          <w:ilvl w:val="0"/>
          <w:numId w:val="2"/>
        </w:numPr>
        <w:spacing w:after="80"/>
        <w:jc w:val="both"/>
        <w:rPr>
          <w:rFonts w:asciiTheme="minorHAnsi" w:hAnsiTheme="minorHAnsi" w:cstheme="minorHAnsi"/>
        </w:rPr>
      </w:pPr>
      <w:r w:rsidRPr="00784E24">
        <w:rPr>
          <w:rStyle w:val="Strong"/>
          <w:rFonts w:asciiTheme="minorHAnsi" w:hAnsiTheme="minorHAnsi" w:cstheme="minorHAnsi"/>
        </w:rPr>
        <w:t>£5 increment rule:</w:t>
      </w:r>
      <w:r w:rsidRPr="00784E24">
        <w:rPr>
          <w:rFonts w:asciiTheme="minorHAnsi" w:hAnsiTheme="minorHAnsi" w:cstheme="minorHAnsi"/>
        </w:rPr>
        <w:t xml:space="preserve"> The customer-facing voucher balance will always be </w:t>
      </w:r>
      <w:r w:rsidRPr="00784E24">
        <w:rPr>
          <w:rStyle w:val="Strong"/>
          <w:rFonts w:asciiTheme="minorHAnsi" w:hAnsiTheme="minorHAnsi" w:cstheme="minorHAnsi"/>
        </w:rPr>
        <w:t>rounded down to the nearest £5 increment</w:t>
      </w:r>
      <w:r w:rsidRPr="00784E24">
        <w:rPr>
          <w:rFonts w:asciiTheme="minorHAnsi" w:hAnsiTheme="minorHAnsi" w:cstheme="minorHAnsi"/>
        </w:rPr>
        <w:t xml:space="preserve"> based on the customer's backend points balance. For example: </w:t>
      </w:r>
    </w:p>
    <w:p w14:paraId="1F327609" w14:textId="77777777" w:rsidR="00FC3A14" w:rsidRPr="00784E24" w:rsidRDefault="00FC3A14" w:rsidP="00784E24">
      <w:pPr>
        <w:numPr>
          <w:ilvl w:val="1"/>
          <w:numId w:val="3"/>
        </w:numPr>
        <w:spacing w:before="100" w:beforeAutospacing="1" w:after="100" w:afterAutospacing="1"/>
        <w:jc w:val="both"/>
        <w:rPr>
          <w:rFonts w:asciiTheme="minorHAnsi" w:hAnsiTheme="minorHAnsi" w:cstheme="minorHAnsi"/>
        </w:rPr>
      </w:pPr>
      <w:r w:rsidRPr="00784E24">
        <w:rPr>
          <w:rFonts w:asciiTheme="minorHAnsi" w:hAnsiTheme="minorHAnsi" w:cstheme="minorHAnsi"/>
        </w:rPr>
        <w:t xml:space="preserve">90 points → £0 voucher value </w:t>
      </w:r>
    </w:p>
    <w:p w14:paraId="6DE703FE" w14:textId="77777777" w:rsidR="00FC3A14" w:rsidRPr="00784E24" w:rsidRDefault="00FC3A14" w:rsidP="00784E24">
      <w:pPr>
        <w:numPr>
          <w:ilvl w:val="1"/>
          <w:numId w:val="3"/>
        </w:numPr>
        <w:spacing w:before="100" w:beforeAutospacing="1" w:after="100" w:afterAutospacing="1"/>
        <w:jc w:val="both"/>
        <w:rPr>
          <w:rFonts w:asciiTheme="minorHAnsi" w:hAnsiTheme="minorHAnsi" w:cstheme="minorHAnsi"/>
        </w:rPr>
      </w:pPr>
      <w:r w:rsidRPr="00784E24">
        <w:rPr>
          <w:rFonts w:asciiTheme="minorHAnsi" w:hAnsiTheme="minorHAnsi" w:cstheme="minorHAnsi"/>
        </w:rPr>
        <w:t xml:space="preserve">100 points → £5 voucher value </w:t>
      </w:r>
    </w:p>
    <w:p w14:paraId="5291277A" w14:textId="77777777" w:rsidR="00FC3A14" w:rsidRPr="00784E24" w:rsidRDefault="00FC3A14" w:rsidP="00784E24">
      <w:pPr>
        <w:numPr>
          <w:ilvl w:val="1"/>
          <w:numId w:val="3"/>
        </w:numPr>
        <w:spacing w:before="100" w:beforeAutospacing="1" w:after="100" w:afterAutospacing="1"/>
        <w:jc w:val="both"/>
        <w:rPr>
          <w:rFonts w:asciiTheme="minorHAnsi" w:hAnsiTheme="minorHAnsi" w:cstheme="minorHAnsi"/>
        </w:rPr>
      </w:pPr>
      <w:r w:rsidRPr="00784E24">
        <w:rPr>
          <w:rFonts w:asciiTheme="minorHAnsi" w:hAnsiTheme="minorHAnsi" w:cstheme="minorHAnsi"/>
        </w:rPr>
        <w:t xml:space="preserve">190 points → £5 voucher value </w:t>
      </w:r>
    </w:p>
    <w:p w14:paraId="25A44512" w14:textId="77777777" w:rsidR="00FC3A14" w:rsidRDefault="00FC3A14" w:rsidP="00784E24">
      <w:pPr>
        <w:numPr>
          <w:ilvl w:val="1"/>
          <w:numId w:val="3"/>
        </w:numPr>
        <w:spacing w:before="100" w:beforeAutospacing="1" w:after="100" w:afterAutospacing="1"/>
        <w:jc w:val="both"/>
        <w:rPr>
          <w:rFonts w:asciiTheme="minorHAnsi" w:hAnsiTheme="minorHAnsi" w:cstheme="minorHAnsi"/>
        </w:rPr>
      </w:pPr>
      <w:r w:rsidRPr="00784E24">
        <w:rPr>
          <w:rFonts w:asciiTheme="minorHAnsi" w:hAnsiTheme="minorHAnsi" w:cstheme="minorHAnsi"/>
        </w:rPr>
        <w:t xml:space="preserve">200 points → £10 voucher value </w:t>
      </w:r>
    </w:p>
    <w:p w14:paraId="6092BC9B" w14:textId="089C4DDB" w:rsidR="002562F8" w:rsidRPr="002562F8" w:rsidRDefault="00E66732" w:rsidP="002562F8">
      <w:pPr>
        <w:pStyle w:val="ListParagraph"/>
        <w:numPr>
          <w:ilvl w:val="0"/>
          <w:numId w:val="2"/>
        </w:numPr>
        <w:spacing w:after="80"/>
        <w:jc w:val="both"/>
        <w:rPr>
          <w:rStyle w:val="Strong"/>
          <w:rFonts w:asciiTheme="minorHAnsi" w:hAnsiTheme="minorHAnsi" w:cstheme="minorHAnsi"/>
          <w:b w:val="0"/>
        </w:rPr>
      </w:pPr>
      <w:r w:rsidRPr="002562F8">
        <w:rPr>
          <w:rStyle w:val="Strong"/>
          <w:rFonts w:asciiTheme="minorHAnsi" w:hAnsiTheme="minorHAnsi" w:cstheme="minorHAnsi"/>
        </w:rPr>
        <w:t>Configurable</w:t>
      </w:r>
      <w:r w:rsidRPr="002562F8">
        <w:rPr>
          <w:rStyle w:val="Strong"/>
          <w:rFonts w:asciiTheme="minorHAnsi" w:hAnsiTheme="minorHAnsi" w:cstheme="minorHAnsi"/>
          <w:bCs w:val="0"/>
        </w:rPr>
        <w:t xml:space="preserve"> voucher controls:</w:t>
      </w:r>
      <w:r w:rsidRPr="002562F8">
        <w:rPr>
          <w:rStyle w:val="Strong"/>
          <w:rFonts w:asciiTheme="minorHAnsi" w:hAnsiTheme="minorHAnsi" w:cstheme="minorHAnsi"/>
        </w:rPr>
        <w:t xml:space="preserve"> </w:t>
      </w:r>
      <w:r w:rsidRPr="002562F8">
        <w:rPr>
          <w:rStyle w:val="Strong"/>
          <w:rFonts w:asciiTheme="minorHAnsi" w:hAnsiTheme="minorHAnsi" w:cstheme="minorHAnsi"/>
          <w:b w:val="0"/>
        </w:rPr>
        <w:t>The following voucher rules will be configurable by authorised OSC staff without developer intervention:</w:t>
      </w:r>
    </w:p>
    <w:p w14:paraId="3B72434B" w14:textId="77777777" w:rsidR="00E66732" w:rsidRPr="00E66732"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 xml:space="preserve">Minimum basket spend </w:t>
      </w:r>
    </w:p>
    <w:p w14:paraId="298C67F1" w14:textId="77777777" w:rsidR="00E66732" w:rsidRPr="00E66732"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 xml:space="preserve">Maximum voucher value/use cap, currently £50 per order unless otherwise configured </w:t>
      </w:r>
    </w:p>
    <w:p w14:paraId="5832C14B" w14:textId="77777777" w:rsidR="00F57353" w:rsidRPr="00F57353" w:rsidRDefault="00F57353" w:rsidP="002562F8">
      <w:pPr>
        <w:numPr>
          <w:ilvl w:val="1"/>
          <w:numId w:val="3"/>
        </w:numPr>
        <w:spacing w:before="100" w:beforeAutospacing="1" w:after="100" w:afterAutospacing="1"/>
        <w:jc w:val="both"/>
        <w:rPr>
          <w:rFonts w:asciiTheme="minorHAnsi" w:hAnsiTheme="minorHAnsi" w:cstheme="minorHAnsi"/>
        </w:rPr>
      </w:pPr>
      <w:r>
        <w:t>Rules ensuring voucher spend remains less than the total basket value</w:t>
      </w:r>
    </w:p>
    <w:p w14:paraId="60394F1C" w14:textId="2E2E307D" w:rsidR="00E66732" w:rsidRPr="00E66732"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 xml:space="preserve">Voucher expiry period </w:t>
      </w:r>
    </w:p>
    <w:p w14:paraId="119CE168" w14:textId="77777777" w:rsidR="00E66732" w:rsidRPr="00E66732"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 xml:space="preserve">Eligible and excluded items </w:t>
      </w:r>
    </w:p>
    <w:p w14:paraId="4A800C67" w14:textId="77777777" w:rsidR="00E66732" w:rsidRPr="00E66732"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 xml:space="preserve">Online redemption rules </w:t>
      </w:r>
    </w:p>
    <w:p w14:paraId="4A45078D" w14:textId="38ADDE2B" w:rsidR="002562F8" w:rsidRDefault="00E66732" w:rsidP="002562F8">
      <w:pPr>
        <w:numPr>
          <w:ilvl w:val="1"/>
          <w:numId w:val="3"/>
        </w:numPr>
        <w:spacing w:before="100" w:beforeAutospacing="1" w:after="100" w:afterAutospacing="1"/>
        <w:jc w:val="both"/>
        <w:rPr>
          <w:rFonts w:asciiTheme="minorHAnsi" w:hAnsiTheme="minorHAnsi" w:cstheme="minorHAnsi"/>
        </w:rPr>
      </w:pPr>
      <w:r w:rsidRPr="00E66732">
        <w:rPr>
          <w:rFonts w:asciiTheme="minorHAnsi" w:hAnsiTheme="minorHAnsi" w:cstheme="minorHAnsi"/>
        </w:rPr>
        <w:t>POS redemption rules</w:t>
      </w:r>
    </w:p>
    <w:p w14:paraId="558A36B7" w14:textId="71581907" w:rsidR="00E66732" w:rsidRPr="002562F8" w:rsidRDefault="002562F8" w:rsidP="002562F8">
      <w:pPr>
        <w:pStyle w:val="ListParagraph"/>
        <w:numPr>
          <w:ilvl w:val="0"/>
          <w:numId w:val="2"/>
        </w:numPr>
        <w:spacing w:after="80"/>
        <w:jc w:val="both"/>
        <w:rPr>
          <w:rFonts w:asciiTheme="minorHAnsi" w:hAnsiTheme="minorHAnsi" w:cstheme="minorHAnsi"/>
        </w:rPr>
      </w:pPr>
      <w:r w:rsidRPr="002562F8">
        <w:rPr>
          <w:rStyle w:val="Strong"/>
          <w:rFonts w:asciiTheme="minorHAnsi" w:hAnsiTheme="minorHAnsi" w:cstheme="minorHAnsi"/>
        </w:rPr>
        <w:t>Consistent</w:t>
      </w:r>
      <w:r>
        <w:rPr>
          <w:rStyle w:val="Strong"/>
        </w:rPr>
        <w:t xml:space="preserve"> redemption rules:</w:t>
      </w:r>
      <w:r>
        <w:t xml:space="preserve"> The configured voucher rules will apply consistently across Shopify online and Shopify POS redemption.</w:t>
      </w:r>
    </w:p>
    <w:p w14:paraId="5BC510F6" w14:textId="2949DFD6" w:rsidR="002562F8" w:rsidRPr="002562F8" w:rsidRDefault="002562F8" w:rsidP="002562F8">
      <w:pPr>
        <w:pStyle w:val="ListParagraph"/>
        <w:numPr>
          <w:ilvl w:val="0"/>
          <w:numId w:val="2"/>
        </w:numPr>
        <w:spacing w:after="80"/>
        <w:jc w:val="both"/>
        <w:rPr>
          <w:rFonts w:asciiTheme="minorHAnsi" w:hAnsiTheme="minorHAnsi" w:cstheme="minorHAnsi"/>
        </w:rPr>
      </w:pPr>
      <w:r>
        <w:rPr>
          <w:rStyle w:val="Strong"/>
        </w:rPr>
        <w:t>Dynamic voucher balance:</w:t>
      </w:r>
      <w:r>
        <w:t xml:space="preserve"> </w:t>
      </w:r>
      <w:r w:rsidR="00F57353">
        <w:t>Customer points will be maintained in the backend as the underlying loyalty value. The configured voucher threshold and value will determine the available voucher balance. The current working configuration is 100 eligible points = £5 of available voucher value.</w:t>
      </w:r>
    </w:p>
    <w:p w14:paraId="29FA7D89" w14:textId="77777777" w:rsidR="00FC3A14" w:rsidRPr="00784E24" w:rsidRDefault="00FC3A14" w:rsidP="00784E24">
      <w:pPr>
        <w:pStyle w:val="ListParagraph"/>
        <w:numPr>
          <w:ilvl w:val="0"/>
          <w:numId w:val="2"/>
        </w:numPr>
        <w:spacing w:after="80"/>
        <w:jc w:val="both"/>
        <w:rPr>
          <w:rFonts w:asciiTheme="minorHAnsi" w:hAnsiTheme="minorHAnsi" w:cstheme="minorHAnsi"/>
        </w:rPr>
      </w:pPr>
      <w:r w:rsidRPr="00784E24">
        <w:rPr>
          <w:rStyle w:val="Strong"/>
          <w:rFonts w:asciiTheme="minorHAnsi" w:hAnsiTheme="minorHAnsi" w:cstheme="minorHAnsi"/>
        </w:rPr>
        <w:t>Customer-facing display:</w:t>
      </w:r>
      <w:r w:rsidRPr="00784E24">
        <w:rPr>
          <w:rFonts w:asciiTheme="minorHAnsi" w:hAnsiTheme="minorHAnsi" w:cstheme="minorHAnsi"/>
        </w:rPr>
        <w:t xml:space="preserve"> Customers will see their </w:t>
      </w:r>
      <w:r w:rsidRPr="00784E24">
        <w:rPr>
          <w:rStyle w:val="Strong"/>
          <w:rFonts w:asciiTheme="minorHAnsi" w:hAnsiTheme="minorHAnsi" w:cstheme="minorHAnsi"/>
        </w:rPr>
        <w:t>available voucher balance</w:t>
      </w:r>
      <w:r w:rsidRPr="00784E24">
        <w:rPr>
          <w:rFonts w:asciiTheme="minorHAnsi" w:hAnsiTheme="minorHAnsi" w:cstheme="minorHAnsi"/>
        </w:rPr>
        <w:t xml:space="preserve"> within the Loyalty section of their Shopify account. The underlying points balance will remain an internal/backend value and will not be displayed to customers. </w:t>
      </w:r>
    </w:p>
    <w:p w14:paraId="09AEBAE1" w14:textId="77777777" w:rsidR="00FC3A14" w:rsidRPr="00784E24" w:rsidRDefault="00FC3A14" w:rsidP="00FC3A14">
      <w:pPr>
        <w:pStyle w:val="ListParagraph"/>
        <w:numPr>
          <w:ilvl w:val="0"/>
          <w:numId w:val="2"/>
        </w:numPr>
        <w:spacing w:after="80" w:line="280" w:lineRule="auto"/>
        <w:rPr>
          <w:rFonts w:asciiTheme="minorHAnsi" w:hAnsiTheme="minorHAnsi" w:cstheme="minorHAnsi"/>
        </w:rPr>
      </w:pPr>
      <w:r w:rsidRPr="00784E24">
        <w:rPr>
          <w:rStyle w:val="Strong"/>
          <w:rFonts w:asciiTheme="minorHAnsi" w:hAnsiTheme="minorHAnsi" w:cstheme="minorHAnsi"/>
        </w:rPr>
        <w:t>Redemption:</w:t>
      </w:r>
      <w:r w:rsidRPr="00784E24">
        <w:rPr>
          <w:rFonts w:asciiTheme="minorHAnsi" w:hAnsiTheme="minorHAnsi" w:cstheme="minorHAnsi"/>
        </w:rPr>
        <w:t xml:space="preserve"> The available voucher value will be validated and applied when the customer redeems their reward. The system will ensure that the customer can only redeem the eligible available voucher value. </w:t>
      </w:r>
    </w:p>
    <w:p w14:paraId="0F43EF81" w14:textId="77777777" w:rsidR="00FC3A14" w:rsidRPr="00784E24" w:rsidRDefault="00FC3A14" w:rsidP="00784E24">
      <w:pPr>
        <w:pStyle w:val="ListParagraph"/>
        <w:numPr>
          <w:ilvl w:val="0"/>
          <w:numId w:val="2"/>
        </w:numPr>
        <w:spacing w:after="80" w:line="280" w:lineRule="auto"/>
        <w:jc w:val="both"/>
        <w:rPr>
          <w:rFonts w:asciiTheme="minorHAnsi" w:hAnsiTheme="minorHAnsi" w:cstheme="minorHAnsi"/>
        </w:rPr>
      </w:pPr>
      <w:r w:rsidRPr="00784E24">
        <w:rPr>
          <w:rStyle w:val="Strong"/>
          <w:rFonts w:asciiTheme="minorHAnsi" w:hAnsiTheme="minorHAnsi" w:cstheme="minorHAnsi"/>
        </w:rPr>
        <w:t>Unused points:</w:t>
      </w:r>
      <w:r w:rsidRPr="00784E24">
        <w:rPr>
          <w:rFonts w:asciiTheme="minorHAnsi" w:hAnsiTheme="minorHAnsi" w:cstheme="minorHAnsi"/>
        </w:rPr>
        <w:t xml:space="preserve"> Any points that do not form a complete £5 reward increment will remain on the customer's account and will continue contributing towards their next available reward. </w:t>
      </w:r>
    </w:p>
    <w:p w14:paraId="3C47F052" w14:textId="77777777" w:rsidR="00FC3A14" w:rsidRPr="00784E24" w:rsidRDefault="00FC3A14" w:rsidP="00784E24">
      <w:pPr>
        <w:pStyle w:val="ListParagraph"/>
        <w:numPr>
          <w:ilvl w:val="0"/>
          <w:numId w:val="2"/>
        </w:numPr>
        <w:spacing w:after="80" w:line="280" w:lineRule="auto"/>
        <w:jc w:val="both"/>
        <w:rPr>
          <w:rFonts w:asciiTheme="minorHAnsi" w:hAnsiTheme="minorHAnsi" w:cstheme="minorHAnsi"/>
        </w:rPr>
      </w:pPr>
      <w:r w:rsidRPr="00784E24">
        <w:rPr>
          <w:rStyle w:val="Strong"/>
          <w:rFonts w:asciiTheme="minorHAnsi" w:hAnsiTheme="minorHAnsi" w:cstheme="minorHAnsi"/>
        </w:rPr>
        <w:t>Reward validation:</w:t>
      </w:r>
      <w:r w:rsidRPr="00784E24">
        <w:rPr>
          <w:rFonts w:asciiTheme="minorHAnsi" w:hAnsiTheme="minorHAnsi" w:cstheme="minorHAnsi"/>
        </w:rPr>
        <w:t xml:space="preserve"> The system will validate the customer's available reward value at the time of redemption to prevent duplicate or invalid redemption. </w:t>
      </w:r>
    </w:p>
    <w:p w14:paraId="2EDB4611" w14:textId="77777777" w:rsidR="00FC3A14" w:rsidRPr="00784E24" w:rsidRDefault="00FC3A14" w:rsidP="00784E24">
      <w:pPr>
        <w:pStyle w:val="ListParagraph"/>
        <w:numPr>
          <w:ilvl w:val="0"/>
          <w:numId w:val="2"/>
        </w:numPr>
        <w:spacing w:after="80" w:line="280" w:lineRule="auto"/>
        <w:jc w:val="both"/>
        <w:rPr>
          <w:rFonts w:asciiTheme="minorHAnsi" w:hAnsiTheme="minorHAnsi" w:cstheme="minorHAnsi"/>
        </w:rPr>
      </w:pPr>
      <w:r w:rsidRPr="00784E24">
        <w:rPr>
          <w:rStyle w:val="Strong"/>
          <w:rFonts w:asciiTheme="minorHAnsi" w:hAnsiTheme="minorHAnsi" w:cstheme="minorHAnsi"/>
        </w:rPr>
        <w:t>Reward history:</w:t>
      </w:r>
      <w:r w:rsidRPr="00784E24">
        <w:rPr>
          <w:rFonts w:asciiTheme="minorHAnsi" w:hAnsiTheme="minorHAnsi" w:cstheme="minorHAnsi"/>
        </w:rPr>
        <w:t xml:space="preserve"> All reward-related activities, including reward accumulation, redemption, adjustment and expiry, will be recorded in the loyalty ledger for audit and administration purposes. </w:t>
      </w:r>
    </w:p>
    <w:p w14:paraId="2D1BD092" w14:textId="7897DBC4" w:rsidR="00FC3A14" w:rsidRPr="00784E24" w:rsidRDefault="00FC3A14" w:rsidP="00784E24">
      <w:pPr>
        <w:pStyle w:val="ListParagraph"/>
        <w:numPr>
          <w:ilvl w:val="0"/>
          <w:numId w:val="2"/>
        </w:numPr>
        <w:spacing w:after="80" w:line="280" w:lineRule="auto"/>
        <w:jc w:val="both"/>
        <w:rPr>
          <w:rFonts w:asciiTheme="minorHAnsi" w:hAnsiTheme="minorHAnsi" w:cstheme="minorHAnsi"/>
        </w:rPr>
      </w:pPr>
      <w:r w:rsidRPr="00784E24">
        <w:rPr>
          <w:rStyle w:val="Strong"/>
          <w:rFonts w:asciiTheme="minorHAnsi" w:hAnsiTheme="minorHAnsi" w:cstheme="minorHAnsi"/>
        </w:rPr>
        <w:t>Birthday reward:</w:t>
      </w:r>
      <w:r w:rsidRPr="00784E24">
        <w:rPr>
          <w:rFonts w:asciiTheme="minorHAnsi" w:hAnsiTheme="minorHAnsi" w:cstheme="minorHAnsi"/>
        </w:rPr>
        <w:t xml:space="preserve"> A separate </w:t>
      </w:r>
      <w:r w:rsidRPr="00784E24">
        <w:rPr>
          <w:rStyle w:val="Strong"/>
          <w:rFonts w:asciiTheme="minorHAnsi" w:hAnsiTheme="minorHAnsi" w:cstheme="minorHAnsi"/>
        </w:rPr>
        <w:t>£10 birthday reward</w:t>
      </w:r>
      <w:r w:rsidRPr="00784E24">
        <w:rPr>
          <w:rFonts w:asciiTheme="minorHAnsi" w:hAnsiTheme="minorHAnsi" w:cstheme="minorHAnsi"/>
        </w:rPr>
        <w:t xml:space="preserve"> will be issued automatically to eligible members once per year, in accordance with the c</w:t>
      </w:r>
      <w:r w:rsidR="004A3513">
        <w:rPr>
          <w:rFonts w:asciiTheme="minorHAnsi" w:hAnsiTheme="minorHAnsi" w:cstheme="minorHAnsi"/>
        </w:rPr>
        <w:t>onfirmed birthday reward rules.</w:t>
      </w:r>
      <w:r w:rsidR="004A3513">
        <w:t xml:space="preserve"> The birthday reward will follow the same configured voucher eligibility, expiry, and redemption controls where applicable, with any birthday-specific exceptions confirmed during detailed technical specification.</w:t>
      </w:r>
    </w:p>
    <w:p w14:paraId="1F1D3514" w14:textId="77777777" w:rsidR="00FC3A14" w:rsidRPr="00784E24" w:rsidRDefault="00FC3A14" w:rsidP="00784E24">
      <w:pPr>
        <w:pStyle w:val="ListParagraph"/>
        <w:numPr>
          <w:ilvl w:val="0"/>
          <w:numId w:val="2"/>
        </w:numPr>
        <w:spacing w:after="80" w:line="280" w:lineRule="auto"/>
        <w:jc w:val="both"/>
        <w:rPr>
          <w:rFonts w:asciiTheme="minorHAnsi" w:hAnsiTheme="minorHAnsi" w:cstheme="minorHAnsi"/>
        </w:rPr>
      </w:pPr>
      <w:r w:rsidRPr="00784E24">
        <w:rPr>
          <w:rStyle w:val="Strong"/>
          <w:rFonts w:asciiTheme="minorHAnsi" w:hAnsiTheme="minorHAnsi" w:cstheme="minorHAnsi"/>
        </w:rPr>
        <w:t>Voucher expiry:</w:t>
      </w:r>
      <w:r w:rsidRPr="00784E24">
        <w:rPr>
          <w:rFonts w:asciiTheme="minorHAnsi" w:hAnsiTheme="minorHAnsi" w:cstheme="minorHAnsi"/>
        </w:rPr>
        <w:t xml:space="preserve"> Reward/voucher expiry will follow the configured expiry rules and will be automatically enforced by the system. </w:t>
      </w:r>
    </w:p>
    <w:p w14:paraId="4658704C" w14:textId="3E031DA5" w:rsidR="00F72568" w:rsidRPr="00784E24" w:rsidRDefault="00F72568"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b/>
        </w:rPr>
        <w:t xml:space="preserve">Voucher Redemption: </w:t>
      </w:r>
      <w:r w:rsidRPr="00784E24">
        <w:rPr>
          <w:rFonts w:asciiTheme="minorHAnsi" w:hAnsiTheme="minorHAnsi" w:cstheme="minorHAnsi"/>
        </w:rPr>
        <w:t>Upon redemption, the corresponding points/value used for the redeemed voucher will be deducted from the customer's backend loyalty balance, while any remaining eligible points will remain available towards future rewards.</w:t>
      </w:r>
    </w:p>
    <w:p w14:paraId="0E27B00A" w14:textId="279A9959" w:rsidR="00B725EF" w:rsidRDefault="00FC3A14" w:rsidP="00784E24">
      <w:pPr>
        <w:spacing w:after="80" w:line="280" w:lineRule="auto"/>
        <w:jc w:val="both"/>
        <w:rPr>
          <w:rFonts w:asciiTheme="minorHAnsi" w:hAnsiTheme="minorHAnsi" w:cstheme="minorHAnsi"/>
        </w:rPr>
      </w:pPr>
      <w:r w:rsidRPr="00784E24">
        <w:rPr>
          <w:rFonts w:asciiTheme="minorHAnsi" w:hAnsiTheme="minorHAnsi" w:cstheme="minorHAnsi"/>
          <w:b/>
          <w:bCs/>
        </w:rPr>
        <w:lastRenderedPageBreak/>
        <w:t xml:space="preserve"> </w:t>
      </w:r>
      <w:r w:rsidR="09102BF1" w:rsidRPr="00784E24">
        <w:rPr>
          <w:rFonts w:asciiTheme="minorHAnsi" w:hAnsiTheme="minorHAnsi" w:cstheme="minorHAnsi"/>
          <w:b/>
          <w:bCs/>
        </w:rPr>
        <w:t xml:space="preserve">Note </w:t>
      </w:r>
      <w:r w:rsidR="09102BF1" w:rsidRPr="00784E24">
        <w:rPr>
          <w:rFonts w:asciiTheme="minorHAnsi" w:hAnsiTheme="minorHAnsi" w:cstheme="minorHAnsi"/>
        </w:rPr>
        <w:t>– Functionalities would be developed as per the Shopify standard</w:t>
      </w:r>
    </w:p>
    <w:p w14:paraId="13B63731" w14:textId="77777777" w:rsidR="00CB7B22" w:rsidRDefault="00CB7B22" w:rsidP="00784E24">
      <w:pPr>
        <w:spacing w:after="80" w:line="280" w:lineRule="auto"/>
        <w:jc w:val="both"/>
        <w:rPr>
          <w:rFonts w:asciiTheme="minorHAnsi" w:hAnsiTheme="minorHAnsi" w:cstheme="minorHAnsi"/>
        </w:rPr>
      </w:pPr>
    </w:p>
    <w:p w14:paraId="50700095" w14:textId="77777777" w:rsidR="00CB7B22" w:rsidRPr="00784E24" w:rsidRDefault="00CB7B22" w:rsidP="00784E24">
      <w:pPr>
        <w:spacing w:after="80" w:line="280" w:lineRule="auto"/>
        <w:jc w:val="both"/>
        <w:rPr>
          <w:rFonts w:asciiTheme="minorHAnsi" w:hAnsiTheme="minorHAnsi" w:cstheme="minorHAnsi"/>
        </w:rPr>
      </w:pPr>
    </w:p>
    <w:p w14:paraId="4F81E84B" w14:textId="77777777" w:rsidR="00B725EF" w:rsidRPr="00784E24" w:rsidRDefault="001A369D" w:rsidP="00784E24">
      <w:pPr>
        <w:pStyle w:val="Heading2"/>
        <w:jc w:val="both"/>
        <w:rPr>
          <w:rFonts w:asciiTheme="minorHAnsi" w:hAnsiTheme="minorHAnsi" w:cstheme="minorHAnsi"/>
        </w:rPr>
      </w:pPr>
      <w:bookmarkStart w:id="9" w:name="_Toc237354932"/>
      <w:r w:rsidRPr="00784E24">
        <w:rPr>
          <w:rFonts w:asciiTheme="minorHAnsi" w:hAnsiTheme="minorHAnsi" w:cstheme="minorHAnsi"/>
        </w:rPr>
        <w:t>5. Klaviyo Integration &amp; Automated Communications</w:t>
      </w:r>
      <w:bookmarkEnd w:id="9"/>
    </w:p>
    <w:p w14:paraId="191F30E2" w14:textId="295B64D3"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 xml:space="preserve">Members are kept informed automatically at every key loyalty moment. The app pushes loyalty events and profile properties into </w:t>
      </w:r>
      <w:proofErr w:type="spellStart"/>
      <w:r w:rsidRPr="00784E24">
        <w:rPr>
          <w:rFonts w:asciiTheme="minorHAnsi" w:hAnsiTheme="minorHAnsi" w:cstheme="minorHAnsi"/>
        </w:rPr>
        <w:t>Klaviyo</w:t>
      </w:r>
      <w:proofErr w:type="spellEnd"/>
      <w:r w:rsidRPr="00784E24">
        <w:rPr>
          <w:rFonts w:asciiTheme="minorHAnsi" w:hAnsiTheme="minorHAnsi" w:cstheme="minorHAnsi"/>
        </w:rPr>
        <w:t xml:space="preserve">, and </w:t>
      </w:r>
      <w:proofErr w:type="spellStart"/>
      <w:r w:rsidRPr="00784E24">
        <w:rPr>
          <w:rFonts w:asciiTheme="minorHAnsi" w:hAnsiTheme="minorHAnsi" w:cstheme="minorHAnsi"/>
        </w:rPr>
        <w:t>Dotsquares</w:t>
      </w:r>
      <w:proofErr w:type="spellEnd"/>
      <w:r w:rsidRPr="00784E24">
        <w:rPr>
          <w:rFonts w:asciiTheme="minorHAnsi" w:hAnsiTheme="minorHAnsi" w:cstheme="minorHAnsi"/>
        </w:rPr>
        <w:t xml:space="preserve"> will configure the triggers and flows for:</w:t>
      </w:r>
    </w:p>
    <w:p w14:paraId="2E53E8A4" w14:textId="450BE029"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Welcome message when a member joins the Privilege Club (online or in-store enrolment).</w:t>
      </w:r>
    </w:p>
    <w:p w14:paraId="63C55777" w14:textId="77777777" w:rsidR="002562F8" w:rsidRPr="004048F9" w:rsidRDefault="001A369D" w:rsidP="00915B71">
      <w:pPr>
        <w:pStyle w:val="ListParagraph"/>
        <w:numPr>
          <w:ilvl w:val="0"/>
          <w:numId w:val="2"/>
        </w:numPr>
        <w:spacing w:after="80" w:line="280" w:lineRule="auto"/>
        <w:jc w:val="both"/>
        <w:rPr>
          <w:rFonts w:asciiTheme="minorHAnsi" w:hAnsiTheme="minorHAnsi" w:cstheme="minorHAnsi"/>
          <w:highlight w:val="yellow"/>
        </w:rPr>
      </w:pPr>
      <w:r w:rsidRPr="004048F9">
        <w:rPr>
          <w:rFonts w:asciiTheme="minorHAnsi" w:hAnsiTheme="minorHAnsi" w:cstheme="minorHAnsi"/>
          <w:highlight w:val="yellow"/>
        </w:rPr>
        <w:t>Points-earned notification</w:t>
      </w:r>
      <w:r w:rsidR="00E37C9D" w:rsidRPr="004048F9">
        <w:rPr>
          <w:rFonts w:asciiTheme="minorHAnsi" w:hAnsiTheme="minorHAnsi" w:cstheme="minorHAnsi"/>
          <w:highlight w:val="yellow"/>
        </w:rPr>
        <w:t>:</w:t>
      </w:r>
      <w:r w:rsidRPr="004048F9">
        <w:rPr>
          <w:rFonts w:asciiTheme="minorHAnsi" w:hAnsiTheme="minorHAnsi" w:cstheme="minorHAnsi"/>
          <w:highlight w:val="yellow"/>
        </w:rPr>
        <w:t xml:space="preserve"> </w:t>
      </w:r>
      <w:r w:rsidR="002562F8" w:rsidRPr="004048F9">
        <w:rPr>
          <w:highlight w:val="yellow"/>
        </w:rPr>
        <w:t>Points earned from qualifying transactions will remain pending for 30 days and will not trigger customer-facing voucher or points-related communications until the applicable pending period has been completed and the points become available.</w:t>
      </w:r>
    </w:p>
    <w:p w14:paraId="033A5935" w14:textId="24B95550" w:rsidR="00F72568" w:rsidRPr="002562F8" w:rsidRDefault="00F72568" w:rsidP="00915B71">
      <w:pPr>
        <w:pStyle w:val="ListParagraph"/>
        <w:numPr>
          <w:ilvl w:val="0"/>
          <w:numId w:val="2"/>
        </w:numPr>
        <w:spacing w:after="80" w:line="280" w:lineRule="auto"/>
        <w:jc w:val="both"/>
        <w:rPr>
          <w:rFonts w:asciiTheme="minorHAnsi" w:hAnsiTheme="minorHAnsi" w:cstheme="minorHAnsi"/>
        </w:rPr>
      </w:pPr>
      <w:r w:rsidRPr="002562F8">
        <w:rPr>
          <w:rFonts w:asciiTheme="minorHAnsi" w:hAnsiTheme="minorHAnsi" w:cstheme="minorHAnsi"/>
        </w:rPr>
        <w:t xml:space="preserve">Customers will be notified through Klaviyo when their available voucher balance increases by a further £5 based on their eligible points balance. </w:t>
      </w:r>
    </w:p>
    <w:p w14:paraId="5FC77E0D" w14:textId="707CF754"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Expiry reminder ahead of voucher/points expiry (timing configurable), addressing customers who visit infrequently or live far from a store.</w:t>
      </w:r>
    </w:p>
    <w:p w14:paraId="7C9266CD" w14:textId="1F568911"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Birthday reward message delivered with the £10 birthday voucher at the right time.</w:t>
      </w:r>
    </w:p>
    <w:p w14:paraId="4F4498DF"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Loyalty profile properties synced to Klaviyo (points balance, member status, Active/Lapsed segment, vouchers outstanding) so OSC’s marketing team can use loyalty data in wider campaigns and segmentation.</w:t>
      </w:r>
    </w:p>
    <w:p w14:paraId="60061E4C" w14:textId="5DB5A411"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 xml:space="preserve">Email template styling/copy will use OSC’s existing </w:t>
      </w:r>
      <w:proofErr w:type="spellStart"/>
      <w:r w:rsidRPr="00784E24">
        <w:rPr>
          <w:rFonts w:asciiTheme="minorHAnsi" w:hAnsiTheme="minorHAnsi" w:cstheme="minorHAnsi"/>
        </w:rPr>
        <w:t>Klaviyo</w:t>
      </w:r>
      <w:proofErr w:type="spellEnd"/>
      <w:r w:rsidRPr="00784E24">
        <w:rPr>
          <w:rFonts w:asciiTheme="minorHAnsi" w:hAnsiTheme="minorHAnsi" w:cstheme="minorHAnsi"/>
        </w:rPr>
        <w:t xml:space="preserve"> branding; </w:t>
      </w:r>
      <w:proofErr w:type="spellStart"/>
      <w:r w:rsidRPr="00784E24">
        <w:rPr>
          <w:rFonts w:asciiTheme="minorHAnsi" w:hAnsiTheme="minorHAnsi" w:cstheme="minorHAnsi"/>
        </w:rPr>
        <w:t>Dotsquares</w:t>
      </w:r>
      <w:proofErr w:type="spellEnd"/>
      <w:r w:rsidRPr="00784E24">
        <w:rPr>
          <w:rFonts w:asciiTheme="minorHAnsi" w:hAnsiTheme="minorHAnsi" w:cstheme="minorHAnsi"/>
        </w:rPr>
        <w:t xml:space="preserve"> configures the flows, triggers, and data feed.</w:t>
      </w:r>
    </w:p>
    <w:p w14:paraId="5AD80EAF" w14:textId="0337A2A5" w:rsidR="00B725EF" w:rsidRPr="00784E24" w:rsidRDefault="001A369D" w:rsidP="00784E24">
      <w:pPr>
        <w:pStyle w:val="Heading2"/>
        <w:jc w:val="both"/>
        <w:rPr>
          <w:rFonts w:asciiTheme="minorHAnsi" w:hAnsiTheme="minorHAnsi" w:cstheme="minorHAnsi"/>
        </w:rPr>
      </w:pPr>
      <w:bookmarkStart w:id="10" w:name="_Toc237354933"/>
      <w:r w:rsidRPr="00784E24">
        <w:rPr>
          <w:rFonts w:asciiTheme="minorHAnsi" w:hAnsiTheme="minorHAnsi" w:cstheme="minorHAnsi"/>
        </w:rPr>
        <w:t>6. Legacy Data Migration (Dynamics/ORD)</w:t>
      </w:r>
      <w:bookmarkEnd w:id="10"/>
    </w:p>
    <w:p w14:paraId="03E38073"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A clean, one-time migration so the transition is invisible to existing members — balances carry over, cards stay searchable, and nobody re-enrols.</w:t>
      </w:r>
    </w:p>
    <w:p w14:paraId="7710F678"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Structured migration process: data profiling of the Dynamics/ORD export → field mapping &amp; transformation rules → staged import → validation → dry run → agreed cutover with a final delta import.</w:t>
      </w:r>
    </w:p>
    <w:p w14:paraId="01CA8F01"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Migration of legacy records into the new loyalty system: customer details, postcodes, email addresses, loyalty card numbers, points balances, and dates of birth.</w:t>
      </w:r>
    </w:p>
    <w:p w14:paraId="008C3614" w14:textId="027A616C" w:rsidR="00410FD0" w:rsidRPr="00410FD0" w:rsidRDefault="00410FD0" w:rsidP="00784E24">
      <w:pPr>
        <w:pStyle w:val="ListParagraph"/>
        <w:numPr>
          <w:ilvl w:val="0"/>
          <w:numId w:val="2"/>
        </w:numPr>
        <w:spacing w:after="80" w:line="280" w:lineRule="auto"/>
        <w:jc w:val="both"/>
        <w:rPr>
          <w:rFonts w:asciiTheme="minorHAnsi" w:hAnsiTheme="minorHAnsi" w:cstheme="minorHAnsi"/>
        </w:rPr>
      </w:pPr>
      <w:r w:rsidRPr="00410FD0">
        <w:rPr>
          <w:rFonts w:asciiTheme="minorHAnsi" w:hAnsiTheme="minorHAnsi" w:cstheme="minorHAnsi"/>
        </w:rPr>
        <w:t>Legacy records will be matched against existing Shopify customer accounts using Email as the primary customer identifier, with postcode used as a supporting field for matching and duplicate validation</w:t>
      </w:r>
      <w:r>
        <w:rPr>
          <w:rFonts w:asciiTheme="minorHAnsi" w:hAnsiTheme="minorHAnsi" w:cstheme="minorHAnsi"/>
        </w:rPr>
        <w:t>.</w:t>
      </w:r>
    </w:p>
    <w:p w14:paraId="0171FF2B" w14:textId="1E035FBB"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Points balances carried over in full; old card numbers stored and searchable after migration (POS and admin).</w:t>
      </w:r>
    </w:p>
    <w:p w14:paraId="69B316B9"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Existing members do not need to re-enrol — they simply find the programme has improved, not that they have been reset.</w:t>
      </w:r>
    </w:p>
    <w:p w14:paraId="2621A877" w14:textId="0B98E1C3"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 xml:space="preserve">Migration exception report: </w:t>
      </w:r>
      <w:r w:rsidR="009E1893">
        <w:t>raw data for every record that could not be confidently matched or imported, with postcode included as a supporting reference field for OSC review and resolution.</w:t>
      </w:r>
    </w:p>
    <w:p w14:paraId="5CB6BF14" w14:textId="1CAE0AA7" w:rsidR="002562F8" w:rsidRPr="00936096" w:rsidRDefault="09102BF1" w:rsidP="002562F8">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 xml:space="preserve">Post-migration reconciliation summary: counts of records migrated, merged, and </w:t>
      </w:r>
      <w:proofErr w:type="gramStart"/>
      <w:r w:rsidRPr="00784E24">
        <w:rPr>
          <w:rFonts w:asciiTheme="minorHAnsi" w:hAnsiTheme="minorHAnsi" w:cstheme="minorHAnsi"/>
        </w:rPr>
        <w:t>excepted</w:t>
      </w:r>
      <w:proofErr w:type="gramEnd"/>
      <w:r w:rsidRPr="00784E24">
        <w:rPr>
          <w:rFonts w:asciiTheme="minorHAnsi" w:hAnsiTheme="minorHAnsi" w:cstheme="minorHAnsi"/>
        </w:rPr>
        <w:t>, signed off with OSC before go-live.</w:t>
      </w:r>
    </w:p>
    <w:p w14:paraId="6F7BE1BA" w14:textId="77777777" w:rsidR="00B725EF" w:rsidRPr="00784E24" w:rsidRDefault="001A369D" w:rsidP="00784E24">
      <w:pPr>
        <w:pStyle w:val="Heading2"/>
        <w:jc w:val="both"/>
        <w:rPr>
          <w:rFonts w:asciiTheme="minorHAnsi" w:hAnsiTheme="minorHAnsi" w:cstheme="minorHAnsi"/>
        </w:rPr>
      </w:pPr>
      <w:bookmarkStart w:id="11" w:name="_Toc237354934"/>
      <w:r w:rsidRPr="00784E24">
        <w:rPr>
          <w:rFonts w:asciiTheme="minorHAnsi" w:hAnsiTheme="minorHAnsi" w:cstheme="minorHAnsi"/>
        </w:rPr>
        <w:t>7. Segmentation &amp; Reporting Dashboard</w:t>
      </w:r>
      <w:bookmarkEnd w:id="11"/>
    </w:p>
    <w:p w14:paraId="096FC509" w14:textId="09B60968"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 xml:space="preserve">Real-time management visibility over the programme, with the agreed reports exportable </w:t>
      </w:r>
      <w:r w:rsidRPr="00936096">
        <w:rPr>
          <w:rFonts w:asciiTheme="minorHAnsi" w:hAnsiTheme="minorHAnsi" w:cstheme="minorHAnsi"/>
          <w:highlight w:val="yellow"/>
        </w:rPr>
        <w:t>as PDF</w:t>
      </w:r>
      <w:r w:rsidR="00915B71" w:rsidRPr="00936096">
        <w:rPr>
          <w:rFonts w:asciiTheme="minorHAnsi" w:hAnsiTheme="minorHAnsi" w:cstheme="minorHAnsi"/>
          <w:highlight w:val="yellow"/>
        </w:rPr>
        <w:t>/CSV</w:t>
      </w:r>
      <w:r w:rsidRPr="00784E24">
        <w:rPr>
          <w:rFonts w:asciiTheme="minorHAnsi" w:hAnsiTheme="minorHAnsi" w:cstheme="minorHAnsi"/>
        </w:rPr>
        <w:t xml:space="preserve"> for finance, marketing, and customer service teams.</w:t>
      </w:r>
    </w:p>
    <w:p w14:paraId="08131CDF"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lastRenderedPageBreak/>
        <w:t>Loyalty member segmentation into two groups, recalculated automatically from transaction data: Active (spent within the last two years) and Lapsed (enrolled but no spend within the last two years). Segments are visible in the dashboard, on member profiles, and synced to Klaviyo.</w:t>
      </w:r>
    </w:p>
    <w:p w14:paraId="40796947"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 – Total loyalty members: overall member count with Active/Lapsed split.</w:t>
      </w:r>
    </w:p>
    <w:p w14:paraId="316E3133"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 – New loyalty sign-ups: enrolments over a selected date range, split by channel (online vs in-store).</w:t>
      </w:r>
    </w:p>
    <w:p w14:paraId="46F83648"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 – Loyalty-driven orders / revenue: orders and revenue where a loyalty member earned or redeemed, over a selected date range.</w:t>
      </w:r>
    </w:p>
    <w:p w14:paraId="130913F5" w14:textId="77777777" w:rsidR="00B725EF"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 – Online vs in-store activity: earning and redemption activity compared across the two channels.</w:t>
      </w:r>
    </w:p>
    <w:p w14:paraId="35B96B5D" w14:textId="77777777" w:rsidR="002562F8" w:rsidRPr="002562F8" w:rsidRDefault="002562F8" w:rsidP="002562F8">
      <w:pPr>
        <w:pStyle w:val="ListParagraph"/>
        <w:numPr>
          <w:ilvl w:val="0"/>
          <w:numId w:val="2"/>
        </w:numPr>
        <w:spacing w:after="80" w:line="280" w:lineRule="auto"/>
        <w:jc w:val="both"/>
        <w:rPr>
          <w:rFonts w:ascii="Times New Roman" w:eastAsia="Times New Roman" w:hAnsi="Times New Roman" w:cs="Times New Roman"/>
          <w:sz w:val="24"/>
          <w:szCs w:val="24"/>
          <w:highlight w:val="yellow"/>
        </w:rPr>
      </w:pPr>
      <w:r w:rsidRPr="004048F9">
        <w:rPr>
          <w:rFonts w:asciiTheme="minorHAnsi" w:hAnsiTheme="minorHAnsi" w:cstheme="minorHAnsi"/>
          <w:highlight w:val="yellow"/>
        </w:rPr>
        <w:t>Report filtering and segmentation:</w:t>
      </w:r>
      <w:r w:rsidRPr="002562F8">
        <w:rPr>
          <w:rFonts w:ascii="Times New Roman" w:eastAsia="Times New Roman" w:hAnsi="Times New Roman" w:cs="Times New Roman"/>
          <w:sz w:val="24"/>
          <w:szCs w:val="24"/>
          <w:highlight w:val="yellow"/>
        </w:rPr>
        <w:t xml:space="preserve"> </w:t>
      </w:r>
      <w:r w:rsidRPr="002562F8">
        <w:rPr>
          <w:rFonts w:asciiTheme="minorHAnsi" w:hAnsiTheme="minorHAnsi" w:cstheme="minorHAnsi"/>
          <w:highlight w:val="yellow"/>
        </w:rPr>
        <w:t>The agreed reports will support filtering and/or reporting by relevant available fields, including:</w:t>
      </w:r>
    </w:p>
    <w:p w14:paraId="2558942C" w14:textId="77777777" w:rsidR="002562F8" w:rsidRPr="002562F8" w:rsidRDefault="002562F8" w:rsidP="002562F8">
      <w:pPr>
        <w:numPr>
          <w:ilvl w:val="1"/>
          <w:numId w:val="3"/>
        </w:numPr>
        <w:spacing w:before="100" w:beforeAutospacing="1" w:after="100" w:afterAutospacing="1"/>
        <w:jc w:val="both"/>
        <w:rPr>
          <w:rFonts w:asciiTheme="minorHAnsi" w:hAnsiTheme="minorHAnsi" w:cstheme="minorHAnsi"/>
          <w:highlight w:val="yellow"/>
        </w:rPr>
      </w:pPr>
      <w:r w:rsidRPr="002562F8">
        <w:rPr>
          <w:rFonts w:asciiTheme="minorHAnsi" w:hAnsiTheme="minorHAnsi" w:cstheme="minorHAnsi"/>
          <w:highlight w:val="yellow"/>
        </w:rPr>
        <w:t xml:space="preserve">Date range </w:t>
      </w:r>
    </w:p>
    <w:p w14:paraId="5239171A" w14:textId="77777777" w:rsidR="002562F8" w:rsidRPr="002562F8" w:rsidRDefault="002562F8" w:rsidP="002562F8">
      <w:pPr>
        <w:numPr>
          <w:ilvl w:val="1"/>
          <w:numId w:val="3"/>
        </w:numPr>
        <w:spacing w:before="100" w:beforeAutospacing="1" w:after="100" w:afterAutospacing="1"/>
        <w:jc w:val="both"/>
        <w:rPr>
          <w:rFonts w:asciiTheme="minorHAnsi" w:hAnsiTheme="minorHAnsi" w:cstheme="minorHAnsi"/>
          <w:highlight w:val="yellow"/>
        </w:rPr>
      </w:pPr>
      <w:r w:rsidRPr="002562F8">
        <w:rPr>
          <w:rFonts w:asciiTheme="minorHAnsi" w:hAnsiTheme="minorHAnsi" w:cstheme="minorHAnsi"/>
          <w:highlight w:val="yellow"/>
        </w:rPr>
        <w:t xml:space="preserve">Online vs in-store channel </w:t>
      </w:r>
    </w:p>
    <w:p w14:paraId="73382658" w14:textId="77777777" w:rsidR="002562F8" w:rsidRPr="002562F8" w:rsidRDefault="002562F8" w:rsidP="002562F8">
      <w:pPr>
        <w:numPr>
          <w:ilvl w:val="1"/>
          <w:numId w:val="3"/>
        </w:numPr>
        <w:spacing w:before="100" w:beforeAutospacing="1" w:after="100" w:afterAutospacing="1"/>
        <w:jc w:val="both"/>
        <w:rPr>
          <w:rFonts w:asciiTheme="minorHAnsi" w:hAnsiTheme="minorHAnsi" w:cstheme="minorHAnsi"/>
          <w:highlight w:val="yellow"/>
        </w:rPr>
      </w:pPr>
      <w:r w:rsidRPr="002562F8">
        <w:rPr>
          <w:rFonts w:asciiTheme="minorHAnsi" w:hAnsiTheme="minorHAnsi" w:cstheme="minorHAnsi"/>
          <w:highlight w:val="yellow"/>
        </w:rPr>
        <w:t xml:space="preserve">Store/location </w:t>
      </w:r>
    </w:p>
    <w:p w14:paraId="4C23FF5F" w14:textId="77777777" w:rsidR="002562F8" w:rsidRPr="002562F8" w:rsidRDefault="002562F8" w:rsidP="002562F8">
      <w:pPr>
        <w:numPr>
          <w:ilvl w:val="1"/>
          <w:numId w:val="3"/>
        </w:numPr>
        <w:spacing w:before="100" w:beforeAutospacing="1" w:after="100" w:afterAutospacing="1"/>
        <w:jc w:val="both"/>
        <w:rPr>
          <w:rFonts w:asciiTheme="minorHAnsi" w:hAnsiTheme="minorHAnsi" w:cstheme="minorHAnsi"/>
          <w:highlight w:val="yellow"/>
        </w:rPr>
      </w:pPr>
      <w:r w:rsidRPr="002562F8">
        <w:rPr>
          <w:rFonts w:asciiTheme="minorHAnsi" w:hAnsiTheme="minorHAnsi" w:cstheme="minorHAnsi"/>
          <w:highlight w:val="yellow"/>
        </w:rPr>
        <w:t xml:space="preserve">Staff attribution </w:t>
      </w:r>
    </w:p>
    <w:p w14:paraId="3EDE130F" w14:textId="0D58D6A3" w:rsidR="002562F8" w:rsidRPr="004048F9" w:rsidRDefault="002562F8" w:rsidP="002562F8">
      <w:pPr>
        <w:numPr>
          <w:ilvl w:val="1"/>
          <w:numId w:val="3"/>
        </w:numPr>
        <w:spacing w:before="100" w:beforeAutospacing="1" w:after="100" w:afterAutospacing="1"/>
        <w:jc w:val="both"/>
        <w:rPr>
          <w:rFonts w:asciiTheme="minorHAnsi" w:hAnsiTheme="minorHAnsi" w:cstheme="minorHAnsi"/>
          <w:highlight w:val="yellow"/>
        </w:rPr>
      </w:pPr>
      <w:r w:rsidRPr="002562F8">
        <w:rPr>
          <w:rFonts w:asciiTheme="minorHAnsi" w:hAnsiTheme="minorHAnsi" w:cstheme="minorHAnsi"/>
          <w:highlight w:val="yellow"/>
        </w:rPr>
        <w:t>Gender, where available through the customer metafield configured in the Development and Live stores</w:t>
      </w:r>
    </w:p>
    <w:p w14:paraId="6E837FB4"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 – Birthday reward activity: birthday vouchers issued, redeemed, and expired.</w:t>
      </w:r>
    </w:p>
    <w:p w14:paraId="4E6DA706" w14:textId="77777777" w:rsidR="00936096" w:rsidRPr="00936096" w:rsidRDefault="00936096" w:rsidP="00784E24">
      <w:pPr>
        <w:pStyle w:val="ListParagraph"/>
        <w:numPr>
          <w:ilvl w:val="0"/>
          <w:numId w:val="2"/>
        </w:numPr>
        <w:spacing w:after="80" w:line="280" w:lineRule="auto"/>
        <w:jc w:val="both"/>
        <w:rPr>
          <w:rFonts w:asciiTheme="minorHAnsi" w:hAnsiTheme="minorHAnsi" w:cstheme="minorHAnsi"/>
          <w:highlight w:val="yellow"/>
        </w:rPr>
      </w:pPr>
      <w:r w:rsidRPr="00936096">
        <w:rPr>
          <w:highlight w:val="yellow"/>
        </w:rPr>
        <w:t>Five reports only: total members, new sign-ups, loyalty-driven orders/revenue, online vs in-store activity, and birthday reward activity — exportable as PDF/CSV. All other reporting is out of scope at this stage.</w:t>
      </w:r>
    </w:p>
    <w:p w14:paraId="4B94D5A5" w14:textId="5FAD70B6" w:rsidR="00B725EF"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As agreed, all other reporting is out of scope at this stage.</w:t>
      </w:r>
    </w:p>
    <w:p w14:paraId="66986043" w14:textId="77777777" w:rsidR="002562F8" w:rsidRPr="004048F9" w:rsidRDefault="002562F8" w:rsidP="002562F8">
      <w:pPr>
        <w:pStyle w:val="ListParagraph"/>
        <w:numPr>
          <w:ilvl w:val="0"/>
          <w:numId w:val="2"/>
        </w:numPr>
        <w:spacing w:after="80" w:line="280" w:lineRule="auto"/>
        <w:jc w:val="both"/>
        <w:rPr>
          <w:rFonts w:asciiTheme="minorHAnsi" w:hAnsiTheme="minorHAnsi" w:cstheme="minorHAnsi"/>
          <w:highlight w:val="yellow"/>
        </w:rPr>
      </w:pPr>
      <w:r w:rsidRPr="004048F9">
        <w:rPr>
          <w:rFonts w:asciiTheme="minorHAnsi" w:hAnsiTheme="minorHAnsi" w:cstheme="minorHAnsi"/>
          <w:b/>
          <w:bCs/>
          <w:highlight w:val="yellow"/>
        </w:rPr>
        <w:t>Loyalty-driven orders/revenue:</w:t>
      </w:r>
      <w:r w:rsidRPr="004048F9">
        <w:rPr>
          <w:rFonts w:asciiTheme="minorHAnsi" w:hAnsiTheme="minorHAnsi" w:cstheme="minorHAnsi"/>
          <w:highlight w:val="yellow"/>
        </w:rPr>
        <w:t xml:space="preserve"> The report will include both orders where loyalty points were earned and orders where vouchers were redeemed. The report will also provide the loyalty activity as a percentage of total sales for the selected period, based on both </w:t>
      </w:r>
      <w:r w:rsidRPr="004048F9">
        <w:rPr>
          <w:rFonts w:asciiTheme="minorHAnsi" w:hAnsiTheme="minorHAnsi" w:cstheme="minorHAnsi"/>
          <w:b/>
          <w:bCs/>
          <w:highlight w:val="yellow"/>
        </w:rPr>
        <w:t>revenue value and number of orders</w:t>
      </w:r>
      <w:r w:rsidRPr="004048F9">
        <w:rPr>
          <w:rFonts w:asciiTheme="minorHAnsi" w:hAnsiTheme="minorHAnsi" w:cstheme="minorHAnsi"/>
          <w:highlight w:val="yellow"/>
        </w:rPr>
        <w:t>.</w:t>
      </w:r>
    </w:p>
    <w:p w14:paraId="1293AB84" w14:textId="01C124AA" w:rsidR="00936096" w:rsidRPr="00936096" w:rsidRDefault="002562F8" w:rsidP="00936096">
      <w:pPr>
        <w:pStyle w:val="ListParagraph"/>
        <w:numPr>
          <w:ilvl w:val="0"/>
          <w:numId w:val="2"/>
        </w:numPr>
        <w:spacing w:after="80" w:line="280" w:lineRule="auto"/>
        <w:jc w:val="both"/>
        <w:rPr>
          <w:rFonts w:asciiTheme="minorHAnsi" w:hAnsiTheme="minorHAnsi" w:cstheme="minorHAnsi"/>
        </w:rPr>
      </w:pPr>
      <w:r w:rsidRPr="00936096">
        <w:rPr>
          <w:rStyle w:val="Strong"/>
          <w:highlight w:val="yellow"/>
        </w:rPr>
        <w:t>Date comparison:</w:t>
      </w:r>
      <w:r w:rsidRPr="00936096">
        <w:rPr>
          <w:highlight w:val="yellow"/>
        </w:rPr>
        <w:t xml:space="preserve"> </w:t>
      </w:r>
      <w:bookmarkStart w:id="12" w:name="_Toc237354935"/>
      <w:r w:rsidR="00936096" w:rsidRPr="00BF76DA">
        <w:rPr>
          <w:highlight w:val="yellow"/>
        </w:rPr>
        <w:t>Reporting will support Month-on-Month and Year-on-Year comparisons based on order-level data available within the new loyalty system. Historical comparisons will become available as sufficient data is accumulated after go-live.</w:t>
      </w:r>
    </w:p>
    <w:p w14:paraId="01ED2D0F" w14:textId="0FB9A033" w:rsidR="00B725EF" w:rsidRPr="00936096" w:rsidRDefault="001A369D" w:rsidP="00936096">
      <w:pPr>
        <w:pStyle w:val="Heading2"/>
        <w:jc w:val="both"/>
        <w:rPr>
          <w:rFonts w:asciiTheme="minorHAnsi" w:hAnsiTheme="minorHAnsi" w:cstheme="minorHAnsi"/>
        </w:rPr>
      </w:pPr>
      <w:r w:rsidRPr="00936096">
        <w:rPr>
          <w:rFonts w:asciiTheme="minorHAnsi" w:hAnsiTheme="minorHAnsi" w:cstheme="minorHAnsi"/>
        </w:rPr>
        <w:t>8. Admin Management Console</w:t>
      </w:r>
      <w:bookmarkEnd w:id="12"/>
    </w:p>
    <w:p w14:paraId="73978C32"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Day-to-day programme control back in-house — OSC staff manage the programme without needing a third party or a development agency for routine tasks.</w:t>
      </w:r>
    </w:p>
    <w:p w14:paraId="6FC831B2"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Customer lookup by name, postcode, or card number (old or new), with the full loyalty history for the selected member: every earn, redemption, adjustment, expiry, and voucher.</w:t>
      </w:r>
    </w:p>
    <w:p w14:paraId="6D66943E"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Manual point adjustments (add/deduct) with mandatory reason capture — covering goodwill gestures, corrections, and exceptional cases — every adjustment audit-logged.</w:t>
      </w:r>
    </w:p>
    <w:p w14:paraId="1EB234C2"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Voucher management: view, issue, cancel, or reissue vouchers for a member where needed (e.g., goodwill), with the action and reason logged.</w:t>
      </w:r>
    </w:p>
    <w:p w14:paraId="04F5C28A"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Rules configuration screens for earn rate, thresholds, reward values, and expiry periods (per Module 1).</w:t>
      </w:r>
    </w:p>
    <w:p w14:paraId="12BD01E9"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Audit log viewer: searchable record of who did what and when — adjustments, voucher actions, rule changes, and POS redemptions.</w:t>
      </w:r>
    </w:p>
    <w:p w14:paraId="5F870506" w14:textId="5DCE8C90" w:rsidR="00AD18F3"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Role-based access control so only authorised OSC staff can perform sensitive actions such as adjustments, voucher cancellation, and rule changes.</w:t>
      </w:r>
    </w:p>
    <w:p w14:paraId="6ECE2C43" w14:textId="77777777" w:rsidR="002D535F" w:rsidRDefault="002D535F" w:rsidP="002D535F">
      <w:pPr>
        <w:spacing w:after="80" w:line="280" w:lineRule="auto"/>
        <w:jc w:val="both"/>
        <w:rPr>
          <w:rFonts w:asciiTheme="minorHAnsi" w:hAnsiTheme="minorHAnsi" w:cstheme="minorHAnsi"/>
        </w:rPr>
      </w:pPr>
    </w:p>
    <w:p w14:paraId="40303688" w14:textId="77777777" w:rsidR="002D535F" w:rsidRPr="002D535F" w:rsidRDefault="002D535F" w:rsidP="002D535F">
      <w:pPr>
        <w:spacing w:after="80" w:line="280" w:lineRule="auto"/>
        <w:jc w:val="both"/>
        <w:rPr>
          <w:rFonts w:asciiTheme="minorHAnsi" w:hAnsiTheme="minorHAnsi" w:cstheme="minorHAnsi"/>
        </w:rPr>
      </w:pPr>
    </w:p>
    <w:p w14:paraId="73EA80CE" w14:textId="77777777" w:rsidR="00B725EF" w:rsidRPr="00784E24" w:rsidRDefault="001A369D">
      <w:pPr>
        <w:pStyle w:val="Heading1"/>
        <w:rPr>
          <w:rFonts w:asciiTheme="minorHAnsi" w:hAnsiTheme="minorHAnsi" w:cstheme="minorHAnsi"/>
        </w:rPr>
      </w:pPr>
      <w:bookmarkStart w:id="13" w:name="_Toc237354936"/>
      <w:r w:rsidRPr="00784E24">
        <w:rPr>
          <w:rFonts w:asciiTheme="minorHAnsi" w:hAnsiTheme="minorHAnsi" w:cstheme="minorHAnsi"/>
        </w:rPr>
        <w:t>Points of Alignment (Confirmed Requirements)</w:t>
      </w:r>
      <w:bookmarkEnd w:id="13"/>
    </w:p>
    <w:p w14:paraId="557C8F99"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The following decisions from our discussions are confirmed and reflected in the scope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725EF" w:rsidRPr="00784E24" w14:paraId="483D7DCC" w14:textId="77777777">
        <w:trPr>
          <w:tblHeader/>
        </w:trPr>
        <w:tc>
          <w:tcPr>
            <w:tcW w:w="3000" w:type="dxa"/>
            <w:shd w:val="clear" w:color="auto" w:fill="E87722"/>
            <w:tcMar>
              <w:top w:w="80" w:type="dxa"/>
              <w:left w:w="120" w:type="dxa"/>
              <w:bottom w:w="80" w:type="dxa"/>
              <w:right w:w="120" w:type="dxa"/>
            </w:tcMar>
            <w:vAlign w:val="center"/>
          </w:tcPr>
          <w:p w14:paraId="769726BA"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Item</w:t>
            </w:r>
          </w:p>
        </w:tc>
        <w:tc>
          <w:tcPr>
            <w:tcW w:w="6360" w:type="dxa"/>
            <w:shd w:val="clear" w:color="auto" w:fill="E87722"/>
            <w:tcMar>
              <w:top w:w="80" w:type="dxa"/>
              <w:left w:w="120" w:type="dxa"/>
              <w:bottom w:w="80" w:type="dxa"/>
              <w:right w:w="120" w:type="dxa"/>
            </w:tcMar>
            <w:vAlign w:val="center"/>
          </w:tcPr>
          <w:p w14:paraId="12BA85DE"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color w:val="FFFFFF"/>
                <w:sz w:val="20"/>
                <w:szCs w:val="20"/>
              </w:rPr>
              <w:t>Confirmed Position</w:t>
            </w:r>
          </w:p>
        </w:tc>
      </w:tr>
      <w:tr w:rsidR="00B725EF" w:rsidRPr="00784E24" w14:paraId="24B09117" w14:textId="77777777">
        <w:tc>
          <w:tcPr>
            <w:tcW w:w="3000" w:type="dxa"/>
            <w:tcMar>
              <w:top w:w="60" w:type="dxa"/>
              <w:left w:w="120" w:type="dxa"/>
              <w:bottom w:w="60" w:type="dxa"/>
              <w:right w:w="120" w:type="dxa"/>
            </w:tcMar>
          </w:tcPr>
          <w:p w14:paraId="75CACDFA"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Search by old card number</w:t>
            </w:r>
          </w:p>
        </w:tc>
        <w:tc>
          <w:tcPr>
            <w:tcW w:w="6360" w:type="dxa"/>
            <w:tcMar>
              <w:top w:w="60" w:type="dxa"/>
              <w:left w:w="120" w:type="dxa"/>
              <w:bottom w:w="60" w:type="dxa"/>
              <w:right w:w="120" w:type="dxa"/>
            </w:tcMar>
          </w:tcPr>
          <w:p w14:paraId="6A5E5D31"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Included — ability to search customers by their old loyalty card number is a confirmed requirement (POS tile, admin console, and migration).</w:t>
            </w:r>
          </w:p>
        </w:tc>
      </w:tr>
      <w:tr w:rsidR="00B725EF" w:rsidRPr="00784E24" w14:paraId="47B3D4C2" w14:textId="77777777">
        <w:tc>
          <w:tcPr>
            <w:tcW w:w="3000" w:type="dxa"/>
            <w:shd w:val="clear" w:color="auto" w:fill="F2F2F2"/>
            <w:tcMar>
              <w:top w:w="60" w:type="dxa"/>
              <w:left w:w="120" w:type="dxa"/>
              <w:bottom w:w="60" w:type="dxa"/>
              <w:right w:w="120" w:type="dxa"/>
            </w:tcMar>
          </w:tcPr>
          <w:p w14:paraId="5D6511EA" w14:textId="50CBC327" w:rsidR="00B725EF" w:rsidRPr="00784E24" w:rsidRDefault="00410FD0">
            <w:pPr>
              <w:spacing w:before="40" w:after="40"/>
              <w:rPr>
                <w:rFonts w:asciiTheme="minorHAnsi" w:hAnsiTheme="minorHAnsi" w:cstheme="minorHAnsi"/>
              </w:rPr>
            </w:pPr>
            <w:r w:rsidRPr="00410FD0">
              <w:rPr>
                <w:rFonts w:asciiTheme="minorHAnsi" w:hAnsiTheme="minorHAnsi" w:cstheme="minorHAnsi"/>
                <w:b/>
                <w:bCs/>
                <w:sz w:val="20"/>
                <w:szCs w:val="20"/>
                <w:highlight w:val="yellow"/>
              </w:rPr>
              <w:t>Customer Identification &amp; Profiling</w:t>
            </w:r>
          </w:p>
        </w:tc>
        <w:tc>
          <w:tcPr>
            <w:tcW w:w="6360" w:type="dxa"/>
            <w:shd w:val="clear" w:color="auto" w:fill="F2F2F2"/>
            <w:tcMar>
              <w:top w:w="60" w:type="dxa"/>
              <w:left w:w="120" w:type="dxa"/>
              <w:bottom w:w="60" w:type="dxa"/>
              <w:right w:w="120" w:type="dxa"/>
            </w:tcMar>
          </w:tcPr>
          <w:p w14:paraId="29F63B9A" w14:textId="56EDD0B2" w:rsidR="00B725EF" w:rsidRPr="00784E24" w:rsidRDefault="00857D09">
            <w:pPr>
              <w:spacing w:before="40" w:after="40"/>
              <w:rPr>
                <w:rFonts w:asciiTheme="minorHAnsi" w:hAnsiTheme="minorHAnsi" w:cstheme="minorHAnsi"/>
              </w:rPr>
            </w:pPr>
            <w:r w:rsidRPr="00857D09">
              <w:rPr>
                <w:rFonts w:asciiTheme="minorHAnsi" w:hAnsiTheme="minorHAnsi" w:cstheme="minorHAnsi"/>
                <w:sz w:val="20"/>
                <w:szCs w:val="20"/>
                <w:highlight w:val="yellow"/>
              </w:rPr>
              <w:t>Email will remain the primary customer identifier and key point of customer validity. Postcode will be used as a supporting field for customer lookup, matching, and duplicate validation.</w:t>
            </w:r>
          </w:p>
        </w:tc>
      </w:tr>
      <w:tr w:rsidR="00B725EF" w:rsidRPr="00784E24" w14:paraId="348894C5" w14:textId="77777777">
        <w:tc>
          <w:tcPr>
            <w:tcW w:w="3000" w:type="dxa"/>
            <w:tcMar>
              <w:top w:w="60" w:type="dxa"/>
              <w:left w:w="120" w:type="dxa"/>
              <w:bottom w:w="60" w:type="dxa"/>
              <w:right w:w="120" w:type="dxa"/>
            </w:tcMar>
          </w:tcPr>
          <w:p w14:paraId="41385E85"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Birthday voucher</w:t>
            </w:r>
          </w:p>
        </w:tc>
        <w:tc>
          <w:tcPr>
            <w:tcW w:w="6360" w:type="dxa"/>
            <w:tcMar>
              <w:top w:w="60" w:type="dxa"/>
              <w:left w:w="120" w:type="dxa"/>
              <w:bottom w:w="60" w:type="dxa"/>
              <w:right w:w="120" w:type="dxa"/>
            </w:tcMar>
          </w:tcPr>
          <w:p w14:paraId="14784A25"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Preferred option confirmed as the birthday voucher option (Option A under Q8 of the Q&amp;A) — £10 digital voucher issued automatically.</w:t>
            </w:r>
          </w:p>
        </w:tc>
      </w:tr>
      <w:tr w:rsidR="00B725EF" w:rsidRPr="00784E24" w14:paraId="06AFCA14" w14:textId="77777777">
        <w:tc>
          <w:tcPr>
            <w:tcW w:w="3000" w:type="dxa"/>
            <w:shd w:val="clear" w:color="auto" w:fill="F2F2F2"/>
            <w:tcMar>
              <w:top w:w="60" w:type="dxa"/>
              <w:left w:w="120" w:type="dxa"/>
              <w:bottom w:w="60" w:type="dxa"/>
              <w:right w:w="120" w:type="dxa"/>
            </w:tcMar>
          </w:tcPr>
          <w:p w14:paraId="06AFBDF8"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Member segmentation</w:t>
            </w:r>
          </w:p>
        </w:tc>
        <w:tc>
          <w:tcPr>
            <w:tcW w:w="6360" w:type="dxa"/>
            <w:shd w:val="clear" w:color="auto" w:fill="F2F2F2"/>
            <w:tcMar>
              <w:top w:w="60" w:type="dxa"/>
              <w:left w:w="120" w:type="dxa"/>
              <w:bottom w:w="60" w:type="dxa"/>
              <w:right w:w="120" w:type="dxa"/>
            </w:tcMar>
          </w:tcPr>
          <w:p w14:paraId="6F12BC4C"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Two segments only: Active (spend within last 2 years) and Lapsed (enrolled, no spend within last 2 years).</w:t>
            </w:r>
          </w:p>
        </w:tc>
      </w:tr>
      <w:tr w:rsidR="00B725EF" w:rsidRPr="00784E24" w14:paraId="5FF045B4" w14:textId="77777777">
        <w:tc>
          <w:tcPr>
            <w:tcW w:w="3000" w:type="dxa"/>
            <w:tcMar>
              <w:top w:w="60" w:type="dxa"/>
              <w:left w:w="120" w:type="dxa"/>
              <w:bottom w:w="60" w:type="dxa"/>
              <w:right w:w="120" w:type="dxa"/>
            </w:tcMar>
          </w:tcPr>
          <w:p w14:paraId="1DE730C1"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Reports</w:t>
            </w:r>
          </w:p>
        </w:tc>
        <w:tc>
          <w:tcPr>
            <w:tcW w:w="6360" w:type="dxa"/>
            <w:tcMar>
              <w:top w:w="60" w:type="dxa"/>
              <w:left w:w="120" w:type="dxa"/>
              <w:bottom w:w="60" w:type="dxa"/>
              <w:right w:w="120" w:type="dxa"/>
            </w:tcMar>
          </w:tcPr>
          <w:p w14:paraId="40E87908" w14:textId="75A35B77" w:rsidR="00B725EF" w:rsidRPr="00784E24" w:rsidRDefault="001A369D">
            <w:pPr>
              <w:spacing w:before="40" w:after="40"/>
              <w:rPr>
                <w:rFonts w:asciiTheme="minorHAnsi" w:hAnsiTheme="minorHAnsi" w:cstheme="minorHAnsi"/>
              </w:rPr>
            </w:pPr>
            <w:r w:rsidRPr="00784E24">
              <w:rPr>
                <w:rFonts w:asciiTheme="minorHAnsi" w:hAnsiTheme="minorHAnsi" w:cstheme="minorHAnsi"/>
                <w:sz w:val="20"/>
                <w:szCs w:val="20"/>
              </w:rPr>
              <w:t>Five reports only: total members, new sign-ups, loyalty-driven orders/revenue, online vs in-store activity, birthday reward activity — exportable as PDF</w:t>
            </w:r>
            <w:r w:rsidR="00671783">
              <w:rPr>
                <w:rFonts w:asciiTheme="minorHAnsi" w:hAnsiTheme="minorHAnsi" w:cstheme="minorHAnsi"/>
                <w:sz w:val="20"/>
                <w:szCs w:val="20"/>
              </w:rPr>
              <w:t>/CSV</w:t>
            </w:r>
            <w:r w:rsidRPr="00784E24">
              <w:rPr>
                <w:rFonts w:asciiTheme="minorHAnsi" w:hAnsiTheme="minorHAnsi" w:cstheme="minorHAnsi"/>
                <w:sz w:val="20"/>
                <w:szCs w:val="20"/>
              </w:rPr>
              <w:t>. All other reporting is out of scope at this stage.</w:t>
            </w:r>
          </w:p>
        </w:tc>
      </w:tr>
      <w:tr w:rsidR="00B725EF" w:rsidRPr="00784E24" w14:paraId="6C944F1D" w14:textId="77777777">
        <w:tc>
          <w:tcPr>
            <w:tcW w:w="3000" w:type="dxa"/>
            <w:shd w:val="clear" w:color="auto" w:fill="F2F2F2"/>
            <w:tcMar>
              <w:top w:w="60" w:type="dxa"/>
              <w:left w:w="120" w:type="dxa"/>
              <w:bottom w:w="60" w:type="dxa"/>
              <w:right w:w="120" w:type="dxa"/>
            </w:tcMar>
          </w:tcPr>
          <w:p w14:paraId="60E8D92B" w14:textId="77777777" w:rsidR="00B725EF" w:rsidRPr="00784E24" w:rsidRDefault="001A369D">
            <w:pPr>
              <w:spacing w:before="40" w:after="40"/>
              <w:rPr>
                <w:rFonts w:asciiTheme="minorHAnsi" w:hAnsiTheme="minorHAnsi" w:cstheme="minorHAnsi"/>
              </w:rPr>
            </w:pPr>
            <w:r w:rsidRPr="00784E24">
              <w:rPr>
                <w:rFonts w:asciiTheme="minorHAnsi" w:hAnsiTheme="minorHAnsi" w:cstheme="minorHAnsi"/>
                <w:b/>
                <w:bCs/>
                <w:sz w:val="20"/>
                <w:szCs w:val="20"/>
              </w:rPr>
              <w:t>Migration exception report</w:t>
            </w:r>
          </w:p>
        </w:tc>
        <w:tc>
          <w:tcPr>
            <w:tcW w:w="6360" w:type="dxa"/>
            <w:shd w:val="clear" w:color="auto" w:fill="F2F2F2"/>
            <w:tcMar>
              <w:top w:w="60" w:type="dxa"/>
              <w:left w:w="120" w:type="dxa"/>
              <w:bottom w:w="60" w:type="dxa"/>
              <w:right w:w="120" w:type="dxa"/>
            </w:tcMar>
          </w:tcPr>
          <w:p w14:paraId="5223A1B2" w14:textId="7FF7F0CA" w:rsidR="00B725EF" w:rsidRPr="00784E24" w:rsidRDefault="00DE358D">
            <w:pPr>
              <w:spacing w:before="40" w:after="40"/>
              <w:rPr>
                <w:rFonts w:asciiTheme="minorHAnsi" w:hAnsiTheme="minorHAnsi" w:cstheme="minorHAnsi"/>
              </w:rPr>
            </w:pPr>
            <w:r w:rsidRPr="00DE358D">
              <w:rPr>
                <w:rFonts w:asciiTheme="minorHAnsi" w:hAnsiTheme="minorHAnsi" w:cstheme="minorHAnsi"/>
                <w:sz w:val="20"/>
                <w:szCs w:val="20"/>
              </w:rPr>
              <w:t>Raw data for migration exceptions to include postcode as a supporting reference field for OSC review and resolution.</w:t>
            </w:r>
          </w:p>
        </w:tc>
      </w:tr>
      <w:tr w:rsidR="00CA2FCA" w:rsidRPr="00784E24" w14:paraId="578BC469" w14:textId="77777777" w:rsidTr="00CA2FCA">
        <w:tc>
          <w:tcPr>
            <w:tcW w:w="3000" w:type="dxa"/>
            <w:shd w:val="clear" w:color="auto" w:fill="FFFFFF" w:themeFill="background1"/>
            <w:tcMar>
              <w:top w:w="60" w:type="dxa"/>
              <w:left w:w="120" w:type="dxa"/>
              <w:bottom w:w="60" w:type="dxa"/>
              <w:right w:w="120" w:type="dxa"/>
            </w:tcMar>
          </w:tcPr>
          <w:p w14:paraId="7442F44D" w14:textId="05CBC5AC" w:rsidR="00CA2FCA" w:rsidRPr="004048F9" w:rsidRDefault="00CA2FCA">
            <w:pPr>
              <w:spacing w:before="40" w:after="40"/>
              <w:rPr>
                <w:rFonts w:asciiTheme="minorHAnsi" w:hAnsiTheme="minorHAnsi" w:cstheme="minorHAnsi"/>
                <w:b/>
                <w:bCs/>
                <w:sz w:val="20"/>
                <w:szCs w:val="20"/>
                <w:highlight w:val="yellow"/>
              </w:rPr>
            </w:pPr>
            <w:r w:rsidRPr="004048F9">
              <w:rPr>
                <w:rFonts w:asciiTheme="minorHAnsi" w:hAnsiTheme="minorHAnsi" w:cstheme="minorHAnsi"/>
                <w:b/>
                <w:bCs/>
                <w:sz w:val="20"/>
                <w:szCs w:val="20"/>
                <w:highlight w:val="yellow"/>
              </w:rPr>
              <w:t>Pending points</w:t>
            </w:r>
          </w:p>
        </w:tc>
        <w:tc>
          <w:tcPr>
            <w:tcW w:w="6360" w:type="dxa"/>
            <w:shd w:val="clear" w:color="auto" w:fill="FFFFFF" w:themeFill="background1"/>
            <w:tcMar>
              <w:top w:w="60" w:type="dxa"/>
              <w:left w:w="120" w:type="dxa"/>
              <w:bottom w:w="60" w:type="dxa"/>
              <w:right w:w="120" w:type="dxa"/>
            </w:tcMar>
          </w:tcPr>
          <w:p w14:paraId="47A31C91" w14:textId="2CC395A7" w:rsidR="00CA2FCA" w:rsidRPr="004048F9" w:rsidRDefault="00CA2FCA">
            <w:pPr>
              <w:spacing w:before="40" w:after="40"/>
              <w:rPr>
                <w:rFonts w:asciiTheme="minorHAnsi" w:hAnsiTheme="minorHAnsi" w:cstheme="minorHAnsi"/>
                <w:sz w:val="20"/>
                <w:szCs w:val="20"/>
                <w:highlight w:val="yellow"/>
              </w:rPr>
            </w:pPr>
            <w:r w:rsidRPr="004048F9">
              <w:rPr>
                <w:rFonts w:asciiTheme="minorHAnsi" w:hAnsiTheme="minorHAnsi" w:cstheme="minorHAnsi"/>
                <w:sz w:val="20"/>
                <w:szCs w:val="20"/>
                <w:highlight w:val="yellow"/>
              </w:rPr>
              <w:t>Points remain pending for 30 days before becoming available or triggering related customer/voucher communications.</w:t>
            </w:r>
          </w:p>
        </w:tc>
      </w:tr>
      <w:tr w:rsidR="00CA2FCA" w:rsidRPr="00784E24" w14:paraId="4DFED43C" w14:textId="77777777">
        <w:tc>
          <w:tcPr>
            <w:tcW w:w="3000" w:type="dxa"/>
            <w:shd w:val="clear" w:color="auto" w:fill="F2F2F2"/>
            <w:tcMar>
              <w:top w:w="60" w:type="dxa"/>
              <w:left w:w="120" w:type="dxa"/>
              <w:bottom w:w="60" w:type="dxa"/>
              <w:right w:w="120" w:type="dxa"/>
            </w:tcMar>
          </w:tcPr>
          <w:p w14:paraId="1D9BB658" w14:textId="7D64F8C7" w:rsidR="00CA2FCA" w:rsidRPr="004048F9" w:rsidRDefault="00CA2FCA">
            <w:pPr>
              <w:spacing w:before="40" w:after="40"/>
              <w:rPr>
                <w:rFonts w:asciiTheme="minorHAnsi" w:hAnsiTheme="minorHAnsi" w:cstheme="minorHAnsi"/>
                <w:b/>
                <w:bCs/>
                <w:sz w:val="20"/>
                <w:szCs w:val="20"/>
                <w:highlight w:val="yellow"/>
              </w:rPr>
            </w:pPr>
            <w:r w:rsidRPr="004048F9">
              <w:rPr>
                <w:rFonts w:asciiTheme="minorHAnsi" w:hAnsiTheme="minorHAnsi" w:cstheme="minorHAnsi"/>
                <w:b/>
                <w:bCs/>
                <w:sz w:val="20"/>
                <w:szCs w:val="20"/>
                <w:highlight w:val="yellow"/>
              </w:rPr>
              <w:t>Earning eligibility</w:t>
            </w:r>
          </w:p>
        </w:tc>
        <w:tc>
          <w:tcPr>
            <w:tcW w:w="6360" w:type="dxa"/>
            <w:shd w:val="clear" w:color="auto" w:fill="F2F2F2"/>
            <w:tcMar>
              <w:top w:w="60" w:type="dxa"/>
              <w:left w:w="120" w:type="dxa"/>
              <w:bottom w:w="6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FCA" w:rsidRPr="00CA2FCA" w14:paraId="0F4D0A33" w14:textId="77777777" w:rsidTr="00CA2FCA">
              <w:trPr>
                <w:tblCellSpacing w:w="15" w:type="dxa"/>
              </w:trPr>
              <w:tc>
                <w:tcPr>
                  <w:tcW w:w="0" w:type="auto"/>
                  <w:vAlign w:val="center"/>
                  <w:hideMark/>
                </w:tcPr>
                <w:p w14:paraId="727BB7F4" w14:textId="77777777" w:rsidR="00CA2FCA" w:rsidRPr="00CA2FCA" w:rsidRDefault="00CA2FCA" w:rsidP="00CA2FCA">
                  <w:pPr>
                    <w:rPr>
                      <w:rFonts w:ascii="Times New Roman" w:eastAsia="Times New Roman" w:hAnsi="Times New Roman" w:cs="Times New Roman"/>
                      <w:sz w:val="24"/>
                      <w:szCs w:val="24"/>
                      <w:highlight w:val="yellow"/>
                    </w:rPr>
                  </w:pPr>
                </w:p>
              </w:tc>
            </w:tr>
          </w:tbl>
          <w:p w14:paraId="198CF210" w14:textId="77777777" w:rsidR="00CA2FCA" w:rsidRPr="00CA2FCA" w:rsidRDefault="00CA2FCA" w:rsidP="00CA2FCA">
            <w:pPr>
              <w:rPr>
                <w:rFonts w:ascii="Times New Roman" w:eastAsia="Times New Roman" w:hAnsi="Times New Roman" w:cs="Times New Roman"/>
                <w:vanish/>
                <w:sz w:val="24"/>
                <w:szCs w:val="24"/>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CA2FCA" w:rsidRPr="00CA2FCA" w14:paraId="5CAEBC3F" w14:textId="77777777" w:rsidTr="00CA2FCA">
              <w:trPr>
                <w:tblCellSpacing w:w="15" w:type="dxa"/>
              </w:trPr>
              <w:tc>
                <w:tcPr>
                  <w:tcW w:w="0" w:type="auto"/>
                  <w:vAlign w:val="center"/>
                  <w:hideMark/>
                </w:tcPr>
                <w:p w14:paraId="4F2F17BE" w14:textId="77777777" w:rsidR="00CA2FCA" w:rsidRPr="00CA2FCA" w:rsidRDefault="00CA2FCA" w:rsidP="00CA2FCA">
                  <w:pPr>
                    <w:rPr>
                      <w:rFonts w:asciiTheme="minorHAnsi" w:hAnsiTheme="minorHAnsi" w:cstheme="minorHAnsi"/>
                      <w:sz w:val="20"/>
                      <w:szCs w:val="20"/>
                      <w:highlight w:val="yellow"/>
                    </w:rPr>
                  </w:pPr>
                  <w:r w:rsidRPr="00CA2FCA">
                    <w:rPr>
                      <w:rFonts w:asciiTheme="minorHAnsi" w:hAnsiTheme="minorHAnsi" w:cstheme="minorHAnsi"/>
                      <w:sz w:val="20"/>
                      <w:szCs w:val="20"/>
                      <w:highlight w:val="yellow"/>
                    </w:rPr>
                    <w:t>Points are earned on all qualifying items, including sale, discounted and promotional items.</w:t>
                  </w:r>
                </w:p>
              </w:tc>
            </w:tr>
          </w:tbl>
          <w:p w14:paraId="79AF1D2A" w14:textId="77777777" w:rsidR="00CA2FCA" w:rsidRPr="004048F9" w:rsidRDefault="00CA2FCA">
            <w:pPr>
              <w:spacing w:before="40" w:after="40"/>
              <w:rPr>
                <w:rFonts w:asciiTheme="minorHAnsi" w:hAnsiTheme="minorHAnsi" w:cstheme="minorHAnsi"/>
                <w:sz w:val="20"/>
                <w:szCs w:val="20"/>
                <w:highlight w:val="yellow"/>
              </w:rPr>
            </w:pPr>
          </w:p>
        </w:tc>
      </w:tr>
      <w:tr w:rsidR="00CA2FCA" w:rsidRPr="00784E24" w14:paraId="69403674" w14:textId="77777777">
        <w:tc>
          <w:tcPr>
            <w:tcW w:w="3000" w:type="dxa"/>
            <w:shd w:val="clear" w:color="auto" w:fill="F2F2F2"/>
            <w:tcMar>
              <w:top w:w="60" w:type="dxa"/>
              <w:left w:w="120" w:type="dxa"/>
              <w:bottom w:w="60" w:type="dxa"/>
              <w:right w:w="120" w:type="dxa"/>
            </w:tcMar>
          </w:tcPr>
          <w:p w14:paraId="65B0BCDD" w14:textId="6586B0A2" w:rsidR="00CA2FCA" w:rsidRPr="004048F9" w:rsidRDefault="00CA2FCA">
            <w:pPr>
              <w:spacing w:before="40" w:after="40"/>
              <w:rPr>
                <w:rFonts w:asciiTheme="minorHAnsi" w:hAnsiTheme="minorHAnsi" w:cstheme="minorHAnsi"/>
                <w:b/>
                <w:bCs/>
                <w:sz w:val="20"/>
                <w:szCs w:val="20"/>
                <w:highlight w:val="yellow"/>
              </w:rPr>
            </w:pPr>
            <w:r w:rsidRPr="004048F9">
              <w:rPr>
                <w:rFonts w:asciiTheme="minorHAnsi" w:hAnsiTheme="minorHAnsi" w:cstheme="minorHAnsi"/>
                <w:b/>
                <w:bCs/>
                <w:sz w:val="20"/>
                <w:szCs w:val="20"/>
                <w:highlight w:val="yellow"/>
              </w:rPr>
              <w:t>Voucher usage</w:t>
            </w:r>
          </w:p>
        </w:tc>
        <w:tc>
          <w:tcPr>
            <w:tcW w:w="6360" w:type="dxa"/>
            <w:shd w:val="clear" w:color="auto" w:fill="F2F2F2"/>
            <w:tcMar>
              <w:top w:w="60" w:type="dxa"/>
              <w:left w:w="120" w:type="dxa"/>
              <w:bottom w:w="6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FCA" w:rsidRPr="00CA2FCA" w14:paraId="2A7E0494" w14:textId="77777777" w:rsidTr="00CA2FCA">
              <w:trPr>
                <w:tblCellSpacing w:w="15" w:type="dxa"/>
              </w:trPr>
              <w:tc>
                <w:tcPr>
                  <w:tcW w:w="0" w:type="auto"/>
                  <w:vAlign w:val="center"/>
                  <w:hideMark/>
                </w:tcPr>
                <w:p w14:paraId="0F7F8780" w14:textId="77777777" w:rsidR="00CA2FCA" w:rsidRPr="00CA2FCA" w:rsidRDefault="00CA2FCA" w:rsidP="00CA2FCA">
                  <w:pPr>
                    <w:rPr>
                      <w:rFonts w:ascii="Times New Roman" w:eastAsia="Times New Roman" w:hAnsi="Times New Roman" w:cs="Times New Roman"/>
                      <w:sz w:val="24"/>
                      <w:szCs w:val="24"/>
                      <w:highlight w:val="yellow"/>
                    </w:rPr>
                  </w:pPr>
                </w:p>
              </w:tc>
            </w:tr>
          </w:tbl>
          <w:p w14:paraId="3F827BC1" w14:textId="77777777" w:rsidR="00CA2FCA" w:rsidRPr="00CA2FCA" w:rsidRDefault="00CA2FCA" w:rsidP="00CA2FCA">
            <w:pPr>
              <w:rPr>
                <w:rFonts w:ascii="Times New Roman" w:eastAsia="Times New Roman" w:hAnsi="Times New Roman" w:cs="Times New Roman"/>
                <w:vanish/>
                <w:sz w:val="24"/>
                <w:szCs w:val="24"/>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CA2FCA" w:rsidRPr="00CA2FCA" w14:paraId="24BADC5B" w14:textId="77777777" w:rsidTr="00CA2FCA">
              <w:trPr>
                <w:tblCellSpacing w:w="15" w:type="dxa"/>
              </w:trPr>
              <w:tc>
                <w:tcPr>
                  <w:tcW w:w="0" w:type="auto"/>
                  <w:vAlign w:val="center"/>
                  <w:hideMark/>
                </w:tcPr>
                <w:p w14:paraId="0BD27ABA" w14:textId="77777777" w:rsidR="00CA2FCA" w:rsidRPr="00CA2FCA" w:rsidRDefault="00CA2FCA" w:rsidP="00CA2FCA">
                  <w:pPr>
                    <w:rPr>
                      <w:rFonts w:ascii="Times New Roman" w:eastAsia="Times New Roman" w:hAnsi="Times New Roman" w:cs="Times New Roman"/>
                      <w:sz w:val="24"/>
                      <w:szCs w:val="24"/>
                      <w:highlight w:val="yellow"/>
                    </w:rPr>
                  </w:pPr>
                  <w:r w:rsidRPr="00CA2FCA">
                    <w:rPr>
                      <w:rFonts w:asciiTheme="minorHAnsi" w:hAnsiTheme="minorHAnsi" w:cstheme="minorHAnsi"/>
                      <w:sz w:val="20"/>
                      <w:szCs w:val="20"/>
                      <w:highlight w:val="yellow"/>
                    </w:rPr>
                    <w:t>Voucher redemption is configurable, currently capped at £50 per order and rounded down to £5 increments.</w:t>
                  </w:r>
                </w:p>
              </w:tc>
            </w:tr>
          </w:tbl>
          <w:p w14:paraId="484A6637" w14:textId="77777777" w:rsidR="00CA2FCA" w:rsidRPr="004048F9" w:rsidRDefault="00CA2FCA">
            <w:pPr>
              <w:spacing w:before="40" w:after="40"/>
              <w:rPr>
                <w:rFonts w:asciiTheme="minorHAnsi" w:hAnsiTheme="minorHAnsi" w:cstheme="minorHAnsi"/>
                <w:sz w:val="20"/>
                <w:szCs w:val="20"/>
                <w:highlight w:val="yellow"/>
              </w:rPr>
            </w:pPr>
          </w:p>
        </w:tc>
      </w:tr>
      <w:tr w:rsidR="00CA2FCA" w:rsidRPr="00784E24" w14:paraId="38EF35A6" w14:textId="77777777">
        <w:tc>
          <w:tcPr>
            <w:tcW w:w="3000" w:type="dxa"/>
            <w:shd w:val="clear" w:color="auto" w:fill="F2F2F2"/>
            <w:tcMar>
              <w:top w:w="60" w:type="dxa"/>
              <w:left w:w="120" w:type="dxa"/>
              <w:bottom w:w="60" w:type="dxa"/>
              <w:right w:w="120" w:type="dxa"/>
            </w:tcMar>
          </w:tcPr>
          <w:p w14:paraId="623D95B7" w14:textId="6604F45E" w:rsidR="00CA2FCA" w:rsidRPr="004048F9" w:rsidRDefault="00CA2FCA">
            <w:pPr>
              <w:spacing w:before="40" w:after="40"/>
              <w:rPr>
                <w:rFonts w:asciiTheme="minorHAnsi" w:hAnsiTheme="minorHAnsi" w:cstheme="minorHAnsi"/>
                <w:b/>
                <w:bCs/>
                <w:sz w:val="20"/>
                <w:szCs w:val="20"/>
                <w:highlight w:val="yellow"/>
              </w:rPr>
            </w:pPr>
            <w:r w:rsidRPr="004048F9">
              <w:rPr>
                <w:rFonts w:asciiTheme="minorHAnsi" w:hAnsiTheme="minorHAnsi" w:cstheme="minorHAnsi"/>
                <w:b/>
                <w:bCs/>
                <w:sz w:val="20"/>
                <w:szCs w:val="20"/>
                <w:highlight w:val="yellow"/>
              </w:rPr>
              <w:t>Voucher rules</w:t>
            </w:r>
          </w:p>
        </w:tc>
        <w:tc>
          <w:tcPr>
            <w:tcW w:w="6360" w:type="dxa"/>
            <w:shd w:val="clear" w:color="auto" w:fill="F2F2F2"/>
            <w:tcMar>
              <w:top w:w="60" w:type="dxa"/>
              <w:left w:w="120" w:type="dxa"/>
              <w:bottom w:w="60" w:type="dxa"/>
              <w:right w:w="120" w:type="dxa"/>
            </w:tcMar>
          </w:tcPr>
          <w:p w14:paraId="6FA5710F" w14:textId="17F0BAAD" w:rsidR="00CA2FCA" w:rsidRPr="004048F9" w:rsidRDefault="00CA2FCA">
            <w:pPr>
              <w:spacing w:before="40" w:after="40"/>
              <w:rPr>
                <w:rFonts w:asciiTheme="minorHAnsi" w:hAnsiTheme="minorHAnsi" w:cstheme="minorHAnsi"/>
                <w:sz w:val="20"/>
                <w:szCs w:val="20"/>
                <w:highlight w:val="yellow"/>
              </w:rPr>
            </w:pPr>
            <w:r w:rsidRPr="004048F9">
              <w:rPr>
                <w:rFonts w:asciiTheme="minorHAnsi" w:hAnsiTheme="minorHAnsi" w:cstheme="minorHAnsi"/>
                <w:sz w:val="20"/>
                <w:szCs w:val="20"/>
                <w:highlight w:val="yellow"/>
              </w:rPr>
              <w:t>Voucher rules can be configured by authorised OSC staff without developer intervention and apply consistently online and across POS.</w:t>
            </w:r>
          </w:p>
        </w:tc>
      </w:tr>
      <w:tr w:rsidR="00CA2FCA" w:rsidRPr="00784E24" w14:paraId="7D105354" w14:textId="77777777">
        <w:tc>
          <w:tcPr>
            <w:tcW w:w="3000" w:type="dxa"/>
            <w:shd w:val="clear" w:color="auto" w:fill="F2F2F2"/>
            <w:tcMar>
              <w:top w:w="60" w:type="dxa"/>
              <w:left w:w="120" w:type="dxa"/>
              <w:bottom w:w="60" w:type="dxa"/>
              <w:right w:w="120" w:type="dxa"/>
            </w:tcMar>
          </w:tcPr>
          <w:p w14:paraId="73DD049C" w14:textId="49EB2110" w:rsidR="00CA2FCA" w:rsidRPr="004048F9" w:rsidRDefault="00CA2FCA">
            <w:pPr>
              <w:spacing w:before="40" w:after="40"/>
              <w:rPr>
                <w:rFonts w:asciiTheme="minorHAnsi" w:hAnsiTheme="minorHAnsi" w:cstheme="minorHAnsi"/>
                <w:b/>
                <w:bCs/>
                <w:sz w:val="20"/>
                <w:szCs w:val="20"/>
                <w:highlight w:val="yellow"/>
              </w:rPr>
            </w:pPr>
            <w:r w:rsidRPr="004048F9">
              <w:rPr>
                <w:rFonts w:asciiTheme="minorHAnsi" w:hAnsiTheme="minorHAnsi" w:cstheme="minorHAnsi"/>
                <w:b/>
                <w:bCs/>
                <w:sz w:val="20"/>
                <w:szCs w:val="20"/>
                <w:highlight w:val="yellow"/>
              </w:rPr>
              <w:t>Reporting filters</w:t>
            </w:r>
          </w:p>
        </w:tc>
        <w:tc>
          <w:tcPr>
            <w:tcW w:w="6360" w:type="dxa"/>
            <w:shd w:val="clear" w:color="auto" w:fill="F2F2F2"/>
            <w:tcMar>
              <w:top w:w="60" w:type="dxa"/>
              <w:left w:w="120" w:type="dxa"/>
              <w:bottom w:w="60" w:type="dxa"/>
              <w:right w:w="120" w:type="dxa"/>
            </w:tcMar>
          </w:tcPr>
          <w:p w14:paraId="0106CDC3" w14:textId="55C177A7" w:rsidR="00CA2FCA" w:rsidRPr="004048F9" w:rsidRDefault="00CA2FCA">
            <w:pPr>
              <w:spacing w:before="40" w:after="40"/>
              <w:rPr>
                <w:rFonts w:asciiTheme="minorHAnsi" w:hAnsiTheme="minorHAnsi" w:cstheme="minorHAnsi"/>
                <w:sz w:val="20"/>
                <w:szCs w:val="20"/>
                <w:highlight w:val="yellow"/>
              </w:rPr>
            </w:pPr>
            <w:r w:rsidRPr="004048F9">
              <w:rPr>
                <w:rFonts w:asciiTheme="minorHAnsi" w:hAnsiTheme="minorHAnsi" w:cstheme="minorHAnsi"/>
                <w:sz w:val="20"/>
                <w:szCs w:val="20"/>
                <w:highlight w:val="yellow"/>
              </w:rPr>
              <w:t>Reports support date, channel/store, staff and gender filtering where the relevant data is available.</w:t>
            </w:r>
          </w:p>
        </w:tc>
      </w:tr>
    </w:tbl>
    <w:p w14:paraId="18CD90BB" w14:textId="77777777" w:rsidR="001A6B40" w:rsidRPr="00784E24" w:rsidRDefault="001A6B40">
      <w:pPr>
        <w:spacing w:after="140" w:line="300" w:lineRule="auto"/>
        <w:jc w:val="both"/>
        <w:rPr>
          <w:rFonts w:asciiTheme="minorHAnsi" w:hAnsiTheme="minorHAnsi" w:cstheme="minorHAnsi"/>
          <w:b/>
          <w:bCs/>
        </w:rPr>
      </w:pPr>
    </w:p>
    <w:p w14:paraId="02F79602" w14:textId="6264AB8B" w:rsidR="09102BF1" w:rsidRPr="00784E24" w:rsidRDefault="00784E24" w:rsidP="09102BF1">
      <w:pPr>
        <w:pStyle w:val="Heading2"/>
        <w:spacing w:line="259" w:lineRule="auto"/>
        <w:rPr>
          <w:rFonts w:asciiTheme="minorHAnsi" w:hAnsiTheme="minorHAnsi" w:cstheme="minorHAnsi"/>
        </w:rPr>
      </w:pPr>
      <w:r>
        <w:rPr>
          <w:rFonts w:asciiTheme="minorHAnsi" w:hAnsiTheme="minorHAnsi" w:cstheme="minorHAnsi"/>
        </w:rPr>
        <w:t>Notes</w:t>
      </w:r>
    </w:p>
    <w:p w14:paraId="65546D6A" w14:textId="7940E816" w:rsidR="00AD18F3" w:rsidRPr="00784E24" w:rsidRDefault="00865345" w:rsidP="00784E24">
      <w:pPr>
        <w:spacing w:after="80"/>
        <w:jc w:val="both"/>
        <w:rPr>
          <w:rFonts w:asciiTheme="minorHAnsi" w:hAnsiTheme="minorHAnsi" w:cstheme="minorHAnsi"/>
        </w:rPr>
      </w:pPr>
      <w:r w:rsidRPr="00784E24">
        <w:rPr>
          <w:rFonts w:asciiTheme="minorHAnsi" w:hAnsiTheme="minorHAnsi" w:cstheme="minorHAnsi"/>
        </w:rPr>
        <w:t xml:space="preserve">The above estimates have been confirmed following completion of the Discovery and POC phase. Any changes to the agreed scope after approval will be assessed separately and agreed with OSC before implementation. </w:t>
      </w:r>
      <w:r w:rsidR="00784E24" w:rsidRPr="00784E24">
        <w:rPr>
          <w:rFonts w:asciiTheme="minorHAnsi" w:hAnsiTheme="minorHAnsi" w:cstheme="minorHAnsi"/>
        </w:rPr>
        <w:t xml:space="preserve"> </w:t>
      </w:r>
      <w:r w:rsidR="001A369D" w:rsidRPr="00784E24">
        <w:rPr>
          <w:rFonts w:asciiTheme="minorHAnsi" w:hAnsiTheme="minorHAnsi" w:cstheme="minorHAnsi"/>
        </w:rPr>
        <w:t xml:space="preserve">As a bespoke build owned by OSC, this is a one-time development cost — there are no recurring per-member subscription fees of the kind charged by SaaS loyalty platforms (e.g., Smile, </w:t>
      </w:r>
      <w:proofErr w:type="spellStart"/>
      <w:r w:rsidR="001A369D" w:rsidRPr="00784E24">
        <w:rPr>
          <w:rFonts w:asciiTheme="minorHAnsi" w:hAnsiTheme="minorHAnsi" w:cstheme="minorHAnsi"/>
        </w:rPr>
        <w:t>LoyaltyLion</w:t>
      </w:r>
      <w:proofErr w:type="spellEnd"/>
      <w:r w:rsidR="001A369D" w:rsidRPr="00784E24">
        <w:rPr>
          <w:rFonts w:asciiTheme="minorHAnsi" w:hAnsiTheme="minorHAnsi" w:cstheme="minorHAnsi"/>
        </w:rPr>
        <w:t>).</w:t>
      </w:r>
    </w:p>
    <w:p w14:paraId="6D8FFC76" w14:textId="70668230" w:rsidR="00EA548A" w:rsidRPr="002D535F" w:rsidRDefault="00EA548A" w:rsidP="00784E24">
      <w:pPr>
        <w:pStyle w:val="Heading1"/>
        <w:jc w:val="both"/>
        <w:rPr>
          <w:highlight w:val="yellow"/>
        </w:rPr>
      </w:pPr>
      <w:bookmarkStart w:id="14" w:name="_Toc237354940"/>
      <w:r w:rsidRPr="002D535F">
        <w:rPr>
          <w:highlight w:val="yellow"/>
        </w:rPr>
        <w:t>Clarifications &amp; Business Rules</w:t>
      </w:r>
    </w:p>
    <w:p w14:paraId="279D62F3" w14:textId="3C0EE2CE" w:rsidR="00EA548A" w:rsidRPr="002D535F" w:rsidRDefault="00EA548A" w:rsidP="00EA548A">
      <w:pPr>
        <w:spacing w:after="80" w:line="280" w:lineRule="auto"/>
        <w:jc w:val="both"/>
        <w:rPr>
          <w:rFonts w:asciiTheme="minorHAnsi" w:hAnsiTheme="minorHAnsi" w:cstheme="minorHAnsi"/>
          <w:highlight w:val="yellow"/>
        </w:rPr>
      </w:pPr>
      <w:r w:rsidRPr="002D535F">
        <w:rPr>
          <w:rFonts w:asciiTheme="minorHAnsi" w:hAnsiTheme="minorHAnsi" w:cstheme="minorHAnsi"/>
          <w:highlight w:val="yellow"/>
        </w:rPr>
        <w:lastRenderedPageBreak/>
        <w:t>The following business rules and assumptions have been considered based on the current understanding of the requirements. The final behaviour will be confirmed during the detailed technical specification and implementation phase.</w:t>
      </w:r>
    </w:p>
    <w:p w14:paraId="1DA2141D" w14:textId="77777777" w:rsidR="00EA548A" w:rsidRPr="002D535F" w:rsidRDefault="00EA548A" w:rsidP="00EA548A">
      <w:pPr>
        <w:pStyle w:val="Heading3"/>
        <w:rPr>
          <w:highlight w:val="yellow"/>
        </w:rPr>
      </w:pPr>
      <w:r w:rsidRPr="002D535F">
        <w:rPr>
          <w:highlight w:val="yellow"/>
        </w:rPr>
        <w:t>1. Voucher Eligibility / Excluded Products</w:t>
      </w:r>
    </w:p>
    <w:p w14:paraId="6DEA4C1D" w14:textId="706DB053" w:rsidR="00EA548A" w:rsidRPr="002D535F" w:rsidRDefault="00EA548A" w:rsidP="00EA548A">
      <w:pPr>
        <w:pStyle w:val="NormalWeb"/>
        <w:rPr>
          <w:highlight w:val="yellow"/>
        </w:rPr>
      </w:pPr>
      <w:r w:rsidRPr="002D535F">
        <w:rPr>
          <w:rStyle w:val="Strong"/>
          <w:highlight w:val="yellow"/>
        </w:rPr>
        <w:t>Assumption:</w:t>
      </w:r>
      <w:r w:rsidRPr="002D535F">
        <w:rPr>
          <w:highlight w:val="yellow"/>
        </w:rPr>
        <w:t xml:space="preserve"> OSC will be able to configure which products are eligible or excluded for voucher redemption, using the configuration approach supported by Shopify and the agreed loyalty rules.</w:t>
      </w:r>
    </w:p>
    <w:p w14:paraId="003F4C84" w14:textId="77777777" w:rsidR="00DE358D" w:rsidRPr="00DE358D" w:rsidRDefault="00DE358D" w:rsidP="00EA548A">
      <w:pPr>
        <w:pStyle w:val="NormalWeb"/>
        <w:rPr>
          <w:highlight w:val="yellow"/>
        </w:rPr>
      </w:pPr>
      <w:r w:rsidRPr="00DE358D">
        <w:rPr>
          <w:highlight w:val="yellow"/>
        </w:rPr>
        <w:t>Where excluded products are present, the voucher eligibility calculation will be based on the eligible portion of the basket. In all cases, the final voucher redemption amount will also remain subject to the overall rule that voucher spend must be less than the total basket value.</w:t>
      </w:r>
    </w:p>
    <w:p w14:paraId="7ACF1410" w14:textId="17671B2E" w:rsidR="00EA548A" w:rsidRPr="002D535F" w:rsidRDefault="00EA548A" w:rsidP="00EA548A">
      <w:pPr>
        <w:pStyle w:val="NormalWeb"/>
        <w:rPr>
          <w:highlight w:val="yellow"/>
        </w:rPr>
      </w:pPr>
      <w:r w:rsidRPr="002D535F">
        <w:rPr>
          <w:highlight w:val="yellow"/>
        </w:rPr>
        <w:t>For example:</w:t>
      </w:r>
    </w:p>
    <w:p w14:paraId="754198DA" w14:textId="77777777" w:rsidR="00EA548A" w:rsidRPr="002D535F" w:rsidRDefault="00EA548A" w:rsidP="00EA548A">
      <w:pPr>
        <w:numPr>
          <w:ilvl w:val="0"/>
          <w:numId w:val="7"/>
        </w:numPr>
        <w:spacing w:before="100" w:beforeAutospacing="1" w:after="100" w:afterAutospacing="1"/>
        <w:rPr>
          <w:highlight w:val="yellow"/>
        </w:rPr>
      </w:pPr>
      <w:r w:rsidRPr="002D535F">
        <w:rPr>
          <w:highlight w:val="yellow"/>
        </w:rPr>
        <w:t>Total basket value: £100</w:t>
      </w:r>
    </w:p>
    <w:p w14:paraId="7091EAE3" w14:textId="77777777" w:rsidR="00EA548A" w:rsidRPr="002D535F" w:rsidRDefault="00EA548A" w:rsidP="00EA548A">
      <w:pPr>
        <w:numPr>
          <w:ilvl w:val="0"/>
          <w:numId w:val="7"/>
        </w:numPr>
        <w:spacing w:before="100" w:beforeAutospacing="1" w:after="100" w:afterAutospacing="1"/>
        <w:rPr>
          <w:highlight w:val="yellow"/>
        </w:rPr>
      </w:pPr>
      <w:r w:rsidRPr="002D535F">
        <w:rPr>
          <w:highlight w:val="yellow"/>
        </w:rPr>
        <w:t>Eligible products: £60</w:t>
      </w:r>
    </w:p>
    <w:p w14:paraId="28ED04DF" w14:textId="77777777" w:rsidR="00EA548A" w:rsidRPr="002D535F" w:rsidRDefault="00EA548A" w:rsidP="00EA548A">
      <w:pPr>
        <w:numPr>
          <w:ilvl w:val="0"/>
          <w:numId w:val="7"/>
        </w:numPr>
        <w:spacing w:before="100" w:beforeAutospacing="1" w:after="100" w:afterAutospacing="1"/>
        <w:rPr>
          <w:highlight w:val="yellow"/>
        </w:rPr>
      </w:pPr>
      <w:r w:rsidRPr="002D535F">
        <w:rPr>
          <w:highlight w:val="yellow"/>
        </w:rPr>
        <w:t>Excluded products: £40</w:t>
      </w:r>
    </w:p>
    <w:p w14:paraId="27E0A2F9" w14:textId="77777777" w:rsidR="00EA548A" w:rsidRPr="002D535F" w:rsidRDefault="00EA548A" w:rsidP="00EA548A">
      <w:pPr>
        <w:numPr>
          <w:ilvl w:val="0"/>
          <w:numId w:val="7"/>
        </w:numPr>
        <w:spacing w:before="100" w:beforeAutospacing="1" w:after="100" w:afterAutospacing="1"/>
        <w:rPr>
          <w:highlight w:val="yellow"/>
        </w:rPr>
      </w:pPr>
      <w:r w:rsidRPr="002D535F">
        <w:rPr>
          <w:highlight w:val="yellow"/>
        </w:rPr>
        <w:t>Available loyalty vouchers: £50</w:t>
      </w:r>
    </w:p>
    <w:p w14:paraId="6FD8FAA1" w14:textId="77777777" w:rsidR="00EA548A" w:rsidRPr="002D535F" w:rsidRDefault="00EA548A" w:rsidP="00EA548A">
      <w:pPr>
        <w:pStyle w:val="NormalWeb"/>
        <w:rPr>
          <w:highlight w:val="yellow"/>
        </w:rPr>
      </w:pPr>
      <w:r w:rsidRPr="002D535F">
        <w:rPr>
          <w:highlight w:val="yellow"/>
        </w:rPr>
        <w:t xml:space="preserve">Under this assumption, the voucher redemption limit would be calculated against the </w:t>
      </w:r>
      <w:r w:rsidRPr="002D535F">
        <w:rPr>
          <w:rStyle w:val="Strong"/>
          <w:highlight w:val="yellow"/>
        </w:rPr>
        <w:t>£60 eligible portion</w:t>
      </w:r>
      <w:r w:rsidRPr="002D535F">
        <w:rPr>
          <w:highlight w:val="yellow"/>
        </w:rPr>
        <w:t>.</w:t>
      </w:r>
    </w:p>
    <w:p w14:paraId="7213D9F6" w14:textId="77777777" w:rsidR="00EA548A" w:rsidRPr="002D535F" w:rsidRDefault="00EA548A" w:rsidP="00EA548A">
      <w:pPr>
        <w:pStyle w:val="NormalWeb"/>
        <w:rPr>
          <w:highlight w:val="yellow"/>
        </w:rPr>
      </w:pPr>
      <w:r w:rsidRPr="002D535F">
        <w:rPr>
          <w:highlight w:val="yellow"/>
        </w:rPr>
        <w:t>If the available voucher balance is greater than the permitted redemption amount, the system would cap the redemption at the applicable limit and retain the unused voucher balance for future use.</w:t>
      </w:r>
    </w:p>
    <w:p w14:paraId="7E9DACB9" w14:textId="77777777" w:rsidR="00EA548A" w:rsidRPr="002D535F" w:rsidRDefault="00EA548A" w:rsidP="00EA548A">
      <w:pPr>
        <w:pStyle w:val="NormalWeb"/>
        <w:rPr>
          <w:highlight w:val="yellow"/>
        </w:rPr>
      </w:pPr>
      <w:r w:rsidRPr="002D535F">
        <w:rPr>
          <w:highlight w:val="yellow"/>
        </w:rPr>
        <w:t>This is an initial business-rule assumption and the final eligibility, calculation and redemption behaviour will be confirmed during the detailed technical specification.</w:t>
      </w:r>
    </w:p>
    <w:p w14:paraId="33F691C8" w14:textId="77777777" w:rsidR="00EA548A" w:rsidRPr="002D535F" w:rsidRDefault="00EA548A" w:rsidP="00EA548A">
      <w:pPr>
        <w:pStyle w:val="Heading3"/>
        <w:rPr>
          <w:highlight w:val="yellow"/>
        </w:rPr>
      </w:pPr>
      <w:r w:rsidRPr="002D535F">
        <w:rPr>
          <w:highlight w:val="yellow"/>
        </w:rPr>
        <w:t>2. Voucher Redemption – Refunds / Returns</w:t>
      </w:r>
    </w:p>
    <w:p w14:paraId="1543669F" w14:textId="37A8EE56" w:rsidR="00EA548A" w:rsidRPr="002D535F" w:rsidRDefault="00EA548A" w:rsidP="00EA548A">
      <w:pPr>
        <w:pStyle w:val="NormalWeb"/>
        <w:rPr>
          <w:highlight w:val="yellow"/>
        </w:rPr>
      </w:pPr>
      <w:r w:rsidRPr="002D535F">
        <w:rPr>
          <w:rStyle w:val="Strong"/>
          <w:highlight w:val="yellow"/>
        </w:rPr>
        <w:t>Assumption:</w:t>
      </w:r>
      <w:r w:rsidRPr="002D535F">
        <w:rPr>
          <w:highlight w:val="yellow"/>
        </w:rPr>
        <w:t xml:space="preserve"> Where a loyalty voucher has been redeemed and the order is subsequently partially or fully refunded, the voucher impact will be handled as part of the refund/reversal workflow.</w:t>
      </w:r>
    </w:p>
    <w:p w14:paraId="66CC2465" w14:textId="56984F7D" w:rsidR="00EA548A" w:rsidRPr="002D535F" w:rsidRDefault="00EA548A" w:rsidP="00EA548A">
      <w:pPr>
        <w:pStyle w:val="NormalWeb"/>
        <w:rPr>
          <w:highlight w:val="yellow"/>
        </w:rPr>
      </w:pPr>
      <w:r w:rsidRPr="002D535F">
        <w:rPr>
          <w:highlight w:val="yellow"/>
        </w:rPr>
        <w:t>The exact treatment of the redeemed voucher value will be confirmed during the detailed technical specification, based on the a</w:t>
      </w:r>
      <w:r w:rsidR="00A6608D">
        <w:rPr>
          <w:highlight w:val="yellow"/>
        </w:rPr>
        <w:t>greed refund and voucher rules.</w:t>
      </w:r>
    </w:p>
    <w:p w14:paraId="4D28B4E3" w14:textId="0A4BC14C" w:rsidR="00EA548A" w:rsidRPr="002D535F" w:rsidRDefault="00EA548A" w:rsidP="00D825CF">
      <w:pPr>
        <w:pStyle w:val="Heading3"/>
        <w:tabs>
          <w:tab w:val="center" w:pos="4693"/>
        </w:tabs>
        <w:rPr>
          <w:highlight w:val="yellow"/>
        </w:rPr>
      </w:pPr>
      <w:r w:rsidRPr="002D535F">
        <w:rPr>
          <w:highlight w:val="yellow"/>
        </w:rPr>
        <w:t xml:space="preserve">3. </w:t>
      </w:r>
      <w:proofErr w:type="spellStart"/>
      <w:r w:rsidRPr="002D535F">
        <w:rPr>
          <w:highlight w:val="yellow"/>
        </w:rPr>
        <w:t>MoM</w:t>
      </w:r>
      <w:proofErr w:type="spellEnd"/>
      <w:r w:rsidRPr="002D535F">
        <w:rPr>
          <w:highlight w:val="yellow"/>
        </w:rPr>
        <w:t xml:space="preserve"> / </w:t>
      </w:r>
      <w:proofErr w:type="spellStart"/>
      <w:r w:rsidRPr="002D535F">
        <w:rPr>
          <w:highlight w:val="yellow"/>
        </w:rPr>
        <w:t>YoY</w:t>
      </w:r>
      <w:proofErr w:type="spellEnd"/>
      <w:r w:rsidRPr="002D535F">
        <w:rPr>
          <w:highlight w:val="yellow"/>
        </w:rPr>
        <w:t xml:space="preserve"> Reporting – Historical Data</w:t>
      </w:r>
      <w:r w:rsidR="00D825CF">
        <w:rPr>
          <w:highlight w:val="yellow"/>
        </w:rPr>
        <w:tab/>
      </w:r>
    </w:p>
    <w:p w14:paraId="2DB04860" w14:textId="77777777" w:rsidR="00EA548A" w:rsidRPr="002D535F" w:rsidRDefault="00EA548A" w:rsidP="00EA548A">
      <w:pPr>
        <w:pStyle w:val="NormalWeb"/>
        <w:rPr>
          <w:highlight w:val="yellow"/>
        </w:rPr>
      </w:pPr>
      <w:r w:rsidRPr="002D535F">
        <w:rPr>
          <w:rStyle w:val="Strong"/>
          <w:highlight w:val="yellow"/>
        </w:rPr>
        <w:t>Initial assumption:</w:t>
      </w:r>
      <w:r w:rsidRPr="002D535F">
        <w:rPr>
          <w:highlight w:val="yellow"/>
        </w:rPr>
        <w:t xml:space="preserve"> </w:t>
      </w:r>
      <w:proofErr w:type="spellStart"/>
      <w:r w:rsidRPr="002D535F">
        <w:rPr>
          <w:highlight w:val="yellow"/>
        </w:rPr>
        <w:t>MoM</w:t>
      </w:r>
      <w:proofErr w:type="spellEnd"/>
      <w:r w:rsidRPr="002D535F">
        <w:rPr>
          <w:highlight w:val="yellow"/>
        </w:rPr>
        <w:t>/</w:t>
      </w:r>
      <w:proofErr w:type="spellStart"/>
      <w:r w:rsidRPr="002D535F">
        <w:rPr>
          <w:highlight w:val="yellow"/>
        </w:rPr>
        <w:t>YoY</w:t>
      </w:r>
      <w:proofErr w:type="spellEnd"/>
      <w:r w:rsidRPr="002D535F">
        <w:rPr>
          <w:highlight w:val="yellow"/>
        </w:rPr>
        <w:t xml:space="preserve"> reporting will be based on new order-level data collected after the loyalty system goes live.</w:t>
      </w:r>
    </w:p>
    <w:p w14:paraId="5ED55188" w14:textId="77777777" w:rsidR="00EA548A" w:rsidRPr="002D535F" w:rsidRDefault="00EA548A" w:rsidP="00EA548A">
      <w:pPr>
        <w:pStyle w:val="NormalWeb"/>
        <w:rPr>
          <w:highlight w:val="yellow"/>
        </w:rPr>
      </w:pPr>
      <w:r w:rsidRPr="002D535F">
        <w:rPr>
          <w:highlight w:val="yellow"/>
        </w:rPr>
        <w:t xml:space="preserve">The existing legacy migration data contains </w:t>
      </w:r>
      <w:r w:rsidRPr="002D535F">
        <w:rPr>
          <w:rStyle w:val="Strong"/>
          <w:highlight w:val="yellow"/>
        </w:rPr>
        <w:t>total spend per member</w:t>
      </w:r>
      <w:r w:rsidRPr="002D535F">
        <w:rPr>
          <w:highlight w:val="yellow"/>
        </w:rPr>
        <w:t>, but does not contain historical order-level/monthly transaction data. Therefore, historical monthly order/revenue data cannot be reconstructed or backfilled from the legacy data.</w:t>
      </w:r>
    </w:p>
    <w:p w14:paraId="15F96C3D" w14:textId="318BF744" w:rsidR="00EA548A" w:rsidRDefault="00EA548A" w:rsidP="00EA548A">
      <w:pPr>
        <w:pStyle w:val="NormalWeb"/>
      </w:pPr>
      <w:proofErr w:type="spellStart"/>
      <w:r w:rsidRPr="002D535F">
        <w:rPr>
          <w:highlight w:val="yellow"/>
        </w:rPr>
        <w:t>MoM</w:t>
      </w:r>
      <w:proofErr w:type="spellEnd"/>
      <w:r w:rsidRPr="002D535F">
        <w:rPr>
          <w:highlight w:val="yellow"/>
        </w:rPr>
        <w:t xml:space="preserve"> reporting can be generated as new monthly data becomes available, while meaningful YoY comparison will require sufficient historical data from the new system.</w:t>
      </w:r>
    </w:p>
    <w:p w14:paraId="11F1D065" w14:textId="2475A395" w:rsidR="00D825CF" w:rsidRDefault="00D825CF" w:rsidP="00D825CF">
      <w:pPr>
        <w:pStyle w:val="Heading3"/>
        <w:tabs>
          <w:tab w:val="center" w:pos="4693"/>
        </w:tabs>
        <w:rPr>
          <w:highlight w:val="yellow"/>
        </w:rPr>
      </w:pPr>
      <w:r>
        <w:rPr>
          <w:highlight w:val="yellow"/>
        </w:rPr>
        <w:t xml:space="preserve">4. </w:t>
      </w:r>
      <w:r w:rsidRPr="00D825CF">
        <w:rPr>
          <w:highlight w:val="yellow"/>
        </w:rPr>
        <w:t>Additional Business Rules / Scope Boundary</w:t>
      </w:r>
    </w:p>
    <w:p w14:paraId="5011602C" w14:textId="3D0D3AF8" w:rsidR="00D825CF" w:rsidRPr="00D825CF" w:rsidRDefault="00D825CF" w:rsidP="00D825CF">
      <w:pPr>
        <w:pStyle w:val="NormalWeb"/>
        <w:rPr>
          <w:highlight w:val="yellow"/>
        </w:rPr>
      </w:pPr>
      <w:r w:rsidRPr="00D825CF">
        <w:rPr>
          <w:highlight w:val="yellow"/>
        </w:rPr>
        <w:lastRenderedPageBreak/>
        <w:t>The loyalty, voucher, redemption, earning, reporting and customer-management rules included within this proposal are limited to the requirements and business rules explicitly documented in the agreed scope. Any additional business rules, calculations, validations, workflows, conditions, exceptions or functionality requested beyond those documented requirements will be treated as out of scope. Where such additional requirements are identified, the impact on functionality, effort, timeline and cost will be assessed separately. Minor changes may be accommodated subject to impact and resource availability, while any major change or additional functionality will be discussed and agreed with OSC separately before implementation.</w:t>
      </w:r>
    </w:p>
    <w:p w14:paraId="18BCD32D" w14:textId="77777777" w:rsidR="00B725EF" w:rsidRPr="00784E24" w:rsidRDefault="001A369D" w:rsidP="00784E24">
      <w:pPr>
        <w:pStyle w:val="Heading1"/>
        <w:jc w:val="both"/>
        <w:rPr>
          <w:rFonts w:asciiTheme="minorHAnsi" w:hAnsiTheme="minorHAnsi" w:cstheme="minorHAnsi"/>
        </w:rPr>
      </w:pPr>
      <w:r w:rsidRPr="00784E24">
        <w:rPr>
          <w:rFonts w:asciiTheme="minorHAnsi" w:hAnsiTheme="minorHAnsi" w:cstheme="minorHAnsi"/>
        </w:rPr>
        <w:t>Important Points</w:t>
      </w:r>
      <w:bookmarkEnd w:id="14"/>
    </w:p>
    <w:p w14:paraId="5CA6DE6F" w14:textId="77777777" w:rsidR="00165CAE" w:rsidRPr="00165CAE" w:rsidRDefault="00165CAE" w:rsidP="00165CAE">
      <w:pPr>
        <w:spacing w:after="80" w:line="280" w:lineRule="auto"/>
        <w:jc w:val="both"/>
        <w:rPr>
          <w:rFonts w:asciiTheme="minorHAnsi" w:hAnsiTheme="minorHAnsi" w:cstheme="minorHAnsi"/>
        </w:rPr>
      </w:pPr>
      <w:r>
        <w:t>The proposal reflects the features, functionality and business rules agreed and documented as part of the current scope. Any additional requirements, business rules, validations, workflows, integrations, reports or functionality identified after approval will be treated as a scope change and assessed separately. Where a requested change is considered minor, it may be accommodated subject to its impact on the agreed scope, timeline and available resources. Any major change or additional functionality will require a separate effort assessment and agreement on the associated timeline and cost before implementation.</w:t>
      </w:r>
    </w:p>
    <w:p w14:paraId="2485DC0F" w14:textId="08B0350D"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The exact speed of design &amp; development will be affected by client turnaround times, for example responding to designs, how much feedback is given etc. Services are supplied according to our terms and conditions: http://www.dotsquares.com/terms</w:t>
      </w:r>
    </w:p>
    <w:p w14:paraId="27BA5961"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The app will follow Shopify’s approved security standards, using secure API calls (HTTPS/TLS encryption), encrypted storage for loyalty data, and Shopify OAuth for authentication.</w:t>
      </w:r>
    </w:p>
    <w:p w14:paraId="56ACBB8D"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No sensitive customer data will be exposed publicly or accessible outside your Shopify Admin environment.</w:t>
      </w:r>
    </w:p>
    <w:p w14:paraId="7C3CF153"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The software developed will be the intellectual property of OSC only.</w:t>
      </w:r>
    </w:p>
    <w:p w14:paraId="34DF2C31" w14:textId="77777777" w:rsidR="00B725EF" w:rsidRPr="00784E24" w:rsidRDefault="001A369D">
      <w:pPr>
        <w:pStyle w:val="Heading2"/>
        <w:rPr>
          <w:rFonts w:asciiTheme="minorHAnsi" w:hAnsiTheme="minorHAnsi" w:cstheme="minorHAnsi"/>
        </w:rPr>
      </w:pPr>
      <w:bookmarkStart w:id="15" w:name="_Toc237354941"/>
      <w:r w:rsidRPr="00784E24">
        <w:rPr>
          <w:rFonts w:asciiTheme="minorHAnsi" w:hAnsiTheme="minorHAnsi" w:cstheme="minorHAnsi"/>
        </w:rPr>
        <w:t>Receivables from Client</w:t>
      </w:r>
      <w:bookmarkEnd w:id="15"/>
    </w:p>
    <w:p w14:paraId="3D2D4486"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Domain details.</w:t>
      </w:r>
    </w:p>
    <w:p w14:paraId="3A1DA99D"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Full Shopify Admin access.</w:t>
      </w:r>
    </w:p>
    <w:p w14:paraId="2C9673D7"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Shopify partner account access.</w:t>
      </w:r>
    </w:p>
    <w:p w14:paraId="08509CB7"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Shopify POS access with an active Shopify POS Pro subscription.</w:t>
      </w:r>
    </w:p>
    <w:p w14:paraId="60B3B8E4"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Klaviyo account access (or API credentials, if required).</w:t>
      </w:r>
    </w:p>
    <w:p w14:paraId="40E8FCBC" w14:textId="3C796A0B"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 xml:space="preserve">Full Dynamics/ORD data export (CSV) including customer details, email addresses, postcodes, loyalty card numbers, </w:t>
      </w:r>
      <w:r w:rsidR="00AD18F3" w:rsidRPr="00784E24">
        <w:rPr>
          <w:rFonts w:asciiTheme="minorHAnsi" w:hAnsiTheme="minorHAnsi" w:cstheme="minorHAnsi"/>
        </w:rPr>
        <w:t>point’s</w:t>
      </w:r>
      <w:r w:rsidRPr="00784E24">
        <w:rPr>
          <w:rFonts w:asciiTheme="minorHAnsi" w:hAnsiTheme="minorHAnsi" w:cstheme="minorHAnsi"/>
        </w:rPr>
        <w:t xml:space="preserve"> balances, and dates of birth.</w:t>
      </w:r>
    </w:p>
    <w:p w14:paraId="24079783"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Export field list/schema along with any known data quality issues.</w:t>
      </w:r>
    </w:p>
    <w:p w14:paraId="759E9E11" w14:textId="77777777" w:rsidR="00B725EF" w:rsidRPr="00784E24" w:rsidRDefault="001A369D" w:rsidP="00784E24">
      <w:pPr>
        <w:pStyle w:val="Heading2"/>
        <w:jc w:val="both"/>
        <w:rPr>
          <w:rFonts w:asciiTheme="minorHAnsi" w:hAnsiTheme="minorHAnsi" w:cstheme="minorHAnsi"/>
        </w:rPr>
      </w:pPr>
      <w:bookmarkStart w:id="16" w:name="_Toc237354942"/>
      <w:r w:rsidRPr="00784E24">
        <w:rPr>
          <w:rFonts w:asciiTheme="minorHAnsi" w:hAnsiTheme="minorHAnsi" w:cstheme="minorHAnsi"/>
        </w:rPr>
        <w:t>Third-party API/Tools</w:t>
      </w:r>
      <w:bookmarkEnd w:id="16"/>
    </w:p>
    <w:p w14:paraId="730C0222"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Please note that any delays or complications that may occur during or after the development that are a result of any third-party tools, scripts, platforms (including Shopify, Shopify POS, Klaviyo, and the Dynamics/ORD data export), and hardware, are not included in the estimated timeframe. These will be assessed separately and may affect the development time required.</w:t>
      </w:r>
    </w:p>
    <w:p w14:paraId="12B0FBC8" w14:textId="77777777" w:rsidR="00B725EF" w:rsidRPr="00784E24" w:rsidRDefault="001A369D" w:rsidP="00784E24">
      <w:pPr>
        <w:pStyle w:val="Heading2"/>
        <w:jc w:val="both"/>
        <w:rPr>
          <w:rFonts w:asciiTheme="minorHAnsi" w:hAnsiTheme="minorHAnsi" w:cstheme="minorHAnsi"/>
        </w:rPr>
      </w:pPr>
      <w:bookmarkStart w:id="17" w:name="_Toc237354943"/>
      <w:r w:rsidRPr="00784E24">
        <w:rPr>
          <w:rFonts w:asciiTheme="minorHAnsi" w:hAnsiTheme="minorHAnsi" w:cstheme="minorHAnsi"/>
        </w:rPr>
        <w:t>Exclusions</w:t>
      </w:r>
      <w:bookmarkEnd w:id="17"/>
    </w:p>
    <w:p w14:paraId="2D96B22E"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Below features are excluded from the scope at the moment:</w:t>
      </w:r>
    </w:p>
    <w:p w14:paraId="0127C712"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Physical loyalty card production, printing, or postal fulfilment of any kind</w:t>
      </w:r>
    </w:p>
    <w:p w14:paraId="7CA2D94C"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lastRenderedPageBreak/>
        <w:t>Paper-based enrolment or any continuation of manual/postal processes</w:t>
      </w:r>
    </w:p>
    <w:p w14:paraId="78106EF1"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Changes to, or ongoing integration with, the legacy Dynamics CRM (one-time data migration only)</w:t>
      </w:r>
    </w:p>
    <w:p w14:paraId="78BB57A7"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 xml:space="preserve">Ongoing services of ORD or </w:t>
      </w:r>
      <w:proofErr w:type="spellStart"/>
      <w:r w:rsidRPr="00784E24">
        <w:rPr>
          <w:rFonts w:asciiTheme="minorHAnsi" w:hAnsiTheme="minorHAnsi" w:cstheme="minorHAnsi"/>
        </w:rPr>
        <w:t>QuidNe</w:t>
      </w:r>
      <w:proofErr w:type="spellEnd"/>
      <w:r w:rsidRPr="00784E24">
        <w:rPr>
          <w:rFonts w:asciiTheme="minorHAnsi" w:hAnsiTheme="minorHAnsi" w:cstheme="minorHAnsi"/>
        </w:rPr>
        <w:t xml:space="preserve"> IT</w:t>
      </w:r>
    </w:p>
    <w:p w14:paraId="4C9EA639"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Loyalty tiers, referral schemes, or paid-membership features</w:t>
      </w:r>
    </w:p>
    <w:p w14:paraId="32AD83B5"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Reports beyond the five confirmed reports listed in the scope</w:t>
      </w:r>
    </w:p>
    <w:p w14:paraId="18A76FD3"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Multi-lingual, multi-currency, and provisions specific to customers outside the UK</w:t>
      </w:r>
    </w:p>
    <w:p w14:paraId="158293A6"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Klaviyo email template copywriting and creative content (Dotsquares will configure flows and triggers; final copy/branding by OSC)</w:t>
      </w:r>
    </w:p>
    <w:p w14:paraId="59D8A7D7"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Server setup and hosting costs are not included</w:t>
      </w:r>
    </w:p>
    <w:p w14:paraId="09651234" w14:textId="77777777" w:rsidR="00F72568"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Digital Marketing &amp; SEO activities</w:t>
      </w:r>
    </w:p>
    <w:p w14:paraId="568D9F3A" w14:textId="05781329" w:rsidR="00B725EF" w:rsidRPr="00784E24" w:rsidRDefault="00F72568"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Public loyalty landing page; handled by OSC’s external web designer.</w:t>
      </w:r>
    </w:p>
    <w:p w14:paraId="396C0C6E" w14:textId="77777777" w:rsidR="00B725EF" w:rsidRPr="00784E24" w:rsidRDefault="001A369D" w:rsidP="00784E24">
      <w:pPr>
        <w:pStyle w:val="Heading2"/>
        <w:jc w:val="both"/>
        <w:rPr>
          <w:rFonts w:asciiTheme="minorHAnsi" w:hAnsiTheme="minorHAnsi" w:cstheme="minorHAnsi"/>
        </w:rPr>
      </w:pPr>
      <w:bookmarkStart w:id="18" w:name="_Toc237354944"/>
      <w:r w:rsidRPr="00784E24">
        <w:rPr>
          <w:rFonts w:asciiTheme="minorHAnsi" w:hAnsiTheme="minorHAnsi" w:cstheme="minorHAnsi"/>
        </w:rPr>
        <w:t>LOE considerations</w:t>
      </w:r>
      <w:bookmarkEnd w:id="18"/>
    </w:p>
    <w:p w14:paraId="7FB1CF0F" w14:textId="5DFEE211" w:rsidR="00B725EF" w:rsidRPr="00784E24" w:rsidRDefault="00CA2FCA" w:rsidP="00784E24">
      <w:pPr>
        <w:pStyle w:val="ListParagraph"/>
        <w:numPr>
          <w:ilvl w:val="0"/>
          <w:numId w:val="2"/>
        </w:numPr>
        <w:spacing w:after="80" w:line="280" w:lineRule="auto"/>
        <w:jc w:val="both"/>
        <w:rPr>
          <w:rFonts w:asciiTheme="minorHAnsi" w:hAnsiTheme="minorHAnsi" w:cstheme="minorHAnsi"/>
        </w:rPr>
      </w:pPr>
      <w:r>
        <w:t>Points earning will apply to all qualifying items, including sale, discounted and promotional items. Detailed edge cases around refunds, partial refunds, cancellations and promotional scenarios will be confirmed during the detailed specification stage.</w:t>
      </w:r>
    </w:p>
    <w:p w14:paraId="01CD026F" w14:textId="14B1AA29"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Refund and order-cancellation handling will reverse the associated points automatically; detailed reversal scenarios will be confirmed during specification.</w:t>
      </w:r>
    </w:p>
    <w:p w14:paraId="586B6AAB" w14:textId="69640960"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The migration estimate assumes one full export plus one delta export from Dynamics/ORD in an agreed CSV format; additional export cycles or significant data-quality remediation will be estimated separately.</w:t>
      </w:r>
    </w:p>
    <w:p w14:paraId="789176BC" w14:textId="1C94B38A"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Voucher redemption at POS will use Shopify’s native discount application; specific behaviour around discount stacking will follow Shopify platform capabilities.</w:t>
      </w:r>
    </w:p>
    <w:p w14:paraId="24B04F5C" w14:textId="40BBE17A"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Estimates assume the standard Shopify plan features available to OSC (including POS Pro); any plan limitations identified will be flagged with options.</w:t>
      </w:r>
    </w:p>
    <w:p w14:paraId="79A44A57" w14:textId="77777777" w:rsidR="00B725EF" w:rsidRPr="00784E24" w:rsidRDefault="001A369D" w:rsidP="00784E24">
      <w:pPr>
        <w:pStyle w:val="Heading1"/>
        <w:jc w:val="both"/>
        <w:rPr>
          <w:rFonts w:asciiTheme="minorHAnsi" w:hAnsiTheme="minorHAnsi" w:cstheme="minorHAnsi"/>
        </w:rPr>
      </w:pPr>
      <w:bookmarkStart w:id="19" w:name="_Toc237354945"/>
      <w:r w:rsidRPr="00784E24">
        <w:rPr>
          <w:rFonts w:asciiTheme="minorHAnsi" w:hAnsiTheme="minorHAnsi" w:cstheme="minorHAnsi"/>
        </w:rPr>
        <w:t>Additional Services</w:t>
      </w:r>
      <w:bookmarkEnd w:id="19"/>
    </w:p>
    <w:p w14:paraId="380FE558" w14:textId="77777777" w:rsidR="00B725EF" w:rsidRPr="00784E24" w:rsidRDefault="001A369D" w:rsidP="00784E24">
      <w:pPr>
        <w:pStyle w:val="Heading2"/>
        <w:jc w:val="both"/>
        <w:rPr>
          <w:rFonts w:asciiTheme="minorHAnsi" w:hAnsiTheme="minorHAnsi" w:cstheme="minorHAnsi"/>
        </w:rPr>
      </w:pPr>
      <w:bookmarkStart w:id="20" w:name="_Toc237354946"/>
      <w:r w:rsidRPr="00784E24">
        <w:rPr>
          <w:rFonts w:asciiTheme="minorHAnsi" w:hAnsiTheme="minorHAnsi" w:cstheme="minorHAnsi"/>
        </w:rPr>
        <w:t>Support &amp; Maintenance</w:t>
      </w:r>
      <w:bookmarkEnd w:id="20"/>
    </w:p>
    <w:p w14:paraId="2CC7F92C"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b/>
          <w:bCs/>
        </w:rPr>
        <w:t>A) Bucket</w:t>
      </w:r>
    </w:p>
    <w:p w14:paraId="4FA0FA2E"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A good option for when ad-hoc support is required.</w:t>
      </w:r>
    </w:p>
    <w:p w14:paraId="5946EF47"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Purchased hours can be utilized on an as-and-when-required basis.</w:t>
      </w:r>
    </w:p>
    <w:p w14:paraId="05CD928E"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Purchased hours are valid for 6 months from the date of purchase.</w:t>
      </w:r>
    </w:p>
    <w:p w14:paraId="63FDE64F"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No monthly fees or recurring contracts.</w:t>
      </w:r>
    </w:p>
    <w:p w14:paraId="63F78D98"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Only time used will be removed from Bucket – in amounts as small as 15 minutes.</w:t>
      </w:r>
    </w:p>
    <w:p w14:paraId="03E660AE"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The Bucket is kept with Developer/PM &amp; authorization is not required from our accounts.</w:t>
      </w:r>
    </w:p>
    <w:p w14:paraId="1F38AD53"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Team &amp; Accounts will keep you posted on Bucket hours and the same will be shared on our Project Management system too.</w:t>
      </w:r>
    </w:p>
    <w:p w14:paraId="602A1B20" w14:textId="77777777" w:rsidR="00B725EF" w:rsidRPr="00784E24" w:rsidRDefault="001A369D" w:rsidP="00784E24">
      <w:pPr>
        <w:pStyle w:val="ListParagraph"/>
        <w:numPr>
          <w:ilvl w:val="0"/>
          <w:numId w:val="2"/>
        </w:numPr>
        <w:spacing w:after="80" w:line="280" w:lineRule="auto"/>
        <w:jc w:val="both"/>
        <w:rPr>
          <w:rFonts w:asciiTheme="minorHAnsi" w:hAnsiTheme="minorHAnsi" w:cstheme="minorHAnsi"/>
        </w:rPr>
      </w:pPr>
      <w:r w:rsidRPr="00784E24">
        <w:rPr>
          <w:rFonts w:asciiTheme="minorHAnsi" w:hAnsiTheme="minorHAnsi" w:cstheme="minorHAnsi"/>
        </w:rPr>
        <w:t>You can top up the bucket with the same or a smaller number of hours when purchased hours are exhausted.</w:t>
      </w:r>
    </w:p>
    <w:p w14:paraId="103FC4E8" w14:textId="77777777" w:rsidR="00B725EF" w:rsidRPr="00784E24" w:rsidRDefault="001A369D" w:rsidP="00784E24">
      <w:pPr>
        <w:spacing w:after="140" w:line="300" w:lineRule="auto"/>
        <w:jc w:val="both"/>
        <w:rPr>
          <w:rFonts w:asciiTheme="minorHAnsi" w:hAnsiTheme="minorHAnsi" w:cstheme="minorHAnsi"/>
        </w:rPr>
      </w:pPr>
      <w:r w:rsidRPr="00784E24">
        <w:rPr>
          <w:rFonts w:asciiTheme="minorHAnsi" w:hAnsiTheme="minorHAnsi" w:cstheme="minorHAnsi"/>
        </w:rPr>
        <w:t>We can also design a custom support maintenance plan to suit your business and project requirements. To find out which plan is more suited for your project, please get in touch with your Project Manager.</w:t>
      </w:r>
    </w:p>
    <w:p w14:paraId="7C7255D6" w14:textId="77777777" w:rsidR="00B725EF" w:rsidRPr="00784E24" w:rsidRDefault="001A369D">
      <w:pPr>
        <w:pStyle w:val="Heading1"/>
        <w:rPr>
          <w:rFonts w:asciiTheme="minorHAnsi" w:hAnsiTheme="minorHAnsi" w:cstheme="minorHAnsi"/>
        </w:rPr>
      </w:pPr>
      <w:bookmarkStart w:id="21" w:name="_Toc237354947"/>
      <w:r w:rsidRPr="00784E24">
        <w:rPr>
          <w:rFonts w:asciiTheme="minorHAnsi" w:hAnsiTheme="minorHAnsi" w:cstheme="minorHAnsi"/>
        </w:rPr>
        <w:lastRenderedPageBreak/>
        <w:t>Environment</w:t>
      </w:r>
      <w:bookmarkEnd w:id="21"/>
    </w:p>
    <w:p w14:paraId="749CBDC9"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Where possible, Dotsquares provides free of cost hosting during the project for you to test at your convenience. If the project dictates specific environment requirements, a separate estimate will be provided for these. When the project is finished and signed off, we ask you to choose a hosting provider and deploy the project to the live environment.</w:t>
      </w:r>
    </w:p>
    <w:p w14:paraId="69B49F0C" w14:textId="77777777" w:rsidR="00B725EF" w:rsidRPr="00784E24" w:rsidRDefault="001A369D">
      <w:pPr>
        <w:pStyle w:val="Heading1"/>
        <w:rPr>
          <w:rFonts w:asciiTheme="minorHAnsi" w:hAnsiTheme="minorHAnsi" w:cstheme="minorHAnsi"/>
        </w:rPr>
      </w:pPr>
      <w:bookmarkStart w:id="22" w:name="_Toc237354948"/>
      <w:r w:rsidRPr="00784E24">
        <w:rPr>
          <w:rFonts w:asciiTheme="minorHAnsi" w:hAnsiTheme="minorHAnsi" w:cstheme="minorHAnsi"/>
        </w:rPr>
        <w:t>Deployment</w:t>
      </w:r>
      <w:bookmarkEnd w:id="22"/>
    </w:p>
    <w:p w14:paraId="0749C908"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Dotsquares will deploy the complete solution for the project. Code can also be supplied directly to you or any repository account held. Web based developments will normally be transferred to your own hosting account and put live as required.</w:t>
      </w:r>
    </w:p>
    <w:p w14:paraId="40861758" w14:textId="77777777" w:rsidR="00B725EF" w:rsidRPr="00784E24" w:rsidRDefault="001A369D">
      <w:pPr>
        <w:pStyle w:val="Heading1"/>
        <w:rPr>
          <w:rFonts w:asciiTheme="minorHAnsi" w:hAnsiTheme="minorHAnsi" w:cstheme="minorHAnsi"/>
        </w:rPr>
      </w:pPr>
      <w:bookmarkStart w:id="23" w:name="_Toc237354949"/>
      <w:r w:rsidRPr="00784E24">
        <w:rPr>
          <w:rFonts w:asciiTheme="minorHAnsi" w:hAnsiTheme="minorHAnsi" w:cstheme="minorHAnsi"/>
        </w:rPr>
        <w:t>Development Process</w:t>
      </w:r>
      <w:bookmarkEnd w:id="23"/>
    </w:p>
    <w:p w14:paraId="0367CD83" w14:textId="77777777" w:rsidR="00B725EF" w:rsidRPr="00784E24" w:rsidRDefault="001A369D">
      <w:pPr>
        <w:pStyle w:val="Heading2"/>
        <w:rPr>
          <w:rFonts w:asciiTheme="minorHAnsi" w:hAnsiTheme="minorHAnsi" w:cstheme="minorHAnsi"/>
        </w:rPr>
      </w:pPr>
      <w:bookmarkStart w:id="24" w:name="_Toc237354950"/>
      <w:r w:rsidRPr="00784E24">
        <w:rPr>
          <w:rFonts w:asciiTheme="minorHAnsi" w:hAnsiTheme="minorHAnsi" w:cstheme="minorHAnsi"/>
        </w:rPr>
        <w:t>Project Management Tool</w:t>
      </w:r>
      <w:bookmarkEnd w:id="24"/>
    </w:p>
    <w:p w14:paraId="73499FCF"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Dotsquares will provide free access to APMS, our project management and collaboration platform for project planning, communication and tracking.</w:t>
      </w:r>
    </w:p>
    <w:p w14:paraId="46938628"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Daily updates provided</w:t>
      </w:r>
    </w:p>
    <w:p w14:paraId="61E8A387"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Keeps digital track of conversations</w:t>
      </w:r>
    </w:p>
    <w:p w14:paraId="1572E8E1"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Milestones and tasks for planning</w:t>
      </w:r>
    </w:p>
    <w:p w14:paraId="3F6A9722"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Maintain task list for deliverables</w:t>
      </w:r>
    </w:p>
    <w:p w14:paraId="486B946F" w14:textId="0512CF84" w:rsidR="09102BF1" w:rsidRPr="00784E24" w:rsidRDefault="09102BF1" w:rsidP="09102BF1">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E-mail notifications about updates &amp; other activities</w:t>
      </w:r>
    </w:p>
    <w:p w14:paraId="5983304D" w14:textId="77777777" w:rsidR="00B725EF" w:rsidRPr="00784E24" w:rsidRDefault="001A369D">
      <w:pPr>
        <w:pStyle w:val="Heading2"/>
        <w:rPr>
          <w:rFonts w:asciiTheme="minorHAnsi" w:hAnsiTheme="minorHAnsi" w:cstheme="minorHAnsi"/>
        </w:rPr>
      </w:pPr>
      <w:bookmarkStart w:id="25" w:name="_Toc237354951"/>
      <w:r w:rsidRPr="00784E24">
        <w:rPr>
          <w:rFonts w:asciiTheme="minorHAnsi" w:hAnsiTheme="minorHAnsi" w:cstheme="minorHAnsi"/>
        </w:rPr>
        <w:t>Testing</w:t>
      </w:r>
      <w:bookmarkEnd w:id="25"/>
    </w:p>
    <w:p w14:paraId="17D707EF"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We provide unit testing services for your project as a standard package. Unit testing is completed by the developer during the development cycle. We ensure all the code blocks (paths) in the software are executed at least once and produce the desired results.</w:t>
      </w:r>
    </w:p>
    <w:p w14:paraId="31289E00" w14:textId="77777777" w:rsidR="00B725EF" w:rsidRPr="00784E24" w:rsidRDefault="001A369D">
      <w:pPr>
        <w:pStyle w:val="Heading2"/>
        <w:rPr>
          <w:rFonts w:asciiTheme="minorHAnsi" w:hAnsiTheme="minorHAnsi" w:cstheme="minorHAnsi"/>
        </w:rPr>
      </w:pPr>
      <w:bookmarkStart w:id="26" w:name="_Toc237354952"/>
      <w:r w:rsidRPr="00784E24">
        <w:rPr>
          <w:rFonts w:asciiTheme="minorHAnsi" w:hAnsiTheme="minorHAnsi" w:cstheme="minorHAnsi"/>
        </w:rPr>
        <w:t>Warranty</w:t>
      </w:r>
      <w:bookmarkEnd w:id="26"/>
    </w:p>
    <w:p w14:paraId="1BD82719"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Your software is delivered with a free warranty of 90 days. You must notify the team during the 90 day warranty period if you identify an error in the code / system / program. Once it has been agreed Dotsquares will correct any errors made in the construction of the code / system program at no cost. Dotsquares reserves the right to define a bug / error.</w:t>
      </w:r>
    </w:p>
    <w:p w14:paraId="76DA311D" w14:textId="77777777" w:rsidR="00B725EF" w:rsidRPr="00784E24" w:rsidRDefault="001A369D">
      <w:pPr>
        <w:pStyle w:val="Heading2"/>
        <w:rPr>
          <w:rFonts w:asciiTheme="minorHAnsi" w:hAnsiTheme="minorHAnsi" w:cstheme="minorHAnsi"/>
        </w:rPr>
      </w:pPr>
      <w:bookmarkStart w:id="27" w:name="_Toc237354953"/>
      <w:r w:rsidRPr="00784E24">
        <w:rPr>
          <w:rFonts w:asciiTheme="minorHAnsi" w:hAnsiTheme="minorHAnsi" w:cstheme="minorHAnsi"/>
        </w:rPr>
        <w:t>Intellectual Property Rights</w:t>
      </w:r>
      <w:bookmarkEnd w:id="27"/>
    </w:p>
    <w:p w14:paraId="7B94C67B"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All the Intellectual Property created, written, developed, furnished or produced by us during the term of the agreement / project, that are within the scope of the agreement or any applicable Statement of Work shall be the exclusive property of the client. All the code base, assets, documentation (if any) will be provided to you after development.</w:t>
      </w:r>
    </w:p>
    <w:p w14:paraId="2BB392B6" w14:textId="77777777" w:rsidR="00B725EF" w:rsidRPr="00784E24" w:rsidRDefault="001A369D">
      <w:pPr>
        <w:pStyle w:val="Heading2"/>
        <w:rPr>
          <w:rFonts w:asciiTheme="minorHAnsi" w:hAnsiTheme="minorHAnsi" w:cstheme="minorHAnsi"/>
        </w:rPr>
      </w:pPr>
      <w:bookmarkStart w:id="28" w:name="_Toc237354954"/>
      <w:r w:rsidRPr="00784E24">
        <w:rPr>
          <w:rFonts w:asciiTheme="minorHAnsi" w:hAnsiTheme="minorHAnsi" w:cstheme="minorHAnsi"/>
        </w:rPr>
        <w:t>CMMI</w:t>
      </w:r>
      <w:bookmarkEnd w:id="28"/>
    </w:p>
    <w:p w14:paraId="1C8B3E8C"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What our CMMI Maturity level rating actually means for you:</w:t>
      </w:r>
    </w:p>
    <w:p w14:paraId="7EF6E51D"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b/>
          <w:bCs/>
        </w:rPr>
        <w:t>Improved Quality</w:t>
      </w:r>
    </w:p>
    <w:p w14:paraId="64D08FAF"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lastRenderedPageBreak/>
        <w:t>Well-defined processes limit opportunities for error.</w:t>
      </w:r>
    </w:p>
    <w:p w14:paraId="317C53AF"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Smart supplier management ensures quality results.</w:t>
      </w:r>
    </w:p>
    <w:p w14:paraId="33F23BAC"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Strategic people management enables team members to develop skills that will help the organisation succeed.</w:t>
      </w:r>
    </w:p>
    <w:p w14:paraId="2AA9E335" w14:textId="77777777" w:rsidR="00B725EF" w:rsidRPr="00784E24" w:rsidRDefault="001A369D">
      <w:pPr>
        <w:pStyle w:val="Heading1"/>
        <w:rPr>
          <w:rFonts w:asciiTheme="minorHAnsi" w:hAnsiTheme="minorHAnsi" w:cstheme="minorHAnsi"/>
        </w:rPr>
      </w:pPr>
      <w:bookmarkStart w:id="29" w:name="_Toc237354955"/>
      <w:r w:rsidRPr="00784E24">
        <w:rPr>
          <w:rFonts w:asciiTheme="minorHAnsi" w:hAnsiTheme="minorHAnsi" w:cstheme="minorHAnsi"/>
        </w:rPr>
        <w:t>Why Dotsquares</w:t>
      </w:r>
      <w:bookmarkEnd w:id="29"/>
    </w:p>
    <w:p w14:paraId="10C7A469"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Dotsquares are an international creative digital design and development company striving to make your vision a reality. We thrive on seeing ideas grow. Since 2002, we have been working with individuals and global brands to embrace the evolving digital industry.</w:t>
      </w:r>
    </w:p>
    <w:p w14:paraId="6B70977E" w14:textId="77777777" w:rsidR="00784E24"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 xml:space="preserve">We are big on trust, reliability and mutual respect so we will take the time to understand you, your product and your business. We work closely with all our clients and are always looking to forge ongoing trusted relationships. </w:t>
      </w:r>
    </w:p>
    <w:p w14:paraId="5BA345D3" w14:textId="7A5B1584" w:rsidR="00784E24"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rPr>
        <w:t>Taking your IT project offshore allows you to cut down on the costs whilst maintaining a quality that onshore companies struggle to match. We take the pain out of your IT projects and let you concentrate on the business you know best: your own.</w:t>
      </w:r>
    </w:p>
    <w:p w14:paraId="3322BA0B"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b/>
          <w:bCs/>
        </w:rPr>
        <w:t>Decreased Costs and Enhanced Productivity</w:t>
      </w:r>
    </w:p>
    <w:p w14:paraId="2E2A754B"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Streamlined processes allow teams to integrate and collaborate more efficiently.</w:t>
      </w:r>
    </w:p>
    <w:p w14:paraId="376ED710"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Standardised project management practices reduce redundancy and waste.</w:t>
      </w:r>
    </w:p>
    <w:p w14:paraId="0AB86C20"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Identifying skill gaps helps break down workflow bottlenecks.</w:t>
      </w:r>
    </w:p>
    <w:p w14:paraId="17431CD1"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b/>
          <w:bCs/>
        </w:rPr>
        <w:t>Higher Customer Satisfaction</w:t>
      </w:r>
    </w:p>
    <w:p w14:paraId="1448BAE5"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Service delivery strategies strengthen weak customer touch points.</w:t>
      </w:r>
    </w:p>
    <w:p w14:paraId="3372F01B"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 xml:space="preserve">Elective product development </w:t>
      </w:r>
      <w:proofErr w:type="spellStart"/>
      <w:r w:rsidRPr="00784E24">
        <w:rPr>
          <w:rFonts w:asciiTheme="minorHAnsi" w:hAnsiTheme="minorHAnsi" w:cstheme="minorHAnsi"/>
        </w:rPr>
        <w:t>instills</w:t>
      </w:r>
      <w:proofErr w:type="spellEnd"/>
      <w:r w:rsidRPr="00784E24">
        <w:rPr>
          <w:rFonts w:asciiTheme="minorHAnsi" w:hAnsiTheme="minorHAnsi" w:cstheme="minorHAnsi"/>
        </w:rPr>
        <w:t xml:space="preserve"> customer confidence.</w:t>
      </w:r>
    </w:p>
    <w:p w14:paraId="4ABAC225"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Project management practices help teams meet and manage customer expectations.</w:t>
      </w:r>
    </w:p>
    <w:p w14:paraId="40B17A25" w14:textId="77777777" w:rsidR="00B725EF" w:rsidRPr="00784E24" w:rsidRDefault="001A369D">
      <w:pPr>
        <w:spacing w:after="140" w:line="300" w:lineRule="auto"/>
        <w:jc w:val="both"/>
        <w:rPr>
          <w:rFonts w:asciiTheme="minorHAnsi" w:hAnsiTheme="minorHAnsi" w:cstheme="minorHAnsi"/>
        </w:rPr>
      </w:pPr>
      <w:r w:rsidRPr="00784E24">
        <w:rPr>
          <w:rFonts w:asciiTheme="minorHAnsi" w:hAnsiTheme="minorHAnsi" w:cstheme="minorHAnsi"/>
          <w:b/>
          <w:bCs/>
        </w:rPr>
        <w:t>Improved On-Time Delivery</w:t>
      </w:r>
    </w:p>
    <w:p w14:paraId="2789B691"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Field-tested project management standards keep work on schedule.</w:t>
      </w:r>
    </w:p>
    <w:p w14:paraId="2AA0E1DC" w14:textId="77777777" w:rsidR="00B725EF" w:rsidRPr="00784E24" w:rsidRDefault="001A369D">
      <w:pPr>
        <w:pStyle w:val="ListParagraph"/>
        <w:numPr>
          <w:ilvl w:val="0"/>
          <w:numId w:val="2"/>
        </w:numPr>
        <w:spacing w:after="80" w:line="280" w:lineRule="auto"/>
        <w:rPr>
          <w:rFonts w:asciiTheme="minorHAnsi" w:hAnsiTheme="minorHAnsi" w:cstheme="minorHAnsi"/>
        </w:rPr>
      </w:pPr>
      <w:r w:rsidRPr="00784E24">
        <w:rPr>
          <w:rFonts w:asciiTheme="minorHAnsi" w:hAnsiTheme="minorHAnsi" w:cstheme="minorHAnsi"/>
        </w:rPr>
        <w:t>Clear development processes reduce scope creep and deadline extensions.</w:t>
      </w:r>
    </w:p>
    <w:p w14:paraId="61CDCEAD" w14:textId="0DDF22ED" w:rsidR="00784E24" w:rsidRPr="00341351" w:rsidRDefault="001A369D" w:rsidP="00341351">
      <w:pPr>
        <w:pStyle w:val="ListParagraph"/>
        <w:numPr>
          <w:ilvl w:val="0"/>
          <w:numId w:val="2"/>
        </w:numPr>
        <w:spacing w:after="80" w:line="280" w:lineRule="auto"/>
        <w:rPr>
          <w:rFonts w:asciiTheme="minorHAnsi" w:hAnsiTheme="minorHAnsi" w:cstheme="minorHAnsi"/>
        </w:rPr>
        <w:sectPr w:rsidR="00784E24" w:rsidRPr="00341351">
          <w:headerReference w:type="default" r:id="rId8"/>
          <w:footerReference w:type="default" r:id="rId9"/>
          <w:pgSz w:w="11906" w:h="16838"/>
          <w:pgMar w:top="1080" w:right="1260" w:bottom="1080" w:left="1260" w:header="708" w:footer="708" w:gutter="0"/>
          <w:cols w:space="720"/>
          <w:docGrid w:linePitch="360"/>
        </w:sectPr>
      </w:pPr>
      <w:r w:rsidRPr="00784E24">
        <w:rPr>
          <w:rFonts w:asciiTheme="minorHAnsi" w:hAnsiTheme="minorHAnsi" w:cstheme="minorHAnsi"/>
        </w:rPr>
        <w:t>Careful vendor manag</w:t>
      </w:r>
      <w:r w:rsidR="00341351">
        <w:rPr>
          <w:rFonts w:asciiTheme="minorHAnsi" w:hAnsiTheme="minorHAnsi" w:cstheme="minorHAnsi"/>
        </w:rPr>
        <w:t>ement mitigates supplier delay</w:t>
      </w:r>
    </w:p>
    <w:p w14:paraId="46AEE82F" w14:textId="10218F9E" w:rsidR="00B725EF" w:rsidRPr="00784E24" w:rsidRDefault="00B725EF">
      <w:pPr>
        <w:rPr>
          <w:rFonts w:asciiTheme="minorHAnsi" w:hAnsiTheme="minorHAnsi" w:cstheme="minorHAnsi"/>
        </w:rPr>
      </w:pPr>
    </w:p>
    <w:sectPr w:rsidR="00B725EF" w:rsidRPr="00784E24">
      <w:headerReference w:type="default" r:id="rId10"/>
      <w:footerReference w:type="default" r:id="rId11"/>
      <w:pgSz w:w="11906" w:h="16838"/>
      <w:pgMar w:top="0" w:right="0" w:bottom="0" w:left="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904F0D" w14:textId="77777777" w:rsidR="0071570D" w:rsidRDefault="0071570D">
      <w:r>
        <w:separator/>
      </w:r>
    </w:p>
  </w:endnote>
  <w:endnote w:type="continuationSeparator" w:id="0">
    <w:p w14:paraId="638B5312" w14:textId="77777777" w:rsidR="0071570D" w:rsidRDefault="00715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Regular">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t-line">
    <w:altName w:val="Times New Roman"/>
    <w:charset w:val="00"/>
    <w:family w:val="auto"/>
    <w:pitch w:val="variable"/>
    <w:sig w:usb0="00000001" w:usb1="10000000" w:usb2="00000000" w:usb3="00000000" w:csb0="80000001" w:csb1="00000000"/>
  </w:font>
  <w:font w:name="Lato Thin">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6F16D" w14:textId="77777777" w:rsidR="00915B71" w:rsidRDefault="00915B71">
    <w:pPr>
      <w:tabs>
        <w:tab w:val="right" w:pos="9360"/>
      </w:tabs>
    </w:pPr>
    <w:r>
      <w:rPr>
        <w:color w:val="595959"/>
        <w:sz w:val="16"/>
        <w:szCs w:val="16"/>
      </w:rPr>
      <w:t>Dotsquares Ltd.</w:t>
    </w:r>
    <w:r>
      <w:rPr>
        <w:sz w:val="16"/>
        <w:szCs w:val="16"/>
      </w:rPr>
      <w:tab/>
    </w:r>
    <w:r>
      <w:rPr>
        <w:color w:val="595959"/>
        <w:sz w:val="16"/>
        <w:szCs w:val="16"/>
      </w:rPr>
      <w:t xml:space="preserve">P a g </w:t>
    </w:r>
    <w:proofErr w:type="gramStart"/>
    <w:r>
      <w:rPr>
        <w:color w:val="595959"/>
        <w:sz w:val="16"/>
        <w:szCs w:val="16"/>
      </w:rPr>
      <w:t>e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C74DDB">
      <w:rPr>
        <w:noProof/>
        <w:color w:val="595959"/>
        <w:sz w:val="16"/>
        <w:szCs w:val="16"/>
      </w:rPr>
      <w:t>14</w:t>
    </w:r>
    <w:r>
      <w:rPr>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7F28F" w14:textId="77777777" w:rsidR="00915B71" w:rsidRDefault="00915B71">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92F3B" w14:textId="77777777" w:rsidR="0071570D" w:rsidRDefault="0071570D">
      <w:r>
        <w:separator/>
      </w:r>
    </w:p>
  </w:footnote>
  <w:footnote w:type="continuationSeparator" w:id="0">
    <w:p w14:paraId="4943CFD5" w14:textId="77777777" w:rsidR="0071570D" w:rsidRDefault="007157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238D9" w14:textId="77777777" w:rsidR="00915B71" w:rsidRDefault="00915B71">
    <w:pPr>
      <w:jc w:val="right"/>
    </w:pPr>
    <w:r>
      <w:rPr>
        <w:b/>
        <w:bCs/>
        <w:color w:val="E87722"/>
        <w:sz w:val="16"/>
        <w:szCs w:val="16"/>
      </w:rPr>
      <w:t>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DF9E56" w14:textId="77777777" w:rsidR="00915B71" w:rsidRDefault="00915B71">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22A2A"/>
    <w:multiLevelType w:val="hybridMultilevel"/>
    <w:tmpl w:val="8C52BAD4"/>
    <w:lvl w:ilvl="0" w:tplc="CA2C9EE0">
      <w:start w:val="1"/>
      <w:numFmt w:val="bullet"/>
      <w:lvlText w:val="•"/>
      <w:lvlJc w:val="left"/>
      <w:pPr>
        <w:ind w:left="259" w:hanging="201"/>
      </w:pPr>
    </w:lvl>
    <w:lvl w:ilvl="1" w:tplc="A79ECA00">
      <w:numFmt w:val="decimal"/>
      <w:lvlText w:val=""/>
      <w:lvlJc w:val="left"/>
    </w:lvl>
    <w:lvl w:ilvl="2" w:tplc="E018B9E6">
      <w:numFmt w:val="decimal"/>
      <w:lvlText w:val=""/>
      <w:lvlJc w:val="left"/>
    </w:lvl>
    <w:lvl w:ilvl="3" w:tplc="34283456">
      <w:numFmt w:val="decimal"/>
      <w:lvlText w:val=""/>
      <w:lvlJc w:val="left"/>
    </w:lvl>
    <w:lvl w:ilvl="4" w:tplc="2FB48D54">
      <w:numFmt w:val="decimal"/>
      <w:lvlText w:val=""/>
      <w:lvlJc w:val="left"/>
    </w:lvl>
    <w:lvl w:ilvl="5" w:tplc="5EE0341E">
      <w:numFmt w:val="decimal"/>
      <w:lvlText w:val=""/>
      <w:lvlJc w:val="left"/>
    </w:lvl>
    <w:lvl w:ilvl="6" w:tplc="AE44EE1A">
      <w:numFmt w:val="decimal"/>
      <w:lvlText w:val=""/>
      <w:lvlJc w:val="left"/>
    </w:lvl>
    <w:lvl w:ilvl="7" w:tplc="E7D439B4">
      <w:numFmt w:val="decimal"/>
      <w:lvlText w:val=""/>
      <w:lvlJc w:val="left"/>
    </w:lvl>
    <w:lvl w:ilvl="8" w:tplc="38269104">
      <w:numFmt w:val="decimal"/>
      <w:lvlText w:val=""/>
      <w:lvlJc w:val="left"/>
    </w:lvl>
  </w:abstractNum>
  <w:abstractNum w:abstractNumId="1">
    <w:nsid w:val="1D2F598B"/>
    <w:multiLevelType w:val="hybridMultilevel"/>
    <w:tmpl w:val="FB72E0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2154B1A"/>
    <w:multiLevelType w:val="hybridMultilevel"/>
    <w:tmpl w:val="AC4C64C8"/>
    <w:lvl w:ilvl="0" w:tplc="BF269DCE">
      <w:start w:val="1"/>
      <w:numFmt w:val="bullet"/>
      <w:lvlText w:val="●"/>
      <w:lvlJc w:val="left"/>
      <w:pPr>
        <w:ind w:left="720" w:hanging="360"/>
      </w:pPr>
    </w:lvl>
    <w:lvl w:ilvl="1" w:tplc="952ADD62">
      <w:start w:val="1"/>
      <w:numFmt w:val="bullet"/>
      <w:lvlText w:val="○"/>
      <w:lvlJc w:val="left"/>
      <w:pPr>
        <w:ind w:left="1440" w:hanging="360"/>
      </w:pPr>
    </w:lvl>
    <w:lvl w:ilvl="2" w:tplc="97D6943E">
      <w:start w:val="1"/>
      <w:numFmt w:val="bullet"/>
      <w:lvlText w:val="■"/>
      <w:lvlJc w:val="left"/>
      <w:pPr>
        <w:ind w:left="2160" w:hanging="360"/>
      </w:pPr>
    </w:lvl>
    <w:lvl w:ilvl="3" w:tplc="7222E01E">
      <w:start w:val="1"/>
      <w:numFmt w:val="bullet"/>
      <w:lvlText w:val="●"/>
      <w:lvlJc w:val="left"/>
      <w:pPr>
        <w:ind w:left="2880" w:hanging="360"/>
      </w:pPr>
    </w:lvl>
    <w:lvl w:ilvl="4" w:tplc="6EF8B312">
      <w:start w:val="1"/>
      <w:numFmt w:val="bullet"/>
      <w:lvlText w:val="○"/>
      <w:lvlJc w:val="left"/>
      <w:pPr>
        <w:ind w:left="3600" w:hanging="360"/>
      </w:pPr>
    </w:lvl>
    <w:lvl w:ilvl="5" w:tplc="430814BE">
      <w:start w:val="1"/>
      <w:numFmt w:val="bullet"/>
      <w:lvlText w:val="■"/>
      <w:lvlJc w:val="left"/>
      <w:pPr>
        <w:ind w:left="4320" w:hanging="360"/>
      </w:pPr>
    </w:lvl>
    <w:lvl w:ilvl="6" w:tplc="444438E6">
      <w:start w:val="1"/>
      <w:numFmt w:val="bullet"/>
      <w:lvlText w:val="●"/>
      <w:lvlJc w:val="left"/>
      <w:pPr>
        <w:ind w:left="5040" w:hanging="360"/>
      </w:pPr>
    </w:lvl>
    <w:lvl w:ilvl="7" w:tplc="5BD8D4AA">
      <w:start w:val="1"/>
      <w:numFmt w:val="bullet"/>
      <w:lvlText w:val="●"/>
      <w:lvlJc w:val="left"/>
      <w:pPr>
        <w:ind w:left="5760" w:hanging="360"/>
      </w:pPr>
    </w:lvl>
    <w:lvl w:ilvl="8" w:tplc="2356DFBA">
      <w:start w:val="1"/>
      <w:numFmt w:val="bullet"/>
      <w:lvlText w:val="●"/>
      <w:lvlJc w:val="left"/>
      <w:pPr>
        <w:ind w:left="6480" w:hanging="360"/>
      </w:pPr>
    </w:lvl>
  </w:abstractNum>
  <w:abstractNum w:abstractNumId="3">
    <w:nsid w:val="257F21A8"/>
    <w:multiLevelType w:val="multilevel"/>
    <w:tmpl w:val="CFC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6B4C01"/>
    <w:multiLevelType w:val="hybridMultilevel"/>
    <w:tmpl w:val="113478A2"/>
    <w:lvl w:ilvl="0" w:tplc="8488E710">
      <w:start w:val="1"/>
      <w:numFmt w:val="bullet"/>
      <w:lvlText w:val="•"/>
      <w:lvlJc w:val="left"/>
      <w:pPr>
        <w:ind w:left="504" w:hanging="288"/>
      </w:pPr>
    </w:lvl>
    <w:lvl w:ilvl="1" w:tplc="0E2C147E">
      <w:start w:val="1"/>
      <w:numFmt w:val="bullet"/>
      <w:lvlText w:val="o"/>
      <w:lvlJc w:val="left"/>
      <w:pPr>
        <w:ind w:left="936" w:hanging="288"/>
      </w:pPr>
    </w:lvl>
    <w:lvl w:ilvl="2" w:tplc="A8042E7A">
      <w:numFmt w:val="decimal"/>
      <w:lvlText w:val=""/>
      <w:lvlJc w:val="left"/>
    </w:lvl>
    <w:lvl w:ilvl="3" w:tplc="463AA4D4">
      <w:numFmt w:val="decimal"/>
      <w:lvlText w:val=""/>
      <w:lvlJc w:val="left"/>
    </w:lvl>
    <w:lvl w:ilvl="4" w:tplc="E788EC08">
      <w:numFmt w:val="decimal"/>
      <w:lvlText w:val=""/>
      <w:lvlJc w:val="left"/>
    </w:lvl>
    <w:lvl w:ilvl="5" w:tplc="AD2C0962">
      <w:numFmt w:val="decimal"/>
      <w:lvlText w:val=""/>
      <w:lvlJc w:val="left"/>
    </w:lvl>
    <w:lvl w:ilvl="6" w:tplc="40264728">
      <w:numFmt w:val="decimal"/>
      <w:lvlText w:val=""/>
      <w:lvlJc w:val="left"/>
    </w:lvl>
    <w:lvl w:ilvl="7" w:tplc="207209B2">
      <w:numFmt w:val="decimal"/>
      <w:lvlText w:val=""/>
      <w:lvlJc w:val="left"/>
    </w:lvl>
    <w:lvl w:ilvl="8" w:tplc="6B2A9FC8">
      <w:numFmt w:val="decimal"/>
      <w:lvlText w:val=""/>
      <w:lvlJc w:val="left"/>
    </w:lvl>
  </w:abstractNum>
  <w:abstractNum w:abstractNumId="5">
    <w:nsid w:val="62F52BA9"/>
    <w:multiLevelType w:val="multilevel"/>
    <w:tmpl w:val="4A9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D8506C"/>
    <w:multiLevelType w:val="multilevel"/>
    <w:tmpl w:val="26C48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085EAD"/>
    <w:multiLevelType w:val="multilevel"/>
    <w:tmpl w:val="CC9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4"/>
    <w:lvlOverride w:ilvl="0">
      <w:startOverride w:val="1"/>
    </w:lvlOverride>
  </w:num>
  <w:num w:numId="3">
    <w:abstractNumId w:val="6"/>
  </w:num>
  <w:num w:numId="4">
    <w:abstractNumId w:val="1"/>
  </w:num>
  <w:num w:numId="5">
    <w:abstractNumId w:val="7"/>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5EF"/>
    <w:rsid w:val="00004621"/>
    <w:rsid w:val="00023792"/>
    <w:rsid w:val="000929E7"/>
    <w:rsid w:val="00101665"/>
    <w:rsid w:val="00112C72"/>
    <w:rsid w:val="00150391"/>
    <w:rsid w:val="00151132"/>
    <w:rsid w:val="00165CAE"/>
    <w:rsid w:val="001A369D"/>
    <w:rsid w:val="001A6B40"/>
    <w:rsid w:val="001B6317"/>
    <w:rsid w:val="001B6E3B"/>
    <w:rsid w:val="001F2713"/>
    <w:rsid w:val="001F7D49"/>
    <w:rsid w:val="00223E77"/>
    <w:rsid w:val="002466E0"/>
    <w:rsid w:val="002562F8"/>
    <w:rsid w:val="002B44F0"/>
    <w:rsid w:val="002C0BFF"/>
    <w:rsid w:val="002D535F"/>
    <w:rsid w:val="002E5286"/>
    <w:rsid w:val="002E72D0"/>
    <w:rsid w:val="00334749"/>
    <w:rsid w:val="00341351"/>
    <w:rsid w:val="003C499F"/>
    <w:rsid w:val="003F70AD"/>
    <w:rsid w:val="004048F9"/>
    <w:rsid w:val="00410FD0"/>
    <w:rsid w:val="00412C37"/>
    <w:rsid w:val="00426B46"/>
    <w:rsid w:val="004425B7"/>
    <w:rsid w:val="004A3513"/>
    <w:rsid w:val="004D5800"/>
    <w:rsid w:val="004F76EE"/>
    <w:rsid w:val="0055313A"/>
    <w:rsid w:val="006006B9"/>
    <w:rsid w:val="00671783"/>
    <w:rsid w:val="00680CF3"/>
    <w:rsid w:val="006F3D1E"/>
    <w:rsid w:val="007146CA"/>
    <w:rsid w:val="0071570D"/>
    <w:rsid w:val="00784E24"/>
    <w:rsid w:val="007E01B3"/>
    <w:rsid w:val="007E3953"/>
    <w:rsid w:val="00800A59"/>
    <w:rsid w:val="00815908"/>
    <w:rsid w:val="00857D09"/>
    <w:rsid w:val="00865345"/>
    <w:rsid w:val="008A4803"/>
    <w:rsid w:val="00915B71"/>
    <w:rsid w:val="00934996"/>
    <w:rsid w:val="00936096"/>
    <w:rsid w:val="009B22E4"/>
    <w:rsid w:val="009E1893"/>
    <w:rsid w:val="009E262D"/>
    <w:rsid w:val="009F77D0"/>
    <w:rsid w:val="00A56D2F"/>
    <w:rsid w:val="00A6608D"/>
    <w:rsid w:val="00AD18F3"/>
    <w:rsid w:val="00B725EF"/>
    <w:rsid w:val="00B963FB"/>
    <w:rsid w:val="00BF76DA"/>
    <w:rsid w:val="00C42575"/>
    <w:rsid w:val="00C6420C"/>
    <w:rsid w:val="00C74DDB"/>
    <w:rsid w:val="00CA2FCA"/>
    <w:rsid w:val="00CA6D73"/>
    <w:rsid w:val="00CB7B22"/>
    <w:rsid w:val="00CF7821"/>
    <w:rsid w:val="00D75D4C"/>
    <w:rsid w:val="00D825CF"/>
    <w:rsid w:val="00D90BFB"/>
    <w:rsid w:val="00DC3A6C"/>
    <w:rsid w:val="00DE358D"/>
    <w:rsid w:val="00DF6128"/>
    <w:rsid w:val="00E37C9D"/>
    <w:rsid w:val="00E66732"/>
    <w:rsid w:val="00EA548A"/>
    <w:rsid w:val="00F57353"/>
    <w:rsid w:val="00F72568"/>
    <w:rsid w:val="00FC3A14"/>
    <w:rsid w:val="09102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752B"/>
  <w15:docId w15:val="{08FC100E-101D-42CF-8838-8F637074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60" w:after="120"/>
      <w:outlineLvl w:val="1"/>
    </w:pPr>
    <w:rPr>
      <w:b/>
      <w:bCs/>
      <w:color w:val="E87722"/>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C3A14"/>
    <w:rPr>
      <w:b/>
      <w:bCs/>
    </w:rPr>
  </w:style>
  <w:style w:type="paragraph" w:customStyle="1" w:styleId="NoParagraphStyle">
    <w:name w:val="[No Paragraph Style]"/>
    <w:rsid w:val="00004621"/>
    <w:pPr>
      <w:autoSpaceDE w:val="0"/>
      <w:autoSpaceDN w:val="0"/>
      <w:adjustRightInd w:val="0"/>
      <w:spacing w:line="288" w:lineRule="auto"/>
      <w:textAlignment w:val="center"/>
    </w:pPr>
    <w:rPr>
      <w:rFonts w:ascii="Times Regular" w:eastAsiaTheme="minorHAnsi" w:hAnsi="Times Regular" w:cs="Times Regular"/>
      <w:color w:val="000000"/>
      <w:sz w:val="24"/>
      <w:szCs w:val="24"/>
      <w:lang w:val="en-US" w:eastAsia="en-US"/>
    </w:rPr>
  </w:style>
  <w:style w:type="table" w:styleId="TableGrid">
    <w:name w:val="Table Grid"/>
    <w:basedOn w:val="TableNormal"/>
    <w:uiPriority w:val="99"/>
    <w:qFormat/>
    <w:rsid w:val="00004621"/>
    <w:rPr>
      <w:rFonts w:asciiTheme="minorHAnsi" w:eastAsiaTheme="minorHAnsi" w:hAnsiTheme="minorHAnsi" w:cstheme="minorBidi"/>
      <w:sz w:val="22"/>
      <w:szCs w:val="22"/>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yperlink0">
    <w:name w:val="Hyperlink.0"/>
    <w:basedOn w:val="DefaultParagraphFont"/>
    <w:rsid w:val="00004621"/>
    <w:rPr>
      <w:rFonts w:ascii="Calibri" w:eastAsia="Calibri" w:hAnsi="Calibri" w:cs="Calibri"/>
      <w:color w:val="767171"/>
      <w:sz w:val="18"/>
      <w:szCs w:val="18"/>
      <w:u w:val="none" w:color="000000"/>
    </w:rPr>
  </w:style>
  <w:style w:type="paragraph" w:styleId="TOCHeading">
    <w:name w:val="TOC Heading"/>
    <w:basedOn w:val="Heading1"/>
    <w:next w:val="Normal"/>
    <w:uiPriority w:val="39"/>
    <w:unhideWhenUsed/>
    <w:qFormat/>
    <w:rsid w:val="00023792"/>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1">
    <w:name w:val="toc 1"/>
    <w:basedOn w:val="Normal"/>
    <w:next w:val="Normal"/>
    <w:autoRedefine/>
    <w:uiPriority w:val="39"/>
    <w:unhideWhenUsed/>
    <w:rsid w:val="00023792"/>
    <w:pPr>
      <w:spacing w:after="100"/>
    </w:pPr>
  </w:style>
  <w:style w:type="paragraph" w:styleId="TOC2">
    <w:name w:val="toc 2"/>
    <w:basedOn w:val="Normal"/>
    <w:next w:val="Normal"/>
    <w:autoRedefine/>
    <w:uiPriority w:val="39"/>
    <w:unhideWhenUsed/>
    <w:rsid w:val="00023792"/>
    <w:pPr>
      <w:spacing w:after="100"/>
      <w:ind w:left="210"/>
    </w:pPr>
  </w:style>
  <w:style w:type="paragraph" w:customStyle="1" w:styleId="pdq2pgselectionanchorcontainer">
    <w:name w:val="pdq2pg_selectionanchorcontainer"/>
    <w:basedOn w:val="Normal"/>
    <w:rsid w:val="00E66732"/>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EA548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79749">
      <w:bodyDiv w:val="1"/>
      <w:marLeft w:val="0"/>
      <w:marRight w:val="0"/>
      <w:marTop w:val="0"/>
      <w:marBottom w:val="0"/>
      <w:divBdr>
        <w:top w:val="none" w:sz="0" w:space="0" w:color="auto"/>
        <w:left w:val="none" w:sz="0" w:space="0" w:color="auto"/>
        <w:bottom w:val="none" w:sz="0" w:space="0" w:color="auto"/>
        <w:right w:val="none" w:sz="0" w:space="0" w:color="auto"/>
      </w:divBdr>
    </w:div>
    <w:div w:id="595796270">
      <w:bodyDiv w:val="1"/>
      <w:marLeft w:val="0"/>
      <w:marRight w:val="0"/>
      <w:marTop w:val="0"/>
      <w:marBottom w:val="0"/>
      <w:divBdr>
        <w:top w:val="none" w:sz="0" w:space="0" w:color="auto"/>
        <w:left w:val="none" w:sz="0" w:space="0" w:color="auto"/>
        <w:bottom w:val="none" w:sz="0" w:space="0" w:color="auto"/>
        <w:right w:val="none" w:sz="0" w:space="0" w:color="auto"/>
      </w:divBdr>
    </w:div>
    <w:div w:id="734163644">
      <w:bodyDiv w:val="1"/>
      <w:marLeft w:val="0"/>
      <w:marRight w:val="0"/>
      <w:marTop w:val="0"/>
      <w:marBottom w:val="0"/>
      <w:divBdr>
        <w:top w:val="none" w:sz="0" w:space="0" w:color="auto"/>
        <w:left w:val="none" w:sz="0" w:space="0" w:color="auto"/>
        <w:bottom w:val="none" w:sz="0" w:space="0" w:color="auto"/>
        <w:right w:val="none" w:sz="0" w:space="0" w:color="auto"/>
      </w:divBdr>
    </w:div>
    <w:div w:id="856306277">
      <w:bodyDiv w:val="1"/>
      <w:marLeft w:val="0"/>
      <w:marRight w:val="0"/>
      <w:marTop w:val="0"/>
      <w:marBottom w:val="0"/>
      <w:divBdr>
        <w:top w:val="none" w:sz="0" w:space="0" w:color="auto"/>
        <w:left w:val="none" w:sz="0" w:space="0" w:color="auto"/>
        <w:bottom w:val="none" w:sz="0" w:space="0" w:color="auto"/>
        <w:right w:val="none" w:sz="0" w:space="0" w:color="auto"/>
      </w:divBdr>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
    <w:div w:id="1230076058">
      <w:bodyDiv w:val="1"/>
      <w:marLeft w:val="0"/>
      <w:marRight w:val="0"/>
      <w:marTop w:val="0"/>
      <w:marBottom w:val="0"/>
      <w:divBdr>
        <w:top w:val="none" w:sz="0" w:space="0" w:color="auto"/>
        <w:left w:val="none" w:sz="0" w:space="0" w:color="auto"/>
        <w:bottom w:val="none" w:sz="0" w:space="0" w:color="auto"/>
        <w:right w:val="none" w:sz="0" w:space="0" w:color="auto"/>
      </w:divBdr>
    </w:div>
    <w:div w:id="1404597733">
      <w:bodyDiv w:val="1"/>
      <w:marLeft w:val="0"/>
      <w:marRight w:val="0"/>
      <w:marTop w:val="0"/>
      <w:marBottom w:val="0"/>
      <w:divBdr>
        <w:top w:val="none" w:sz="0" w:space="0" w:color="auto"/>
        <w:left w:val="none" w:sz="0" w:space="0" w:color="auto"/>
        <w:bottom w:val="none" w:sz="0" w:space="0" w:color="auto"/>
        <w:right w:val="none" w:sz="0" w:space="0" w:color="auto"/>
      </w:divBdr>
    </w:div>
    <w:div w:id="1562909293">
      <w:bodyDiv w:val="1"/>
      <w:marLeft w:val="0"/>
      <w:marRight w:val="0"/>
      <w:marTop w:val="0"/>
      <w:marBottom w:val="0"/>
      <w:divBdr>
        <w:top w:val="none" w:sz="0" w:space="0" w:color="auto"/>
        <w:left w:val="none" w:sz="0" w:space="0" w:color="auto"/>
        <w:bottom w:val="none" w:sz="0" w:space="0" w:color="auto"/>
        <w:right w:val="none" w:sz="0" w:space="0" w:color="auto"/>
      </w:divBdr>
    </w:div>
    <w:div w:id="1676959934">
      <w:bodyDiv w:val="1"/>
      <w:marLeft w:val="0"/>
      <w:marRight w:val="0"/>
      <w:marTop w:val="0"/>
      <w:marBottom w:val="0"/>
      <w:divBdr>
        <w:top w:val="none" w:sz="0" w:space="0" w:color="auto"/>
        <w:left w:val="none" w:sz="0" w:space="0" w:color="auto"/>
        <w:bottom w:val="none" w:sz="0" w:space="0" w:color="auto"/>
        <w:right w:val="none" w:sz="0" w:space="0" w:color="auto"/>
      </w:divBdr>
    </w:div>
    <w:div w:id="1699813931">
      <w:bodyDiv w:val="1"/>
      <w:marLeft w:val="0"/>
      <w:marRight w:val="0"/>
      <w:marTop w:val="0"/>
      <w:marBottom w:val="0"/>
      <w:divBdr>
        <w:top w:val="none" w:sz="0" w:space="0" w:color="auto"/>
        <w:left w:val="none" w:sz="0" w:space="0" w:color="auto"/>
        <w:bottom w:val="none" w:sz="0" w:space="0" w:color="auto"/>
        <w:right w:val="none" w:sz="0" w:space="0" w:color="auto"/>
      </w:divBdr>
    </w:div>
    <w:div w:id="1981884861">
      <w:bodyDiv w:val="1"/>
      <w:marLeft w:val="0"/>
      <w:marRight w:val="0"/>
      <w:marTop w:val="0"/>
      <w:marBottom w:val="0"/>
      <w:divBdr>
        <w:top w:val="none" w:sz="0" w:space="0" w:color="auto"/>
        <w:left w:val="none" w:sz="0" w:space="0" w:color="auto"/>
        <w:bottom w:val="none" w:sz="0" w:space="0" w:color="auto"/>
        <w:right w:val="none" w:sz="0" w:space="0" w:color="auto"/>
      </w:divBdr>
    </w:div>
    <w:div w:id="2013869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632E7-A167-4177-8050-83FADC3D2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15</Pages>
  <Words>5485</Words>
  <Characters>31268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Proposal Document – OSC Privilege Club Loyalty Solution</vt:lpstr>
    </vt:vector>
  </TitlesOfParts>
  <Company>HP Inc.</Company>
  <LinksUpToDate>false</LinksUpToDate>
  <CharactersWithSpaces>36680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Document – OSC Privilege Club Loyalty Solution</dc:title>
  <dc:creator>Dotsquares</dc:creator>
  <cp:lastModifiedBy>Microsoft account</cp:lastModifiedBy>
  <cp:revision>69</cp:revision>
  <dcterms:created xsi:type="dcterms:W3CDTF">2026-07-21T09:07:00Z</dcterms:created>
  <dcterms:modified xsi:type="dcterms:W3CDTF">2026-08-26T05:31:00Z</dcterms:modified>
</cp:coreProperties>
</file>