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F93D" w14:textId="5861F3A4" w:rsidR="00C71E6E" w:rsidRPr="004E3D48" w:rsidRDefault="00B0545D">
      <w:pPr>
        <w:spacing w:after="868" w:line="259" w:lineRule="auto"/>
        <w:ind w:left="520" w:firstLine="0"/>
        <w:jc w:val="left"/>
        <w:rPr>
          <w:b/>
          <w:bCs/>
        </w:rPr>
      </w:pPr>
      <w:r w:rsidRPr="004E3D48">
        <w:rPr>
          <w:rFonts w:eastAsia="Calibri" w:cs="Calibri"/>
          <w:b/>
          <w:bCs/>
          <w:sz w:val="34"/>
        </w:rPr>
        <w:t xml:space="preserve">                  Project Title: Sentiment </w:t>
      </w:r>
      <w:r w:rsidRPr="004E3D48">
        <w:rPr>
          <w:rFonts w:eastAsia="Calibri" w:cs="Calibri"/>
          <w:b/>
          <w:bCs/>
          <w:sz w:val="34"/>
        </w:rPr>
        <w:t>Score vs Rating</w:t>
      </w:r>
    </w:p>
    <w:p w14:paraId="57AC5CAB" w14:textId="77777777" w:rsidR="00C71E6E" w:rsidRDefault="00B0545D">
      <w:pPr>
        <w:spacing w:after="175"/>
        <w:ind w:left="555" w:right="545"/>
        <w:jc w:val="center"/>
      </w:pPr>
      <w:r>
        <w:rPr>
          <w:sz w:val="29"/>
        </w:rPr>
        <w:t>A Project Report</w:t>
      </w:r>
    </w:p>
    <w:p w14:paraId="0A6BFF37" w14:textId="77777777" w:rsidR="00C71E6E" w:rsidRDefault="00B0545D">
      <w:pPr>
        <w:spacing w:after="227" w:line="266" w:lineRule="auto"/>
        <w:ind w:left="0" w:firstLine="0"/>
        <w:jc w:val="center"/>
      </w:pPr>
      <w:r>
        <w:rPr>
          <w:i/>
          <w:sz w:val="29"/>
        </w:rPr>
        <w:t>submitted in partial fulfilment of the requirements for the award of the degree of</w:t>
      </w:r>
    </w:p>
    <w:p w14:paraId="6C2A9474" w14:textId="77777777" w:rsidR="00C71E6E" w:rsidRDefault="00B0545D">
      <w:pPr>
        <w:spacing w:after="98"/>
        <w:ind w:left="673" w:right="673"/>
        <w:jc w:val="center"/>
      </w:pPr>
      <w:r>
        <w:rPr>
          <w:b/>
          <w:sz w:val="34"/>
        </w:rPr>
        <w:t>BACHELOR OF TECHNOLOGY</w:t>
      </w:r>
    </w:p>
    <w:p w14:paraId="388E1E2D" w14:textId="77777777" w:rsidR="00C71E6E" w:rsidRDefault="00B0545D">
      <w:pPr>
        <w:spacing w:after="241" w:line="259" w:lineRule="auto"/>
        <w:ind w:left="0" w:firstLine="0"/>
        <w:jc w:val="center"/>
      </w:pPr>
      <w:r>
        <w:t>in</w:t>
      </w:r>
    </w:p>
    <w:p w14:paraId="3F287DE3" w14:textId="77777777" w:rsidR="00C71E6E" w:rsidRDefault="00B0545D">
      <w:pPr>
        <w:spacing w:after="500"/>
        <w:ind w:left="673" w:right="669"/>
        <w:jc w:val="center"/>
      </w:pPr>
      <w:r>
        <w:rPr>
          <w:b/>
          <w:sz w:val="34"/>
        </w:rPr>
        <w:t>Computer Science and Engineering</w:t>
      </w:r>
    </w:p>
    <w:p w14:paraId="0F7249A1" w14:textId="5DFCC069" w:rsidR="00C71E6E" w:rsidRPr="004E3D48" w:rsidRDefault="004E3D48" w:rsidP="004E3D48">
      <w:pPr>
        <w:spacing w:after="175"/>
        <w:ind w:left="555" w:right="46"/>
        <w:rPr>
          <w:sz w:val="29"/>
        </w:rPr>
      </w:pPr>
      <w:r>
        <w:rPr>
          <w:rFonts w:ascii="Arial" w:eastAsia="Arial" w:hAnsi="Arial" w:cs="Arial"/>
          <w:sz w:val="29"/>
        </w:rPr>
        <w:t xml:space="preserve">                                       </w:t>
      </w:r>
      <w:r w:rsidR="00B0545D">
        <w:rPr>
          <w:rFonts w:ascii="Arial" w:eastAsia="Arial" w:hAnsi="Arial" w:cs="Arial"/>
          <w:sz w:val="29"/>
        </w:rPr>
        <w:t xml:space="preserve">  </w:t>
      </w:r>
      <w:r w:rsidR="00B0545D">
        <w:rPr>
          <w:sz w:val="29"/>
        </w:rPr>
        <w:t>Submitted</w:t>
      </w:r>
      <w:r w:rsidR="00B0545D">
        <w:rPr>
          <w:rFonts w:ascii="Arial" w:eastAsia="Arial" w:hAnsi="Arial" w:cs="Arial"/>
          <w:sz w:val="29"/>
        </w:rPr>
        <w:t xml:space="preserve"> </w:t>
      </w:r>
      <w:proofErr w:type="gramStart"/>
      <w:r w:rsidR="00B0545D">
        <w:rPr>
          <w:sz w:val="29"/>
        </w:rPr>
        <w:t>by</w:t>
      </w:r>
      <w:r>
        <w:rPr>
          <w:sz w:val="29"/>
        </w:rPr>
        <w:t xml:space="preserve"> :</w:t>
      </w:r>
      <w:proofErr w:type="gramEnd"/>
      <w:r>
        <w:rPr>
          <w:sz w:val="29"/>
        </w:rPr>
        <w:t>-</w:t>
      </w:r>
    </w:p>
    <w:p w14:paraId="2E7F6900" w14:textId="259F18F8" w:rsidR="00C71E6E" w:rsidRDefault="004E3D48" w:rsidP="004E3D48">
      <w:pPr>
        <w:spacing w:after="42"/>
        <w:ind w:left="673"/>
      </w:pPr>
      <w:r>
        <w:rPr>
          <w:b/>
          <w:sz w:val="34"/>
        </w:rPr>
        <w:t xml:space="preserve">                                        </w:t>
      </w:r>
      <w:r w:rsidR="00B0545D">
        <w:rPr>
          <w:b/>
          <w:sz w:val="34"/>
        </w:rPr>
        <w:t>Ashish</w:t>
      </w:r>
      <w:r w:rsidR="00B0545D">
        <w:rPr>
          <w:rFonts w:ascii="Arial" w:eastAsia="Arial" w:hAnsi="Arial" w:cs="Arial"/>
          <w:sz w:val="34"/>
        </w:rPr>
        <w:t xml:space="preserve"> </w:t>
      </w:r>
      <w:r w:rsidR="00B0545D">
        <w:rPr>
          <w:b/>
          <w:sz w:val="34"/>
        </w:rPr>
        <w:t>Yadav</w:t>
      </w:r>
    </w:p>
    <w:p w14:paraId="68EBF1B9" w14:textId="77777777" w:rsidR="00C71E6E" w:rsidRDefault="00B0545D">
      <w:pPr>
        <w:spacing w:after="587"/>
        <w:ind w:left="555"/>
        <w:jc w:val="center"/>
      </w:pPr>
      <w:r>
        <w:rPr>
          <w:sz w:val="29"/>
        </w:rPr>
        <w:t>(Roll</w:t>
      </w:r>
      <w:r>
        <w:rPr>
          <w:rFonts w:ascii="Arial" w:eastAsia="Arial" w:hAnsi="Arial" w:cs="Arial"/>
          <w:sz w:val="29"/>
        </w:rPr>
        <w:t xml:space="preserve"> </w:t>
      </w:r>
      <w:r>
        <w:rPr>
          <w:sz w:val="29"/>
        </w:rPr>
        <w:t>No:</w:t>
      </w:r>
      <w:r>
        <w:rPr>
          <w:rFonts w:ascii="Arial" w:eastAsia="Arial" w:hAnsi="Arial" w:cs="Arial"/>
          <w:sz w:val="29"/>
        </w:rPr>
        <w:t xml:space="preserve"> </w:t>
      </w:r>
      <w:r>
        <w:rPr>
          <w:sz w:val="29"/>
        </w:rPr>
        <w:t>25SCS1003000811)</w:t>
      </w:r>
    </w:p>
    <w:p w14:paraId="3EA54669" w14:textId="77777777" w:rsidR="00C71E6E" w:rsidRDefault="00B0545D">
      <w:pPr>
        <w:spacing w:after="175"/>
        <w:ind w:left="555" w:right="545"/>
        <w:jc w:val="center"/>
      </w:pPr>
      <w:r>
        <w:rPr>
          <w:sz w:val="29"/>
        </w:rPr>
        <w:t>Under the supervision of</w:t>
      </w:r>
    </w:p>
    <w:p w14:paraId="658AFBD0" w14:textId="77777777" w:rsidR="00C71E6E" w:rsidRDefault="00B0545D">
      <w:pPr>
        <w:spacing w:after="42"/>
        <w:ind w:left="673" w:right="664"/>
        <w:jc w:val="center"/>
      </w:pPr>
      <w:r>
        <w:rPr>
          <w:b/>
          <w:sz w:val="34"/>
        </w:rPr>
        <w:t>Mr. Ramavath Ganesh</w:t>
      </w:r>
    </w:p>
    <w:p w14:paraId="1FEB5A51" w14:textId="77777777" w:rsidR="00C71E6E" w:rsidRDefault="00B0545D">
      <w:pPr>
        <w:spacing w:after="409"/>
        <w:ind w:left="555" w:right="545"/>
        <w:jc w:val="center"/>
      </w:pPr>
      <w:r>
        <w:rPr>
          <w:sz w:val="29"/>
        </w:rPr>
        <w:t>Assistant Professor</w:t>
      </w:r>
    </w:p>
    <w:p w14:paraId="22F4A3A7" w14:textId="77777777" w:rsidR="00C71E6E" w:rsidRDefault="00B0545D">
      <w:pPr>
        <w:spacing w:after="1266" w:line="259" w:lineRule="auto"/>
        <w:ind w:left="3540" w:firstLine="0"/>
        <w:jc w:val="left"/>
      </w:pPr>
      <w:r>
        <w:rPr>
          <w:noProof/>
        </w:rPr>
        <w:drawing>
          <wp:inline distT="0" distB="0" distL="0" distR="0" wp14:anchorId="0B980CA6" wp14:editId="6329E97C">
            <wp:extent cx="1235075" cy="409575"/>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stretch>
                      <a:fillRect/>
                    </a:stretch>
                  </pic:blipFill>
                  <pic:spPr>
                    <a:xfrm>
                      <a:off x="0" y="0"/>
                      <a:ext cx="1235075" cy="409575"/>
                    </a:xfrm>
                    <a:prstGeom prst="rect">
                      <a:avLst/>
                    </a:prstGeom>
                  </pic:spPr>
                </pic:pic>
              </a:graphicData>
            </a:graphic>
          </wp:inline>
        </w:drawing>
      </w:r>
    </w:p>
    <w:p w14:paraId="1E37096C" w14:textId="3D771EB4" w:rsidR="00C71E6E" w:rsidRDefault="004E3D48">
      <w:pPr>
        <w:spacing w:after="141"/>
        <w:ind w:left="470"/>
        <w:jc w:val="left"/>
      </w:pPr>
      <w:r>
        <w:rPr>
          <w:b/>
          <w:sz w:val="34"/>
        </w:rPr>
        <w:t xml:space="preserve">      </w:t>
      </w:r>
      <w:r w:rsidR="00B0545D">
        <w:rPr>
          <w:b/>
          <w:sz w:val="34"/>
        </w:rPr>
        <w:t>IILM</w:t>
      </w:r>
      <w:r w:rsidR="00B0545D">
        <w:rPr>
          <w:rFonts w:ascii="Arial" w:eastAsia="Arial" w:hAnsi="Arial" w:cs="Arial"/>
          <w:sz w:val="34"/>
        </w:rPr>
        <w:t xml:space="preserve"> </w:t>
      </w:r>
      <w:r w:rsidR="00B0545D">
        <w:rPr>
          <w:b/>
          <w:sz w:val="34"/>
        </w:rPr>
        <w:t>University,</w:t>
      </w:r>
      <w:r w:rsidR="00B0545D">
        <w:rPr>
          <w:rFonts w:ascii="Arial" w:eastAsia="Arial" w:hAnsi="Arial" w:cs="Arial"/>
          <w:sz w:val="34"/>
        </w:rPr>
        <w:t xml:space="preserve"> </w:t>
      </w:r>
      <w:r w:rsidR="00B0545D">
        <w:rPr>
          <w:b/>
          <w:sz w:val="34"/>
        </w:rPr>
        <w:t>Greater</w:t>
      </w:r>
      <w:r w:rsidR="00B0545D">
        <w:rPr>
          <w:rFonts w:ascii="Arial" w:eastAsia="Arial" w:hAnsi="Arial" w:cs="Arial"/>
          <w:sz w:val="34"/>
        </w:rPr>
        <w:t xml:space="preserve"> </w:t>
      </w:r>
      <w:r w:rsidR="00B0545D">
        <w:rPr>
          <w:b/>
          <w:sz w:val="34"/>
        </w:rPr>
        <w:t>Noida,</w:t>
      </w:r>
      <w:r w:rsidR="00B0545D">
        <w:rPr>
          <w:rFonts w:ascii="Arial" w:eastAsia="Arial" w:hAnsi="Arial" w:cs="Arial"/>
          <w:sz w:val="34"/>
        </w:rPr>
        <w:t xml:space="preserve"> </w:t>
      </w:r>
      <w:r w:rsidR="00B0545D">
        <w:rPr>
          <w:b/>
          <w:sz w:val="34"/>
        </w:rPr>
        <w:t>Uttar</w:t>
      </w:r>
      <w:r w:rsidR="00B0545D">
        <w:rPr>
          <w:rFonts w:ascii="Arial" w:eastAsia="Arial" w:hAnsi="Arial" w:cs="Arial"/>
          <w:sz w:val="34"/>
        </w:rPr>
        <w:t xml:space="preserve"> </w:t>
      </w:r>
      <w:r w:rsidR="00B0545D">
        <w:rPr>
          <w:b/>
          <w:sz w:val="34"/>
        </w:rPr>
        <w:t>Pradesh</w:t>
      </w:r>
    </w:p>
    <w:p w14:paraId="40714036" w14:textId="77777777" w:rsidR="00C71E6E" w:rsidRDefault="00B0545D">
      <w:pPr>
        <w:spacing w:after="0" w:line="259" w:lineRule="auto"/>
        <w:ind w:left="0" w:firstLine="0"/>
        <w:jc w:val="center"/>
      </w:pPr>
      <w:r>
        <w:rPr>
          <w:b/>
          <w:sz w:val="29"/>
        </w:rPr>
        <w:t>(November 2025)</w:t>
      </w:r>
    </w:p>
    <w:p w14:paraId="53B93880" w14:textId="77777777" w:rsidR="00C71E6E" w:rsidRDefault="00B0545D">
      <w:pPr>
        <w:pStyle w:val="Heading1"/>
        <w:numPr>
          <w:ilvl w:val="0"/>
          <w:numId w:val="0"/>
        </w:numPr>
        <w:spacing w:after="725"/>
        <w:ind w:left="-5" w:right="0"/>
      </w:pPr>
      <w:bookmarkStart w:id="0" w:name="_Toc3939"/>
      <w:r>
        <w:lastRenderedPageBreak/>
        <w:t>Abstract</w:t>
      </w:r>
      <w:bookmarkEnd w:id="0"/>
    </w:p>
    <w:p w14:paraId="10740803" w14:textId="77777777" w:rsidR="004E3D48" w:rsidRDefault="004E3D48" w:rsidP="004E3D48">
      <w:pPr>
        <w:pBdr>
          <w:top w:val="none" w:sz="4" w:space="0" w:color="000000"/>
          <w:left w:val="none" w:sz="4" w:space="0" w:color="000000"/>
          <w:bottom w:val="none" w:sz="4" w:space="0" w:color="000000"/>
          <w:right w:val="none" w:sz="4" w:space="0" w:color="000000"/>
        </w:pBdr>
      </w:pPr>
      <w:r>
        <w:rPr>
          <w:rFonts w:ascii="Times" w:eastAsia="Times" w:hAnsi="Times" w:cs="Times"/>
        </w:rPr>
        <w:t>The relationship between sentiment scores and user ratings has become an important area of study in understanding customer feedback across digital platforms. Sentiment scores, typically generated through natural language processing techniques, quantify the emotional tone of textual reviews, while ratings provide an explicit numerical evaluation from users. This study examines how well sentiment scores align with user-assigned ratings and investigates the factors contributing to discrepancies between the two. Findings across various datasets indicate that although sentiment scores generally correlate with ratings, notable mismatches occur due to linguistic nuances, sarcasm, mixed opinions within a single review, and rating biases such as generosity or extremity bias. Understanding these differences enables organizations to better interpret customer feedback, build more accurate recommendation systems, and enhance automated review analysis. The comparison highlights the value of combining both metrics to achieve a more holistic and reliable assessment of user satisfaction.</w:t>
      </w:r>
    </w:p>
    <w:p w14:paraId="78E5A475" w14:textId="3D88829C" w:rsidR="00C71E6E" w:rsidRDefault="00B0545D">
      <w:pPr>
        <w:spacing w:line="329" w:lineRule="auto"/>
        <w:ind w:left="0" w:firstLine="351"/>
      </w:pPr>
      <w:r>
        <w:br w:type="page"/>
      </w:r>
    </w:p>
    <w:sdt>
      <w:sdtPr>
        <w:id w:val="-1283714219"/>
        <w:docPartObj>
          <w:docPartGallery w:val="Table of Contents"/>
        </w:docPartObj>
      </w:sdtPr>
      <w:sdtEndPr/>
      <w:sdtContent>
        <w:p w14:paraId="1CE30DF3" w14:textId="77777777" w:rsidR="00C71E6E" w:rsidRDefault="00B0545D">
          <w:pPr>
            <w:spacing w:after="726"/>
            <w:ind w:left="-5"/>
            <w:jc w:val="left"/>
          </w:pPr>
          <w:r>
            <w:rPr>
              <w:b/>
              <w:sz w:val="34"/>
            </w:rPr>
            <w:t>Contents</w:t>
          </w:r>
        </w:p>
        <w:p w14:paraId="124BDDF6" w14:textId="3ABC7529" w:rsidR="004E3D48" w:rsidRDefault="00B0545D"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Calibri" w:eastAsia="Calibri" w:hAnsi="Calibri" w:cs="Calibri"/>
            </w:rPr>
            <w:fldChar w:fldCharType="begin"/>
          </w:r>
          <w:r>
            <w:instrText xml:space="preserve"> TOC \o "1-2" \h \z \u </w:instrText>
          </w:r>
          <w:r>
            <w:rPr>
              <w:rFonts w:ascii="Calibri" w:eastAsia="Calibri" w:hAnsi="Calibri" w:cs="Calibri"/>
            </w:rPr>
            <w:fldChar w:fldCharType="separate"/>
          </w:r>
          <w:r w:rsidR="004E3D48" w:rsidRPr="004E3D48">
            <w:rPr>
              <w:rFonts w:ascii="Times" w:eastAsia="Times" w:hAnsi="Times" w:cs="Times"/>
              <w:b/>
            </w:rPr>
            <w:t xml:space="preserve"> </w:t>
          </w:r>
          <w:r w:rsidR="004E3D48">
            <w:rPr>
              <w:rFonts w:ascii="Times" w:eastAsia="Times" w:hAnsi="Times" w:cs="Times"/>
              <w:b/>
              <w:color w:val="000000"/>
              <w:sz w:val="24"/>
            </w:rPr>
            <w:t>Introduction</w:t>
          </w:r>
          <w:r w:rsidR="004E3D48">
            <w:rPr>
              <w:rFonts w:ascii="Times" w:eastAsia="Times" w:hAnsi="Times" w:cs="Times"/>
              <w:b/>
              <w:color w:val="000000"/>
              <w:sz w:val="24"/>
            </w:rPr>
            <w:br/>
          </w:r>
          <w:r w:rsidR="004E3D48">
            <w:rPr>
              <w:rFonts w:ascii="Times" w:eastAsia="Times" w:hAnsi="Times" w:cs="Times"/>
              <w:color w:val="000000"/>
              <w:sz w:val="24"/>
            </w:rPr>
            <w:t>1.1 Overview of Textual Reviews</w:t>
          </w:r>
          <w:r w:rsidR="004E3D48">
            <w:rPr>
              <w:rFonts w:ascii="Times" w:eastAsia="Times" w:hAnsi="Times" w:cs="Times"/>
              <w:color w:val="000000"/>
              <w:sz w:val="24"/>
            </w:rPr>
            <w:br/>
            <w:t>1.2 Importance of Ratings and Sentiment Scores</w:t>
          </w:r>
          <w:r w:rsidR="004E3D48">
            <w:rPr>
              <w:rFonts w:ascii="Times" w:eastAsia="Times" w:hAnsi="Times" w:cs="Times"/>
              <w:color w:val="000000"/>
              <w:sz w:val="24"/>
            </w:rPr>
            <w:br/>
            <w:t>1.3 Objective of the Study</w:t>
          </w:r>
        </w:p>
        <w:p w14:paraId="038ED8F0"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Concept of Ratings</w:t>
          </w:r>
          <w:r>
            <w:rPr>
              <w:rFonts w:ascii="Times" w:eastAsia="Times" w:hAnsi="Times" w:cs="Times"/>
              <w:b/>
              <w:color w:val="000000"/>
              <w:sz w:val="24"/>
            </w:rPr>
            <w:br/>
          </w:r>
          <w:r>
            <w:rPr>
              <w:rFonts w:ascii="Times" w:eastAsia="Times" w:hAnsi="Times" w:cs="Times"/>
              <w:color w:val="000000"/>
              <w:sz w:val="24"/>
            </w:rPr>
            <w:t>2.1 Definition of User Ratings</w:t>
          </w:r>
          <w:r>
            <w:rPr>
              <w:rFonts w:ascii="Times" w:eastAsia="Times" w:hAnsi="Times" w:cs="Times"/>
              <w:color w:val="000000"/>
              <w:sz w:val="24"/>
            </w:rPr>
            <w:br/>
            <w:t>2.2 Types of Rating Scales (1–5, stars, percentages)</w:t>
          </w:r>
          <w:r>
            <w:rPr>
              <w:rFonts w:ascii="Times" w:eastAsia="Times" w:hAnsi="Times" w:cs="Times"/>
              <w:color w:val="000000"/>
              <w:sz w:val="24"/>
            </w:rPr>
            <w:br/>
            <w:t>2.3 Limitations of User Ratings</w:t>
          </w:r>
        </w:p>
        <w:p w14:paraId="1A252AB8"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Concept of Sentiment Scores</w:t>
          </w:r>
          <w:r>
            <w:rPr>
              <w:rFonts w:ascii="Times" w:eastAsia="Times" w:hAnsi="Times" w:cs="Times"/>
              <w:b/>
              <w:color w:val="000000"/>
              <w:sz w:val="24"/>
            </w:rPr>
            <w:br/>
          </w:r>
          <w:r>
            <w:rPr>
              <w:rFonts w:ascii="Times" w:eastAsia="Times" w:hAnsi="Times" w:cs="Times"/>
              <w:color w:val="000000"/>
              <w:sz w:val="24"/>
            </w:rPr>
            <w:t>3.1 Definition and Purpose</w:t>
          </w:r>
          <w:r>
            <w:rPr>
              <w:rFonts w:ascii="Times" w:eastAsia="Times" w:hAnsi="Times" w:cs="Times"/>
              <w:color w:val="000000"/>
              <w:sz w:val="24"/>
            </w:rPr>
            <w:br/>
            <w:t>3.2 Sentiment Analysis Techniques (Lexicon-based, ML-based, Deep Learning)</w:t>
          </w:r>
          <w:r>
            <w:rPr>
              <w:rFonts w:ascii="Times" w:eastAsia="Times" w:hAnsi="Times" w:cs="Times"/>
              <w:color w:val="000000"/>
              <w:sz w:val="24"/>
            </w:rPr>
            <w:br/>
            <w:t>3.3 Output Formats (polarity, score range, probability)</w:t>
          </w:r>
          <w:r>
            <w:rPr>
              <w:rFonts w:ascii="Times" w:eastAsia="Times" w:hAnsi="Times" w:cs="Times"/>
              <w:color w:val="000000"/>
              <w:sz w:val="24"/>
            </w:rPr>
            <w:br/>
            <w:t>3.4 Limitations of Sentiment Scores</w:t>
          </w:r>
        </w:p>
        <w:p w14:paraId="1EE4A788"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Relationship Between Sentiment Scores and Ratings</w:t>
          </w:r>
          <w:r>
            <w:rPr>
              <w:rFonts w:ascii="Times" w:eastAsia="Times" w:hAnsi="Times" w:cs="Times"/>
              <w:b/>
              <w:color w:val="000000"/>
              <w:sz w:val="24"/>
            </w:rPr>
            <w:br/>
          </w:r>
          <w:r>
            <w:rPr>
              <w:rFonts w:ascii="Times" w:eastAsia="Times" w:hAnsi="Times" w:cs="Times"/>
              <w:color w:val="000000"/>
              <w:sz w:val="24"/>
            </w:rPr>
            <w:t>4.1 Expected Correlation</w:t>
          </w:r>
          <w:r>
            <w:rPr>
              <w:rFonts w:ascii="Times" w:eastAsia="Times" w:hAnsi="Times" w:cs="Times"/>
              <w:color w:val="000000"/>
              <w:sz w:val="24"/>
            </w:rPr>
            <w:br/>
            <w:t>4.2 Factors Affecting Consistency</w:t>
          </w:r>
          <w:r>
            <w:rPr>
              <w:rFonts w:ascii="Times" w:eastAsia="Times" w:hAnsi="Times" w:cs="Times"/>
              <w:color w:val="000000"/>
              <w:sz w:val="24"/>
            </w:rPr>
            <w:br/>
            <w:t>4.3 Examples of Alignments and Mismatches</w:t>
          </w:r>
        </w:p>
        <w:p w14:paraId="44FBBD99"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Sources of Discrepancy</w:t>
          </w:r>
          <w:r>
            <w:rPr>
              <w:rFonts w:ascii="Times" w:eastAsia="Times" w:hAnsi="Times" w:cs="Times"/>
              <w:b/>
              <w:color w:val="000000"/>
              <w:sz w:val="24"/>
            </w:rPr>
            <w:br/>
          </w:r>
          <w:r>
            <w:rPr>
              <w:rFonts w:ascii="Times" w:eastAsia="Times" w:hAnsi="Times" w:cs="Times"/>
              <w:color w:val="000000"/>
              <w:sz w:val="24"/>
            </w:rPr>
            <w:t>5.1 Sarcasm and Irony</w:t>
          </w:r>
          <w:r>
            <w:rPr>
              <w:rFonts w:ascii="Times" w:eastAsia="Times" w:hAnsi="Times" w:cs="Times"/>
              <w:color w:val="000000"/>
              <w:sz w:val="24"/>
            </w:rPr>
            <w:br/>
            <w:t>5.2 Mixed Sentiments in One Review</w:t>
          </w:r>
          <w:r>
            <w:rPr>
              <w:rFonts w:ascii="Times" w:eastAsia="Times" w:hAnsi="Times" w:cs="Times"/>
              <w:color w:val="000000"/>
              <w:sz w:val="24"/>
            </w:rPr>
            <w:br/>
            <w:t>5.3 Reviewer Bias (leniency, harshness, cultural bias)</w:t>
          </w:r>
          <w:r>
            <w:rPr>
              <w:rFonts w:ascii="Times" w:eastAsia="Times" w:hAnsi="Times" w:cs="Times"/>
              <w:color w:val="000000"/>
              <w:sz w:val="24"/>
            </w:rPr>
            <w:br/>
            <w:t>5.4 Length and Detail of Review</w:t>
          </w:r>
          <w:r>
            <w:rPr>
              <w:rFonts w:ascii="Times" w:eastAsia="Times" w:hAnsi="Times" w:cs="Times"/>
              <w:color w:val="000000"/>
              <w:sz w:val="24"/>
            </w:rPr>
            <w:br/>
            <w:t>5.5 Misinterpretation by Algorithms</w:t>
          </w:r>
        </w:p>
        <w:p w14:paraId="08A566B9"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Methodology</w:t>
          </w:r>
          <w:r>
            <w:rPr>
              <w:rFonts w:ascii="Times" w:eastAsia="Times" w:hAnsi="Times" w:cs="Times"/>
              <w:b/>
              <w:color w:val="000000"/>
              <w:sz w:val="24"/>
            </w:rPr>
            <w:br/>
          </w:r>
          <w:r>
            <w:rPr>
              <w:rFonts w:ascii="Times" w:eastAsia="Times" w:hAnsi="Times" w:cs="Times"/>
              <w:color w:val="000000"/>
              <w:sz w:val="24"/>
            </w:rPr>
            <w:t>6.1 Data Collection</w:t>
          </w:r>
          <w:r>
            <w:rPr>
              <w:rFonts w:ascii="Times" w:eastAsia="Times" w:hAnsi="Times" w:cs="Times"/>
              <w:color w:val="000000"/>
              <w:sz w:val="24"/>
            </w:rPr>
            <w:br/>
            <w:t>6.2 Preprocessing of Text Data</w:t>
          </w:r>
          <w:r>
            <w:rPr>
              <w:rFonts w:ascii="Times" w:eastAsia="Times" w:hAnsi="Times" w:cs="Times"/>
              <w:color w:val="000000"/>
              <w:sz w:val="24"/>
            </w:rPr>
            <w:br/>
            <w:t>6.3 Sentiment Scoring Approach</w:t>
          </w:r>
          <w:r>
            <w:rPr>
              <w:rFonts w:ascii="Times" w:eastAsia="Times" w:hAnsi="Times" w:cs="Times"/>
              <w:color w:val="000000"/>
              <w:sz w:val="24"/>
            </w:rPr>
            <w:br/>
            <w:t>6.4 Rating Normalization</w:t>
          </w:r>
          <w:r>
            <w:rPr>
              <w:rFonts w:ascii="Times" w:eastAsia="Times" w:hAnsi="Times" w:cs="Times"/>
              <w:color w:val="000000"/>
              <w:sz w:val="24"/>
            </w:rPr>
            <w:br/>
            <w:t>6.5 Tools and Technologies Used</w:t>
          </w:r>
        </w:p>
        <w:p w14:paraId="4C62719E"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 xml:space="preserve">Analysis and </w:t>
          </w:r>
          <w:proofErr w:type="gramStart"/>
          <w:r>
            <w:rPr>
              <w:rFonts w:ascii="Times" w:eastAsia="Times" w:hAnsi="Times" w:cs="Times"/>
              <w:b/>
              <w:color w:val="000000"/>
              <w:sz w:val="24"/>
            </w:rPr>
            <w:t>Results</w:t>
          </w:r>
          <w:proofErr w:type="gramEnd"/>
          <w:r>
            <w:rPr>
              <w:rFonts w:ascii="Times" w:eastAsia="Times" w:hAnsi="Times" w:cs="Times"/>
              <w:b/>
              <w:color w:val="000000"/>
              <w:sz w:val="24"/>
            </w:rPr>
            <w:br/>
          </w:r>
          <w:r>
            <w:rPr>
              <w:rFonts w:ascii="Times" w:eastAsia="Times" w:hAnsi="Times" w:cs="Times"/>
              <w:color w:val="000000"/>
              <w:sz w:val="24"/>
            </w:rPr>
            <w:t>7.1 Sentiment–Rating Correlation</w:t>
          </w:r>
          <w:r>
            <w:rPr>
              <w:rFonts w:ascii="Times" w:eastAsia="Times" w:hAnsi="Times" w:cs="Times"/>
              <w:color w:val="000000"/>
              <w:sz w:val="24"/>
            </w:rPr>
            <w:br/>
            <w:t>7.2 Graphical Representation (scatter plots, histograms)</w:t>
          </w:r>
          <w:r>
            <w:rPr>
              <w:rFonts w:ascii="Times" w:eastAsia="Times" w:hAnsi="Times" w:cs="Times"/>
              <w:color w:val="000000"/>
              <w:sz w:val="24"/>
            </w:rPr>
            <w:br/>
            <w:t>7.3 Case Studies of Mismatches</w:t>
          </w:r>
          <w:r>
            <w:rPr>
              <w:rFonts w:ascii="Times" w:eastAsia="Times" w:hAnsi="Times" w:cs="Times"/>
              <w:color w:val="000000"/>
              <w:sz w:val="24"/>
            </w:rPr>
            <w:br/>
            <w:t>7.4 Key Observations</w:t>
          </w:r>
        </w:p>
        <w:p w14:paraId="77AD8CE4"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lastRenderedPageBreak/>
            <w:t>Discussion</w:t>
          </w:r>
          <w:r>
            <w:rPr>
              <w:rFonts w:ascii="Times" w:eastAsia="Times" w:hAnsi="Times" w:cs="Times"/>
              <w:b/>
              <w:color w:val="000000"/>
              <w:sz w:val="24"/>
            </w:rPr>
            <w:br/>
          </w:r>
          <w:r>
            <w:rPr>
              <w:rFonts w:ascii="Times" w:eastAsia="Times" w:hAnsi="Times" w:cs="Times"/>
              <w:color w:val="000000"/>
              <w:sz w:val="24"/>
            </w:rPr>
            <w:t>8.1 Insights from Comparison</w:t>
          </w:r>
          <w:r>
            <w:rPr>
              <w:rFonts w:ascii="Times" w:eastAsia="Times" w:hAnsi="Times" w:cs="Times"/>
              <w:color w:val="000000"/>
              <w:sz w:val="24"/>
            </w:rPr>
            <w:br/>
            <w:t>8.2 Practical Implications for Businesses</w:t>
          </w:r>
          <w:r>
            <w:rPr>
              <w:rFonts w:ascii="Times" w:eastAsia="Times" w:hAnsi="Times" w:cs="Times"/>
              <w:color w:val="000000"/>
              <w:sz w:val="24"/>
            </w:rPr>
            <w:br/>
            <w:t>8.3 Application in Recommendation Systems</w:t>
          </w:r>
        </w:p>
        <w:p w14:paraId="58030681"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Conclusion</w:t>
          </w:r>
          <w:r>
            <w:rPr>
              <w:rFonts w:ascii="Times" w:eastAsia="Times" w:hAnsi="Times" w:cs="Times"/>
              <w:b/>
              <w:color w:val="000000"/>
              <w:sz w:val="24"/>
            </w:rPr>
            <w:br/>
          </w:r>
          <w:r>
            <w:rPr>
              <w:rFonts w:ascii="Times" w:eastAsia="Times" w:hAnsi="Times" w:cs="Times"/>
              <w:color w:val="000000"/>
              <w:sz w:val="24"/>
            </w:rPr>
            <w:t>9.1 Summary of Findings</w:t>
          </w:r>
          <w:r>
            <w:rPr>
              <w:rFonts w:ascii="Times" w:eastAsia="Times" w:hAnsi="Times" w:cs="Times"/>
              <w:color w:val="000000"/>
              <w:sz w:val="24"/>
            </w:rPr>
            <w:br/>
            <w:t>9.2 Importance of Combining Both Metrics</w:t>
          </w:r>
          <w:r>
            <w:rPr>
              <w:rFonts w:ascii="Times" w:eastAsia="Times" w:hAnsi="Times" w:cs="Times"/>
              <w:color w:val="000000"/>
              <w:sz w:val="24"/>
            </w:rPr>
            <w:br/>
            <w:t>9.3 Future Scope</w:t>
          </w:r>
        </w:p>
        <w:p w14:paraId="071D707D" w14:textId="77777777" w:rsidR="004E3D48" w:rsidRDefault="004E3D48" w:rsidP="004E3D48">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References</w:t>
          </w:r>
        </w:p>
        <w:p w14:paraId="4D9AD70D" w14:textId="003C6D57" w:rsidR="004E3D48" w:rsidRDefault="004E3D48" w:rsidP="004E3D48">
          <w:pPr>
            <w:pStyle w:val="TOC1"/>
            <w:tabs>
              <w:tab w:val="right" w:pos="9026"/>
            </w:tabs>
            <w:ind w:left="0"/>
          </w:pPr>
        </w:p>
        <w:p w14:paraId="47C1A6E2" w14:textId="24365C03" w:rsidR="00C71E6E" w:rsidRDefault="00C71E6E">
          <w:pPr>
            <w:pStyle w:val="TOC1"/>
            <w:tabs>
              <w:tab w:val="right" w:pos="9026"/>
            </w:tabs>
          </w:pPr>
        </w:p>
        <w:p w14:paraId="5079A9F2" w14:textId="57A42A2F" w:rsidR="00C71E6E" w:rsidRDefault="00B0545D" w:rsidP="004E3D48">
          <w:pPr>
            <w:ind w:left="0" w:firstLine="0"/>
          </w:pPr>
          <w:r>
            <w:fldChar w:fldCharType="end"/>
          </w:r>
        </w:p>
      </w:sdtContent>
    </w:sdt>
    <w:p w14:paraId="667976B0" w14:textId="2F93FDAE" w:rsidR="00BA6C11" w:rsidRDefault="00BA6C11">
      <w:pPr>
        <w:spacing w:after="160" w:line="278" w:lineRule="auto"/>
        <w:ind w:left="0" w:firstLine="0"/>
        <w:jc w:val="left"/>
        <w:rPr>
          <w:b/>
          <w:sz w:val="34"/>
        </w:rPr>
      </w:pPr>
      <w:r>
        <w:br w:type="page"/>
      </w:r>
    </w:p>
    <w:p w14:paraId="5B77DBAB" w14:textId="77777777" w:rsidR="00C71E6E" w:rsidRDefault="00C71E6E" w:rsidP="00BA6C11">
      <w:pPr>
        <w:pStyle w:val="Heading1"/>
        <w:numPr>
          <w:ilvl w:val="0"/>
          <w:numId w:val="0"/>
        </w:numPr>
        <w:spacing w:after="978"/>
        <w:ind w:left="674" w:right="0"/>
      </w:pPr>
    </w:p>
    <w:p w14:paraId="4EB58859" w14:textId="77D81AB6" w:rsidR="00BA6C11" w:rsidRDefault="00BA6C11" w:rsidP="00BA6C11">
      <w:pPr>
        <w:pStyle w:val="Heading2"/>
        <w:numPr>
          <w:ilvl w:val="0"/>
          <w:numId w:val="0"/>
        </w:numPr>
        <w:pBdr>
          <w:top w:val="none" w:sz="4" w:space="0" w:color="000000"/>
          <w:left w:val="none" w:sz="4" w:space="0" w:color="000000"/>
          <w:bottom w:val="none" w:sz="4" w:space="0" w:color="000000"/>
          <w:right w:val="none" w:sz="4" w:space="0" w:color="000000"/>
        </w:pBdr>
        <w:rPr>
          <w:rFonts w:ascii="Times" w:eastAsia="Times" w:hAnsi="Times" w:cs="Times"/>
          <w:b w:val="0"/>
          <w:bCs/>
          <w:sz w:val="36"/>
          <w:szCs w:val="36"/>
        </w:rPr>
      </w:pPr>
      <w:r>
        <w:t>1</w:t>
      </w:r>
      <w:r w:rsidRPr="00BA6C11">
        <w:rPr>
          <w:rFonts w:ascii="Times" w:eastAsia="Times" w:hAnsi="Times" w:cs="Times"/>
          <w:sz w:val="36"/>
        </w:rPr>
        <w:t xml:space="preserve"> </w:t>
      </w:r>
      <w:r>
        <w:rPr>
          <w:rFonts w:ascii="Times" w:eastAsia="Times" w:hAnsi="Times" w:cs="Times"/>
          <w:sz w:val="36"/>
        </w:rPr>
        <w:t>Introduction</w:t>
      </w:r>
    </w:p>
    <w:p w14:paraId="253C90FB"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In today’s digital world, user-generated feedback plays a crucial role in shaping consumer decisions and influencing business strategies. Online platforms such as e-commerce websites, food delivery apps, and review portals allow customers to express their opinions in two primary forms: </w:t>
      </w:r>
      <w:r>
        <w:rPr>
          <w:rFonts w:ascii="Times" w:eastAsia="Times" w:hAnsi="Times" w:cs="Times"/>
          <w:b/>
        </w:rPr>
        <w:t>numerical ratings</w:t>
      </w:r>
      <w:r>
        <w:rPr>
          <w:rFonts w:ascii="Times" w:eastAsia="Times" w:hAnsi="Times" w:cs="Times"/>
        </w:rPr>
        <w:t> and </w:t>
      </w:r>
      <w:r>
        <w:rPr>
          <w:rFonts w:ascii="Times" w:eastAsia="Times" w:hAnsi="Times" w:cs="Times"/>
          <w:b/>
        </w:rPr>
        <w:t>textual reviews</w:t>
      </w:r>
      <w:r>
        <w:rPr>
          <w:rFonts w:ascii="Times" w:eastAsia="Times" w:hAnsi="Times" w:cs="Times"/>
        </w:rPr>
        <w:t>. While ratings provide a quick, quantifiable measure of satisfaction, textual reviews contain detailed insights into user experiences, emotions, and specific issues. To interpret these large volumes of textual data efficiently, </w:t>
      </w:r>
      <w:r>
        <w:rPr>
          <w:rFonts w:ascii="Times" w:eastAsia="Times" w:hAnsi="Times" w:cs="Times"/>
          <w:b/>
        </w:rPr>
        <w:t>sentiment analysis</w:t>
      </w:r>
      <w:r>
        <w:rPr>
          <w:rFonts w:ascii="Times" w:eastAsia="Times" w:hAnsi="Times" w:cs="Times"/>
        </w:rPr>
        <w:t> techniques are used to convert written feedback into </w:t>
      </w:r>
      <w:r>
        <w:rPr>
          <w:rFonts w:ascii="Times" w:eastAsia="Times" w:hAnsi="Times" w:cs="Times"/>
          <w:b/>
        </w:rPr>
        <w:t>sentiment scores</w:t>
      </w:r>
      <w:r>
        <w:rPr>
          <w:rFonts w:ascii="Times" w:eastAsia="Times" w:hAnsi="Times" w:cs="Times"/>
        </w:rPr>
        <w:t>, which represent the positive, negative, or neutral tone of a review.</w:t>
      </w:r>
    </w:p>
    <w:p w14:paraId="1F92AE13"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Although both sentiment scores and ratings aim to reflect customer satisfaction, they do not always perfectly align. A review may contain mixed emotions, sarcasm, or complex expressions that sentiment algorithms may misinterpret, leading to discrepancies between the computed sentiment score and the user’s assigned rating. Similarly, users may give inconsistent ratings due to personal bias, mood, or misunderstanding of the rating scale.</w:t>
      </w:r>
    </w:p>
    <w:p w14:paraId="592CCDEA"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 xml:space="preserve">Studying the relationship between sentiment scores and ratings is essential for improving automated feedback systems, enhancing recommendation algorithms, and enabling businesses to more accurately understand customer sentiment. This comparison not only highlights the strengths and weaknesses of each metric but also emphasizes the importance of </w:t>
      </w:r>
      <w:proofErr w:type="spellStart"/>
      <w:r>
        <w:rPr>
          <w:rFonts w:ascii="Times" w:eastAsia="Times" w:hAnsi="Times" w:cs="Times"/>
        </w:rPr>
        <w:t>analyzing</w:t>
      </w:r>
      <w:proofErr w:type="spellEnd"/>
      <w:r>
        <w:rPr>
          <w:rFonts w:ascii="Times" w:eastAsia="Times" w:hAnsi="Times" w:cs="Times"/>
        </w:rPr>
        <w:t xml:space="preserve"> them together to obtain a </w:t>
      </w:r>
      <w:proofErr w:type="gramStart"/>
      <w:r>
        <w:rPr>
          <w:rFonts w:ascii="Times" w:eastAsia="Times" w:hAnsi="Times" w:cs="Times"/>
        </w:rPr>
        <w:t>more complete and reliable</w:t>
      </w:r>
      <w:proofErr w:type="gramEnd"/>
      <w:r>
        <w:rPr>
          <w:rFonts w:ascii="Times" w:eastAsia="Times" w:hAnsi="Times" w:cs="Times"/>
        </w:rPr>
        <w:t xml:space="preserve"> picture of user satisfaction.</w:t>
      </w:r>
    </w:p>
    <w:p w14:paraId="79E61A9E" w14:textId="07C74899" w:rsidR="00C71E6E"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If you need a </w:t>
      </w:r>
      <w:r>
        <w:rPr>
          <w:rFonts w:ascii="Times" w:eastAsia="Times" w:hAnsi="Times" w:cs="Times"/>
          <w:b/>
        </w:rPr>
        <w:t>shorter version</w:t>
      </w:r>
      <w:r>
        <w:rPr>
          <w:rFonts w:ascii="Times" w:eastAsia="Times" w:hAnsi="Times" w:cs="Times"/>
        </w:rPr>
        <w:t>, </w:t>
      </w:r>
      <w:r>
        <w:rPr>
          <w:rFonts w:ascii="Times" w:eastAsia="Times" w:hAnsi="Times" w:cs="Times"/>
          <w:b/>
        </w:rPr>
        <w:t>longer academic version</w:t>
      </w:r>
      <w:r>
        <w:rPr>
          <w:rFonts w:ascii="Times" w:eastAsia="Times" w:hAnsi="Times" w:cs="Times"/>
        </w:rPr>
        <w:t>, or </w:t>
      </w:r>
      <w:r>
        <w:rPr>
          <w:rFonts w:ascii="Times" w:eastAsia="Times" w:hAnsi="Times" w:cs="Times"/>
          <w:b/>
        </w:rPr>
        <w:t>full chapter format</w:t>
      </w:r>
      <w:r>
        <w:rPr>
          <w:rFonts w:ascii="Times" w:eastAsia="Times" w:hAnsi="Times" w:cs="Times"/>
        </w:rPr>
        <w:t>, I can provide that too!</w:t>
      </w:r>
    </w:p>
    <w:p w14:paraId="3749364F" w14:textId="0DF6EA04" w:rsidR="00BA6C11" w:rsidRDefault="00BA6C11" w:rsidP="00BA6C11">
      <w:pPr>
        <w:pBdr>
          <w:top w:val="none" w:sz="4" w:space="0" w:color="000000"/>
          <w:left w:val="none" w:sz="4" w:space="0" w:color="000000"/>
          <w:bottom w:val="none" w:sz="4" w:space="0" w:color="000000"/>
          <w:right w:val="none" w:sz="4" w:space="0" w:color="000000"/>
        </w:pBdr>
      </w:pPr>
    </w:p>
    <w:p w14:paraId="26AA9A2C" w14:textId="7AAB613F" w:rsidR="00BA6C11" w:rsidRDefault="00BA6C11" w:rsidP="00BA6C11">
      <w:pPr>
        <w:spacing w:after="160" w:line="278" w:lineRule="auto"/>
        <w:ind w:left="0" w:firstLine="0"/>
        <w:jc w:val="left"/>
      </w:pPr>
      <w:r>
        <w:rPr>
          <w:rFonts w:ascii="Times" w:eastAsia="Times" w:hAnsi="Times" w:cs="Times"/>
          <w:b/>
          <w:sz w:val="28"/>
        </w:rPr>
        <w:t>1.1 Overview</w:t>
      </w:r>
    </w:p>
    <w:p w14:paraId="79E94B78"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 xml:space="preserve">Sentiment scores and user ratings are two ways of measuring customer opinions. Ratings are numerical values given directly by users, while sentiment scores are generated by </w:t>
      </w:r>
      <w:proofErr w:type="spellStart"/>
      <w:r>
        <w:rPr>
          <w:rFonts w:ascii="Times" w:eastAsia="Times" w:hAnsi="Times" w:cs="Times"/>
        </w:rPr>
        <w:t>analyzing</w:t>
      </w:r>
      <w:proofErr w:type="spellEnd"/>
      <w:r>
        <w:rPr>
          <w:rFonts w:ascii="Times" w:eastAsia="Times" w:hAnsi="Times" w:cs="Times"/>
        </w:rPr>
        <w:t xml:space="preserve"> the emotional tone of their written reviews. Although both aim to reflect customer satisfaction, they do not always match because users may express mixed feelings in text or give biased </w:t>
      </w:r>
      <w:r>
        <w:rPr>
          <w:rFonts w:ascii="Times" w:eastAsia="Times" w:hAnsi="Times" w:cs="Times"/>
        </w:rPr>
        <w:lastRenderedPageBreak/>
        <w:t xml:space="preserve">ratings. Comparing sentiment scores with ratings helps identify inconsistencies, understand customer </w:t>
      </w:r>
      <w:proofErr w:type="spellStart"/>
      <w:r>
        <w:rPr>
          <w:rFonts w:ascii="Times" w:eastAsia="Times" w:hAnsi="Times" w:cs="Times"/>
        </w:rPr>
        <w:t>behavior</w:t>
      </w:r>
      <w:proofErr w:type="spellEnd"/>
      <w:r>
        <w:rPr>
          <w:rFonts w:ascii="Times" w:eastAsia="Times" w:hAnsi="Times" w:cs="Times"/>
        </w:rPr>
        <w:t xml:space="preserve"> better, and improve systems like recommendations and feedback analysis.</w:t>
      </w:r>
    </w:p>
    <w:p w14:paraId="0601315C"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If you want, I can make it even shorter or more formal.</w:t>
      </w:r>
    </w:p>
    <w:p w14:paraId="76CF4626" w14:textId="77777777" w:rsidR="00BA6C11" w:rsidRDefault="00BA6C11" w:rsidP="00BA6C11"/>
    <w:p w14:paraId="08C314B2"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3EFDB1ED"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 xml:space="preserve">1.2 Objective </w:t>
      </w:r>
    </w:p>
    <w:p w14:paraId="259FB2F5"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 xml:space="preserve">To compare sentiment scores with user ratings in order to identify their alignment, </w:t>
      </w:r>
      <w:proofErr w:type="spellStart"/>
      <w:r>
        <w:rPr>
          <w:rFonts w:ascii="Times" w:eastAsia="Times" w:hAnsi="Times" w:cs="Times"/>
        </w:rPr>
        <w:t>analyze</w:t>
      </w:r>
      <w:proofErr w:type="spellEnd"/>
      <w:r>
        <w:rPr>
          <w:rFonts w:ascii="Times" w:eastAsia="Times" w:hAnsi="Times" w:cs="Times"/>
        </w:rPr>
        <w:t xml:space="preserve"> inconsistencies, and better understand how accurately each reflects customer satisfaction.</w:t>
      </w:r>
    </w:p>
    <w:p w14:paraId="7AA11D05"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r>
        <w:rPr>
          <w:rFonts w:ascii="Times" w:eastAsia="Times" w:hAnsi="Times" w:cs="Times"/>
        </w:rPr>
        <w:t>If you want multiple objectives or a longer version, I can provide that too!</w:t>
      </w:r>
    </w:p>
    <w:p w14:paraId="11E3359E"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548C97FC"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Problem Statement</w:t>
      </w:r>
    </w:p>
    <w:p w14:paraId="30AF711E"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r>
        <w:rPr>
          <w:rFonts w:ascii="Times" w:eastAsia="Times" w:hAnsi="Times" w:cs="Times"/>
        </w:rPr>
        <w:t>Although user ratings provide a quick numerical measure of satisfaction and sentiment analysis generates scores from textual reviews, the two often do not match. Many reviews contain mixed emotions, sarcasm, or subjective biases that sentiment algorithms or rating scales fail to capture accurately. This inconsistency creates a challenge in reliably interpreting customer feedback. Therefore, it is necessary to examine the relationship between sentiment scores and ratings to understand why discrepancies occur and how feedback analysis systems can be improved.</w:t>
      </w:r>
    </w:p>
    <w:p w14:paraId="309041A8"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3DC08C92"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175DD9AB" w14:textId="7D06FBA7" w:rsidR="00BA6C11" w:rsidRDefault="00BA6C11" w:rsidP="00BA6C11">
      <w:pPr>
        <w:spacing w:after="160" w:line="278" w:lineRule="auto"/>
        <w:ind w:left="0" w:firstLine="0"/>
        <w:jc w:val="left"/>
      </w:pPr>
      <w:r>
        <w:rPr>
          <w:rFonts w:ascii="Times" w:eastAsia="Times" w:hAnsi="Times" w:cs="Times"/>
          <w:b/>
          <w:sz w:val="36"/>
        </w:rPr>
        <w:t>2 Literature Review</w:t>
      </w:r>
    </w:p>
    <w:p w14:paraId="067441ED"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Researchers have widely explored the relationship between textual sentiment and numerical user ratings, as both are essential indicators of customer opinion on digital platforms. Early studies focused on </w:t>
      </w:r>
      <w:r>
        <w:rPr>
          <w:rFonts w:ascii="Times" w:eastAsia="Times" w:hAnsi="Times" w:cs="Times"/>
          <w:b/>
        </w:rPr>
        <w:t>sentiment analysis techniques</w:t>
      </w:r>
      <w:r>
        <w:rPr>
          <w:rFonts w:ascii="Times" w:eastAsia="Times" w:hAnsi="Times" w:cs="Times"/>
        </w:rPr>
        <w:t xml:space="preserve">, where lexicon-based models (such as VADER and </w:t>
      </w:r>
      <w:proofErr w:type="spellStart"/>
      <w:r>
        <w:rPr>
          <w:rFonts w:ascii="Times" w:eastAsia="Times" w:hAnsi="Times" w:cs="Times"/>
        </w:rPr>
        <w:t>SentiWordNet</w:t>
      </w:r>
      <w:proofErr w:type="spellEnd"/>
      <w:r>
        <w:rPr>
          <w:rFonts w:ascii="Times" w:eastAsia="Times" w:hAnsi="Times" w:cs="Times"/>
        </w:rPr>
        <w:t>) were used to assign polarity scores to reviews. These studies found a moderate correlation between sentiment scores and user ratings, suggesting that textual sentiment often reflects the rating but not always perfectly.</w:t>
      </w:r>
    </w:p>
    <w:p w14:paraId="3511DB8B"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lastRenderedPageBreak/>
        <w:t>With advancements in machine learning, newer research introduced </w:t>
      </w:r>
      <w:r>
        <w:rPr>
          <w:rFonts w:ascii="Times" w:eastAsia="Times" w:hAnsi="Times" w:cs="Times"/>
          <w:b/>
        </w:rPr>
        <w:t xml:space="preserve">supervised models and deep learning </w:t>
      </w:r>
      <w:proofErr w:type="spellStart"/>
      <w:r>
        <w:rPr>
          <w:rFonts w:ascii="Times" w:eastAsia="Times" w:hAnsi="Times" w:cs="Times"/>
          <w:b/>
        </w:rPr>
        <w:t>approaches</w:t>
      </w:r>
      <w:r>
        <w:rPr>
          <w:rFonts w:ascii="Times" w:eastAsia="Times" w:hAnsi="Times" w:cs="Times"/>
        </w:rPr>
        <w:t>like</w:t>
      </w:r>
      <w:proofErr w:type="spellEnd"/>
      <w:r>
        <w:rPr>
          <w:rFonts w:ascii="Times" w:eastAsia="Times" w:hAnsi="Times" w:cs="Times"/>
        </w:rPr>
        <w:t xml:space="preserve"> LSTM, CNN, and transformer-based models (BERT). These models improved the accuracy of sentiment extraction but still encountered challenges with sarcasm, context ambiguity, and mixed emotions. Researchers observed that even advanced models sometimes misinterpret complex human expressions.</w:t>
      </w:r>
    </w:p>
    <w:p w14:paraId="0920310D"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Studies comparing ratings and sentiment scores also highlight </w:t>
      </w:r>
      <w:r>
        <w:rPr>
          <w:rFonts w:ascii="Times" w:eastAsia="Times" w:hAnsi="Times" w:cs="Times"/>
          <w:b/>
        </w:rPr>
        <w:t>user bias</w:t>
      </w:r>
      <w:r>
        <w:rPr>
          <w:rFonts w:ascii="Times" w:eastAsia="Times" w:hAnsi="Times" w:cs="Times"/>
        </w:rPr>
        <w:t xml:space="preserve"> as a major factor. Some users give high ratings despite negative comments, while others provide low ratings with mostly positive language. Cultural, psychological, and personal preferences influence rating </w:t>
      </w:r>
      <w:proofErr w:type="spellStart"/>
      <w:r>
        <w:rPr>
          <w:rFonts w:ascii="Times" w:eastAsia="Times" w:hAnsi="Times" w:cs="Times"/>
        </w:rPr>
        <w:t>behavior</w:t>
      </w:r>
      <w:proofErr w:type="spellEnd"/>
      <w:r>
        <w:rPr>
          <w:rFonts w:ascii="Times" w:eastAsia="Times" w:hAnsi="Times" w:cs="Times"/>
        </w:rPr>
        <w:t>, leading to discrepancies between scores and ratings.</w:t>
      </w:r>
    </w:p>
    <w:p w14:paraId="33067320"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Recent literature emphasizes that combining both metrics—numerical ratings and sentiment-based scores—provides a more reliable understanding of customer satisfaction. Hybrid models and recommendation systems that use both sources of information have shown improved prediction accuracy and better representation of user sentiment.</w:t>
      </w:r>
    </w:p>
    <w:p w14:paraId="4448C324" w14:textId="75E09EEA"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r>
        <w:rPr>
          <w:rFonts w:ascii="Times" w:eastAsia="Times" w:hAnsi="Times" w:cs="Times"/>
        </w:rPr>
        <w:t>Overall, existing research shows that although sentiment scores and ratings are related, they are not perfectly aligned due to linguistic complexity, rating bias, and algorithmic limitations.</w:t>
      </w:r>
    </w:p>
    <w:p w14:paraId="7D0CCE4E"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719C9677"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608C35F3" w14:textId="3667E21C" w:rsidR="00BA6C11" w:rsidRPr="00BA6C11" w:rsidRDefault="00BA6C11" w:rsidP="00BA6C11">
      <w:pPr>
        <w:spacing w:after="160" w:line="278" w:lineRule="auto"/>
        <w:ind w:left="0" w:firstLine="0"/>
        <w:jc w:val="left"/>
        <w:rPr>
          <w:rFonts w:ascii="Times" w:eastAsia="Times" w:hAnsi="Times" w:cs="Times"/>
        </w:rPr>
      </w:pPr>
      <w:r>
        <w:rPr>
          <w:rFonts w:ascii="Times" w:eastAsia="Times" w:hAnsi="Times" w:cs="Times"/>
          <w:b/>
          <w:sz w:val="36"/>
        </w:rPr>
        <w:t>3 Methodology</w:t>
      </w:r>
    </w:p>
    <w:p w14:paraId="7DFEA302"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3.1 Data Collection</w:t>
      </w:r>
    </w:p>
    <w:p w14:paraId="2CC08DF9"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A dataset of user reviews was collected from online platforms containing both numerical ratings and corresponding textual feedback. Each entry included at least two components: the user’s rating (e.g., 1–5 stars) and the written review.</w:t>
      </w:r>
    </w:p>
    <w:p w14:paraId="721341E0"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3.2 Data Preprocessing</w:t>
      </w:r>
    </w:p>
    <w:p w14:paraId="67D325F5"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To prepare the text for sentiment analysis, the following steps were performed:</w:t>
      </w:r>
    </w:p>
    <w:p w14:paraId="2A642450" w14:textId="77777777" w:rsidR="00BA6C11" w:rsidRDefault="00BA6C11" w:rsidP="00BA6C11">
      <w:pPr>
        <w:pStyle w:val="ListParagraph"/>
        <w:numPr>
          <w:ilvl w:val="0"/>
          <w:numId w:val="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Removal of special characters, stop words, and extra spaces</w:t>
      </w:r>
    </w:p>
    <w:p w14:paraId="5ED1D1A6" w14:textId="77777777" w:rsidR="00BA6C11" w:rsidRDefault="00BA6C11" w:rsidP="00BA6C11">
      <w:pPr>
        <w:pStyle w:val="ListParagraph"/>
        <w:numPr>
          <w:ilvl w:val="0"/>
          <w:numId w:val="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Tokenization of sentences</w:t>
      </w:r>
    </w:p>
    <w:p w14:paraId="3264BD2C" w14:textId="77777777" w:rsidR="00BA6C11" w:rsidRDefault="00BA6C11" w:rsidP="00BA6C11">
      <w:pPr>
        <w:pStyle w:val="ListParagraph"/>
        <w:numPr>
          <w:ilvl w:val="0"/>
          <w:numId w:val="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Normalization (lowercasing, stemming/lemmatization)</w:t>
      </w:r>
    </w:p>
    <w:p w14:paraId="5DBA2217" w14:textId="77777777" w:rsidR="00BA6C11" w:rsidRDefault="00BA6C11" w:rsidP="00BA6C11">
      <w:pPr>
        <w:pStyle w:val="ListParagraph"/>
        <w:numPr>
          <w:ilvl w:val="0"/>
          <w:numId w:val="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Handling missing or incomplete reviews</w:t>
      </w:r>
    </w:p>
    <w:p w14:paraId="48BAB5C8"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lastRenderedPageBreak/>
        <w:t>3.3 Sentiment Score Generation</w:t>
      </w:r>
    </w:p>
    <w:p w14:paraId="3DDC82F0"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Sentiment analysis techniques were applied to convert each textual review into a sentiment score. Depending on the tools used, this could include:</w:t>
      </w:r>
    </w:p>
    <w:p w14:paraId="4F97FD64" w14:textId="77777777" w:rsidR="00BA6C11" w:rsidRDefault="00BA6C11" w:rsidP="00BA6C11">
      <w:pPr>
        <w:pStyle w:val="ListParagraph"/>
        <w:numPr>
          <w:ilvl w:val="0"/>
          <w:numId w:val="10"/>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Lexicon-based models</w:t>
      </w:r>
      <w:r>
        <w:rPr>
          <w:rFonts w:ascii="Times" w:eastAsia="Times" w:hAnsi="Times" w:cs="Times"/>
          <w:color w:val="000000"/>
          <w:sz w:val="24"/>
        </w:rPr>
        <w:t xml:space="preserve"> (e.g., VADER, </w:t>
      </w:r>
      <w:proofErr w:type="spellStart"/>
      <w:r>
        <w:rPr>
          <w:rFonts w:ascii="Times" w:eastAsia="Times" w:hAnsi="Times" w:cs="Times"/>
          <w:color w:val="000000"/>
          <w:sz w:val="24"/>
        </w:rPr>
        <w:t>TextBlob</w:t>
      </w:r>
      <w:proofErr w:type="spellEnd"/>
      <w:r>
        <w:rPr>
          <w:rFonts w:ascii="Times" w:eastAsia="Times" w:hAnsi="Times" w:cs="Times"/>
          <w:color w:val="000000"/>
          <w:sz w:val="24"/>
        </w:rPr>
        <w:t>)</w:t>
      </w:r>
    </w:p>
    <w:p w14:paraId="14E0B4C1" w14:textId="77777777" w:rsidR="00BA6C11" w:rsidRDefault="00BA6C11" w:rsidP="00BA6C11">
      <w:pPr>
        <w:pStyle w:val="ListParagraph"/>
        <w:numPr>
          <w:ilvl w:val="0"/>
          <w:numId w:val="10"/>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Machine learning or deep learning models</w:t>
      </w:r>
      <w:r>
        <w:rPr>
          <w:rFonts w:ascii="Times" w:eastAsia="Times" w:hAnsi="Times" w:cs="Times"/>
          <w:color w:val="000000"/>
          <w:sz w:val="24"/>
        </w:rPr>
        <w:t> for polarity detection</w:t>
      </w:r>
      <w:r>
        <w:rPr>
          <w:rFonts w:ascii="Times" w:eastAsia="Times" w:hAnsi="Times" w:cs="Times"/>
          <w:color w:val="000000"/>
          <w:sz w:val="24"/>
        </w:rPr>
        <w:br/>
        <w:t>Each review received a score such as positive, negative, neutral, or a numerical polarity value.</w:t>
      </w:r>
    </w:p>
    <w:p w14:paraId="0B831846"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3.4 Rating Normalization</w:t>
      </w:r>
    </w:p>
    <w:p w14:paraId="3F46E5D5" w14:textId="7DEC604A"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r>
        <w:rPr>
          <w:rFonts w:ascii="Times" w:eastAsia="Times" w:hAnsi="Times" w:cs="Times"/>
        </w:rPr>
        <w:t>User ratings were standardized to a uniform scale (such as 1–5 or 0–1) to allow fair comparison with sentiment scores. Normalization ensured consistency across different datasets or rating formats.</w:t>
      </w:r>
    </w:p>
    <w:p w14:paraId="4048CA48" w14:textId="77777777" w:rsidR="00BA6C11" w:rsidRDefault="00BA6C11" w:rsidP="00BA6C11">
      <w:pPr>
        <w:spacing w:after="160" w:line="278" w:lineRule="auto"/>
        <w:ind w:left="0" w:firstLine="0"/>
        <w:jc w:val="left"/>
        <w:rPr>
          <w:rFonts w:ascii="Times" w:eastAsia="Times" w:hAnsi="Times" w:cs="Times"/>
        </w:rPr>
      </w:pPr>
    </w:p>
    <w:p w14:paraId="612CDA57" w14:textId="77777777" w:rsidR="00BA6C11" w:rsidRDefault="00BA6C11" w:rsidP="00BA6C11">
      <w:pPr>
        <w:spacing w:after="160" w:line="278" w:lineRule="auto"/>
        <w:ind w:left="0" w:firstLine="0"/>
        <w:jc w:val="left"/>
        <w:rPr>
          <w:rFonts w:ascii="Times" w:eastAsia="Times" w:hAnsi="Times" w:cs="Times"/>
        </w:rPr>
      </w:pPr>
    </w:p>
    <w:p w14:paraId="5F400FF5" w14:textId="77777777" w:rsidR="00BA6C11" w:rsidRDefault="00BA6C11" w:rsidP="00BA6C11">
      <w:pPr>
        <w:spacing w:after="160" w:line="278" w:lineRule="auto"/>
        <w:ind w:left="0" w:firstLine="0"/>
        <w:jc w:val="left"/>
        <w:rPr>
          <w:rFonts w:ascii="Times" w:eastAsia="Times" w:hAnsi="Times" w:cs="Times"/>
        </w:rPr>
      </w:pPr>
    </w:p>
    <w:p w14:paraId="1F09AED4" w14:textId="77777777" w:rsidR="00BA6C11" w:rsidRDefault="00BA6C11" w:rsidP="00BA6C11">
      <w:pPr>
        <w:spacing w:after="160" w:line="278" w:lineRule="auto"/>
        <w:ind w:left="0" w:firstLine="0"/>
        <w:jc w:val="left"/>
        <w:rPr>
          <w:rFonts w:ascii="Times" w:eastAsia="Times" w:hAnsi="Times" w:cs="Times"/>
        </w:rPr>
      </w:pPr>
    </w:p>
    <w:p w14:paraId="6EB5F4F0" w14:textId="77777777" w:rsidR="00BA6C11" w:rsidRDefault="00BA6C11" w:rsidP="00BA6C11">
      <w:pPr>
        <w:spacing w:after="160" w:line="278" w:lineRule="auto"/>
        <w:ind w:left="0" w:firstLine="0"/>
        <w:jc w:val="left"/>
        <w:rPr>
          <w:rFonts w:ascii="Times" w:eastAsia="Times" w:hAnsi="Times" w:cs="Times"/>
        </w:rPr>
      </w:pPr>
    </w:p>
    <w:p w14:paraId="1DEC0342" w14:textId="5184CCE9" w:rsidR="00BA6C11" w:rsidRPr="00BA6C11" w:rsidRDefault="00BA6C11" w:rsidP="00BA6C11">
      <w:pPr>
        <w:spacing w:after="160" w:line="278" w:lineRule="auto"/>
        <w:ind w:left="0" w:firstLine="0"/>
        <w:jc w:val="left"/>
        <w:rPr>
          <w:rFonts w:ascii="Times" w:eastAsia="Times" w:hAnsi="Times" w:cs="Times"/>
        </w:rPr>
      </w:pPr>
      <w:r>
        <w:rPr>
          <w:rFonts w:ascii="Times" w:eastAsia="Times" w:hAnsi="Times" w:cs="Times"/>
          <w:b/>
          <w:sz w:val="36"/>
        </w:rPr>
        <w:t>4 Implementations</w:t>
      </w:r>
    </w:p>
    <w:p w14:paraId="0245BD84"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4.1 Sentiment Analysis System</w:t>
      </w:r>
    </w:p>
    <w:p w14:paraId="48842FD1"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A sentiment analysis model is implemented to convert textual reviews into sentiment scores. Tools such as </w:t>
      </w:r>
      <w:r>
        <w:rPr>
          <w:rFonts w:ascii="Times" w:eastAsia="Times" w:hAnsi="Times" w:cs="Times"/>
          <w:b/>
        </w:rPr>
        <w:t xml:space="preserve">VADER, </w:t>
      </w:r>
      <w:proofErr w:type="spellStart"/>
      <w:r>
        <w:rPr>
          <w:rFonts w:ascii="Times" w:eastAsia="Times" w:hAnsi="Times" w:cs="Times"/>
          <w:b/>
        </w:rPr>
        <w:t>TextBlob</w:t>
      </w:r>
      <w:proofErr w:type="spellEnd"/>
      <w:r>
        <w:rPr>
          <w:rFonts w:ascii="Times" w:eastAsia="Times" w:hAnsi="Times" w:cs="Times"/>
          <w:b/>
        </w:rPr>
        <w:t>, or machine learning models</w:t>
      </w:r>
      <w:r>
        <w:rPr>
          <w:rFonts w:ascii="Times" w:eastAsia="Times" w:hAnsi="Times" w:cs="Times"/>
        </w:rPr>
        <w:t xml:space="preserve"> are used to classify the review as positive, negative, or neutral and generate a numerical polarity score. This automated system helps </w:t>
      </w:r>
      <w:proofErr w:type="spellStart"/>
      <w:r>
        <w:rPr>
          <w:rFonts w:ascii="Times" w:eastAsia="Times" w:hAnsi="Times" w:cs="Times"/>
        </w:rPr>
        <w:t>analyze</w:t>
      </w:r>
      <w:proofErr w:type="spellEnd"/>
      <w:r>
        <w:rPr>
          <w:rFonts w:ascii="Times" w:eastAsia="Times" w:hAnsi="Times" w:cs="Times"/>
        </w:rPr>
        <w:t xml:space="preserve"> large volumes of text efficiently.</w:t>
      </w:r>
    </w:p>
    <w:p w14:paraId="122B4DFB"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4.2 Rating Processing Module</w:t>
      </w:r>
    </w:p>
    <w:p w14:paraId="225B53A0"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User ratings from the dataset are extracted and normalized to a common scale (e.g., 1–5). This ensures that ratings from different platforms or formats can be compared fairly with sentiment scores.</w:t>
      </w:r>
    </w:p>
    <w:p w14:paraId="24A3F8DE"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lastRenderedPageBreak/>
        <w:t>4.3 Correlation and Comparison Engine</w:t>
      </w:r>
    </w:p>
    <w:p w14:paraId="418F2B06"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A comparison engine is implemented to measure the relationship between sentiment scores and user ratings. Techniques such as </w:t>
      </w:r>
      <w:r>
        <w:rPr>
          <w:rFonts w:ascii="Times" w:eastAsia="Times" w:hAnsi="Times" w:cs="Times"/>
          <w:b/>
        </w:rPr>
        <w:t>correlation calculation</w:t>
      </w:r>
      <w:r>
        <w:rPr>
          <w:rFonts w:ascii="Times" w:eastAsia="Times" w:hAnsi="Times" w:cs="Times"/>
        </w:rPr>
        <w:t> (Pearson/Spearman), scatter plots, and distribution analysis are used to evaluate alignment between the two metrics.</w:t>
      </w:r>
    </w:p>
    <w:p w14:paraId="2C725EDF"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4.4 Discrepancy Detection Model</w:t>
      </w:r>
    </w:p>
    <w:p w14:paraId="3AAE54BF"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A mechanism is developed to identify mismatches where the sentiment score and rating do not align—for example, highly positive text with a low rating. These mismatches help uncover issues like sarcasm, bias, or limitations of the sentiment model.</w:t>
      </w:r>
    </w:p>
    <w:p w14:paraId="4CF60505"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4.5 Visualization Dashboard</w:t>
      </w:r>
    </w:p>
    <w:p w14:paraId="152B5E4C" w14:textId="4555205A"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r>
        <w:rPr>
          <w:rFonts w:ascii="Times" w:eastAsia="Times" w:hAnsi="Times" w:cs="Times"/>
        </w:rPr>
        <w:t>Graphs and visual tools such as scatter plots, bar charts, and heatmaps are implemented to present the comparison visually. This dashboard helps users easily understand patterns and inconsistencies between sentiment and rating data.</w:t>
      </w:r>
    </w:p>
    <w:p w14:paraId="3F181220"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4B3BA527"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3BCD360B" w14:textId="42B28EA8" w:rsidR="00BA6C11" w:rsidRPr="00BA6C11" w:rsidRDefault="00BA6C11" w:rsidP="00BA6C11">
      <w:pPr>
        <w:spacing w:after="160" w:line="278" w:lineRule="auto"/>
        <w:ind w:left="0" w:firstLine="0"/>
        <w:jc w:val="left"/>
        <w:rPr>
          <w:rFonts w:ascii="Times" w:eastAsia="Times" w:hAnsi="Times" w:cs="Times"/>
        </w:rPr>
      </w:pPr>
      <w:r>
        <w:rPr>
          <w:rFonts w:ascii="Times" w:eastAsia="Times" w:hAnsi="Times" w:cs="Times"/>
          <w:b/>
          <w:sz w:val="36"/>
        </w:rPr>
        <w:t>5. Results and Discussion</w:t>
      </w:r>
    </w:p>
    <w:p w14:paraId="4A9F12D2" w14:textId="77777777" w:rsidR="00BA6C11" w:rsidRDefault="00BA6C11" w:rsidP="00BA6C11">
      <w:pPr>
        <w:pStyle w:val="Heading3"/>
        <w:pBdr>
          <w:top w:val="none" w:sz="4" w:space="0" w:color="000000"/>
          <w:left w:val="none" w:sz="4" w:space="0" w:color="000000"/>
          <w:bottom w:val="none" w:sz="4" w:space="0" w:color="000000"/>
          <w:right w:val="none" w:sz="4" w:space="0" w:color="000000"/>
        </w:pBdr>
      </w:pPr>
      <w:r>
        <w:rPr>
          <w:rFonts w:ascii="Times" w:eastAsia="Times" w:hAnsi="Times" w:cs="Times"/>
          <w:b/>
          <w:color w:val="000000"/>
        </w:rPr>
        <w:t>Results</w:t>
      </w:r>
    </w:p>
    <w:p w14:paraId="53A1DF6D" w14:textId="77777777" w:rsidR="00BA6C11" w:rsidRDefault="00BA6C11" w:rsidP="00BA6C11">
      <w:pPr>
        <w:pBdr>
          <w:top w:val="none" w:sz="4" w:space="0" w:color="000000"/>
          <w:left w:val="none" w:sz="4" w:space="0" w:color="000000"/>
          <w:bottom w:val="none" w:sz="4" w:space="0" w:color="000000"/>
          <w:right w:val="none" w:sz="4" w:space="0" w:color="000000"/>
        </w:pBdr>
        <w:ind w:left="709"/>
      </w:pPr>
      <w:r>
        <w:rPr>
          <w:rFonts w:ascii="Times" w:eastAsia="Times" w:hAnsi="Times" w:cs="Times"/>
          <w:b/>
        </w:rPr>
        <w:t>5.1 Correlation Between Sentiment Scores and Ratings</w:t>
      </w:r>
      <w:r>
        <w:rPr>
          <w:rFonts w:ascii="Times" w:eastAsia="Times" w:hAnsi="Times" w:cs="Times"/>
          <w:b/>
        </w:rPr>
        <w:br/>
      </w:r>
      <w:r>
        <w:rPr>
          <w:rFonts w:ascii="Times" w:eastAsia="Times" w:hAnsi="Times" w:cs="Times"/>
        </w:rPr>
        <w:t>The analysis showed a </w:t>
      </w:r>
      <w:r>
        <w:rPr>
          <w:rFonts w:ascii="Times" w:eastAsia="Times" w:hAnsi="Times" w:cs="Times"/>
          <w:b/>
        </w:rPr>
        <w:t>moderate positive correlation</w:t>
      </w:r>
      <w:r>
        <w:rPr>
          <w:rFonts w:ascii="Times" w:eastAsia="Times" w:hAnsi="Times" w:cs="Times"/>
        </w:rPr>
        <w:t> between sentiment scores and user ratings. Generally, higher sentiment scores were associated with higher ratings, and lower sentiment scores aligned with lower ratings.</w:t>
      </w:r>
    </w:p>
    <w:p w14:paraId="040529F9" w14:textId="77777777" w:rsidR="00BA6C11" w:rsidRDefault="00BA6C11" w:rsidP="00BA6C11">
      <w:pPr>
        <w:pBdr>
          <w:top w:val="none" w:sz="4" w:space="0" w:color="000000"/>
          <w:left w:val="none" w:sz="4" w:space="0" w:color="000000"/>
          <w:bottom w:val="none" w:sz="4" w:space="0" w:color="000000"/>
          <w:right w:val="none" w:sz="4" w:space="0" w:color="000000"/>
        </w:pBdr>
        <w:ind w:left="709"/>
      </w:pPr>
      <w:r>
        <w:rPr>
          <w:rFonts w:ascii="Times" w:eastAsia="Times" w:hAnsi="Times" w:cs="Times"/>
          <w:b/>
        </w:rPr>
        <w:t>5.2 Consistency Across Most Reviews</w:t>
      </w:r>
      <w:r>
        <w:rPr>
          <w:rFonts w:ascii="Times" w:eastAsia="Times" w:hAnsi="Times" w:cs="Times"/>
          <w:b/>
        </w:rPr>
        <w:br/>
      </w:r>
      <w:r>
        <w:rPr>
          <w:rFonts w:ascii="Times" w:eastAsia="Times" w:hAnsi="Times" w:cs="Times"/>
        </w:rPr>
        <w:t>A majority of reviews displayed good alignment—for example, positive sentiment text accompanied by 4–</w:t>
      </w:r>
      <w:proofErr w:type="gramStart"/>
      <w:r>
        <w:rPr>
          <w:rFonts w:ascii="Times" w:eastAsia="Times" w:hAnsi="Times" w:cs="Times"/>
        </w:rPr>
        <w:t>5 star</w:t>
      </w:r>
      <w:proofErr w:type="gramEnd"/>
      <w:r>
        <w:rPr>
          <w:rFonts w:ascii="Times" w:eastAsia="Times" w:hAnsi="Times" w:cs="Times"/>
        </w:rPr>
        <w:t xml:space="preserve"> ratings, and negative sentiment text with 1–</w:t>
      </w:r>
      <w:proofErr w:type="gramStart"/>
      <w:r>
        <w:rPr>
          <w:rFonts w:ascii="Times" w:eastAsia="Times" w:hAnsi="Times" w:cs="Times"/>
        </w:rPr>
        <w:t>2 star</w:t>
      </w:r>
      <w:proofErr w:type="gramEnd"/>
      <w:r>
        <w:rPr>
          <w:rFonts w:ascii="Times" w:eastAsia="Times" w:hAnsi="Times" w:cs="Times"/>
        </w:rPr>
        <w:t xml:space="preserve"> ratings.</w:t>
      </w:r>
    </w:p>
    <w:p w14:paraId="5527F2F9" w14:textId="77777777" w:rsidR="00BA6C11" w:rsidRDefault="00BA6C11" w:rsidP="00BA6C11">
      <w:pPr>
        <w:pBdr>
          <w:top w:val="none" w:sz="4" w:space="0" w:color="000000"/>
          <w:left w:val="none" w:sz="4" w:space="0" w:color="000000"/>
          <w:bottom w:val="none" w:sz="4" w:space="0" w:color="000000"/>
          <w:right w:val="none" w:sz="4" w:space="0" w:color="000000"/>
        </w:pBdr>
        <w:ind w:left="709"/>
      </w:pPr>
      <w:r>
        <w:rPr>
          <w:rFonts w:ascii="Times" w:eastAsia="Times" w:hAnsi="Times" w:cs="Times"/>
          <w:b/>
        </w:rPr>
        <w:t>5.3 Discrepancies Identified</w:t>
      </w:r>
      <w:r>
        <w:rPr>
          <w:rFonts w:ascii="Times" w:eastAsia="Times" w:hAnsi="Times" w:cs="Times"/>
          <w:b/>
        </w:rPr>
        <w:br/>
      </w:r>
      <w:r>
        <w:rPr>
          <w:rFonts w:ascii="Times" w:eastAsia="Times" w:hAnsi="Times" w:cs="Times"/>
        </w:rPr>
        <w:t>Several cases showed </w:t>
      </w:r>
      <w:r>
        <w:rPr>
          <w:rFonts w:ascii="Times" w:eastAsia="Times" w:hAnsi="Times" w:cs="Times"/>
          <w:b/>
        </w:rPr>
        <w:t>mismatches</w:t>
      </w:r>
      <w:r>
        <w:rPr>
          <w:rFonts w:ascii="Times" w:eastAsia="Times" w:hAnsi="Times" w:cs="Times"/>
        </w:rPr>
        <w:t>:</w:t>
      </w:r>
    </w:p>
    <w:p w14:paraId="78A1192A" w14:textId="77777777" w:rsidR="00BA6C11" w:rsidRDefault="00BA6C11" w:rsidP="00BA6C11">
      <w:pPr>
        <w:pStyle w:val="ListParagraph"/>
        <w:numPr>
          <w:ilvl w:val="1"/>
          <w:numId w:val="11"/>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Positive text with a low rating</w:t>
      </w:r>
    </w:p>
    <w:p w14:paraId="574F50E0" w14:textId="77777777" w:rsidR="00BA6C11" w:rsidRDefault="00BA6C11" w:rsidP="00BA6C11">
      <w:pPr>
        <w:pStyle w:val="ListParagraph"/>
        <w:numPr>
          <w:ilvl w:val="1"/>
          <w:numId w:val="11"/>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Negative text with a high rating</w:t>
      </w:r>
    </w:p>
    <w:p w14:paraId="18DE7B84" w14:textId="77777777" w:rsidR="00BA6C11" w:rsidRDefault="00BA6C11" w:rsidP="00BA6C11">
      <w:pPr>
        <w:pStyle w:val="ListParagraph"/>
        <w:numPr>
          <w:ilvl w:val="1"/>
          <w:numId w:val="11"/>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lastRenderedPageBreak/>
        <w:t>Neutral sentiment despite extreme ratings</w:t>
      </w:r>
      <w:r>
        <w:rPr>
          <w:rFonts w:ascii="Times" w:eastAsia="Times" w:hAnsi="Times" w:cs="Times"/>
          <w:color w:val="000000"/>
          <w:sz w:val="24"/>
        </w:rPr>
        <w:br/>
        <w:t>These mismatches indicate that sentiment analysis alone does not fully capture user intent.</w:t>
      </w:r>
    </w:p>
    <w:p w14:paraId="2A353E23" w14:textId="16CD58AB" w:rsidR="00BA6C11" w:rsidRDefault="00BA6C11" w:rsidP="00BA6C11">
      <w:pPr>
        <w:pBdr>
          <w:top w:val="none" w:sz="4" w:space="0" w:color="000000"/>
          <w:left w:val="none" w:sz="4" w:space="0" w:color="000000"/>
          <w:bottom w:val="none" w:sz="4" w:space="0" w:color="000000"/>
          <w:right w:val="none" w:sz="4" w:space="0" w:color="000000"/>
        </w:pBdr>
        <w:ind w:left="709"/>
        <w:rPr>
          <w:rFonts w:ascii="Times" w:eastAsia="Times" w:hAnsi="Times" w:cs="Times"/>
        </w:rPr>
      </w:pPr>
      <w:r>
        <w:rPr>
          <w:rFonts w:ascii="Times" w:eastAsia="Times" w:hAnsi="Times" w:cs="Times"/>
          <w:b/>
        </w:rPr>
        <w:t>5.4 Visualization Insights</w:t>
      </w:r>
      <w:r>
        <w:rPr>
          <w:rFonts w:ascii="Times" w:eastAsia="Times" w:hAnsi="Times" w:cs="Times"/>
          <w:b/>
        </w:rPr>
        <w:br/>
      </w:r>
      <w:r>
        <w:rPr>
          <w:rFonts w:ascii="Times" w:eastAsia="Times" w:hAnsi="Times" w:cs="Times"/>
        </w:rPr>
        <w:t>Scatter plots revealed clusters where sentiment and ratings matched, along with outlier points that highlighted inconsistencies. Histograms showed similar distribution patterns for both metrics but with noticeable deviations.</w:t>
      </w:r>
    </w:p>
    <w:p w14:paraId="07508D51" w14:textId="77777777" w:rsidR="00BA6C11" w:rsidRDefault="00BA6C11" w:rsidP="00BA6C11">
      <w:pPr>
        <w:pBdr>
          <w:top w:val="none" w:sz="4" w:space="0" w:color="000000"/>
          <w:left w:val="none" w:sz="4" w:space="0" w:color="000000"/>
          <w:bottom w:val="none" w:sz="4" w:space="0" w:color="000000"/>
          <w:right w:val="none" w:sz="4" w:space="0" w:color="000000"/>
        </w:pBdr>
        <w:ind w:left="709"/>
      </w:pPr>
    </w:p>
    <w:p w14:paraId="579D8D9E" w14:textId="6ED4DF48" w:rsidR="00BA6C11" w:rsidRPr="00BA6C11" w:rsidRDefault="00BA6C11" w:rsidP="00BA6C11">
      <w:pPr>
        <w:spacing w:after="160" w:line="278" w:lineRule="auto"/>
        <w:ind w:left="0" w:firstLine="0"/>
        <w:jc w:val="left"/>
        <w:rPr>
          <w:rFonts w:ascii="Times" w:eastAsia="Times" w:hAnsi="Times" w:cs="Times"/>
          <w:b/>
          <w:sz w:val="36"/>
        </w:rPr>
      </w:pPr>
      <w:r>
        <w:rPr>
          <w:rFonts w:ascii="Times" w:eastAsia="Times" w:hAnsi="Times" w:cs="Times"/>
          <w:b/>
          <w:sz w:val="36"/>
        </w:rPr>
        <w:t>Discussion</w:t>
      </w:r>
    </w:p>
    <w:p w14:paraId="524EDC7C"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rPr>
        <w:t>The results demonstrate that while sentiment scores and user ratings are related, they do not always align perfectly. The mismatches can be explained by several factors:</w:t>
      </w:r>
    </w:p>
    <w:p w14:paraId="366D6514" w14:textId="77777777" w:rsidR="00BA6C11" w:rsidRDefault="00BA6C11" w:rsidP="00BA6C11">
      <w:pPr>
        <w:pStyle w:val="ListParagraph"/>
        <w:numPr>
          <w:ilvl w:val="0"/>
          <w:numId w:val="12"/>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Linguistic Complexity</w:t>
      </w:r>
      <w:r>
        <w:rPr>
          <w:rFonts w:ascii="Times" w:eastAsia="Times" w:hAnsi="Times" w:cs="Times"/>
          <w:b/>
          <w:color w:val="000000"/>
          <w:sz w:val="24"/>
        </w:rPr>
        <w:br/>
      </w:r>
      <w:r>
        <w:rPr>
          <w:rFonts w:ascii="Times" w:eastAsia="Times" w:hAnsi="Times" w:cs="Times"/>
          <w:color w:val="000000"/>
          <w:sz w:val="24"/>
        </w:rPr>
        <w:t>Sentiment models sometimes misinterpret:</w:t>
      </w:r>
    </w:p>
    <w:p w14:paraId="1DCB768D" w14:textId="77777777" w:rsidR="00BA6C11" w:rsidRDefault="00BA6C11" w:rsidP="00BA6C11">
      <w:pPr>
        <w:pStyle w:val="ListParagraph"/>
        <w:numPr>
          <w:ilvl w:val="1"/>
          <w:numId w:val="13"/>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Sarcasm</w:t>
      </w:r>
    </w:p>
    <w:p w14:paraId="218FC13D" w14:textId="77777777" w:rsidR="00BA6C11" w:rsidRDefault="00BA6C11" w:rsidP="00BA6C11">
      <w:pPr>
        <w:pStyle w:val="ListParagraph"/>
        <w:numPr>
          <w:ilvl w:val="1"/>
          <w:numId w:val="13"/>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Mixed emotions within the same review</w:t>
      </w:r>
    </w:p>
    <w:p w14:paraId="22F4F59D" w14:textId="77777777" w:rsidR="00BA6C11" w:rsidRDefault="00BA6C11" w:rsidP="00BA6C11">
      <w:pPr>
        <w:pStyle w:val="ListParagraph"/>
        <w:numPr>
          <w:ilvl w:val="1"/>
          <w:numId w:val="13"/>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Polite but negative statements</w:t>
      </w:r>
    </w:p>
    <w:p w14:paraId="2A7F4135" w14:textId="77777777" w:rsidR="00BA6C11" w:rsidRDefault="00BA6C11" w:rsidP="00BA6C11">
      <w:pPr>
        <w:pStyle w:val="ListParagraph"/>
        <w:numPr>
          <w:ilvl w:val="1"/>
          <w:numId w:val="13"/>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Short or vague comments</w:t>
      </w:r>
    </w:p>
    <w:p w14:paraId="6EF5586E" w14:textId="77777777" w:rsidR="00BA6C11" w:rsidRDefault="00BA6C11" w:rsidP="00BA6C11">
      <w:pPr>
        <w:pStyle w:val="ListParagraph"/>
        <w:numPr>
          <w:ilvl w:val="0"/>
          <w:numId w:val="14"/>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User Rating Bias</w:t>
      </w:r>
      <w:r>
        <w:rPr>
          <w:rFonts w:ascii="Times" w:eastAsia="Times" w:hAnsi="Times" w:cs="Times"/>
          <w:b/>
          <w:color w:val="000000"/>
          <w:sz w:val="24"/>
        </w:rPr>
        <w:br/>
      </w:r>
      <w:r>
        <w:rPr>
          <w:rFonts w:ascii="Times" w:eastAsia="Times" w:hAnsi="Times" w:cs="Times"/>
          <w:color w:val="000000"/>
          <w:sz w:val="24"/>
        </w:rPr>
        <w:t>Human ratings are influenced by personal factors, such as:</w:t>
      </w:r>
    </w:p>
    <w:p w14:paraId="554E6D6B" w14:textId="77777777" w:rsidR="00BA6C11" w:rsidRDefault="00BA6C11" w:rsidP="00BA6C11">
      <w:pPr>
        <w:pStyle w:val="ListParagraph"/>
        <w:numPr>
          <w:ilvl w:val="1"/>
          <w:numId w:val="15"/>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Mood at the time of rating</w:t>
      </w:r>
    </w:p>
    <w:p w14:paraId="3CC88CA5" w14:textId="77777777" w:rsidR="00BA6C11" w:rsidRDefault="00BA6C11" w:rsidP="00BA6C11">
      <w:pPr>
        <w:pStyle w:val="ListParagraph"/>
        <w:numPr>
          <w:ilvl w:val="1"/>
          <w:numId w:val="15"/>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Expectations versus actual experience</w:t>
      </w:r>
    </w:p>
    <w:p w14:paraId="74C8698F" w14:textId="77777777" w:rsidR="00BA6C11" w:rsidRDefault="00BA6C11" w:rsidP="00BA6C11">
      <w:pPr>
        <w:pStyle w:val="ListParagraph"/>
        <w:numPr>
          <w:ilvl w:val="1"/>
          <w:numId w:val="15"/>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Cultural differences in rating style</w:t>
      </w:r>
    </w:p>
    <w:p w14:paraId="47868810" w14:textId="77777777" w:rsidR="00BA6C11" w:rsidRDefault="00BA6C11" w:rsidP="00BA6C11">
      <w:pPr>
        <w:pStyle w:val="ListParagraph"/>
        <w:numPr>
          <w:ilvl w:val="1"/>
          <w:numId w:val="15"/>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Habit of giving extreme or overly generous ratings</w:t>
      </w:r>
    </w:p>
    <w:p w14:paraId="0F1EA40F" w14:textId="77777777" w:rsidR="00BA6C11" w:rsidRDefault="00BA6C11" w:rsidP="00BA6C11">
      <w:pPr>
        <w:pStyle w:val="ListParagraph"/>
        <w:numPr>
          <w:ilvl w:val="0"/>
          <w:numId w:val="16"/>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Algorithm Limitations</w:t>
      </w:r>
      <w:r>
        <w:rPr>
          <w:rFonts w:ascii="Times" w:eastAsia="Times" w:hAnsi="Times" w:cs="Times"/>
          <w:b/>
          <w:color w:val="000000"/>
          <w:sz w:val="24"/>
        </w:rPr>
        <w:br/>
      </w:r>
      <w:r>
        <w:rPr>
          <w:rFonts w:ascii="Times" w:eastAsia="Times" w:hAnsi="Times" w:cs="Times"/>
          <w:color w:val="000000"/>
          <w:sz w:val="24"/>
        </w:rPr>
        <w:t>Lexicon-based and machine learning sentiment tools may fail to capture:</w:t>
      </w:r>
    </w:p>
    <w:p w14:paraId="2588898D" w14:textId="77777777" w:rsidR="00BA6C11" w:rsidRDefault="00BA6C11" w:rsidP="00BA6C11">
      <w:pPr>
        <w:pStyle w:val="ListParagraph"/>
        <w:numPr>
          <w:ilvl w:val="1"/>
          <w:numId w:val="17"/>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Context-specific meaning</w:t>
      </w:r>
    </w:p>
    <w:p w14:paraId="02119F3F" w14:textId="77777777" w:rsidR="00BA6C11" w:rsidRDefault="00BA6C11" w:rsidP="00BA6C11">
      <w:pPr>
        <w:pStyle w:val="ListParagraph"/>
        <w:numPr>
          <w:ilvl w:val="1"/>
          <w:numId w:val="17"/>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Subtle tone changes</w:t>
      </w:r>
    </w:p>
    <w:p w14:paraId="7916F020" w14:textId="77777777" w:rsidR="00BA6C11" w:rsidRDefault="00BA6C11" w:rsidP="00BA6C11">
      <w:pPr>
        <w:pStyle w:val="ListParagraph"/>
        <w:numPr>
          <w:ilvl w:val="1"/>
          <w:numId w:val="17"/>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Domain-specific vocabulary</w:t>
      </w:r>
    </w:p>
    <w:p w14:paraId="0006FD55" w14:textId="3C7D37E4" w:rsidR="00BA6C11" w:rsidRDefault="00BA6C11" w:rsidP="00BA6C11">
      <w:pPr>
        <w:pStyle w:val="ListParagraph"/>
        <w:numPr>
          <w:ilvl w:val="0"/>
          <w:numId w:val="18"/>
        </w:numPr>
        <w:pBdr>
          <w:top w:val="none" w:sz="4" w:space="0" w:color="000000"/>
          <w:left w:val="none" w:sz="4" w:space="0" w:color="000000"/>
          <w:bottom w:val="none" w:sz="4" w:space="0" w:color="000000"/>
          <w:right w:val="none" w:sz="4" w:space="0" w:color="000000"/>
        </w:pBdr>
      </w:pPr>
      <w:r>
        <w:rPr>
          <w:rFonts w:ascii="Times" w:eastAsia="Times" w:hAnsi="Times" w:cs="Times"/>
          <w:b/>
          <w:color w:val="000000"/>
          <w:sz w:val="24"/>
        </w:rPr>
        <w:t>Importance of Combined Analysis</w:t>
      </w:r>
      <w:r>
        <w:rPr>
          <w:rFonts w:ascii="Times" w:eastAsia="Times" w:hAnsi="Times" w:cs="Times"/>
          <w:b/>
          <w:color w:val="000000"/>
          <w:sz w:val="24"/>
        </w:rPr>
        <w:br/>
      </w:r>
      <w:r>
        <w:rPr>
          <w:rFonts w:ascii="Times" w:eastAsia="Times" w:hAnsi="Times" w:cs="Times"/>
          <w:color w:val="000000"/>
          <w:sz w:val="24"/>
        </w:rPr>
        <w:t>The study shows that relying on either ratings or sentiment alone can lead to incomplete conclusions. Integrating both sources provides a more accurate and holistic view of customer satisfaction.</w:t>
      </w:r>
    </w:p>
    <w:p w14:paraId="27315A1B" w14:textId="384A0D81" w:rsidR="00BA6C11" w:rsidRPr="00BA6C11" w:rsidRDefault="00BA6C11" w:rsidP="00BA6C11">
      <w:pPr>
        <w:spacing w:after="160" w:line="278" w:lineRule="auto"/>
        <w:ind w:left="0" w:firstLine="0"/>
        <w:jc w:val="left"/>
        <w:rPr>
          <w:rFonts w:ascii="Times" w:eastAsia="Times" w:hAnsi="Times" w:cs="Times"/>
          <w:b/>
          <w:sz w:val="36"/>
        </w:rPr>
      </w:pPr>
      <w:r>
        <w:rPr>
          <w:rFonts w:ascii="Times" w:eastAsia="Times" w:hAnsi="Times" w:cs="Times"/>
          <w:sz w:val="36"/>
        </w:rPr>
        <w:br w:type="page"/>
      </w:r>
      <w:r>
        <w:rPr>
          <w:rFonts w:ascii="Times" w:eastAsia="Times" w:hAnsi="Times" w:cs="Times"/>
          <w:b/>
          <w:sz w:val="36"/>
        </w:rPr>
        <w:lastRenderedPageBreak/>
        <w:t>6. Conclusion</w:t>
      </w:r>
    </w:p>
    <w:p w14:paraId="2B5A8871"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r>
        <w:rPr>
          <w:rFonts w:ascii="Times" w:eastAsia="Times" w:hAnsi="Times" w:cs="Times"/>
        </w:rPr>
        <w:t>The comparison of sentiment scores and user ratings reveals that both metrics play an important role in understanding customer feedback, but they do not always perfectly align. While there is a general positive correlation between the two, discrepancies often arise due to linguistic factors, algorithmic limitations, and human rating biases. These inconsistencies highlight that neither sentiment analysis nor numerical ratings alone can fully capture user satisfaction. Therefore, combining both measures provides a more accurate and comprehensive understanding of customer opinions. Such an integrated approach helps businesses make better decisions, enhances feedback interpretation, and improves the performance of recommendation systems.</w:t>
      </w:r>
    </w:p>
    <w:p w14:paraId="2811F058" w14:textId="77777777" w:rsidR="00BA6C11" w:rsidRDefault="00BA6C11" w:rsidP="00BA6C11">
      <w:pPr>
        <w:pBdr>
          <w:top w:val="none" w:sz="4" w:space="0" w:color="000000"/>
          <w:left w:val="none" w:sz="4" w:space="0" w:color="000000"/>
          <w:bottom w:val="none" w:sz="4" w:space="0" w:color="000000"/>
          <w:right w:val="none" w:sz="4" w:space="0" w:color="000000"/>
        </w:pBdr>
        <w:rPr>
          <w:rFonts w:ascii="Times" w:eastAsia="Times" w:hAnsi="Times" w:cs="Times"/>
        </w:rPr>
      </w:pPr>
    </w:p>
    <w:p w14:paraId="15E7CB80" w14:textId="77777777" w:rsidR="00BA6C11" w:rsidRDefault="00BA6C11" w:rsidP="00BA6C11">
      <w:pPr>
        <w:pBdr>
          <w:top w:val="none" w:sz="4" w:space="0" w:color="000000"/>
          <w:left w:val="none" w:sz="4" w:space="0" w:color="000000"/>
          <w:bottom w:val="none" w:sz="4" w:space="0" w:color="000000"/>
          <w:right w:val="none" w:sz="4" w:space="0" w:color="000000"/>
        </w:pBdr>
      </w:pPr>
    </w:p>
    <w:p w14:paraId="4B3114DE" w14:textId="77777777" w:rsidR="00BA6C11" w:rsidRDefault="00BA6C11" w:rsidP="00BA6C11">
      <w:pPr>
        <w:pStyle w:val="Heading2"/>
        <w:numPr>
          <w:ilvl w:val="0"/>
          <w:numId w:val="0"/>
        </w:numPr>
        <w:pBdr>
          <w:top w:val="none" w:sz="4" w:space="0" w:color="000000"/>
          <w:left w:val="none" w:sz="4" w:space="0" w:color="000000"/>
          <w:bottom w:val="none" w:sz="4" w:space="0" w:color="000000"/>
          <w:right w:val="none" w:sz="4" w:space="0" w:color="000000"/>
        </w:pBdr>
        <w:ind w:left="10" w:hanging="10"/>
      </w:pPr>
      <w:r>
        <w:rPr>
          <w:rFonts w:ascii="Times" w:eastAsia="Times" w:hAnsi="Times" w:cs="Times"/>
          <w:sz w:val="36"/>
        </w:rPr>
        <w:t>7. Future Scope</w:t>
      </w:r>
    </w:p>
    <w:p w14:paraId="34FA5CDE" w14:textId="77777777" w:rsidR="00BA6C11" w:rsidRDefault="00BA6C11" w:rsidP="00BA6C11">
      <w:pPr>
        <w:pBdr>
          <w:top w:val="none" w:sz="4" w:space="0" w:color="000000"/>
          <w:left w:val="none" w:sz="4" w:space="0" w:color="000000"/>
          <w:bottom w:val="none" w:sz="4" w:space="0" w:color="000000"/>
          <w:right w:val="none" w:sz="4" w:space="0" w:color="000000"/>
        </w:pBdr>
        <w:ind w:left="709"/>
      </w:pPr>
      <w:r>
        <w:rPr>
          <w:rFonts w:ascii="Times" w:eastAsia="Times" w:hAnsi="Times" w:cs="Times"/>
          <w:b/>
        </w:rPr>
        <w:t>7.1 Advanced Sentiment Models</w:t>
      </w:r>
      <w:r>
        <w:rPr>
          <w:rFonts w:ascii="Times" w:eastAsia="Times" w:hAnsi="Times" w:cs="Times"/>
          <w:b/>
        </w:rPr>
        <w:br/>
      </w:r>
      <w:r>
        <w:rPr>
          <w:rFonts w:ascii="Times" w:eastAsia="Times" w:hAnsi="Times" w:cs="Times"/>
        </w:rPr>
        <w:t>Using transformer-based models like BERT or GPT-based sentiment classifiers can improve the accuracy of sentiment scores by better understanding context, sarcasm, and nuanced language.</w:t>
      </w:r>
    </w:p>
    <w:p w14:paraId="03C990C9" w14:textId="77777777" w:rsidR="00BA6C11" w:rsidRDefault="00BA6C11" w:rsidP="00BA6C11">
      <w:pPr>
        <w:pBdr>
          <w:top w:val="none" w:sz="4" w:space="0" w:color="000000"/>
          <w:left w:val="none" w:sz="4" w:space="0" w:color="000000"/>
          <w:bottom w:val="none" w:sz="4" w:space="0" w:color="000000"/>
          <w:right w:val="none" w:sz="4" w:space="0" w:color="000000"/>
        </w:pBdr>
        <w:ind w:left="709"/>
      </w:pPr>
      <w:r>
        <w:rPr>
          <w:rFonts w:ascii="Times" w:eastAsia="Times" w:hAnsi="Times" w:cs="Times"/>
          <w:b/>
        </w:rPr>
        <w:t>7.2 Domain-Specific Sentiment Training</w:t>
      </w:r>
      <w:r>
        <w:rPr>
          <w:rFonts w:ascii="Times" w:eastAsia="Times" w:hAnsi="Times" w:cs="Times"/>
          <w:b/>
        </w:rPr>
        <w:br/>
      </w:r>
      <w:proofErr w:type="spellStart"/>
      <w:r>
        <w:rPr>
          <w:rFonts w:ascii="Times" w:eastAsia="Times" w:hAnsi="Times" w:cs="Times"/>
        </w:rPr>
        <w:t>Training</w:t>
      </w:r>
      <w:proofErr w:type="spellEnd"/>
      <w:r>
        <w:rPr>
          <w:rFonts w:ascii="Times" w:eastAsia="Times" w:hAnsi="Times" w:cs="Times"/>
        </w:rPr>
        <w:t xml:space="preserve"> sentiment models on domain-specific datasets (e.g., food delivery, electronics, movies) can reduce misinterpretation and enhance score quality.</w:t>
      </w:r>
    </w:p>
    <w:p w14:paraId="66C42437"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b/>
        </w:rPr>
        <w:t>7.3 Incorporating Emotion Detection</w:t>
      </w:r>
      <w:r>
        <w:rPr>
          <w:rFonts w:ascii="Times" w:eastAsia="Times" w:hAnsi="Times" w:cs="Times"/>
          <w:b/>
        </w:rPr>
        <w:br/>
      </w:r>
      <w:r>
        <w:rPr>
          <w:rFonts w:ascii="Times" w:eastAsia="Times" w:hAnsi="Times" w:cs="Times"/>
        </w:rPr>
        <w:t>Future systems can include multi-label emotion detection (joy, anger, disappointment, surprise) instead of simple polarity, providing deeper insights.</w:t>
      </w:r>
    </w:p>
    <w:p w14:paraId="0DAE50D6" w14:textId="77777777" w:rsidR="00BA6C11" w:rsidRDefault="00BA6C11" w:rsidP="00BA6C11">
      <w:pPr>
        <w:pBdr>
          <w:top w:val="none" w:sz="4" w:space="0" w:color="000000"/>
          <w:left w:val="none" w:sz="4" w:space="0" w:color="000000"/>
          <w:bottom w:val="none" w:sz="4" w:space="0" w:color="000000"/>
          <w:right w:val="none" w:sz="4" w:space="0" w:color="000000"/>
        </w:pBdr>
      </w:pPr>
      <w:r>
        <w:rPr>
          <w:rFonts w:ascii="Times" w:eastAsia="Times" w:hAnsi="Times" w:cs="Times"/>
          <w:b/>
        </w:rPr>
        <w:t>7.4 Hybrid Feedback Systems</w:t>
      </w:r>
      <w:r>
        <w:rPr>
          <w:rFonts w:ascii="Times" w:eastAsia="Times" w:hAnsi="Times" w:cs="Times"/>
          <w:b/>
        </w:rPr>
        <w:br/>
      </w:r>
      <w:r>
        <w:rPr>
          <w:rFonts w:ascii="Times" w:eastAsia="Times" w:hAnsi="Times" w:cs="Times"/>
        </w:rPr>
        <w:t xml:space="preserve">Developing integrated systems that combine ratings, sentiment scores, and </w:t>
      </w:r>
      <w:proofErr w:type="spellStart"/>
      <w:r>
        <w:rPr>
          <w:rFonts w:ascii="Times" w:eastAsia="Times" w:hAnsi="Times" w:cs="Times"/>
        </w:rPr>
        <w:t>behavioral</w:t>
      </w:r>
      <w:proofErr w:type="spellEnd"/>
      <w:r>
        <w:rPr>
          <w:rFonts w:ascii="Times" w:eastAsia="Times" w:hAnsi="Times" w:cs="Times"/>
        </w:rPr>
        <w:t xml:space="preserve"> data can offer a more complete analysis of customer satisfaction.</w:t>
      </w:r>
    </w:p>
    <w:p w14:paraId="735FE912" w14:textId="77777777" w:rsidR="00BA6C11" w:rsidRDefault="00BA6C11" w:rsidP="00B0545D">
      <w:pPr>
        <w:pStyle w:val="Heading2"/>
        <w:numPr>
          <w:ilvl w:val="0"/>
          <w:numId w:val="0"/>
        </w:numPr>
        <w:pBdr>
          <w:top w:val="none" w:sz="4" w:space="0" w:color="000000"/>
          <w:left w:val="none" w:sz="4" w:space="0" w:color="000000"/>
          <w:bottom w:val="none" w:sz="4" w:space="0" w:color="000000"/>
          <w:right w:val="none" w:sz="4" w:space="0" w:color="000000"/>
        </w:pBdr>
        <w:ind w:left="10" w:hanging="10"/>
      </w:pPr>
      <w:r>
        <w:rPr>
          <w:rFonts w:ascii="Times" w:eastAsia="Times" w:hAnsi="Times" w:cs="Times"/>
          <w:sz w:val="36"/>
        </w:rPr>
        <w:lastRenderedPageBreak/>
        <w:t>8. References</w:t>
      </w:r>
    </w:p>
    <w:p w14:paraId="417D54BF"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Liu, B. (2012). </w:t>
      </w:r>
      <w:r>
        <w:rPr>
          <w:rFonts w:ascii="Times" w:eastAsia="Times" w:hAnsi="Times" w:cs="Times"/>
          <w:i/>
          <w:color w:val="000000"/>
          <w:sz w:val="24"/>
        </w:rPr>
        <w:t>Sentiment Analysis and Opinion Mining</w:t>
      </w:r>
      <w:r>
        <w:rPr>
          <w:rFonts w:ascii="Times" w:eastAsia="Times" w:hAnsi="Times" w:cs="Times"/>
          <w:color w:val="000000"/>
          <w:sz w:val="24"/>
        </w:rPr>
        <w:t>. Morgan &amp; Claypool Publishers.</w:t>
      </w:r>
    </w:p>
    <w:p w14:paraId="0028EAF3"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Pang, B., &amp; Lee, L. (2008). </w:t>
      </w:r>
      <w:r>
        <w:rPr>
          <w:rFonts w:ascii="Times" w:eastAsia="Times" w:hAnsi="Times" w:cs="Times"/>
          <w:i/>
          <w:color w:val="000000"/>
          <w:sz w:val="24"/>
        </w:rPr>
        <w:t>Opinion Mining and Sentiment Analysis</w:t>
      </w:r>
      <w:r>
        <w:rPr>
          <w:rFonts w:ascii="Times" w:eastAsia="Times" w:hAnsi="Times" w:cs="Times"/>
          <w:color w:val="000000"/>
          <w:sz w:val="24"/>
        </w:rPr>
        <w:t>. Foundations and Trends in Information Retrieval, 2(1–2), 1–135.</w:t>
      </w:r>
    </w:p>
    <w:p w14:paraId="3CCA0B4C"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Hutto, C. J., &amp; Gilbert, E. (2014). </w:t>
      </w:r>
      <w:r>
        <w:rPr>
          <w:rFonts w:ascii="Times" w:eastAsia="Times" w:hAnsi="Times" w:cs="Times"/>
          <w:i/>
          <w:color w:val="000000"/>
          <w:sz w:val="24"/>
        </w:rPr>
        <w:t>VADER: A Parsimonious Rule-Based Model for Sentiment Analysis of Social Media Text</w:t>
      </w:r>
      <w:r>
        <w:rPr>
          <w:rFonts w:ascii="Times" w:eastAsia="Times" w:hAnsi="Times" w:cs="Times"/>
          <w:color w:val="000000"/>
          <w:sz w:val="24"/>
        </w:rPr>
        <w:t>. Proceedings of the International AAAI Conference on Web and Social Media.</w:t>
      </w:r>
    </w:p>
    <w:p w14:paraId="2E204418"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Feldman, R. (2013). </w:t>
      </w:r>
      <w:r>
        <w:rPr>
          <w:rFonts w:ascii="Times" w:eastAsia="Times" w:hAnsi="Times" w:cs="Times"/>
          <w:i/>
          <w:color w:val="000000"/>
          <w:sz w:val="24"/>
        </w:rPr>
        <w:t>Techniques and Applications for Sentiment Analysis</w:t>
      </w:r>
      <w:r>
        <w:rPr>
          <w:rFonts w:ascii="Times" w:eastAsia="Times" w:hAnsi="Times" w:cs="Times"/>
          <w:color w:val="000000"/>
          <w:sz w:val="24"/>
        </w:rPr>
        <w:t>. Communications of the ACM, 56(4), 82–89.</w:t>
      </w:r>
    </w:p>
    <w:p w14:paraId="26E11AA5"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Zhang, L., Wang, S., &amp; Liu, B. (2018). </w:t>
      </w:r>
      <w:r>
        <w:rPr>
          <w:rFonts w:ascii="Times" w:eastAsia="Times" w:hAnsi="Times" w:cs="Times"/>
          <w:i/>
          <w:color w:val="000000"/>
          <w:sz w:val="24"/>
        </w:rPr>
        <w:t>Deep Learning for Sentiment Analysis: A Survey</w:t>
      </w:r>
      <w:r>
        <w:rPr>
          <w:rFonts w:ascii="Times" w:eastAsia="Times" w:hAnsi="Times" w:cs="Times"/>
          <w:color w:val="000000"/>
          <w:sz w:val="24"/>
        </w:rPr>
        <w:t>. Wiley Interdisciplinary Reviews: Data Mining and Knowledge Discovery.</w:t>
      </w:r>
    </w:p>
    <w:p w14:paraId="24C80230"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Kim, Y. (2014). </w:t>
      </w:r>
      <w:r>
        <w:rPr>
          <w:rFonts w:ascii="Times" w:eastAsia="Times" w:hAnsi="Times" w:cs="Times"/>
          <w:i/>
          <w:color w:val="000000"/>
          <w:sz w:val="24"/>
        </w:rPr>
        <w:t>Convolutional Neural Networks for Sentence Classification</w:t>
      </w:r>
      <w:r>
        <w:rPr>
          <w:rFonts w:ascii="Times" w:eastAsia="Times" w:hAnsi="Times" w:cs="Times"/>
          <w:color w:val="000000"/>
          <w:sz w:val="24"/>
        </w:rPr>
        <w:t>. Proceedings of the Conference on Empirical Methods in Natural Language Processing (EMNLP).</w:t>
      </w:r>
    </w:p>
    <w:p w14:paraId="2808A18A"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Ravi, K., &amp; Ravi, V. (2015). </w:t>
      </w:r>
      <w:r>
        <w:rPr>
          <w:rFonts w:ascii="Times" w:eastAsia="Times" w:hAnsi="Times" w:cs="Times"/>
          <w:i/>
          <w:color w:val="000000"/>
          <w:sz w:val="24"/>
        </w:rPr>
        <w:t>A Survey on Opinion Mining and Sentiment Analysis: Tasks, Approaches and Applications</w:t>
      </w:r>
      <w:r>
        <w:rPr>
          <w:rFonts w:ascii="Times" w:eastAsia="Times" w:hAnsi="Times" w:cs="Times"/>
          <w:color w:val="000000"/>
          <w:sz w:val="24"/>
        </w:rPr>
        <w:t>. Knowledge-Based Systems, 89, 14–46.</w:t>
      </w:r>
    </w:p>
    <w:p w14:paraId="6E29E427"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Thelwall, M. (2017). </w:t>
      </w:r>
      <w:r>
        <w:rPr>
          <w:rFonts w:ascii="Times" w:eastAsia="Times" w:hAnsi="Times" w:cs="Times"/>
          <w:i/>
          <w:color w:val="000000"/>
          <w:sz w:val="24"/>
        </w:rPr>
        <w:t>The Heart and Soul of Social Media: Understanding Emotion and Sentiment on Social Platforms</w:t>
      </w:r>
      <w:r>
        <w:rPr>
          <w:rFonts w:ascii="Times" w:eastAsia="Times" w:hAnsi="Times" w:cs="Times"/>
          <w:color w:val="000000"/>
          <w:sz w:val="24"/>
        </w:rPr>
        <w:t>. Springer.</w:t>
      </w:r>
    </w:p>
    <w:p w14:paraId="58228EC6"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McAuley, J., &amp; Leskovec, J. (2013). </w:t>
      </w:r>
      <w:r>
        <w:rPr>
          <w:rFonts w:ascii="Times" w:eastAsia="Times" w:hAnsi="Times" w:cs="Times"/>
          <w:i/>
          <w:color w:val="000000"/>
          <w:sz w:val="24"/>
        </w:rPr>
        <w:t>From Amateurs to Connoisseurs: Modeling the Evolution of User Expertise Through Online Reviews</w:t>
      </w:r>
      <w:r>
        <w:rPr>
          <w:rFonts w:ascii="Times" w:eastAsia="Times" w:hAnsi="Times" w:cs="Times"/>
          <w:color w:val="000000"/>
          <w:sz w:val="24"/>
        </w:rPr>
        <w:t>. WWW Conference.</w:t>
      </w:r>
    </w:p>
    <w:p w14:paraId="40CC1D44" w14:textId="77777777" w:rsidR="00BA6C11" w:rsidRDefault="00BA6C11" w:rsidP="00BA6C11">
      <w:pPr>
        <w:pStyle w:val="ListParagraph"/>
        <w:numPr>
          <w:ilvl w:val="0"/>
          <w:numId w:val="19"/>
        </w:numPr>
        <w:pBdr>
          <w:top w:val="none" w:sz="4" w:space="0" w:color="000000"/>
          <w:left w:val="none" w:sz="4" w:space="0" w:color="000000"/>
          <w:bottom w:val="none" w:sz="4" w:space="0" w:color="000000"/>
          <w:right w:val="none" w:sz="4" w:space="0" w:color="000000"/>
        </w:pBdr>
      </w:pPr>
      <w:r>
        <w:rPr>
          <w:rFonts w:ascii="Times" w:eastAsia="Times" w:hAnsi="Times" w:cs="Times"/>
          <w:color w:val="000000"/>
          <w:sz w:val="24"/>
        </w:rPr>
        <w:t>Turney, P. (2002). </w:t>
      </w:r>
      <w:r>
        <w:rPr>
          <w:rFonts w:ascii="Times" w:eastAsia="Times" w:hAnsi="Times" w:cs="Times"/>
          <w:i/>
          <w:color w:val="000000"/>
          <w:sz w:val="24"/>
        </w:rPr>
        <w:t>Thumbs Up or Thumbs Down? Semantic Orientation Applied to Unsupervised Classification of Reviews</w:t>
      </w:r>
      <w:r>
        <w:rPr>
          <w:rFonts w:ascii="Times" w:eastAsia="Times" w:hAnsi="Times" w:cs="Times"/>
          <w:color w:val="000000"/>
          <w:sz w:val="24"/>
        </w:rPr>
        <w:t>. Proceedings of the ACL.</w:t>
      </w:r>
    </w:p>
    <w:p w14:paraId="74A19511" w14:textId="77777777" w:rsidR="00BA6C11" w:rsidRDefault="00BA6C11" w:rsidP="00BA6C11">
      <w:pPr>
        <w:pBdr>
          <w:top w:val="none" w:sz="4" w:space="0" w:color="000000"/>
          <w:left w:val="none" w:sz="4" w:space="0" w:color="000000"/>
          <w:bottom w:val="none" w:sz="4" w:space="0" w:color="000000"/>
          <w:right w:val="none" w:sz="4" w:space="0" w:color="000000"/>
        </w:pBdr>
      </w:pPr>
    </w:p>
    <w:sectPr w:rsidR="00BA6C11" w:rsidSect="004E3D48">
      <w:footerReference w:type="even" r:id="rId8"/>
      <w:footerReference w:type="default" r:id="rId9"/>
      <w:footerReference w:type="first" r:id="rId10"/>
      <w:pgSz w:w="11906" w:h="16838"/>
      <w:pgMar w:top="3006" w:right="1440" w:bottom="1715" w:left="1440" w:header="340" w:footer="283"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9C5AB" w14:textId="77777777" w:rsidR="00B0545D" w:rsidRDefault="00B0545D">
      <w:pPr>
        <w:spacing w:after="0" w:line="240" w:lineRule="auto"/>
      </w:pPr>
      <w:r>
        <w:separator/>
      </w:r>
    </w:p>
  </w:endnote>
  <w:endnote w:type="continuationSeparator" w:id="0">
    <w:p w14:paraId="4719FA35" w14:textId="77777777" w:rsidR="00B0545D" w:rsidRDefault="00B05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948F" w14:textId="77777777" w:rsidR="00C71E6E" w:rsidRDefault="00B0545D">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3B3E" w14:textId="77777777" w:rsidR="00C71E6E" w:rsidRDefault="00B0545D">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AA11" w14:textId="77777777" w:rsidR="00C71E6E" w:rsidRDefault="00C71E6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5BA17" w14:textId="77777777" w:rsidR="00B0545D" w:rsidRDefault="00B0545D">
      <w:pPr>
        <w:spacing w:after="0" w:line="240" w:lineRule="auto"/>
      </w:pPr>
      <w:r>
        <w:separator/>
      </w:r>
    </w:p>
  </w:footnote>
  <w:footnote w:type="continuationSeparator" w:id="0">
    <w:p w14:paraId="6543DDFB" w14:textId="77777777" w:rsidR="00B0545D" w:rsidRDefault="00B05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02F3"/>
    <w:multiLevelType w:val="multilevel"/>
    <w:tmpl w:val="A0567156"/>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1" w15:restartNumberingAfterBreak="0">
    <w:nsid w:val="11F878FB"/>
    <w:multiLevelType w:val="hybridMultilevel"/>
    <w:tmpl w:val="27868F52"/>
    <w:lvl w:ilvl="0" w:tplc="A364C8CA">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EC741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DA72E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7065D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B8E8A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CA654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7E317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46A0E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D4691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D9263CB"/>
    <w:multiLevelType w:val="hybridMultilevel"/>
    <w:tmpl w:val="7C728CAA"/>
    <w:lvl w:ilvl="0" w:tplc="F19CAA3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86C11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744A7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0AF56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50A13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A42BD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A02CF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9044A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1A5F5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CC09D0"/>
    <w:multiLevelType w:val="hybridMultilevel"/>
    <w:tmpl w:val="3B5C80B0"/>
    <w:lvl w:ilvl="0" w:tplc="4422467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08A7C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02F23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18C9B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B4753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9A335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38C98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6EE62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480FB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2EBA4A"/>
    <w:multiLevelType w:val="multilevel"/>
    <w:tmpl w:val="5FE09D94"/>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5" w15:restartNumberingAfterBreak="0">
    <w:nsid w:val="33E4865F"/>
    <w:multiLevelType w:val="multilevel"/>
    <w:tmpl w:val="06C0617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40DA968D"/>
    <w:multiLevelType w:val="multilevel"/>
    <w:tmpl w:val="29F4BAC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50AD31BE"/>
    <w:multiLevelType w:val="hybridMultilevel"/>
    <w:tmpl w:val="20E2F152"/>
    <w:lvl w:ilvl="0" w:tplc="554A6944">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CC7C3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7E8392C">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9472C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2F8F532">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B009F3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F98607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904407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81A642C">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6529C3D"/>
    <w:multiLevelType w:val="multilevel"/>
    <w:tmpl w:val="AFA4A56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5D5F512E"/>
    <w:multiLevelType w:val="hybridMultilevel"/>
    <w:tmpl w:val="279E4786"/>
    <w:lvl w:ilvl="0" w:tplc="64DCDBB4">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004A2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6208B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EE86F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04A81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2C3F8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A24D2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46FDA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AEBCC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EE4C9C5"/>
    <w:multiLevelType w:val="multilevel"/>
    <w:tmpl w:val="EF2AE81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637B5A9A"/>
    <w:multiLevelType w:val="multilevel"/>
    <w:tmpl w:val="01961FE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2" w15:restartNumberingAfterBreak="0">
    <w:nsid w:val="6AD31FE1"/>
    <w:multiLevelType w:val="multilevel"/>
    <w:tmpl w:val="6F64AC30"/>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3" w15:restartNumberingAfterBreak="0">
    <w:nsid w:val="6CD63A89"/>
    <w:multiLevelType w:val="multilevel"/>
    <w:tmpl w:val="867265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740921D4"/>
    <w:multiLevelType w:val="multilevel"/>
    <w:tmpl w:val="57C6A790"/>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5" w15:restartNumberingAfterBreak="0">
    <w:nsid w:val="76CE74B8"/>
    <w:multiLevelType w:val="multilevel"/>
    <w:tmpl w:val="81E6B3F0"/>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6" w15:restartNumberingAfterBreak="0">
    <w:nsid w:val="78BEE563"/>
    <w:multiLevelType w:val="multilevel"/>
    <w:tmpl w:val="D45C5E6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7ABB49BE"/>
    <w:multiLevelType w:val="multilevel"/>
    <w:tmpl w:val="79AC2EB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8" w15:restartNumberingAfterBreak="0">
    <w:nsid w:val="7DE534AF"/>
    <w:multiLevelType w:val="multilevel"/>
    <w:tmpl w:val="AA528B1E"/>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num w:numId="1" w16cid:durableId="1809280445">
    <w:abstractNumId w:val="1"/>
  </w:num>
  <w:num w:numId="2" w16cid:durableId="1838157002">
    <w:abstractNumId w:val="2"/>
  </w:num>
  <w:num w:numId="3" w16cid:durableId="329481985">
    <w:abstractNumId w:val="9"/>
  </w:num>
  <w:num w:numId="4" w16cid:durableId="553124301">
    <w:abstractNumId w:val="3"/>
  </w:num>
  <w:num w:numId="5" w16cid:durableId="1288508432">
    <w:abstractNumId w:val="7"/>
  </w:num>
  <w:num w:numId="6" w16cid:durableId="331761947">
    <w:abstractNumId w:val="0"/>
  </w:num>
  <w:num w:numId="7" w16cid:durableId="1490095355">
    <w:abstractNumId w:val="11"/>
  </w:num>
  <w:num w:numId="8" w16cid:durableId="1793667660">
    <w:abstractNumId w:val="17"/>
  </w:num>
  <w:num w:numId="9" w16cid:durableId="1823235181">
    <w:abstractNumId w:val="5"/>
  </w:num>
  <w:num w:numId="10" w16cid:durableId="1318262894">
    <w:abstractNumId w:val="16"/>
  </w:num>
  <w:num w:numId="11" w16cid:durableId="1610046741">
    <w:abstractNumId w:val="8"/>
  </w:num>
  <w:num w:numId="12" w16cid:durableId="649135570">
    <w:abstractNumId w:val="14"/>
  </w:num>
  <w:num w:numId="13" w16cid:durableId="966089236">
    <w:abstractNumId w:val="10"/>
  </w:num>
  <w:num w:numId="14" w16cid:durableId="755980671">
    <w:abstractNumId w:val="15"/>
  </w:num>
  <w:num w:numId="15" w16cid:durableId="1432238399">
    <w:abstractNumId w:val="13"/>
  </w:num>
  <w:num w:numId="16" w16cid:durableId="923226896">
    <w:abstractNumId w:val="12"/>
  </w:num>
  <w:num w:numId="17" w16cid:durableId="1913196880">
    <w:abstractNumId w:val="6"/>
  </w:num>
  <w:num w:numId="18" w16cid:durableId="671567669">
    <w:abstractNumId w:val="18"/>
  </w:num>
  <w:num w:numId="19" w16cid:durableId="1949237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E6E"/>
    <w:rsid w:val="00044B9E"/>
    <w:rsid w:val="004E3D48"/>
    <w:rsid w:val="00B0545D"/>
    <w:rsid w:val="00BA6C11"/>
    <w:rsid w:val="00C71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191E"/>
  <w15:docId w15:val="{5299E0CB-C7FD-433B-AA01-114FEAFF3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9" w:line="26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6"/>
      </w:numPr>
      <w:spacing w:after="182" w:line="265" w:lineRule="auto"/>
      <w:ind w:left="10" w:righ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6"/>
      </w:numPr>
      <w:spacing w:after="182" w:line="265" w:lineRule="auto"/>
      <w:ind w:left="10" w:right="10" w:hanging="10"/>
      <w:outlineLvl w:val="1"/>
    </w:pPr>
    <w:rPr>
      <w:rFonts w:ascii="Cambria" w:eastAsia="Cambria" w:hAnsi="Cambria" w:cs="Cambria"/>
      <w:b/>
      <w:color w:val="000000"/>
      <w:sz w:val="34"/>
    </w:rPr>
  </w:style>
  <w:style w:type="paragraph" w:styleId="Heading3">
    <w:name w:val="heading 3"/>
    <w:basedOn w:val="Normal"/>
    <w:next w:val="Normal"/>
    <w:link w:val="Heading3Char"/>
    <w:uiPriority w:val="9"/>
    <w:unhideWhenUsed/>
    <w:qFormat/>
    <w:rsid w:val="00BA6C11"/>
    <w:pPr>
      <w:keepNext/>
      <w:keepLines/>
      <w:spacing w:before="160" w:after="80" w:line="276" w:lineRule="auto"/>
      <w:ind w:left="0" w:firstLine="0"/>
      <w:jc w:val="left"/>
      <w:outlineLvl w:val="2"/>
    </w:pPr>
    <w:rPr>
      <w:rFonts w:ascii="Arial" w:eastAsia="Arial" w:hAnsi="Arial" w:cs="Arial"/>
      <w:color w:val="2F5496" w:themeColor="accent1" w:themeShade="BF"/>
      <w:kern w:val="0"/>
      <w:sz w:val="28"/>
      <w:szCs w:val="28"/>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paragraph" w:styleId="ListParagraph">
    <w:name w:val="List Paragraph"/>
    <w:basedOn w:val="Normal"/>
    <w:uiPriority w:val="34"/>
    <w:qFormat/>
    <w:rsid w:val="004E3D48"/>
    <w:pPr>
      <w:spacing w:after="200" w:line="276" w:lineRule="auto"/>
      <w:ind w:left="720" w:firstLine="0"/>
      <w:contextualSpacing/>
      <w:jc w:val="left"/>
    </w:pPr>
    <w:rPr>
      <w:rFonts w:asciiTheme="minorHAnsi" w:eastAsiaTheme="minorHAnsi" w:hAnsiTheme="minorHAnsi" w:cstheme="minorBidi"/>
      <w:color w:val="auto"/>
      <w:kern w:val="0"/>
      <w:sz w:val="22"/>
      <w:szCs w:val="22"/>
      <w:lang w:val="en-US" w:eastAsia="en-US"/>
      <w14:ligatures w14:val="none"/>
    </w:rPr>
  </w:style>
  <w:style w:type="paragraph" w:styleId="Header">
    <w:name w:val="header"/>
    <w:basedOn w:val="Normal"/>
    <w:link w:val="HeaderChar"/>
    <w:uiPriority w:val="99"/>
    <w:unhideWhenUsed/>
    <w:rsid w:val="004E3D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D48"/>
    <w:rPr>
      <w:rFonts w:ascii="Cambria" w:eastAsia="Cambria" w:hAnsi="Cambria" w:cs="Cambria"/>
      <w:color w:val="000000"/>
    </w:rPr>
  </w:style>
  <w:style w:type="character" w:styleId="Hyperlink">
    <w:name w:val="Hyperlink"/>
    <w:basedOn w:val="DefaultParagraphFont"/>
    <w:uiPriority w:val="99"/>
    <w:unhideWhenUsed/>
    <w:rsid w:val="004E3D48"/>
    <w:rPr>
      <w:color w:val="0563C1" w:themeColor="hyperlink"/>
      <w:u w:val="single"/>
    </w:rPr>
  </w:style>
  <w:style w:type="character" w:customStyle="1" w:styleId="Heading3Char">
    <w:name w:val="Heading 3 Char"/>
    <w:basedOn w:val="DefaultParagraphFont"/>
    <w:link w:val="Heading3"/>
    <w:uiPriority w:val="9"/>
    <w:rsid w:val="00BA6C11"/>
    <w:rPr>
      <w:rFonts w:ascii="Arial" w:eastAsia="Arial" w:hAnsi="Arial" w:cs="Arial"/>
      <w:color w:val="2F5496" w:themeColor="accent1" w:themeShade="BF"/>
      <w:kern w:val="0"/>
      <w:sz w:val="28"/>
      <w:szCs w:val="28"/>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2326</Words>
  <Characters>13263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cp:lastModifiedBy>praveen kumar</cp:lastModifiedBy>
  <cp:revision>2</cp:revision>
  <dcterms:created xsi:type="dcterms:W3CDTF">2025-11-19T17:36:00Z</dcterms:created>
  <dcterms:modified xsi:type="dcterms:W3CDTF">2025-11-19T17:36:00Z</dcterms:modified>
</cp:coreProperties>
</file>