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BA97" w14:textId="42FFA2A7" w:rsidR="008B7423" w:rsidRPr="00191A7C" w:rsidRDefault="00AC10F1" w:rsidP="00AC10F1">
      <w:pPr>
        <w:jc w:val="center"/>
        <w:rPr>
          <w:rFonts w:ascii="Times New Roman" w:hAnsi="Times New Roman" w:cs="Times New Roman"/>
          <w:b/>
          <w:bCs/>
          <w:sz w:val="44"/>
          <w:szCs w:val="44"/>
        </w:rPr>
      </w:pPr>
      <w:r w:rsidRPr="00191A7C">
        <w:rPr>
          <w:rFonts w:ascii="Times New Roman" w:hAnsi="Times New Roman" w:cs="Times New Roman"/>
          <w:b/>
          <w:bCs/>
          <w:sz w:val="44"/>
          <w:szCs w:val="44"/>
        </w:rPr>
        <w:t>Data Overview</w:t>
      </w:r>
    </w:p>
    <w:p w14:paraId="1AC6E249" w14:textId="374BC414" w:rsidR="00AC10F1" w:rsidRPr="00262F55" w:rsidRDefault="00AC10F1" w:rsidP="00867944">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80" w:hanging="270"/>
        <w:jc w:val="both"/>
        <w:rPr>
          <w:rFonts w:ascii="Times New Roman" w:hAnsi="Times New Roman" w:cs="Times New Roman"/>
          <w:kern w:val="0"/>
        </w:rPr>
      </w:pPr>
      <w:r w:rsidRPr="00262F55">
        <w:rPr>
          <w:rFonts w:ascii="Times New Roman" w:hAnsi="Times New Roman" w:cs="Times New Roman"/>
          <w:kern w:val="0"/>
        </w:rPr>
        <w:t>This dataset is a subset of Yelp and has information about businesses across 8 metropolitan areas in the USA and Canada.</w:t>
      </w:r>
    </w:p>
    <w:p w14:paraId="794B2640" w14:textId="77777777" w:rsidR="00AC10F1" w:rsidRPr="00262F55" w:rsidRDefault="00AC10F1" w:rsidP="00867944">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80" w:hanging="270"/>
        <w:jc w:val="both"/>
        <w:rPr>
          <w:rFonts w:ascii="Times New Roman" w:hAnsi="Times New Roman" w:cs="Times New Roman"/>
          <w:kern w:val="0"/>
        </w:rPr>
      </w:pPr>
      <w:r w:rsidRPr="00262F55">
        <w:rPr>
          <w:rFonts w:ascii="Times New Roman" w:hAnsi="Times New Roman" w:cs="Times New Roman"/>
          <w:kern w:val="0"/>
        </w:rPr>
        <w:t>The original data is shared by Yelp as JSON files.</w:t>
      </w:r>
    </w:p>
    <w:p w14:paraId="2A50B627" w14:textId="77777777" w:rsidR="00AC10F1" w:rsidRPr="00262F55" w:rsidRDefault="00AC10F1" w:rsidP="00867944">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80" w:hanging="270"/>
        <w:jc w:val="both"/>
        <w:rPr>
          <w:rFonts w:ascii="Times New Roman" w:hAnsi="Times New Roman" w:cs="Times New Roman"/>
          <w:kern w:val="0"/>
        </w:rPr>
      </w:pPr>
      <w:r w:rsidRPr="00262F55">
        <w:rPr>
          <w:rFonts w:ascii="Times New Roman" w:hAnsi="Times New Roman" w:cs="Times New Roman"/>
          <w:kern w:val="0"/>
        </w:rPr>
        <w:t>The five JSON files are business, review, user, tip and checkin.</w:t>
      </w:r>
    </w:p>
    <w:p w14:paraId="7CA5229B" w14:textId="749F9CD6" w:rsidR="00AC10F1" w:rsidRPr="00262F55" w:rsidRDefault="00AC10F1" w:rsidP="00867944">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80" w:hanging="270"/>
        <w:jc w:val="both"/>
        <w:rPr>
          <w:rFonts w:ascii="Times New Roman" w:hAnsi="Times New Roman" w:cs="Times New Roman"/>
          <w:kern w:val="0"/>
        </w:rPr>
      </w:pPr>
      <w:r w:rsidRPr="00262F55">
        <w:rPr>
          <w:rFonts w:ascii="Times New Roman" w:hAnsi="Times New Roman" w:cs="Times New Roman"/>
          <w:kern w:val="0"/>
        </w:rPr>
        <w:t>The JSON files are stored in the database for easy retrieval of data.</w:t>
      </w:r>
    </w:p>
    <w:p w14:paraId="0EF203EA" w14:textId="77777777" w:rsidR="00AC10F1" w:rsidRPr="00262F55" w:rsidRDefault="00AC10F1" w:rsidP="00AC1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jc w:val="both"/>
        <w:rPr>
          <w:rFonts w:ascii="Times New Roman" w:hAnsi="Times New Roman" w:cs="Times New Roman"/>
          <w:kern w:val="0"/>
        </w:rPr>
      </w:pPr>
    </w:p>
    <w:p w14:paraId="33BD42DB" w14:textId="77777777" w:rsidR="00AC10F1" w:rsidRPr="00262F55" w:rsidRDefault="00AC10F1" w:rsidP="00AC1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jc w:val="both"/>
        <w:rPr>
          <w:rFonts w:ascii="Times New Roman" w:hAnsi="Times New Roman" w:cs="Times New Roman"/>
          <w:kern w:val="0"/>
        </w:rPr>
      </w:pPr>
    </w:p>
    <w:p w14:paraId="1CA33BFE" w14:textId="77777777" w:rsidR="00AC10F1" w:rsidRPr="00262F55" w:rsidRDefault="00AC10F1"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b/>
          <w:bCs/>
          <w:kern w:val="0"/>
          <w:sz w:val="28"/>
          <w:szCs w:val="28"/>
        </w:rPr>
      </w:pPr>
      <w:r w:rsidRPr="00262F55">
        <w:rPr>
          <w:rFonts w:ascii="Times New Roman" w:hAnsi="Times New Roman" w:cs="Times New Roman"/>
          <w:b/>
          <w:bCs/>
          <w:kern w:val="0"/>
          <w:sz w:val="28"/>
          <w:szCs w:val="28"/>
        </w:rPr>
        <w:t>Analysis and Findings</w:t>
      </w:r>
    </w:p>
    <w:p w14:paraId="00CA5EFB" w14:textId="68786B99" w:rsidR="00AC10F1" w:rsidRPr="00262F55" w:rsidRDefault="00AC10F1" w:rsidP="008679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80" w:hanging="270"/>
        <w:rPr>
          <w:rFonts w:ascii="Times New Roman" w:hAnsi="Times New Roman" w:cs="Times New Roman"/>
          <w:b/>
          <w:bCs/>
          <w:kern w:val="0"/>
        </w:rPr>
      </w:pPr>
      <w:r w:rsidRPr="00262F55">
        <w:rPr>
          <w:rFonts w:ascii="Times New Roman" w:hAnsi="Times New Roman" w:cs="Times New Roman"/>
          <w:kern w:val="0"/>
        </w:rPr>
        <w:t>Out of 150k businesses, 35k are restaurants business and are open.</w:t>
      </w:r>
    </w:p>
    <w:p w14:paraId="6335F1E8" w14:textId="3D5EC0E9" w:rsidR="00AC10F1" w:rsidRPr="00262F55" w:rsidRDefault="00AC10F1" w:rsidP="008679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180" w:hanging="270"/>
        <w:jc w:val="both"/>
        <w:rPr>
          <w:rFonts w:ascii="Times New Roman" w:hAnsi="Times New Roman" w:cs="Times New Roman"/>
          <w:kern w:val="0"/>
        </w:rPr>
      </w:pPr>
      <w:r w:rsidRPr="00262F55">
        <w:rPr>
          <w:rFonts w:ascii="Calibri" w:hAnsi="Calibri" w:cs="Calibri"/>
          <w:kern w:val="0"/>
        </w:rPr>
        <w:t>﻿﻿</w:t>
      </w:r>
      <w:r w:rsidRPr="00262F55">
        <w:rPr>
          <w:rFonts w:ascii="Times New Roman" w:hAnsi="Times New Roman" w:cs="Times New Roman"/>
          <w:kern w:val="0"/>
        </w:rPr>
        <w:t>Table showing distribution of business success metrics (review count and</w:t>
      </w:r>
      <w:r w:rsidR="00A3136D">
        <w:rPr>
          <w:rFonts w:ascii="Times New Roman" w:hAnsi="Times New Roman" w:cs="Times New Roman"/>
          <w:kern w:val="0"/>
        </w:rPr>
        <w:t xml:space="preserve"> </w:t>
      </w:r>
      <w:r w:rsidRPr="00262F55">
        <w:rPr>
          <w:rFonts w:ascii="Times New Roman" w:hAnsi="Times New Roman" w:cs="Times New Roman"/>
          <w:kern w:val="0"/>
        </w:rPr>
        <w:t>average rating):</w:t>
      </w:r>
      <w:r w:rsidRPr="00262F55">
        <w:rPr>
          <w:rFonts w:ascii="Times New Roman" w:hAnsi="Times New Roman" w:cs="Times New Roman"/>
          <w:noProof/>
          <w:kern w:val="0"/>
        </w:rPr>
        <w:t xml:space="preserve"> </w:t>
      </w:r>
    </w:p>
    <w:p w14:paraId="662917CD" w14:textId="77777777" w:rsidR="00B7661E" w:rsidRPr="00B7661E" w:rsidRDefault="00B7661E" w:rsidP="00B766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jc w:val="both"/>
        <w:rPr>
          <w:rFonts w:ascii="Helvetica" w:hAnsi="Helvetica" w:cs="Helvetica"/>
          <w:kern w:val="0"/>
        </w:rPr>
      </w:pPr>
    </w:p>
    <w:p w14:paraId="4E0ECF16" w14:textId="091B2E4A" w:rsidR="00AC10F1" w:rsidRDefault="00B7661E" w:rsidP="00A3136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0"/>
        <w:rPr>
          <w:rFonts w:ascii="Helvetica" w:hAnsi="Helvetica" w:cs="Helvetica"/>
          <w:noProof/>
          <w:kern w:val="0"/>
        </w:rPr>
      </w:pPr>
      <w:r>
        <w:rPr>
          <w:rFonts w:ascii="Helvetica" w:hAnsi="Helvetica" w:cs="Helvetica"/>
          <w:noProof/>
          <w:kern w:val="0"/>
        </w:rPr>
        <w:drawing>
          <wp:inline distT="0" distB="0" distL="0" distR="0" wp14:anchorId="72CB927D" wp14:editId="6AD2C677">
            <wp:extent cx="2059388" cy="1907970"/>
            <wp:effectExtent l="0" t="0" r="0" b="0"/>
            <wp:docPr id="20904607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60744" name="Picture 1" descr="A screenshot of a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44608" cy="1986924"/>
                    </a:xfrm>
                    <a:prstGeom prst="rect">
                      <a:avLst/>
                    </a:prstGeom>
                  </pic:spPr>
                </pic:pic>
              </a:graphicData>
            </a:graphic>
          </wp:inline>
        </w:drawing>
      </w:r>
    </w:p>
    <w:p w14:paraId="3AFCB4B7" w14:textId="77777777" w:rsidR="00B7661E" w:rsidRDefault="00B7661E" w:rsidP="00AC10F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0"/>
        <w:jc w:val="both"/>
        <w:rPr>
          <w:rFonts w:ascii="Helvetica" w:hAnsi="Helvetica" w:cs="Helvetica"/>
          <w:noProof/>
          <w:kern w:val="0"/>
        </w:rPr>
      </w:pPr>
    </w:p>
    <w:p w14:paraId="1F0A4D5F" w14:textId="31B22400" w:rsidR="00B7661E" w:rsidRDefault="00F6751F" w:rsidP="00AC10F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0"/>
        <w:jc w:val="both"/>
        <w:rPr>
          <w:rFonts w:ascii="Helvetica" w:hAnsi="Helvetica" w:cs="Helvetica"/>
          <w:noProof/>
          <w:kern w:val="0"/>
        </w:rPr>
      </w:pPr>
      <w:r>
        <w:rPr>
          <w:rFonts w:ascii="Times New Roman" w:hAnsi="Times New Roman" w:cs="Times New Roman"/>
          <w:noProof/>
          <w:kern w:val="0"/>
        </w:rPr>
        <mc:AlternateContent>
          <mc:Choice Requires="wps">
            <w:drawing>
              <wp:anchor distT="0" distB="0" distL="114300" distR="114300" simplePos="0" relativeHeight="251659264" behindDoc="0" locked="0" layoutInCell="1" allowOverlap="1" wp14:anchorId="250C5E29" wp14:editId="264D4B92">
                <wp:simplePos x="0" y="0"/>
                <wp:positionH relativeFrom="column">
                  <wp:posOffset>2973705</wp:posOffset>
                </wp:positionH>
                <wp:positionV relativeFrom="paragraph">
                  <wp:posOffset>169876</wp:posOffset>
                </wp:positionV>
                <wp:extent cx="0" cy="2210352"/>
                <wp:effectExtent l="12700" t="0" r="25400" b="25400"/>
                <wp:wrapNone/>
                <wp:docPr id="706500463" name="Straight Connector 9"/>
                <wp:cNvGraphicFramePr/>
                <a:graphic xmlns:a="http://schemas.openxmlformats.org/drawingml/2006/main">
                  <a:graphicData uri="http://schemas.microsoft.com/office/word/2010/wordprocessingShape">
                    <wps:wsp>
                      <wps:cNvCnPr/>
                      <wps:spPr>
                        <a:xfrm>
                          <a:off x="0" y="0"/>
                          <a:ext cx="0" cy="2210352"/>
                        </a:xfrm>
                        <a:prstGeom prst="line">
                          <a:avLst/>
                        </a:prstGeom>
                        <a:ln w="38100">
                          <a:solidFill>
                            <a:schemeClr val="accent6"/>
                          </a:solidFill>
                        </a:ln>
                      </wps:spPr>
                      <wps:style>
                        <a:lnRef idx="1">
                          <a:schemeClr val="accent4"/>
                        </a:lnRef>
                        <a:fillRef idx="0">
                          <a:schemeClr val="accent4"/>
                        </a:fillRef>
                        <a:effectRef idx="0">
                          <a:schemeClr val="accent4"/>
                        </a:effectRef>
                        <a:fontRef idx="minor">
                          <a:schemeClr val="tx1"/>
                        </a:fontRef>
                      </wps:style>
                      <wps:bodyPr/>
                    </wps:wsp>
                  </a:graphicData>
                </a:graphic>
                <wp14:sizeRelV relativeFrom="margin">
                  <wp14:pctHeight>0</wp14:pctHeight>
                </wp14:sizeRelV>
              </wp:anchor>
            </w:drawing>
          </mc:Choice>
          <mc:Fallback>
            <w:pict>
              <v:line w14:anchorId="5AE44525" id="Straight Connector 9"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15pt,13.4pt" to="234.15pt,18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" strokecolor="#4ea72e [3209]" strokeweight="3pt">
                <v:stroke joinstyle="miter"/>
              </v:line>
            </w:pict>
          </mc:Fallback>
        </mc:AlternateContent>
      </w:r>
    </w:p>
    <w:p w14:paraId="291F6BC7" w14:textId="4892972B" w:rsidR="00B7661E" w:rsidRPr="00BE3323" w:rsidRDefault="00F6751F" w:rsidP="00B7661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0"/>
        <w:jc w:val="both"/>
        <w:rPr>
          <w:rFonts w:ascii="Times New Roman" w:hAnsi="Times New Roman" w:cs="Times New Roman"/>
          <w:b/>
          <w:bCs/>
          <w:noProof/>
          <w:kern w:val="0"/>
          <w:sz w:val="28"/>
          <w:szCs w:val="28"/>
        </w:rPr>
      </w:pPr>
      <w:r w:rsidRPr="00F6751F">
        <w:rPr>
          <w:rFonts w:ascii="Times New Roman" w:hAnsi="Times New Roman" w:cs="Times New Roman"/>
          <w:noProof/>
          <w:kern w:val="0"/>
        </w:rPr>
        <w:t xml:space="preserve">                   </w:t>
      </w:r>
      <w:r w:rsidR="009546F1">
        <w:rPr>
          <w:rFonts w:ascii="Times New Roman" w:hAnsi="Times New Roman" w:cs="Times New Roman"/>
          <w:noProof/>
          <w:kern w:val="0"/>
        </w:rPr>
        <w:t xml:space="preserve"> </w:t>
      </w:r>
      <w:r w:rsidRPr="00F6751F">
        <w:rPr>
          <w:rFonts w:ascii="Times New Roman" w:hAnsi="Times New Roman" w:cs="Times New Roman"/>
          <w:noProof/>
          <w:kern w:val="0"/>
        </w:rPr>
        <w:t xml:space="preserve"> </w:t>
      </w:r>
      <w:r w:rsidR="00B7661E" w:rsidRPr="00BE3323">
        <w:rPr>
          <w:rFonts w:ascii="Times New Roman" w:hAnsi="Times New Roman" w:cs="Times New Roman"/>
          <w:b/>
          <w:bCs/>
          <w:noProof/>
          <w:kern w:val="0"/>
          <w:sz w:val="28"/>
          <w:szCs w:val="28"/>
        </w:rPr>
        <w:t xml:space="preserve">Highest Rating                                         </w:t>
      </w:r>
      <w:r w:rsidRPr="00BE3323">
        <w:rPr>
          <w:rFonts w:ascii="Times New Roman" w:hAnsi="Times New Roman" w:cs="Times New Roman"/>
          <w:b/>
          <w:bCs/>
          <w:noProof/>
          <w:kern w:val="0"/>
          <w:sz w:val="28"/>
          <w:szCs w:val="28"/>
        </w:rPr>
        <w:t>Highest Review Count</w:t>
      </w:r>
    </w:p>
    <w:p w14:paraId="4A9AFF69" w14:textId="1C4EF80A" w:rsidR="00AC10F1" w:rsidRDefault="00B7661E" w:rsidP="00B7661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0"/>
        <w:jc w:val="right"/>
        <w:rPr>
          <w:rFonts w:ascii="Helvetica" w:hAnsi="Helvetica" w:cs="Helvetica"/>
          <w:kern w:val="0"/>
        </w:rPr>
      </w:pPr>
      <w:r>
        <w:rPr>
          <w:rFonts w:ascii="Helvetica" w:hAnsi="Helvetica" w:cs="Helvetica"/>
          <w:noProof/>
          <w:kern w:val="0"/>
        </w:rPr>
        <w:drawing>
          <wp:inline distT="0" distB="0" distL="0" distR="0" wp14:anchorId="1C8E6064" wp14:editId="6E911D27">
            <wp:extent cx="2686989" cy="1894205"/>
            <wp:effectExtent l="0" t="0" r="5715" b="0"/>
            <wp:docPr id="1998026200" name="Picture 7"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26200" name="Picture 7" descr="A screenshot of a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0630" cy="2073010"/>
                    </a:xfrm>
                    <a:prstGeom prst="rect">
                      <a:avLst/>
                    </a:prstGeom>
                  </pic:spPr>
                </pic:pic>
              </a:graphicData>
            </a:graphic>
          </wp:inline>
        </w:drawing>
      </w:r>
      <w:r>
        <w:rPr>
          <w:rFonts w:ascii="Helvetica" w:hAnsi="Helvetica" w:cs="Helvetica"/>
          <w:noProof/>
          <w:kern w:val="0"/>
        </w:rPr>
        <w:drawing>
          <wp:anchor distT="0" distB="0" distL="114300" distR="114300" simplePos="0" relativeHeight="251658240" behindDoc="0" locked="0" layoutInCell="1" allowOverlap="1" wp14:anchorId="1592A512" wp14:editId="3FD8786F">
            <wp:simplePos x="1025718" y="6035040"/>
            <wp:positionH relativeFrom="column">
              <wp:align>left</wp:align>
            </wp:positionH>
            <wp:positionV relativeFrom="paragraph">
              <wp:align>top</wp:align>
            </wp:positionV>
            <wp:extent cx="2743200" cy="1939158"/>
            <wp:effectExtent l="0" t="0" r="0" b="4445"/>
            <wp:wrapSquare wrapText="bothSides"/>
            <wp:docPr id="939923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23899" name="Picture 9399238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939158"/>
                    </a:xfrm>
                    <a:prstGeom prst="rect">
                      <a:avLst/>
                    </a:prstGeom>
                  </pic:spPr>
                </pic:pic>
              </a:graphicData>
            </a:graphic>
          </wp:anchor>
        </w:drawing>
      </w:r>
      <w:r>
        <w:rPr>
          <w:rFonts w:ascii="Helvetica" w:hAnsi="Helvetica" w:cs="Helvetica"/>
          <w:kern w:val="0"/>
        </w:rPr>
        <w:br w:type="textWrapping" w:clear="all"/>
      </w:r>
    </w:p>
    <w:p w14:paraId="2AA4FD56" w14:textId="558C66F8" w:rsidR="006D37C2" w:rsidRDefault="006D37C2" w:rsidP="008679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Helvetica" w:hAnsi="Helvetica" w:cs="Helvetica"/>
          <w:kern w:val="0"/>
        </w:rPr>
      </w:pPr>
      <w:r w:rsidRPr="006D37C2">
        <w:rPr>
          <w:rFonts w:ascii="Helvetica" w:hAnsi="Helvetica" w:cs="Helvetica"/>
          <w:kern w:val="0"/>
        </w:rPr>
        <w:t>Higher ratings do no</w:t>
      </w:r>
      <w:r>
        <w:rPr>
          <w:rFonts w:ascii="Helvetica" w:hAnsi="Helvetica" w:cs="Helvetica"/>
          <w:kern w:val="0"/>
        </w:rPr>
        <w:t>t</w:t>
      </w:r>
      <w:r w:rsidRPr="006D37C2">
        <w:rPr>
          <w:rFonts w:ascii="Helvetica" w:hAnsi="Helvetica" w:cs="Helvetica"/>
          <w:kern w:val="0"/>
        </w:rPr>
        <w:t xml:space="preserve"> guarantee a higher review count, or vice versa.</w:t>
      </w:r>
    </w:p>
    <w:p w14:paraId="7DF4B8AF" w14:textId="77777777" w:rsidR="006D37C2" w:rsidRDefault="006D37C2" w:rsidP="008679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Helvetica" w:hAnsi="Helvetica" w:cs="Helvetica"/>
          <w:kern w:val="0"/>
        </w:rPr>
      </w:pPr>
      <w:r w:rsidRPr="006D37C2">
        <w:rPr>
          <w:rFonts w:ascii="Helvetica" w:hAnsi="Helvetica" w:cs="Helvetica"/>
          <w:kern w:val="0"/>
        </w:rPr>
        <w:t xml:space="preserve">Success of </w:t>
      </w:r>
      <w:r w:rsidRPr="006D37C2">
        <w:rPr>
          <w:rFonts w:ascii="Helvetica" w:hAnsi="Helvetica" w:cs="Helvetica"/>
          <w:kern w:val="0"/>
        </w:rPr>
        <w:t>Restaurants</w:t>
      </w:r>
      <w:r w:rsidRPr="006D37C2">
        <w:rPr>
          <w:rFonts w:ascii="Helvetica" w:hAnsi="Helvetica" w:cs="Helvetica"/>
          <w:kern w:val="0"/>
        </w:rPr>
        <w:t xml:space="preserve"> is not solely determined by ratings or review counts.</w:t>
      </w:r>
    </w:p>
    <w:p w14:paraId="508E0BE9" w14:textId="77777777" w:rsidR="00867944" w:rsidRDefault="006D37C2" w:rsidP="00867944">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Helvetica" w:hAnsi="Helvetica" w:cs="Helvetica"/>
          <w:kern w:val="0"/>
        </w:rPr>
      </w:pPr>
      <w:r w:rsidRPr="006D37C2">
        <w:rPr>
          <w:rFonts w:ascii="Helvetica" w:hAnsi="Helvetica" w:cs="Helvetica"/>
          <w:kern w:val="0"/>
        </w:rPr>
        <w:t xml:space="preserve">Review count reflects user engagement but not necessarily overall </w:t>
      </w:r>
      <w:r w:rsidRPr="006D37C2">
        <w:rPr>
          <w:rFonts w:ascii="Helvetica" w:hAnsi="Helvetica" w:cs="Helvetica"/>
          <w:kern w:val="0"/>
        </w:rPr>
        <w:t>customer</w:t>
      </w:r>
      <w:r>
        <w:rPr>
          <w:rFonts w:ascii="Helvetica" w:hAnsi="Helvetica" w:cs="Helvetica"/>
          <w:kern w:val="0"/>
        </w:rPr>
        <w:t xml:space="preserve"> </w:t>
      </w:r>
      <w:r w:rsidRPr="006D37C2">
        <w:rPr>
          <w:rFonts w:ascii="Helvetica" w:hAnsi="Helvetica" w:cs="Helvetica"/>
          <w:kern w:val="0"/>
        </w:rPr>
        <w:t>satisfaction or business performance.</w:t>
      </w:r>
    </w:p>
    <w:p w14:paraId="2E1F3705" w14:textId="416EBE79" w:rsidR="006D37C2" w:rsidRPr="00867944" w:rsidRDefault="006D37C2"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Helvetica" w:hAnsi="Helvetica" w:cs="Helvetica"/>
          <w:kern w:val="0"/>
        </w:rPr>
      </w:pPr>
      <w:r w:rsidRPr="00867944">
        <w:rPr>
          <w:rFonts w:ascii="Times New Roman" w:hAnsi="Times New Roman" w:cs="Times New Roman"/>
          <w:b/>
          <w:bCs/>
          <w:kern w:val="0"/>
          <w:sz w:val="28"/>
          <w:szCs w:val="28"/>
        </w:rPr>
        <w:lastRenderedPageBreak/>
        <w:t>Do restaurants with higher engagement tend to have higher ratings?</w:t>
      </w:r>
    </w:p>
    <w:p w14:paraId="2B2B4E9E" w14:textId="77777777" w:rsidR="00262F55" w:rsidRDefault="006D37C2" w:rsidP="0086794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Helvetica" w:hAnsi="Helvetica" w:cs="Helvetica"/>
          <w:kern w:val="0"/>
        </w:rPr>
      </w:pPr>
      <w:r w:rsidRPr="00262F55">
        <w:rPr>
          <w:rFonts w:ascii="Helvetica" w:hAnsi="Helvetica" w:cs="Helvetica"/>
          <w:kern w:val="0"/>
        </w:rPr>
        <w:t>Data shows a general increase in average review, check-in, and tip counts as ratings improve from 1 to 4 stars.</w:t>
      </w:r>
    </w:p>
    <w:p w14:paraId="40DB3A71" w14:textId="77777777" w:rsidR="00262F55" w:rsidRDefault="006D37C2" w:rsidP="0086794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Helvetica" w:hAnsi="Helvetica" w:cs="Helvetica"/>
          <w:kern w:val="0"/>
        </w:rPr>
      </w:pPr>
      <w:r w:rsidRPr="00262F55">
        <w:rPr>
          <w:rFonts w:ascii="Helvetica" w:hAnsi="Helvetica" w:cs="Helvetica"/>
          <w:kern w:val="0"/>
        </w:rPr>
        <w:t>Restaurants rated 4 stars exhibit the highest engagement and shows a downward trend for rating above 4.</w:t>
      </w:r>
    </w:p>
    <w:p w14:paraId="104722A5" w14:textId="481F2421" w:rsidR="00262F55" w:rsidRDefault="006D37C2" w:rsidP="0086794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Helvetica" w:hAnsi="Helvetica" w:cs="Helvetica"/>
          <w:kern w:val="0"/>
        </w:rPr>
      </w:pPr>
      <w:r w:rsidRPr="00262F55">
        <w:rPr>
          <w:rFonts w:ascii="Helvetica" w:hAnsi="Helvetica" w:cs="Helvetica"/>
          <w:kern w:val="0"/>
        </w:rPr>
        <w:t>The drop in engagement at 5.0 stars might suggest either a saturation point where fewer customers feel compelled to add their reviews, or a selectivity where</w:t>
      </w:r>
      <w:r w:rsidRPr="00262F55">
        <w:rPr>
          <w:rFonts w:ascii="Helvetica" w:hAnsi="Helvetica" w:cs="Helvetica"/>
          <w:kern w:val="0"/>
        </w:rPr>
        <w:t xml:space="preserve"> only a small, satisfied audience frequents these establishments.</w:t>
      </w:r>
    </w:p>
    <w:p w14:paraId="3568CA91" w14:textId="77777777" w:rsidR="00BE3323" w:rsidRPr="00BE3323" w:rsidRDefault="00BE3323" w:rsidP="00BE33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kern w:val="0"/>
        </w:rPr>
      </w:pPr>
    </w:p>
    <w:p w14:paraId="47C280D3" w14:textId="7E81FF3E" w:rsidR="00262F55" w:rsidRDefault="00BE3323" w:rsidP="00262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kern w:val="0"/>
        </w:rPr>
      </w:pPr>
      <w:r>
        <w:rPr>
          <w:rFonts w:ascii="Helvetica" w:hAnsi="Helvetica" w:cs="Helvetica"/>
          <w:noProof/>
          <w:kern w:val="0"/>
        </w:rPr>
        <w:drawing>
          <wp:inline distT="0" distB="0" distL="0" distR="0" wp14:anchorId="5C29FA63" wp14:editId="742E93E5">
            <wp:extent cx="5943600" cy="2090420"/>
            <wp:effectExtent l="0" t="0" r="0" b="5080"/>
            <wp:docPr id="65844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330" name="Picture 658443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14:paraId="0C9CC19B" w14:textId="77777777" w:rsidR="00BE3323" w:rsidRPr="00262F55" w:rsidRDefault="00BE3323" w:rsidP="00262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kern w:val="0"/>
        </w:rPr>
      </w:pPr>
    </w:p>
    <w:p w14:paraId="1C6F6F88" w14:textId="1ADF1DAB" w:rsidR="00B7661E" w:rsidRDefault="00B7661E" w:rsidP="00AC10F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0"/>
        <w:rPr>
          <w:rFonts w:ascii="Helvetica" w:hAnsi="Helvetica" w:cs="Helvetica"/>
          <w:kern w:val="0"/>
        </w:rPr>
      </w:pPr>
    </w:p>
    <w:p w14:paraId="14CAD065" w14:textId="77777777" w:rsidR="00BE3323" w:rsidRPr="00BE3323" w:rsidRDefault="00BE3323"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b/>
          <w:bCs/>
          <w:kern w:val="0"/>
          <w:sz w:val="28"/>
          <w:szCs w:val="28"/>
        </w:rPr>
      </w:pPr>
      <w:r w:rsidRPr="00BE3323">
        <w:rPr>
          <w:rFonts w:ascii="Times New Roman" w:hAnsi="Times New Roman" w:cs="Times New Roman"/>
          <w:b/>
          <w:bCs/>
          <w:kern w:val="0"/>
          <w:sz w:val="28"/>
          <w:szCs w:val="28"/>
        </w:rPr>
        <w:t>Is there a correlation between the number of reviews, tips, and check-ins for a business?</w:t>
      </w:r>
    </w:p>
    <w:p w14:paraId="54E2343F" w14:textId="77777777" w:rsidR="00BE3323" w:rsidRDefault="00BE3323" w:rsidP="00867944">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BE3323">
        <w:rPr>
          <w:rFonts w:ascii="Times New Roman" w:hAnsi="Times New Roman" w:cs="Times New Roman"/>
          <w:kern w:val="0"/>
        </w:rPr>
        <w:t>These correlations suggest that user engagement across different platforms (reviews, tips, and check-ins) is interlinked; higher activity in one area tends to be associated with higher activity in others.</w:t>
      </w:r>
    </w:p>
    <w:p w14:paraId="1C3EB721" w14:textId="3C966CB9" w:rsidR="00AC10F1" w:rsidRPr="00BC1F6E" w:rsidRDefault="00BE3323" w:rsidP="00867944">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BE3323">
        <w:rPr>
          <w:rFonts w:ascii="Times New Roman" w:hAnsi="Times New Roman" w:cs="Times New Roman"/>
          <w:kern w:val="0"/>
        </w:rPr>
        <w:t>Businesses should focus on strategies that boost all types of user engagement, as increases in one type of engagement are likely to drive increases in others, enhancing overall visibility and interaction with customers.</w:t>
      </w:r>
    </w:p>
    <w:p w14:paraId="746A8FEB" w14:textId="77777777" w:rsidR="00867944" w:rsidRDefault="00BE3323" w:rsidP="0086794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0"/>
        <w:rPr>
          <w:rFonts w:ascii="Times New Roman" w:hAnsi="Times New Roman" w:cs="Times New Roman"/>
          <w:b/>
          <w:bCs/>
          <w:kern w:val="0"/>
          <w:sz w:val="28"/>
          <w:szCs w:val="28"/>
        </w:rPr>
      </w:pPr>
      <w:r>
        <w:rPr>
          <w:rFonts w:ascii="Helvetica" w:hAnsi="Helvetica" w:cs="Helvetica"/>
          <w:noProof/>
          <w:kern w:val="0"/>
        </w:rPr>
        <w:drawing>
          <wp:inline distT="0" distB="0" distL="0" distR="0" wp14:anchorId="1E42AA76" wp14:editId="40BE2454">
            <wp:extent cx="2836993" cy="2138901"/>
            <wp:effectExtent l="0" t="0" r="0" b="0"/>
            <wp:docPr id="1639287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87007" name="Picture 16392870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6481" cy="2364695"/>
                    </a:xfrm>
                    <a:prstGeom prst="rect">
                      <a:avLst/>
                    </a:prstGeom>
                  </pic:spPr>
                </pic:pic>
              </a:graphicData>
            </a:graphic>
          </wp:inline>
        </w:drawing>
      </w:r>
    </w:p>
    <w:p w14:paraId="46EA1432" w14:textId="556A91DC" w:rsidR="00A3136D" w:rsidRPr="00867944" w:rsidRDefault="00A3136D" w:rsidP="0086794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0"/>
        <w:rPr>
          <w:rFonts w:ascii="Helvetica" w:hAnsi="Helvetica" w:cs="Helvetica"/>
          <w:kern w:val="0"/>
        </w:rPr>
      </w:pPr>
      <w:r w:rsidRPr="00A3136D">
        <w:rPr>
          <w:rFonts w:ascii="Times New Roman" w:hAnsi="Times New Roman" w:cs="Times New Roman"/>
          <w:b/>
          <w:bCs/>
          <w:kern w:val="0"/>
          <w:sz w:val="28"/>
          <w:szCs w:val="28"/>
        </w:rPr>
        <w:lastRenderedPageBreak/>
        <w:t>Is there a difference in the user engagement between high-rated and low-rated businesses?</w:t>
      </w:r>
    </w:p>
    <w:p w14:paraId="0BE1709E" w14:textId="40FD0D0A" w:rsidR="00A3136D" w:rsidRPr="00A3136D" w:rsidRDefault="00A3136D" w:rsidP="00867944">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b/>
          <w:bCs/>
          <w:kern w:val="0"/>
          <w:sz w:val="28"/>
          <w:szCs w:val="28"/>
        </w:rPr>
      </w:pPr>
      <w:r w:rsidRPr="00A3136D">
        <w:rPr>
          <w:rFonts w:ascii="Times New Roman" w:hAnsi="Times New Roman" w:cs="Times New Roman"/>
          <w:kern w:val="0"/>
        </w:rPr>
        <w:t>Data indicates a clear correlation between higher ratings and increased user engagement across reviews, tips, and check-ins.</w:t>
      </w:r>
    </w:p>
    <w:p w14:paraId="66E5C50B" w14:textId="62AA252E" w:rsidR="00BE1AD6" w:rsidRDefault="00A3136D" w:rsidP="00867944">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A3136D">
        <w:rPr>
          <w:rFonts w:ascii="Calibri" w:hAnsi="Calibri" w:cs="Calibri"/>
          <w:kern w:val="0"/>
        </w:rPr>
        <w:t>﻿﻿</w:t>
      </w:r>
      <w:r w:rsidRPr="00A3136D">
        <w:rPr>
          <w:rFonts w:ascii="Times New Roman" w:hAnsi="Times New Roman" w:cs="Times New Roman"/>
          <w:kern w:val="0"/>
        </w:rPr>
        <w:t>This pattern underscores the importance of maintaining high service and quality standards, as these appear to drive more reviews, check-ins, and tips, which are critical metrics of customer engagement and satisfaction.</w:t>
      </w:r>
    </w:p>
    <w:p w14:paraId="3338C886" w14:textId="77777777" w:rsidR="00204D82" w:rsidRPr="00204D82" w:rsidRDefault="00204D82"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p>
    <w:p w14:paraId="5F6431D1" w14:textId="77A437D7" w:rsidR="00A3136D" w:rsidRDefault="00204D82" w:rsidP="00A313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r>
        <w:rPr>
          <w:rFonts w:ascii="Times New Roman" w:hAnsi="Times New Roman" w:cs="Times New Roman"/>
          <w:noProof/>
          <w:kern w:val="0"/>
        </w:rPr>
        <w:drawing>
          <wp:inline distT="0" distB="0" distL="0" distR="0" wp14:anchorId="71FF1A81" wp14:editId="0B00A682">
            <wp:extent cx="2861789" cy="930303"/>
            <wp:effectExtent l="0" t="0" r="0" b="0"/>
            <wp:docPr id="14266329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32979" name="Picture 1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41290" cy="956147"/>
                    </a:xfrm>
                    <a:prstGeom prst="rect">
                      <a:avLst/>
                    </a:prstGeom>
                  </pic:spPr>
                </pic:pic>
              </a:graphicData>
            </a:graphic>
          </wp:inline>
        </w:drawing>
      </w:r>
    </w:p>
    <w:p w14:paraId="6336B8ED" w14:textId="77777777" w:rsidR="00204D82" w:rsidRDefault="00204D82" w:rsidP="00A313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p>
    <w:p w14:paraId="42473158" w14:textId="77777777" w:rsidR="00204D82" w:rsidRDefault="00204D82" w:rsidP="00A313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p>
    <w:p w14:paraId="6D494BC5" w14:textId="77777777" w:rsidR="00204D82" w:rsidRPr="00204D82" w:rsidRDefault="00204D82"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b/>
          <w:bCs/>
          <w:kern w:val="0"/>
          <w:sz w:val="28"/>
          <w:szCs w:val="28"/>
        </w:rPr>
      </w:pPr>
      <w:r w:rsidRPr="00204D82">
        <w:rPr>
          <w:rFonts w:ascii="Times New Roman" w:hAnsi="Times New Roman" w:cs="Times New Roman"/>
          <w:b/>
          <w:bCs/>
          <w:kern w:val="0"/>
          <w:sz w:val="28"/>
          <w:szCs w:val="28"/>
        </w:rPr>
        <w:t>How do the success metrics of restaurants vary across different states and cities?</w:t>
      </w:r>
    </w:p>
    <w:p w14:paraId="6EE943FB" w14:textId="5D7AFE8B" w:rsidR="00204D82" w:rsidRPr="00204D82" w:rsidRDefault="00204D82" w:rsidP="00867944">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Helvetica" w:hAnsi="Helvetica" w:cs="Helvetica"/>
          <w:kern w:val="0"/>
        </w:rPr>
      </w:pPr>
      <w:r w:rsidRPr="00204D82">
        <w:rPr>
          <w:rFonts w:ascii="Helvetica" w:hAnsi="Helvetica" w:cs="Helvetica"/>
          <w:kern w:val="0"/>
        </w:rPr>
        <w:t>Philadelphia emerges as the top city with the highest success</w:t>
      </w:r>
      <w:r>
        <w:rPr>
          <w:rFonts w:ascii="Helvetica" w:hAnsi="Helvetica" w:cs="Helvetica"/>
          <w:kern w:val="0"/>
        </w:rPr>
        <w:t xml:space="preserve"> </w:t>
      </w:r>
      <w:r w:rsidRPr="00204D82">
        <w:rPr>
          <w:rFonts w:ascii="Helvetica" w:hAnsi="Helvetica" w:cs="Helvetica"/>
          <w:kern w:val="0"/>
        </w:rPr>
        <w:t>score,</w:t>
      </w:r>
      <w:r>
        <w:rPr>
          <w:rFonts w:ascii="Helvetica" w:hAnsi="Helvetica" w:cs="Helvetica"/>
          <w:kern w:val="0"/>
        </w:rPr>
        <w:t xml:space="preserve"> </w:t>
      </w:r>
      <w:r w:rsidRPr="00204D82">
        <w:rPr>
          <w:rFonts w:ascii="Helvetica" w:hAnsi="Helvetica" w:cs="Helvetica"/>
          <w:kern w:val="0"/>
        </w:rPr>
        <w:t>indicating a combination of high ratings and active user engagement.</w:t>
      </w:r>
    </w:p>
    <w:p w14:paraId="794BB1E5" w14:textId="6D579427" w:rsidR="00204D82" w:rsidRDefault="00204D82" w:rsidP="00867944">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Helvetica" w:hAnsi="Helvetica" w:cs="Helvetica"/>
          <w:kern w:val="0"/>
        </w:rPr>
      </w:pPr>
      <w:r w:rsidRPr="00204D82">
        <w:rPr>
          <w:rFonts w:ascii="Helvetica" w:hAnsi="Helvetica" w:cs="Helvetica"/>
          <w:kern w:val="0"/>
        </w:rPr>
        <w:t>Following</w:t>
      </w:r>
      <w:r>
        <w:rPr>
          <w:rFonts w:ascii="Helvetica" w:hAnsi="Helvetica" w:cs="Helvetica"/>
          <w:kern w:val="0"/>
        </w:rPr>
        <w:t xml:space="preserve"> </w:t>
      </w:r>
      <w:r w:rsidRPr="00204D82">
        <w:rPr>
          <w:rFonts w:ascii="Helvetica" w:hAnsi="Helvetica" w:cs="Helvetica"/>
          <w:kern w:val="0"/>
        </w:rPr>
        <w:t>Philadelphia,</w:t>
      </w:r>
      <w:r>
        <w:rPr>
          <w:rFonts w:ascii="Helvetica" w:hAnsi="Helvetica" w:cs="Helvetica"/>
          <w:kern w:val="0"/>
        </w:rPr>
        <w:t xml:space="preserve"> </w:t>
      </w:r>
      <w:r w:rsidRPr="00204D82">
        <w:rPr>
          <w:rFonts w:ascii="Helvetica" w:hAnsi="Helvetica" w:cs="Helvetica"/>
          <w:kern w:val="0"/>
        </w:rPr>
        <w:t>Tampa,</w:t>
      </w:r>
      <w:r>
        <w:rPr>
          <w:rFonts w:ascii="Helvetica" w:hAnsi="Helvetica" w:cs="Helvetica"/>
          <w:kern w:val="0"/>
        </w:rPr>
        <w:t xml:space="preserve"> </w:t>
      </w:r>
      <w:r w:rsidRPr="00204D82">
        <w:rPr>
          <w:rFonts w:ascii="Helvetica" w:hAnsi="Helvetica" w:cs="Helvetica"/>
          <w:kern w:val="0"/>
        </w:rPr>
        <w:t>Indianapolis, and Tucson rank among the top cities with significant success scores, suggesting thriving restaurant scenes in these areas.</w:t>
      </w:r>
    </w:p>
    <w:p w14:paraId="04C6ABD2" w14:textId="77777777" w:rsidR="00204D82" w:rsidRPr="00204D82" w:rsidRDefault="00204D82"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kern w:val="0"/>
        </w:rPr>
      </w:pPr>
    </w:p>
    <w:p w14:paraId="694B6721" w14:textId="12AF312F" w:rsidR="00204D82" w:rsidRDefault="00204D82"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kern w:val="0"/>
        </w:rPr>
      </w:pPr>
      <w:r>
        <w:rPr>
          <w:rFonts w:ascii="Helvetica" w:hAnsi="Helvetica" w:cs="Helvetica"/>
          <w:noProof/>
          <w:kern w:val="0"/>
        </w:rPr>
        <w:drawing>
          <wp:inline distT="0" distB="0" distL="0" distR="0" wp14:anchorId="65FE9C55" wp14:editId="727C95AE">
            <wp:extent cx="5943600" cy="3579495"/>
            <wp:effectExtent l="0" t="0" r="0" b="1905"/>
            <wp:docPr id="2016727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27534" name="Picture 20167275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05D1775C" w14:textId="77777777" w:rsidR="00204D82" w:rsidRDefault="00204D82"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kern w:val="0"/>
        </w:rPr>
      </w:pPr>
    </w:p>
    <w:p w14:paraId="5FBBD8EB" w14:textId="200862A7" w:rsidR="00204D82" w:rsidRPr="00204D82" w:rsidRDefault="00204D82"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b/>
          <w:bCs/>
          <w:kern w:val="0"/>
          <w:sz w:val="28"/>
          <w:szCs w:val="28"/>
        </w:rPr>
      </w:pPr>
      <w:r w:rsidRPr="00204D82">
        <w:rPr>
          <w:rFonts w:ascii="Times New Roman" w:hAnsi="Times New Roman" w:cs="Times New Roman"/>
          <w:b/>
          <w:bCs/>
          <w:kern w:val="0"/>
          <w:sz w:val="28"/>
          <w:szCs w:val="28"/>
        </w:rPr>
        <w:lastRenderedPageBreak/>
        <w:t>Are there any patterns in user engagement over time for successful businesses compared to less successful ones?</w:t>
      </w:r>
    </w:p>
    <w:p w14:paraId="3C29ED3D" w14:textId="0CE34544" w:rsidR="00204D82" w:rsidRPr="00204D82" w:rsidRDefault="00204D82" w:rsidP="00867944">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204D82">
        <w:rPr>
          <w:rFonts w:ascii="Times New Roman" w:hAnsi="Times New Roman" w:cs="Times New Roman"/>
          <w:kern w:val="0"/>
        </w:rPr>
        <w:t>Successful</w:t>
      </w:r>
      <w:r w:rsidRPr="00204D82">
        <w:rPr>
          <w:rFonts w:ascii="Times New Roman" w:hAnsi="Times New Roman" w:cs="Times New Roman"/>
          <w:kern w:val="0"/>
        </w:rPr>
        <w:t xml:space="preserve"> </w:t>
      </w:r>
      <w:r w:rsidRPr="00204D82">
        <w:rPr>
          <w:rFonts w:ascii="Times New Roman" w:hAnsi="Times New Roman" w:cs="Times New Roman"/>
          <w:kern w:val="0"/>
        </w:rPr>
        <w:t>businesses,</w:t>
      </w:r>
      <w:r w:rsidRPr="00204D82">
        <w:rPr>
          <w:rFonts w:ascii="Times New Roman" w:hAnsi="Times New Roman" w:cs="Times New Roman"/>
          <w:kern w:val="0"/>
        </w:rPr>
        <w:t xml:space="preserve"> </w:t>
      </w:r>
      <w:r w:rsidRPr="00204D82">
        <w:rPr>
          <w:rFonts w:ascii="Times New Roman" w:hAnsi="Times New Roman" w:cs="Times New Roman"/>
          <w:kern w:val="0"/>
        </w:rPr>
        <w:t>particularly those with higher ratings (above 3.5), exhibit</w:t>
      </w:r>
      <w:r w:rsidRPr="00204D82">
        <w:rPr>
          <w:rFonts w:ascii="Times New Roman" w:hAnsi="Times New Roman" w:cs="Times New Roman"/>
          <w:kern w:val="0"/>
        </w:rPr>
        <w:t xml:space="preserve"> </w:t>
      </w:r>
      <w:r w:rsidRPr="00204D82">
        <w:rPr>
          <w:rFonts w:ascii="Times New Roman" w:hAnsi="Times New Roman" w:cs="Times New Roman"/>
          <w:kern w:val="0"/>
        </w:rPr>
        <w:t>consistent and possibly increasing user engagement</w:t>
      </w:r>
      <w:r w:rsidRPr="00204D82">
        <w:rPr>
          <w:rFonts w:ascii="Times New Roman" w:hAnsi="Times New Roman" w:cs="Times New Roman"/>
          <w:kern w:val="0"/>
        </w:rPr>
        <w:t xml:space="preserve"> over time.</w:t>
      </w:r>
    </w:p>
    <w:p w14:paraId="53644070" w14:textId="09476CCD" w:rsidR="00204D82" w:rsidRDefault="00204D82" w:rsidP="00867944">
      <w:pPr>
        <w:pStyle w:val="ListParagraph"/>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204D82">
        <w:rPr>
          <w:rFonts w:ascii="Times New Roman" w:hAnsi="Times New Roman" w:cs="Times New Roman"/>
          <w:kern w:val="0"/>
        </w:rPr>
        <w:t>High</w:t>
      </w:r>
      <w:r w:rsidRPr="00204D82">
        <w:rPr>
          <w:rFonts w:ascii="Times New Roman" w:hAnsi="Times New Roman" w:cs="Times New Roman"/>
          <w:kern w:val="0"/>
        </w:rPr>
        <w:t xml:space="preserve"> </w:t>
      </w:r>
      <w:r w:rsidRPr="00204D82">
        <w:rPr>
          <w:rFonts w:ascii="Times New Roman" w:hAnsi="Times New Roman" w:cs="Times New Roman"/>
          <w:kern w:val="0"/>
        </w:rPr>
        <w:t>rated</w:t>
      </w:r>
      <w:r w:rsidRPr="00204D82">
        <w:rPr>
          <w:rFonts w:ascii="Times New Roman" w:hAnsi="Times New Roman" w:cs="Times New Roman"/>
          <w:kern w:val="0"/>
        </w:rPr>
        <w:t xml:space="preserve"> </w:t>
      </w:r>
      <w:r w:rsidRPr="00204D82">
        <w:rPr>
          <w:rFonts w:ascii="Times New Roman" w:hAnsi="Times New Roman" w:cs="Times New Roman"/>
          <w:kern w:val="0"/>
        </w:rPr>
        <w:t>restaurants</w:t>
      </w:r>
      <w:r w:rsidRPr="00204D82">
        <w:rPr>
          <w:rFonts w:ascii="Times New Roman" w:hAnsi="Times New Roman" w:cs="Times New Roman"/>
          <w:kern w:val="0"/>
        </w:rPr>
        <w:t xml:space="preserve"> </w:t>
      </w:r>
      <w:r w:rsidRPr="00204D82">
        <w:rPr>
          <w:rFonts w:ascii="Times New Roman" w:hAnsi="Times New Roman" w:cs="Times New Roman"/>
          <w:kern w:val="0"/>
        </w:rPr>
        <w:t>maintain a steady or growing level of user engagement over</w:t>
      </w:r>
      <w:r w:rsidRPr="00204D82">
        <w:rPr>
          <w:rFonts w:ascii="Times New Roman" w:hAnsi="Times New Roman" w:cs="Times New Roman"/>
          <w:kern w:val="0"/>
        </w:rPr>
        <w:t xml:space="preserve"> </w:t>
      </w:r>
      <w:r w:rsidRPr="00204D82">
        <w:rPr>
          <w:rFonts w:ascii="Times New Roman" w:hAnsi="Times New Roman" w:cs="Times New Roman"/>
          <w:kern w:val="0"/>
        </w:rPr>
        <w:t>time, reflecting ongoing customer interest and satisfaction.</w:t>
      </w:r>
    </w:p>
    <w:p w14:paraId="0FB09D0D" w14:textId="77777777" w:rsidR="00867944" w:rsidRPr="00867944" w:rsidRDefault="00867944"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p>
    <w:p w14:paraId="31FE5C3A" w14:textId="77777777" w:rsidR="00204D82" w:rsidRDefault="00204D82"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p>
    <w:p w14:paraId="73C1F262" w14:textId="1D1548B6" w:rsidR="00204D82" w:rsidRDefault="00867944"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r>
        <w:rPr>
          <w:rFonts w:ascii="Times New Roman" w:hAnsi="Times New Roman" w:cs="Times New Roman"/>
          <w:noProof/>
          <w:kern w:val="0"/>
        </w:rPr>
        <w:drawing>
          <wp:inline distT="0" distB="0" distL="0" distR="0" wp14:anchorId="54933C91" wp14:editId="3C666F07">
            <wp:extent cx="5943600" cy="3174365"/>
            <wp:effectExtent l="0" t="0" r="0" b="635"/>
            <wp:docPr id="1244989491" name="Picture 14" descr="A line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89491" name="Picture 14" descr="A line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636B0344" w14:textId="77777777" w:rsidR="00867944" w:rsidRDefault="00867944"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p>
    <w:p w14:paraId="2CCDF0EF" w14:textId="77777777" w:rsidR="00867944" w:rsidRDefault="00867944"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p>
    <w:p w14:paraId="7C08A7E7" w14:textId="77777777" w:rsidR="00867944" w:rsidRDefault="00867944"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p>
    <w:p w14:paraId="3E7BAACA" w14:textId="77777777" w:rsidR="00867944" w:rsidRDefault="00867944" w:rsidP="00204D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kern w:val="0"/>
        </w:rPr>
      </w:pPr>
    </w:p>
    <w:p w14:paraId="6A21D071" w14:textId="5CA1AAEE" w:rsidR="00867944" w:rsidRPr="00867944" w:rsidRDefault="00867944"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b/>
          <w:bCs/>
          <w:kern w:val="0"/>
          <w:sz w:val="28"/>
          <w:szCs w:val="28"/>
        </w:rPr>
      </w:pPr>
      <w:r w:rsidRPr="00867944">
        <w:rPr>
          <w:rFonts w:ascii="Times New Roman" w:hAnsi="Times New Roman" w:cs="Times New Roman"/>
          <w:b/>
          <w:bCs/>
          <w:kern w:val="0"/>
          <w:sz w:val="28"/>
          <w:szCs w:val="28"/>
        </w:rPr>
        <w:t>How does the sentiment of reviews and tips (useful, funny, cool) correlate with the success metrics of restaurants?</w:t>
      </w:r>
    </w:p>
    <w:p w14:paraId="65C1E3DE" w14:textId="30339618" w:rsidR="00867944" w:rsidRPr="00867944" w:rsidRDefault="00867944" w:rsidP="00867944">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867944">
        <w:rPr>
          <w:rFonts w:ascii="Times New Roman" w:hAnsi="Times New Roman" w:cs="Times New Roman"/>
          <w:kern w:val="0"/>
        </w:rPr>
        <w:t>"useful"</w:t>
      </w:r>
      <w:r w:rsidRPr="00867944">
        <w:rPr>
          <w:rFonts w:ascii="Times New Roman" w:hAnsi="Times New Roman" w:cs="Times New Roman"/>
          <w:kern w:val="0"/>
        </w:rPr>
        <w:t>,</w:t>
      </w:r>
      <w:r w:rsidRPr="00867944">
        <w:rPr>
          <w:rFonts w:ascii="Times New Roman" w:hAnsi="Times New Roman" w:cs="Times New Roman"/>
          <w:kern w:val="0"/>
        </w:rPr>
        <w:t xml:space="preserve"> "funny" and "cool" are attributes associated with user reviews. They represent the feedback provided by users</w:t>
      </w:r>
      <w:r w:rsidRPr="00867944">
        <w:rPr>
          <w:rFonts w:ascii="Times New Roman" w:hAnsi="Times New Roman" w:cs="Times New Roman"/>
          <w:kern w:val="0"/>
        </w:rPr>
        <w:t xml:space="preserve"> about the </w:t>
      </w:r>
      <w:r w:rsidRPr="00867944">
        <w:rPr>
          <w:rFonts w:ascii="Times New Roman" w:hAnsi="Times New Roman" w:cs="Times New Roman"/>
          <w:kern w:val="0"/>
        </w:rPr>
        <w:t>usefulness, humor, or coolness of a particular review.</w:t>
      </w:r>
    </w:p>
    <w:p w14:paraId="35D9B9CC" w14:textId="29698115" w:rsidR="00867944" w:rsidRPr="00867944" w:rsidRDefault="00867944" w:rsidP="00867944">
      <w:pPr>
        <w:pStyle w:val="ListParagraph"/>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b/>
          <w:bCs/>
          <w:kern w:val="0"/>
        </w:rPr>
      </w:pPr>
      <w:r w:rsidRPr="00867944">
        <w:rPr>
          <w:rFonts w:ascii="Times New Roman" w:hAnsi="Times New Roman" w:cs="Times New Roman"/>
          <w:kern w:val="0"/>
        </w:rPr>
        <w:t>Higher counts of useful, funny, and cool reviews suggest greater user engagement and satisfaction, which are key factors contributing to a restaurant's success.</w:t>
      </w:r>
    </w:p>
    <w:p w14:paraId="5DA7997D" w14:textId="0E8312BC" w:rsidR="00867944" w:rsidRDefault="00867944"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kern w:val="0"/>
        </w:rPr>
      </w:pPr>
      <w:r>
        <w:rPr>
          <w:rFonts w:ascii="Times New Roman" w:hAnsi="Times New Roman" w:cs="Times New Roman"/>
          <w:b/>
          <w:bCs/>
          <w:noProof/>
          <w:kern w:val="0"/>
        </w:rPr>
        <w:lastRenderedPageBreak/>
        <w:drawing>
          <wp:inline distT="0" distB="0" distL="0" distR="0" wp14:anchorId="5572655A" wp14:editId="4F885660">
            <wp:extent cx="3439373" cy="2862470"/>
            <wp:effectExtent l="0" t="0" r="2540" b="0"/>
            <wp:docPr id="13817071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07161" name="Picture 13817071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0850" cy="2930280"/>
                    </a:xfrm>
                    <a:prstGeom prst="rect">
                      <a:avLst/>
                    </a:prstGeom>
                  </pic:spPr>
                </pic:pic>
              </a:graphicData>
            </a:graphic>
          </wp:inline>
        </w:drawing>
      </w:r>
    </w:p>
    <w:p w14:paraId="3BB1C170" w14:textId="77777777" w:rsidR="00867944" w:rsidRDefault="00867944"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kern w:val="0"/>
        </w:rPr>
      </w:pPr>
    </w:p>
    <w:p w14:paraId="740FAEF0" w14:textId="77777777" w:rsidR="00867944" w:rsidRDefault="00867944"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kern w:val="0"/>
        </w:rPr>
      </w:pPr>
    </w:p>
    <w:p w14:paraId="428F5287" w14:textId="77777777" w:rsidR="00867944" w:rsidRDefault="00867944"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kern w:val="0"/>
        </w:rPr>
      </w:pPr>
    </w:p>
    <w:p w14:paraId="47DA71A4" w14:textId="2524A0F6" w:rsidR="00867944" w:rsidRPr="00867944" w:rsidRDefault="00867944" w:rsidP="007975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rPr>
          <w:rFonts w:ascii="Times New Roman" w:hAnsi="Times New Roman" w:cs="Times New Roman"/>
          <w:b/>
          <w:bCs/>
          <w:kern w:val="0"/>
          <w:sz w:val="28"/>
          <w:szCs w:val="28"/>
        </w:rPr>
      </w:pPr>
      <w:r w:rsidRPr="00867944">
        <w:rPr>
          <w:rFonts w:ascii="Times New Roman" w:hAnsi="Times New Roman" w:cs="Times New Roman"/>
          <w:b/>
          <w:bCs/>
          <w:kern w:val="0"/>
          <w:sz w:val="28"/>
          <w:szCs w:val="28"/>
        </w:rPr>
        <w:t xml:space="preserve">Is there any difference in engagement of elite users and </w:t>
      </w:r>
      <w:r w:rsidRPr="00867944">
        <w:rPr>
          <w:rFonts w:ascii="Times New Roman" w:hAnsi="Times New Roman" w:cs="Times New Roman"/>
          <w:b/>
          <w:bCs/>
          <w:kern w:val="0"/>
          <w:sz w:val="28"/>
          <w:szCs w:val="28"/>
        </w:rPr>
        <w:t>non-elite</w:t>
      </w:r>
      <w:r w:rsidRPr="00867944">
        <w:rPr>
          <w:rFonts w:ascii="Times New Roman" w:hAnsi="Times New Roman" w:cs="Times New Roman"/>
          <w:b/>
          <w:bCs/>
          <w:kern w:val="0"/>
          <w:sz w:val="28"/>
          <w:szCs w:val="28"/>
        </w:rPr>
        <w:t xml:space="preserve"> users?</w:t>
      </w:r>
    </w:p>
    <w:p w14:paraId="22468E20" w14:textId="4D1A20A4" w:rsidR="00867944" w:rsidRPr="00867944" w:rsidRDefault="00867944" w:rsidP="00797509">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867944">
        <w:rPr>
          <w:rFonts w:ascii="Times New Roman" w:hAnsi="Times New Roman" w:cs="Times New Roman"/>
          <w:kern w:val="0"/>
        </w:rPr>
        <w:t>Elite users are individuals who have been recognized and awarded the "Elite" status by</w:t>
      </w:r>
      <w:r>
        <w:rPr>
          <w:rFonts w:ascii="Times New Roman" w:hAnsi="Times New Roman" w:cs="Times New Roman"/>
          <w:kern w:val="0"/>
        </w:rPr>
        <w:t xml:space="preserve"> </w:t>
      </w:r>
      <w:r w:rsidRPr="00867944">
        <w:rPr>
          <w:rFonts w:ascii="Times New Roman" w:hAnsi="Times New Roman" w:cs="Times New Roman"/>
          <w:kern w:val="0"/>
        </w:rPr>
        <w:t>Yelp for their active and high-quality contributions.</w:t>
      </w:r>
    </w:p>
    <w:p w14:paraId="07C72A89" w14:textId="0DF1D1AE" w:rsidR="00867944" w:rsidRPr="00867944" w:rsidRDefault="00867944" w:rsidP="00797509">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867944">
        <w:rPr>
          <w:rFonts w:ascii="Times New Roman" w:hAnsi="Times New Roman" w:cs="Times New Roman"/>
          <w:kern w:val="0"/>
        </w:rPr>
        <w:t>Elite users, despite being significantly fewer in number, contribute a substantial proportion of the total review count compared to non-elite users.</w:t>
      </w:r>
    </w:p>
    <w:p w14:paraId="20C06451" w14:textId="6C8A976D" w:rsidR="00867944" w:rsidRPr="00797509" w:rsidRDefault="00867944" w:rsidP="00797509">
      <w:pPr>
        <w:pStyle w:val="ListParagraph"/>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b/>
          <w:bCs/>
          <w:kern w:val="0"/>
        </w:rPr>
      </w:pPr>
      <w:r w:rsidRPr="00867944">
        <w:rPr>
          <w:rFonts w:ascii="Calibri" w:hAnsi="Calibri" w:cs="Calibri"/>
          <w:kern w:val="0"/>
        </w:rPr>
        <w:t>﻿﻿</w:t>
      </w:r>
      <w:r w:rsidRPr="00867944">
        <w:rPr>
          <w:rFonts w:ascii="Times New Roman" w:hAnsi="Times New Roman" w:cs="Times New Roman"/>
          <w:kern w:val="0"/>
        </w:rPr>
        <w:t xml:space="preserve">Establishing a positive relationship with elite users can lead to repeat visits and loyalty, as they are more likely to continue supporting </w:t>
      </w:r>
      <w:r w:rsidRPr="00867944">
        <w:rPr>
          <w:rFonts w:ascii="Times New Roman" w:hAnsi="Times New Roman" w:cs="Times New Roman"/>
          <w:kern w:val="0"/>
        </w:rPr>
        <w:t>businesses,</w:t>
      </w:r>
      <w:r w:rsidRPr="00867944">
        <w:rPr>
          <w:rFonts w:ascii="Times New Roman" w:hAnsi="Times New Roman" w:cs="Times New Roman"/>
          <w:kern w:val="0"/>
        </w:rPr>
        <w:t xml:space="preserve"> they have had good experiences with.</w:t>
      </w:r>
    </w:p>
    <w:p w14:paraId="0FCF7431" w14:textId="77777777" w:rsidR="00797509" w:rsidRPr="00797509" w:rsidRDefault="00797509" w:rsidP="007975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b/>
          <w:bCs/>
          <w:kern w:val="0"/>
        </w:rPr>
      </w:pPr>
    </w:p>
    <w:p w14:paraId="16B21EBB" w14:textId="41CF12FB" w:rsidR="00867944" w:rsidRDefault="00797509"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kern w:val="0"/>
        </w:rPr>
      </w:pPr>
      <w:r>
        <w:rPr>
          <w:rFonts w:ascii="Times New Roman" w:hAnsi="Times New Roman" w:cs="Times New Roman"/>
          <w:b/>
          <w:bCs/>
          <w:noProof/>
          <w:kern w:val="0"/>
        </w:rPr>
        <w:drawing>
          <wp:inline distT="0" distB="0" distL="0" distR="0" wp14:anchorId="4018116F" wp14:editId="5B4A4D2C">
            <wp:extent cx="5943600" cy="2564765"/>
            <wp:effectExtent l="0" t="0" r="0" b="635"/>
            <wp:docPr id="584669717" name="Picture 16" descr="A comparison of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69717" name="Picture 16" descr="A comparison of orange circl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33A4EB01" w14:textId="77777777" w:rsidR="00797509" w:rsidRDefault="00797509"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kern w:val="0"/>
        </w:rPr>
      </w:pPr>
    </w:p>
    <w:p w14:paraId="7ECF0ACF" w14:textId="77777777" w:rsidR="00797509" w:rsidRDefault="00797509"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kern w:val="0"/>
        </w:rPr>
      </w:pPr>
    </w:p>
    <w:p w14:paraId="65B475F9" w14:textId="77777777" w:rsidR="00797509" w:rsidRDefault="00797509" w:rsidP="008679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Times New Roman"/>
          <w:b/>
          <w:bCs/>
          <w:kern w:val="0"/>
        </w:rPr>
      </w:pPr>
    </w:p>
    <w:p w14:paraId="6AD533B4" w14:textId="590707FD" w:rsidR="00797509" w:rsidRPr="00797509" w:rsidRDefault="00797509" w:rsidP="007975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b/>
          <w:bCs/>
          <w:kern w:val="0"/>
          <w:sz w:val="28"/>
          <w:szCs w:val="28"/>
        </w:rPr>
      </w:pPr>
      <w:r w:rsidRPr="00797509">
        <w:rPr>
          <w:rFonts w:ascii="Times New Roman" w:hAnsi="Times New Roman" w:cs="Times New Roman"/>
          <w:b/>
          <w:bCs/>
          <w:kern w:val="0"/>
          <w:sz w:val="28"/>
          <w:szCs w:val="28"/>
        </w:rPr>
        <w:lastRenderedPageBreak/>
        <w:t>Busiest Hours</w:t>
      </w:r>
    </w:p>
    <w:p w14:paraId="03717A82" w14:textId="77777777" w:rsidR="00797509" w:rsidRPr="00797509" w:rsidRDefault="00797509" w:rsidP="00797509">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797509">
        <w:rPr>
          <w:rFonts w:ascii="Times New Roman" w:hAnsi="Times New Roman" w:cs="Times New Roman"/>
          <w:kern w:val="0"/>
        </w:rPr>
        <w:t>The busiest hours for restaurants, based on user engagement, span from 4 pm to 1 am.</w:t>
      </w:r>
    </w:p>
    <w:p w14:paraId="793E7A0D" w14:textId="0E001921" w:rsidR="00797509" w:rsidRPr="00797509" w:rsidRDefault="00797509" w:rsidP="00797509">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797509">
        <w:rPr>
          <w:rFonts w:ascii="Times New Roman" w:hAnsi="Times New Roman" w:cs="Times New Roman"/>
          <w:kern w:val="0"/>
        </w:rPr>
        <w:t>Knowing the peak hours allows businesses to optimiz</w:t>
      </w:r>
      <w:r w:rsidRPr="00797509">
        <w:rPr>
          <w:rFonts w:ascii="Times New Roman" w:hAnsi="Times New Roman" w:cs="Times New Roman"/>
          <w:kern w:val="0"/>
        </w:rPr>
        <w:t xml:space="preserve">e </w:t>
      </w:r>
      <w:r w:rsidRPr="00797509">
        <w:rPr>
          <w:rFonts w:ascii="Times New Roman" w:hAnsi="Times New Roman" w:cs="Times New Roman"/>
          <w:kern w:val="0"/>
        </w:rPr>
        <w:t>their staffing</w:t>
      </w:r>
      <w:r w:rsidRPr="00797509">
        <w:rPr>
          <w:rFonts w:ascii="Times New Roman" w:hAnsi="Times New Roman" w:cs="Times New Roman"/>
          <w:kern w:val="0"/>
        </w:rPr>
        <w:t xml:space="preserve"> </w:t>
      </w:r>
      <w:r w:rsidRPr="00797509">
        <w:rPr>
          <w:rFonts w:ascii="Times New Roman" w:hAnsi="Times New Roman" w:cs="Times New Roman"/>
          <w:kern w:val="0"/>
        </w:rPr>
        <w:t>levels and</w:t>
      </w:r>
      <w:r w:rsidRPr="00797509">
        <w:rPr>
          <w:rFonts w:ascii="Times New Roman" w:hAnsi="Times New Roman" w:cs="Times New Roman"/>
          <w:kern w:val="0"/>
        </w:rPr>
        <w:t xml:space="preserve"> </w:t>
      </w:r>
      <w:r w:rsidRPr="00797509">
        <w:rPr>
          <w:rFonts w:ascii="Times New Roman" w:hAnsi="Times New Roman" w:cs="Times New Roman"/>
          <w:kern w:val="0"/>
        </w:rPr>
        <w:t>resource allocation during these times to ensure efficient operations and quality service delivery.</w:t>
      </w:r>
    </w:p>
    <w:p w14:paraId="33AD5226" w14:textId="6665E0A8" w:rsidR="00797509" w:rsidRDefault="00797509" w:rsidP="00797509">
      <w:pPr>
        <w:pStyle w:val="ListParagraph"/>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jc w:val="both"/>
        <w:rPr>
          <w:rFonts w:ascii="Times New Roman" w:hAnsi="Times New Roman" w:cs="Times New Roman"/>
          <w:kern w:val="0"/>
        </w:rPr>
      </w:pPr>
      <w:r w:rsidRPr="00797509">
        <w:rPr>
          <w:rFonts w:ascii="Times New Roman" w:hAnsi="Times New Roman" w:cs="Times New Roman"/>
          <w:kern w:val="0"/>
        </w:rPr>
        <w:t>The concentration of user engagement during the evening and night hours suggests a higher demand for dining out during these times, potentially driven by factors such as work schedules, social gatherings, and leisure activities.</w:t>
      </w:r>
    </w:p>
    <w:p w14:paraId="746602B3" w14:textId="77777777" w:rsidR="00797509" w:rsidRDefault="00797509" w:rsidP="007975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kern w:val="0"/>
        </w:rPr>
      </w:pPr>
    </w:p>
    <w:p w14:paraId="60BB7D2B" w14:textId="7F997807" w:rsidR="00797509" w:rsidRDefault="00797509" w:rsidP="007975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kern w:val="0"/>
        </w:rPr>
      </w:pPr>
      <w:r>
        <w:rPr>
          <w:rFonts w:ascii="Times New Roman" w:hAnsi="Times New Roman" w:cs="Times New Roman"/>
          <w:noProof/>
          <w:kern w:val="0"/>
        </w:rPr>
        <w:drawing>
          <wp:inline distT="0" distB="0" distL="0" distR="0" wp14:anchorId="3D9EA2F3" wp14:editId="6C92EAE5">
            <wp:extent cx="5943600" cy="3498215"/>
            <wp:effectExtent l="0" t="0" r="0" b="0"/>
            <wp:docPr id="710742407" name="Picture 1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42407" name="Picture 17" descr="A graph of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1FDB8E1A" w14:textId="77777777" w:rsidR="00797509" w:rsidRDefault="00797509" w:rsidP="007975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kern w:val="0"/>
        </w:rPr>
      </w:pPr>
    </w:p>
    <w:p w14:paraId="7392AA51" w14:textId="77777777" w:rsidR="00797509" w:rsidRDefault="00797509" w:rsidP="007975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kern w:val="0"/>
        </w:rPr>
      </w:pPr>
    </w:p>
    <w:p w14:paraId="6D5830EF" w14:textId="7CAF070E" w:rsidR="00797509" w:rsidRPr="00797509" w:rsidRDefault="00797509" w:rsidP="007975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jc w:val="both"/>
        <w:rPr>
          <w:rFonts w:ascii="Times New Roman" w:hAnsi="Times New Roman" w:cs="Times New Roman"/>
          <w:b/>
          <w:bCs/>
          <w:kern w:val="0"/>
          <w:sz w:val="28"/>
          <w:szCs w:val="28"/>
        </w:rPr>
      </w:pPr>
      <w:r w:rsidRPr="00797509">
        <w:rPr>
          <w:rFonts w:ascii="Times New Roman" w:hAnsi="Times New Roman" w:cs="Times New Roman"/>
          <w:b/>
          <w:bCs/>
          <w:kern w:val="0"/>
          <w:sz w:val="28"/>
          <w:szCs w:val="28"/>
        </w:rPr>
        <w:t>Recommendations</w:t>
      </w:r>
    </w:p>
    <w:p w14:paraId="3D77C49D" w14:textId="77777777" w:rsidR="00797509" w:rsidRPr="00797509" w:rsidRDefault="00797509" w:rsidP="00797509">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360"/>
        <w:jc w:val="both"/>
        <w:rPr>
          <w:rFonts w:ascii="Times New Roman" w:hAnsi="Times New Roman" w:cs="Times New Roman"/>
          <w:kern w:val="0"/>
        </w:rPr>
      </w:pPr>
      <w:r w:rsidRPr="00797509">
        <w:rPr>
          <w:rFonts w:ascii="Times New Roman" w:hAnsi="Times New Roman" w:cs="Times New Roman"/>
          <w:kern w:val="0"/>
        </w:rPr>
        <w:t>Utilizing insights from the analysis of various metrics such as user engagement, sentiment of reviews, peak hours, and the impact of elite users, businesses can make informed decisions to drive success.</w:t>
      </w:r>
    </w:p>
    <w:p w14:paraId="36BE8E6E" w14:textId="0E41EF16" w:rsidR="00797509" w:rsidRPr="00797509" w:rsidRDefault="00797509" w:rsidP="00797509">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360"/>
        <w:jc w:val="both"/>
        <w:rPr>
          <w:rFonts w:ascii="Times New Roman" w:hAnsi="Times New Roman" w:cs="Times New Roman"/>
          <w:kern w:val="0"/>
        </w:rPr>
      </w:pPr>
      <w:r w:rsidRPr="00797509">
        <w:rPr>
          <w:rFonts w:ascii="Times New Roman" w:hAnsi="Times New Roman" w:cs="Times New Roman"/>
          <w:kern w:val="0"/>
        </w:rPr>
        <w:t>Collaborating with elite users and leveraging their influence can amplify promotional efforts, increase brand awareness, and drive customer acquisition.</w:t>
      </w:r>
    </w:p>
    <w:p w14:paraId="476AF22B" w14:textId="0D127374" w:rsidR="00797509" w:rsidRPr="00797509" w:rsidRDefault="00797509" w:rsidP="00797509">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360"/>
        <w:jc w:val="both"/>
        <w:rPr>
          <w:rFonts w:ascii="Times New Roman" w:hAnsi="Times New Roman" w:cs="Times New Roman"/>
          <w:kern w:val="0"/>
        </w:rPr>
      </w:pPr>
      <w:r w:rsidRPr="00797509">
        <w:rPr>
          <w:rFonts w:ascii="Times New Roman" w:hAnsi="Times New Roman" w:cs="Times New Roman"/>
          <w:kern w:val="0"/>
        </w:rPr>
        <w:t>Businesses can adjust their operating hours or introduce special promotions to capitalize on the increased demand during peak hours.</w:t>
      </w:r>
    </w:p>
    <w:p w14:paraId="6CD93E26" w14:textId="38E8B350" w:rsidR="00797509" w:rsidRPr="00797509" w:rsidRDefault="00797509" w:rsidP="00797509">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360"/>
        <w:jc w:val="both"/>
        <w:rPr>
          <w:rFonts w:ascii="Times New Roman" w:hAnsi="Times New Roman" w:cs="Times New Roman"/>
          <w:kern w:val="0"/>
        </w:rPr>
      </w:pPr>
      <w:r w:rsidRPr="00797509">
        <w:rPr>
          <w:rFonts w:ascii="Times New Roman" w:hAnsi="Times New Roman" w:cs="Times New Roman"/>
          <w:kern w:val="0"/>
        </w:rPr>
        <w:t>Less successful businesses may need to focus on strategies to enhance user engagement over time, such as improving service quality, responding to customer feedback.</w:t>
      </w:r>
    </w:p>
    <w:p w14:paraId="4489DE76" w14:textId="2F79BEA1" w:rsidR="00797509" w:rsidRPr="00797509" w:rsidRDefault="00797509" w:rsidP="00797509">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360"/>
        <w:jc w:val="both"/>
        <w:rPr>
          <w:rFonts w:ascii="Times New Roman" w:hAnsi="Times New Roman" w:cs="Times New Roman"/>
          <w:kern w:val="0"/>
        </w:rPr>
      </w:pPr>
      <w:r w:rsidRPr="00797509">
        <w:rPr>
          <w:rFonts w:ascii="Calibri" w:hAnsi="Calibri" w:cs="Calibri"/>
          <w:kern w:val="0"/>
        </w:rPr>
        <w:t>﻿﻿</w:t>
      </w:r>
      <w:r w:rsidRPr="00797509">
        <w:rPr>
          <w:rFonts w:ascii="Times New Roman" w:hAnsi="Times New Roman" w:cs="Times New Roman"/>
          <w:kern w:val="0"/>
        </w:rPr>
        <w:t>Cities with high success scores presents opportunities for restaurant chains to expand or invest</w:t>
      </w:r>
      <w:r w:rsidRPr="00797509">
        <w:rPr>
          <w:rFonts w:ascii="Times New Roman" w:hAnsi="Times New Roman" w:cs="Times New Roman"/>
          <w:kern w:val="0"/>
        </w:rPr>
        <w:t xml:space="preserve"> further.</w:t>
      </w:r>
    </w:p>
    <w:sectPr w:rsidR="00797509" w:rsidRPr="00797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92CF7"/>
    <w:multiLevelType w:val="hybridMultilevel"/>
    <w:tmpl w:val="5696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36385"/>
    <w:multiLevelType w:val="hybridMultilevel"/>
    <w:tmpl w:val="90F2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55327"/>
    <w:multiLevelType w:val="hybridMultilevel"/>
    <w:tmpl w:val="906C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5007C"/>
    <w:multiLevelType w:val="hybridMultilevel"/>
    <w:tmpl w:val="5BD6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A233FF"/>
    <w:multiLevelType w:val="hybridMultilevel"/>
    <w:tmpl w:val="1F92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DC0BEA"/>
    <w:multiLevelType w:val="hybridMultilevel"/>
    <w:tmpl w:val="31562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C25321"/>
    <w:multiLevelType w:val="hybridMultilevel"/>
    <w:tmpl w:val="B0B0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517B82"/>
    <w:multiLevelType w:val="hybridMultilevel"/>
    <w:tmpl w:val="9B36F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120677"/>
    <w:multiLevelType w:val="hybridMultilevel"/>
    <w:tmpl w:val="E37A6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D53FF"/>
    <w:multiLevelType w:val="hybridMultilevel"/>
    <w:tmpl w:val="48FAF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D20D31"/>
    <w:multiLevelType w:val="hybridMultilevel"/>
    <w:tmpl w:val="CCBE3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031204">
    <w:abstractNumId w:val="0"/>
  </w:num>
  <w:num w:numId="2" w16cid:durableId="1338270421">
    <w:abstractNumId w:val="6"/>
  </w:num>
  <w:num w:numId="3" w16cid:durableId="726338203">
    <w:abstractNumId w:val="1"/>
  </w:num>
  <w:num w:numId="4" w16cid:durableId="892345916">
    <w:abstractNumId w:val="3"/>
  </w:num>
  <w:num w:numId="5" w16cid:durableId="1003702484">
    <w:abstractNumId w:val="7"/>
  </w:num>
  <w:num w:numId="6" w16cid:durableId="1670400907">
    <w:abstractNumId w:val="8"/>
  </w:num>
  <w:num w:numId="7" w16cid:durableId="1283997619">
    <w:abstractNumId w:val="11"/>
  </w:num>
  <w:num w:numId="8" w16cid:durableId="847981552">
    <w:abstractNumId w:val="9"/>
  </w:num>
  <w:num w:numId="9" w16cid:durableId="811405773">
    <w:abstractNumId w:val="4"/>
  </w:num>
  <w:num w:numId="10" w16cid:durableId="683366301">
    <w:abstractNumId w:val="10"/>
  </w:num>
  <w:num w:numId="11" w16cid:durableId="108092035">
    <w:abstractNumId w:val="2"/>
  </w:num>
  <w:num w:numId="12" w16cid:durableId="21439585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423"/>
    <w:rsid w:val="00191A7C"/>
    <w:rsid w:val="00204D82"/>
    <w:rsid w:val="00262F55"/>
    <w:rsid w:val="006D37C2"/>
    <w:rsid w:val="00797509"/>
    <w:rsid w:val="00867944"/>
    <w:rsid w:val="00885860"/>
    <w:rsid w:val="008B7423"/>
    <w:rsid w:val="009546F1"/>
    <w:rsid w:val="00A3136D"/>
    <w:rsid w:val="00AC10F1"/>
    <w:rsid w:val="00B7661E"/>
    <w:rsid w:val="00BC1F6E"/>
    <w:rsid w:val="00BE1AD6"/>
    <w:rsid w:val="00BE3323"/>
    <w:rsid w:val="00F67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2C122"/>
  <w15:chartTrackingRefBased/>
  <w15:docId w15:val="{80475341-1E56-5F43-85EC-3A18715FF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4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74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74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74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74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74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74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74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74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4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74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74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74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74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74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74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74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7423"/>
    <w:rPr>
      <w:rFonts w:eastAsiaTheme="majorEastAsia" w:cstheme="majorBidi"/>
      <w:color w:val="272727" w:themeColor="text1" w:themeTint="D8"/>
    </w:rPr>
  </w:style>
  <w:style w:type="paragraph" w:styleId="Title">
    <w:name w:val="Title"/>
    <w:basedOn w:val="Normal"/>
    <w:next w:val="Normal"/>
    <w:link w:val="TitleChar"/>
    <w:uiPriority w:val="10"/>
    <w:qFormat/>
    <w:rsid w:val="008B7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74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74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7423"/>
    <w:pPr>
      <w:spacing w:before="160"/>
      <w:jc w:val="center"/>
    </w:pPr>
    <w:rPr>
      <w:i/>
      <w:iCs/>
      <w:color w:val="404040" w:themeColor="text1" w:themeTint="BF"/>
    </w:rPr>
  </w:style>
  <w:style w:type="character" w:customStyle="1" w:styleId="QuoteChar">
    <w:name w:val="Quote Char"/>
    <w:basedOn w:val="DefaultParagraphFont"/>
    <w:link w:val="Quote"/>
    <w:uiPriority w:val="29"/>
    <w:rsid w:val="008B7423"/>
    <w:rPr>
      <w:i/>
      <w:iCs/>
      <w:color w:val="404040" w:themeColor="text1" w:themeTint="BF"/>
    </w:rPr>
  </w:style>
  <w:style w:type="paragraph" w:styleId="ListParagraph">
    <w:name w:val="List Paragraph"/>
    <w:basedOn w:val="Normal"/>
    <w:uiPriority w:val="34"/>
    <w:qFormat/>
    <w:rsid w:val="008B7423"/>
    <w:pPr>
      <w:ind w:left="720"/>
      <w:contextualSpacing/>
    </w:pPr>
  </w:style>
  <w:style w:type="character" w:styleId="IntenseEmphasis">
    <w:name w:val="Intense Emphasis"/>
    <w:basedOn w:val="DefaultParagraphFont"/>
    <w:uiPriority w:val="21"/>
    <w:qFormat/>
    <w:rsid w:val="008B7423"/>
    <w:rPr>
      <w:i/>
      <w:iCs/>
      <w:color w:val="0F4761" w:themeColor="accent1" w:themeShade="BF"/>
    </w:rPr>
  </w:style>
  <w:style w:type="paragraph" w:styleId="IntenseQuote">
    <w:name w:val="Intense Quote"/>
    <w:basedOn w:val="Normal"/>
    <w:next w:val="Normal"/>
    <w:link w:val="IntenseQuoteChar"/>
    <w:uiPriority w:val="30"/>
    <w:qFormat/>
    <w:rsid w:val="008B74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7423"/>
    <w:rPr>
      <w:i/>
      <w:iCs/>
      <w:color w:val="0F4761" w:themeColor="accent1" w:themeShade="BF"/>
    </w:rPr>
  </w:style>
  <w:style w:type="character" w:styleId="IntenseReference">
    <w:name w:val="Intense Reference"/>
    <w:basedOn w:val="DefaultParagraphFont"/>
    <w:uiPriority w:val="32"/>
    <w:qFormat/>
    <w:rsid w:val="008B742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dc:creator>
  <cp:keywords/>
  <dc:description/>
  <cp:lastModifiedBy>Ashish Kumar</cp:lastModifiedBy>
  <cp:revision>9</cp:revision>
  <dcterms:created xsi:type="dcterms:W3CDTF">2024-04-20T12:23:00Z</dcterms:created>
  <dcterms:modified xsi:type="dcterms:W3CDTF">2024-04-20T13:37:00Z</dcterms:modified>
</cp:coreProperties>
</file>