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Testing Documentation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AI-Based Customer Churn Prediction and Retention Analytics</w:t>
      </w:r>
    </w:p>
    <w:p>
      <w:pPr>
        <w:spacing w:after="36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1. Test Strategy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Automated tests cover data cleaning, preprocessing, validation and prediction, retention logic, the database, the optional Streamlit application (43 pytest tests, run with </w:t>
      </w:r>
      <w:r>
        <w:rPr>
          <w:rFonts w:ascii="Consolas" w:cs="Consolas" w:eastAsia="Consolas" w:hAnsi="Consolas"/>
          <w:sz w:val="22"/>
          <w:szCs w:val="22"/>
        </w:rPr>
        <w:t xml:space="preserve">python -m pytest -q</w:t>
      </w:r>
      <w:r>
        <w:rPr>
          <w:rFonts w:ascii="Times New Roman" w:cs="Times New Roman" w:eastAsia="Times New Roman" w:hAnsi="Times New Roman"/>
        </w:rPr>
        <w:t xml:space="preserve">) and the Express API (20 tests, run with </w:t>
      </w:r>
      <w:r>
        <w:rPr>
          <w:rFonts w:ascii="Consolas" w:cs="Consolas" w:eastAsia="Consolas" w:hAnsi="Consolas"/>
          <w:sz w:val="22"/>
          <w:szCs w:val="22"/>
        </w:rPr>
        <w:t xml:space="preserve">npm test</w:t>
      </w:r>
      <w:r>
        <w:rPr>
          <w:rFonts w:ascii="Times New Roman" w:cs="Times New Roman" w:eastAsia="Times New Roman" w:hAnsi="Times New Roman"/>
        </w:rPr>
        <w:t xml:space="preserve"> inside </w:t>
      </w:r>
      <w:r>
        <w:rPr>
          <w:rFonts w:ascii="Consolas" w:cs="Consolas" w:eastAsia="Consolas" w:hAnsi="Consolas"/>
          <w:sz w:val="22"/>
          <w:szCs w:val="22"/>
        </w:rPr>
        <w:t xml:space="preserve">webapp</w:t>
      </w:r>
      <w:r>
        <w:rPr>
          <w:rFonts w:ascii="Times New Roman" w:cs="Times New Roman" w:eastAsia="Times New Roman" w:hAnsi="Times New Roman"/>
        </w:rPr>
        <w:t xml:space="preserve">). Both need the model to be trained first. Tests use a temporary copy of the database. In the final run </w:t>
      </w:r>
      <w:r>
        <w:rPr>
          <w:rFonts w:ascii="Times New Roman" w:cs="Times New Roman" w:eastAsia="Times New Roman" w:hAnsi="Times New Roman"/>
          <w:b/>
          <w:bCs/>
        </w:rPr>
        <w:t xml:space="preserve">all 63 tests passed</w:t>
      </w:r>
      <w:r>
        <w:rPr>
          <w:rFonts w:ascii="Times New Roman" w:cs="Times New Roman" w:eastAsia="Times New Roman" w:hAnsi="Times New Roman"/>
        </w:rPr>
        <w:t xml:space="preserve">. The React interface was also driven in a headless Chromium browser (desktop and phone sizes, light and dark themes) with no console errors.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2. Automated Test Cases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520"/>
        <w:gridCol w:w="2850"/>
        <w:gridCol w:w="2850"/>
        <w:gridCol w:w="820"/>
      </w:tblGrid>
      <w:tr>
        <w:trPr>
          <w:cantSplit/>
          <w:tblHeader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T01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Cleaning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Duplicate customer IDs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one row kept per ID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T02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Cleaning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Blank TotalCharges with tenure 0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 to 0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T03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Cleaning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Non-numeric TotalCharges with tenure above 0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Row dropped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T04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Cleaning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Types and encoding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TotalCharges numeric, Churn 0/1, SeniorCitizen Yes/No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T05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Cleaning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Leading/trailing spaces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T06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Sizes add up, no shared rows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T07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Stratification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Churn rates differ by less than 0.5 points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T08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Features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customerID and Churn not in features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T09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Leakage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Scaler mean equals training mean, not full-data mean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Unseen category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Transform does not crash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T11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Risk boundaries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0.2999 Low, 0.30 Medium, 0.60 High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T12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Missing TotalCharges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Estimated as tenure x monthly charges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T13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Negative tenure, text tenure, negative or huge charges, unknown contract, empty gender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ValidationError raised (6 cases)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T14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Missing required field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ValidationError raised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T15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Phone service No with multiple lines Yes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ValidationError raised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T16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Internet No with add-ons set to Yes/No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ValidationError raised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T17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Output structure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Score 0 to 1, valid risk level, prediction text, disclaimer, factor list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T18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Risky versus loyal customer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Risky customer scores higher (above 0.6 versus below 0.3)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T19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Repeat prediction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Identical result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Month-to-month, High risk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suggestion included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T21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Testing note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Final item says suggestions are not proven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T22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Low-risk loyal customer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"No urgent action" message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T23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Evidence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Reasons contain real dataset percentages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T24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Segment table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Rates between 0 and 100, counts above 0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T25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Insert and select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 sample customers stored and counted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T26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Save prediction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History shows it with recommendations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T27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 prediction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Recommendations deleted (cascade)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T28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Update customer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changed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T29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Update disallowed column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ValueError raised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T30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Invalid risk level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IntegrityError from CHECK constraint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T31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Clear history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History empty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T32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Home, Analytics, Model Performance, Predict, Retention, History pages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Load without exception (6 tests)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T33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 with default form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Risk score shown, disclaimer shown, no errors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Rows T13 and T32 each stand for several automated tests, so this table maps to all 43 Python tests.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2b. Automated API Test Cases (Express, 20 tests)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620"/>
        <w:gridCol w:w="2271"/>
        <w:gridCol w:w="3328"/>
        <w:gridCol w:w="821"/>
      </w:tblGrid>
      <w:tr>
        <w:trPr>
          <w:cantSplit/>
          <w:tblHeader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A01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 without token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401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A02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401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A03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Demo admin login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Token returned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A04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Unfiltered KPIs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7,043 customers, 1,869 churned, 26.54%, month-to-month 42.71%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A05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filter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Fewer customers, one contract row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A06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Pagination, sorting and search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rows, descending order, finds 7590-VHVEG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A07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Unsafe sort value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Ignored, HTTP 200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A08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Unknown ID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404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A09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Score and save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201, High risk, factors and recommendations, stored and retrievable, deletable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A10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Negative tenure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422 with messages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A11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What-if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score for two-year contract, nothing saved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A12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Analyse stored customer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Factors returned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A13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Batch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Sample rows scored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scored, 0 errors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A14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Batch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One invalid row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scored, bad row reported by ID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A15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Queue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High-risk active customers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A16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update and filter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and note saved and filterable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A17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Invalid status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400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A18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CSV export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CSV with header returned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A19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Segments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Combined segment: 1,307 customers, 60.37% churn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A20</w:t>
            </w:r>
          </w:p>
        </w:tc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Models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Training results</w:t>
            </w:r>
          </w:p>
        </w:tc>
        <w:tc>
          <w:tcPr>
            <w:tcW w:type="dxa" w:w="33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models, XGBoost selected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3. Manual Test Checklist (to be completed by you)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Start the web application (</w:t>
      </w:r>
      <w:r>
        <w:rPr>
          <w:rFonts w:ascii="Consolas" w:cs="Consolas" w:eastAsia="Consolas" w:hAnsi="Consolas"/>
          <w:sz w:val="22"/>
          <w:szCs w:val="22"/>
        </w:rPr>
        <w:t xml:space="preserve">npm start</w:t>
      </w:r>
      <w:r>
        <w:rPr>
          <w:rFonts w:ascii="Times New Roman" w:cs="Times New Roman" w:eastAsia="Times New Roman" w:hAnsi="Times New Roman"/>
        </w:rPr>
        <w:t xml:space="preserve"> in </w:t>
      </w:r>
      <w:r>
        <w:rPr>
          <w:rFonts w:ascii="Consolas" w:cs="Consolas" w:eastAsia="Consolas" w:hAnsi="Consolas"/>
          <w:sz w:val="22"/>
          <w:szCs w:val="22"/>
        </w:rPr>
        <w:t xml:space="preserve">webapp</w:t>
      </w:r>
      <w:r>
        <w:rPr>
          <w:rFonts w:ascii="Times New Roman" w:cs="Times New Roman" w:eastAsia="Times New Roman" w:hAnsi="Times New Roman"/>
        </w:rPr>
        <w:t xml:space="preserve">, then open http://localhost:3001; sign in with admin / admin123) and record the result of each step. These were not run in a real browser during development, so please complete and sign this table before submission.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050"/>
        <w:gridCol w:w="3050"/>
        <w:gridCol w:w="820"/>
        <w:gridCol w:w="1120"/>
      </w:tblGrid>
      <w:tr>
        <w:trPr>
          <w:cantSplit/>
          <w:tblHeader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M01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the Dashboard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KPI cards show 7,043 customers and 26.54% churn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M02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Dashboard: select the Two year contract chip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Charts and KPIs update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M03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Dashboard: select Two year and Fiber optic and High risk together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Empty-state message or small counts, no crash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M04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Predict: tenure 3, monthly 95.5, month-to-month, fiber, electronic check, no add-ons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 risk, retention actions shown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M05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Predict: tenure 60, two-year, DSL, tech support Yes, credit card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 risk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M06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Predict: set phone service to No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Multiple lines locked to "No phone service"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M07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Predict: set internet to No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Add-ons locked to "No internet service"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M08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Predict: untick estimate total charges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charges box appears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M09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History page after predictions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Entries listed, explanation viewable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M10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 one history entry, then clear all (admin)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Entries removed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M11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Retention: change risk filter and export CSV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 updates, CSV downloads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M12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Stop the server, then reload the page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Clear error that the server cannot be reached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M13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 in with a wrong password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message, no access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M14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Click the Contract bars on the dashboard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Whole dashboard filters, Reset clears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M15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 a customer, then switch the contract in the what-if simulator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Scenario score updates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M16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Retention: change a status, reload the page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is kept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M17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Batch: Try sample data, download the scored CSV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 rows scored, file downloads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M18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Toggle dark theme, press Ctrl+K and type a customer ID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Theme persists, palette finds the customer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M19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the app on a phone or narrow window</w:t>
            </w:r>
          </w:p>
        </w:tc>
        <w:tc>
          <w:tcPr>
            <w:tcW w:type="dxa" w:w="3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Bottom navigation, no sideways scrolling of the page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4. Results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</w:rPr>
        <w:t xml:space="preserve">All 63 automated tests passed (43 Python, 20 API). Manual results are to be added in Section 3.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Testing_Documentation</dc:title>
  <dc:creator>MCA Minor Project</dc:creator>
  <cp:lastModifiedBy>Un-named</cp:lastModifiedBy>
  <cp:revision>1</cp:revision>
  <dcterms:created xsi:type="dcterms:W3CDTF">2026-10-24T14:40:19.429Z</dcterms:created>
  <dcterms:modified xsi:type="dcterms:W3CDTF">2026-10-24T14:40:19.429Z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