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F1907" w14:textId="77777777" w:rsidR="005C3F71" w:rsidRPr="005C3F71" w:rsidRDefault="005C3F71" w:rsidP="005C3F71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To run the tool from Windows:</w:t>
      </w:r>
    </w:p>
    <w:p w14:paraId="40DFCD9A" w14:textId="77777777" w:rsidR="005C3F71" w:rsidRPr="005C3F71" w:rsidRDefault="005C3F71" w:rsidP="005C3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Create a folder named </w:t>
      </w: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\temp</w:t>
      </w: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.</w:t>
      </w:r>
    </w:p>
    <w:p w14:paraId="64DF5F4B" w14:textId="77777777" w:rsidR="005C3F71" w:rsidRPr="005C3F71" w:rsidRDefault="005C3F71" w:rsidP="005C3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Go to: </w:t>
      </w: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C:\Program Files\SentinelOne\Sentinel Agent </w:t>
      </w:r>
      <w:r w:rsidRPr="005C3F71">
        <w:rPr>
          <w:rFonts w:ascii="Times New Roman" w:eastAsia="Times New Roman" w:hAnsi="Times New Roman" w:cs="Times New Roman"/>
          <w:i/>
          <w:iCs/>
          <w:color w:val="80858A"/>
          <w:sz w:val="23"/>
          <w:szCs w:val="23"/>
          <w:lang w:eastAsia="en-IN"/>
        </w:rPr>
        <w:t>version</w:t>
      </w: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\</w:t>
      </w:r>
      <w:proofErr w:type="gramStart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Tools</w:t>
      </w:r>
      <w:proofErr w:type="gramEnd"/>
    </w:p>
    <w:p w14:paraId="6857A2A0" w14:textId="77777777" w:rsidR="005C3F71" w:rsidRPr="005C3F71" w:rsidRDefault="005C3F71" w:rsidP="005C3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Right-click </w:t>
      </w: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LogCollector.exe</w:t>
      </w: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 and select </w:t>
      </w: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Run as Administrator</w:t>
      </w: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.</w:t>
      </w:r>
    </w:p>
    <w:p w14:paraId="0506C0ED" w14:textId="4A50873A" w:rsidR="005C3F71" w:rsidRPr="005C3F71" w:rsidRDefault="005C3F71" w:rsidP="005C3F71">
      <w:p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noProof/>
          <w:color w:val="80858A"/>
          <w:sz w:val="23"/>
          <w:szCs w:val="23"/>
          <w:lang w:eastAsia="en-IN"/>
        </w:rPr>
        <mc:AlternateContent>
          <mc:Choice Requires="wps">
            <w:drawing>
              <wp:inline distT="0" distB="0" distL="0" distR="0" wp14:anchorId="04A237D4" wp14:editId="148EEE16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74420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F23EDAE" w14:textId="77777777" w:rsidR="005C3F71" w:rsidRPr="005C3F71" w:rsidRDefault="005C3F71" w:rsidP="005C3F71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To run the tool from CMD:</w:t>
      </w:r>
    </w:p>
    <w:p w14:paraId="50622525" w14:textId="77777777" w:rsidR="005C3F71" w:rsidRPr="005C3F71" w:rsidRDefault="005C3F71" w:rsidP="005C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Press Windows Start key and enter: </w:t>
      </w:r>
      <w:proofErr w:type="spellStart"/>
      <w:proofErr w:type="gramStart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cmd</w:t>
      </w:r>
      <w:proofErr w:type="spellEnd"/>
      <w:proofErr w:type="gramEnd"/>
    </w:p>
    <w:p w14:paraId="6037DCDF" w14:textId="77777777" w:rsidR="005C3F71" w:rsidRPr="005C3F71" w:rsidRDefault="005C3F71" w:rsidP="005C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Right-click </w:t>
      </w: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Command Prompt</w:t>
      </w: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 and select </w:t>
      </w: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Run as administrator</w:t>
      </w: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.</w:t>
      </w:r>
    </w:p>
    <w:p w14:paraId="5A214E72" w14:textId="67A23FAD" w:rsidR="005C3F71" w:rsidRPr="005C3F71" w:rsidRDefault="005C3F71" w:rsidP="005C3F71">
      <w:p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noProof/>
          <w:color w:val="80858A"/>
          <w:sz w:val="23"/>
          <w:szCs w:val="23"/>
          <w:lang w:eastAsia="en-IN"/>
        </w:rPr>
        <mc:AlternateContent>
          <mc:Choice Requires="wps">
            <w:drawing>
              <wp:inline distT="0" distB="0" distL="0" distR="0" wp14:anchorId="5E447450" wp14:editId="596A8CA3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2D847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ACB59C8" w14:textId="77777777" w:rsidR="005C3F71" w:rsidRPr="005C3F71" w:rsidRDefault="005C3F71" w:rsidP="005C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Run these commands:</w:t>
      </w:r>
    </w:p>
    <w:p w14:paraId="76403CD9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&gt; cd c:\</w:t>
      </w:r>
    </w:p>
    <w:p w14:paraId="196B3FF4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 xml:space="preserve">&gt; </w:t>
      </w:r>
      <w:proofErr w:type="spellStart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mkdir</w:t>
      </w:r>
      <w:proofErr w:type="spellEnd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 xml:space="preserve"> temp</w:t>
      </w:r>
    </w:p>
    <w:p w14:paraId="42813581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&gt; cd "Program Files\SentinelOne\Sentinel Agent 4.0.4.80\Tools"</w:t>
      </w:r>
    </w:p>
    <w:p w14:paraId="71EE62BD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 xml:space="preserve">&gt; </w:t>
      </w:r>
      <w:proofErr w:type="gramStart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 xml:space="preserve">LogCollector.exe  </w:t>
      </w:r>
      <w:proofErr w:type="spellStart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WorkingDirectory</w:t>
      </w:r>
      <w:proofErr w:type="spellEnd"/>
      <w:proofErr w:type="gramEnd"/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=c:\temp</w:t>
      </w:r>
    </w:p>
    <w:p w14:paraId="614ED46F" w14:textId="77777777" w:rsidR="005C3F71" w:rsidRPr="005C3F71" w:rsidRDefault="005C3F71" w:rsidP="005C3F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With CMD, you enter the output directory in the command. You can use a name other than "temp".</w:t>
      </w:r>
    </w:p>
    <w:p w14:paraId="28389632" w14:textId="77777777" w:rsidR="005C3F71" w:rsidRPr="005C3F71" w:rsidRDefault="005C3F71" w:rsidP="005C3F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 xml:space="preserve">When you press Enter on the last command, the </w:t>
      </w:r>
      <w:proofErr w:type="spellStart"/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LogCollector</w:t>
      </w:r>
      <w:proofErr w:type="spellEnd"/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 xml:space="preserve"> starts immediately and shows the status of the tool processes.</w:t>
      </w:r>
    </w:p>
    <w:p w14:paraId="1DE6B6E9" w14:textId="77777777" w:rsidR="005C3F71" w:rsidRPr="005C3F71" w:rsidRDefault="005C3F71" w:rsidP="005C3F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 xml:space="preserve">If the tool shows a message that it cannot find the output directory, make sure you entered an existing path as the </w:t>
      </w:r>
      <w:proofErr w:type="spellStart"/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WorkingDirectory</w:t>
      </w:r>
      <w:proofErr w:type="spellEnd"/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.</w:t>
      </w:r>
    </w:p>
    <w:p w14:paraId="3703CBB5" w14:textId="77777777" w:rsidR="005C3F71" w:rsidRPr="005C3F71" w:rsidRDefault="005C3F71" w:rsidP="005C3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Wait until the CMD window shows the Ended status and a prompt. For example:</w:t>
      </w:r>
    </w:p>
    <w:p w14:paraId="27AAA809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 xml:space="preserve">Ended at: </w:t>
      </w:r>
      <w:r w:rsidRPr="005C3F71">
        <w:rPr>
          <w:rFonts w:ascii="Courier New" w:eastAsia="Times New Roman" w:hAnsi="Courier New" w:cs="Courier New"/>
          <w:i/>
          <w:iCs/>
          <w:color w:val="80858A"/>
          <w:sz w:val="23"/>
          <w:szCs w:val="23"/>
          <w:lang w:eastAsia="en-IN"/>
        </w:rPr>
        <w:t xml:space="preserve">date </w:t>
      </w:r>
      <w:proofErr w:type="gramStart"/>
      <w:r w:rsidRPr="005C3F71">
        <w:rPr>
          <w:rFonts w:ascii="Courier New" w:eastAsia="Times New Roman" w:hAnsi="Courier New" w:cs="Courier New"/>
          <w:i/>
          <w:iCs/>
          <w:color w:val="80858A"/>
          <w:sz w:val="23"/>
          <w:szCs w:val="23"/>
          <w:lang w:eastAsia="en-IN"/>
        </w:rPr>
        <w:t>time</w:t>
      </w:r>
      <w:proofErr w:type="gramEnd"/>
    </w:p>
    <w:p w14:paraId="58FD2D78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Duration = 00:05:37.7620101</w:t>
      </w:r>
    </w:p>
    <w:p w14:paraId="03C64A63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Agent logs collection has finished! Please upload the generated archive file:</w:t>
      </w:r>
    </w:p>
    <w:p w14:paraId="692059C1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</w:p>
    <w:p w14:paraId="19203E3F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"c:\temp\05_12_2020_09_57AM_Logs.gz</w:t>
      </w:r>
    </w:p>
    <w:p w14:paraId="0500B767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"</w:t>
      </w:r>
    </w:p>
    <w:p w14:paraId="0788ACF5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(located in the provided temp folder)</w:t>
      </w:r>
    </w:p>
    <w:p w14:paraId="215FF1DF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as instructed by the support engineers.</w:t>
      </w:r>
    </w:p>
    <w:p w14:paraId="78CEBAB2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</w:p>
    <w:p w14:paraId="2DDD31D5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t>Thank you very much for your cooperation.</w:t>
      </w:r>
    </w:p>
    <w:p w14:paraId="19CD72E7" w14:textId="77777777" w:rsidR="005C3F71" w:rsidRPr="005C3F71" w:rsidRDefault="005C3F71" w:rsidP="005C3F71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</w:p>
    <w:p w14:paraId="79BDB612" w14:textId="77777777" w:rsidR="005C3F71" w:rsidRPr="005C3F71" w:rsidRDefault="005C3F71" w:rsidP="005C3F71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</w:pPr>
      <w:r w:rsidRPr="005C3F71">
        <w:rPr>
          <w:rFonts w:ascii="Courier New" w:eastAsia="Times New Roman" w:hAnsi="Courier New" w:cs="Courier New"/>
          <w:color w:val="80858A"/>
          <w:sz w:val="23"/>
          <w:szCs w:val="23"/>
          <w:lang w:eastAsia="en-IN"/>
        </w:rPr>
        <w:lastRenderedPageBreak/>
        <w:t>c:\Program Files\SentinelOne\Sentinel Agent 4.0.4.80\Tools&gt;</w:t>
      </w:r>
    </w:p>
    <w:p w14:paraId="7DFECC8B" w14:textId="77777777" w:rsidR="005C3F71" w:rsidRPr="005C3F71" w:rsidRDefault="005C3F71" w:rsidP="005C3F71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To use the tool results:</w:t>
      </w:r>
    </w:p>
    <w:p w14:paraId="32F9E203" w14:textId="77777777" w:rsidR="005C3F71" w:rsidRPr="005C3F71" w:rsidRDefault="005C3F71" w:rsidP="005C3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Wait for the log collector to finish. In the temp directory (or other Working Directory, if you used the CMD), see the final output: a GZ file.</w:t>
      </w:r>
    </w:p>
    <w:p w14:paraId="37606E1F" w14:textId="77777777" w:rsidR="005C3F71" w:rsidRPr="005C3F71" w:rsidRDefault="005C3F71" w:rsidP="005C3F71">
      <w:p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File name format: </w:t>
      </w:r>
      <w:proofErr w:type="spellStart"/>
      <w:r w:rsidRPr="005C3F71">
        <w:rPr>
          <w:rFonts w:ascii="Arial" w:eastAsia="Times New Roman" w:hAnsi="Arial" w:cs="Arial"/>
          <w:i/>
          <w:iCs/>
          <w:color w:val="80858A"/>
          <w:sz w:val="23"/>
          <w:szCs w:val="23"/>
          <w:lang w:eastAsia="en-IN"/>
        </w:rPr>
        <w:t>mm_dd_yyyy_hh_</w:t>
      </w:r>
      <w:proofErr w:type="gramStart"/>
      <w:r w:rsidRPr="005C3F71">
        <w:rPr>
          <w:rFonts w:ascii="Arial" w:eastAsia="Times New Roman" w:hAnsi="Arial" w:cs="Arial"/>
          <w:i/>
          <w:iCs/>
          <w:color w:val="80858A"/>
          <w:sz w:val="23"/>
          <w:szCs w:val="23"/>
          <w:lang w:eastAsia="en-IN"/>
        </w:rPr>
        <w:t>mm</w:t>
      </w:r>
      <w:proofErr w:type="spellEnd"/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{</w:t>
      </w:r>
      <w:proofErr w:type="gramEnd"/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AM|PM}_Logs.gz</w:t>
      </w:r>
    </w:p>
    <w:p w14:paraId="096D7DB9" w14:textId="77777777" w:rsidR="005C3F71" w:rsidRPr="005C3F71" w:rsidRDefault="005C3F71" w:rsidP="005C3F71">
      <w:p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Example: </w:t>
      </w:r>
      <w:r w:rsidRPr="005C3F71">
        <w:rPr>
          <w:rFonts w:ascii="Arial" w:eastAsia="Times New Roman" w:hAnsi="Arial" w:cs="Arial"/>
          <w:b/>
          <w:bCs/>
          <w:color w:val="80858A"/>
          <w:sz w:val="23"/>
          <w:szCs w:val="23"/>
          <w:lang w:eastAsia="en-IN"/>
        </w:rPr>
        <w:t>05_12_2020_09_57AM_Logs.gz</w:t>
      </w:r>
    </w:p>
    <w:p w14:paraId="487CC93F" w14:textId="77777777" w:rsidR="005C3F71" w:rsidRPr="005C3F71" w:rsidRDefault="005C3F71" w:rsidP="005C3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In your Support ticket find the upload link.</w:t>
      </w:r>
    </w:p>
    <w:p w14:paraId="764141B6" w14:textId="77777777" w:rsidR="005C3F71" w:rsidRPr="005C3F71" w:rsidRDefault="005C3F71" w:rsidP="005C3F71">
      <w:p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If your Support engineer did not give you an upload link, ask for one before you continue.</w:t>
      </w:r>
    </w:p>
    <w:p w14:paraId="4082DC6D" w14:textId="77777777" w:rsidR="005C3F71" w:rsidRPr="005C3F71" w:rsidRDefault="005C3F71" w:rsidP="005C3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80858A"/>
          <w:sz w:val="23"/>
          <w:szCs w:val="23"/>
          <w:lang w:eastAsia="en-IN"/>
        </w:rPr>
      </w:pPr>
      <w:r w:rsidRPr="005C3F71">
        <w:rPr>
          <w:rFonts w:ascii="Arial" w:eastAsia="Times New Roman" w:hAnsi="Arial" w:cs="Arial"/>
          <w:color w:val="80858A"/>
          <w:sz w:val="23"/>
          <w:szCs w:val="23"/>
          <w:lang w:eastAsia="en-IN"/>
        </w:rPr>
        <w:t>Upload the GZ file to the link.</w:t>
      </w:r>
    </w:p>
    <w:p w14:paraId="11E17D51" w14:textId="77777777" w:rsidR="00670BC9" w:rsidRDefault="00670BC9"/>
    <w:sectPr w:rsidR="0067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F2C"/>
    <w:multiLevelType w:val="multilevel"/>
    <w:tmpl w:val="E06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D2B6F"/>
    <w:multiLevelType w:val="multilevel"/>
    <w:tmpl w:val="EAB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36C2E"/>
    <w:multiLevelType w:val="multilevel"/>
    <w:tmpl w:val="D43A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71"/>
    <w:rsid w:val="005C3F71"/>
    <w:rsid w:val="006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A8A1"/>
  <w15:chartTrackingRefBased/>
  <w15:docId w15:val="{70D6BF54-F745-4B51-B374-828A0DA8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5C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F71"/>
    <w:rPr>
      <w:b/>
      <w:bCs/>
    </w:rPr>
  </w:style>
  <w:style w:type="paragraph" w:customStyle="1" w:styleId="step">
    <w:name w:val="step"/>
    <w:basedOn w:val="Normal"/>
    <w:rsid w:val="005C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3F71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DefaultParagraphFont"/>
    <w:rsid w:val="005C3F71"/>
  </w:style>
  <w:style w:type="character" w:styleId="Emphasis">
    <w:name w:val="Emphasis"/>
    <w:basedOn w:val="DefaultParagraphFont"/>
    <w:uiPriority w:val="20"/>
    <w:qFormat/>
    <w:rsid w:val="005C3F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F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Prajapati</dc:creator>
  <cp:keywords/>
  <dc:description/>
  <cp:lastModifiedBy>Dilipkumar Prajapati</cp:lastModifiedBy>
  <cp:revision>1</cp:revision>
  <dcterms:created xsi:type="dcterms:W3CDTF">2021-03-02T19:43:00Z</dcterms:created>
  <dcterms:modified xsi:type="dcterms:W3CDTF">2021-03-02T19:44:00Z</dcterms:modified>
</cp:coreProperties>
</file>