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42BB" w14:textId="77777777" w:rsidR="002439BC" w:rsidRPr="00865F9E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65F9E">
        <w:rPr>
          <w:rFonts w:ascii="Times New Roman" w:hAnsi="Times New Roman" w:cs="Times New Roman"/>
          <w:b/>
          <w:bCs/>
          <w:color w:val="1F3864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Inference Application</w:t>
      </w:r>
    </w:p>
    <w:p w14:paraId="55DEB2CF" w14:textId="77777777" w:rsidR="002439BC" w:rsidRPr="00865F9E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color w:val="595959"/>
          <w:sz w:val="24"/>
          <w:szCs w:val="24"/>
        </w:rPr>
        <w:t>Design Specification for the Customer Support Chatbot Project</w:t>
      </w:r>
    </w:p>
    <w:p w14:paraId="5B7E95DA" w14:textId="77777777" w:rsidR="002439BC" w:rsidRPr="00865F9E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Ashish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Bansal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IIT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Delhi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AI &amp; ML for Industry — Batch 05</w:t>
      </w:r>
    </w:p>
    <w:p w14:paraId="2247B732" w14:textId="77777777" w:rsidR="002439BC" w:rsidRPr="00865F9E" w:rsidRDefault="002439BC">
      <w:pPr>
        <w:pBdr>
          <w:bottom w:val="single" w:sz="4" w:space="1" w:color="2E75B6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344BBB54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85E47E7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1. Overview</w:t>
      </w:r>
    </w:p>
    <w:p w14:paraId="33F94036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Inference Application provides an interactive web-based interface for demonstrating and evaluating the fine-tuned customer support chatbot. Built with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framework, the application is designed as a standalone Python script (gradio_app.py) that operates independently of the training notebook, loading all required configuration from a shared JSON file at startup. The application supports multiple fine-tuned models and datasets simultaneously, enabling both live conversational interaction and structured side-by-side model comparison.</w:t>
      </w:r>
    </w:p>
    <w:p w14:paraId="7C21228B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E3720EA" w14:textId="77777777" w:rsidR="002439BC" w:rsidRPr="00865F9E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The primary objectives of the application are:</w:t>
      </w:r>
    </w:p>
    <w:p w14:paraId="43F67292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Provide an accessible interface for end-user demonstration of the chatbot without requiring notebook access.</w:t>
      </w:r>
    </w:p>
    <w:p w14:paraId="60962267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Enable direct comparison of base and fine-tuned model outputs on identical queries.</w:t>
      </w:r>
    </w:p>
    <w:p w14:paraId="7AB2C1AD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Support multiple model-dataset combinations within a single running instance.</w:t>
      </w:r>
    </w:p>
    <w:p w14:paraId="36BCF825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Operate with minimal memory footprint through a sequential model loading and cleanup strategy.</w:t>
      </w:r>
    </w:p>
    <w:p w14:paraId="0A88654F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2DA32E37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2. Architecture and Launch Modes</w:t>
      </w:r>
    </w:p>
    <w:p w14:paraId="6830B564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application is structured as a standalone importable Python module. The core components — model loading, inference, streaming, and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interface — are encapsulated in gradio_app.py, which reads its runtime configuration exclusively from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. This separation ensures that the application can be launched in multiple modes without modification to the source.</w:t>
      </w:r>
    </w:p>
    <w:p w14:paraId="2FABAD1F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81D5866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2.1 Launch Modes</w:t>
      </w:r>
    </w:p>
    <w:p w14:paraId="48D52E9A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Standalone script: python gradio_app.py --config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</w:p>
    <w:p w14:paraId="356992DA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Detached subprocess from notebook: the notebook spawns gradio_app.py as an independent process using 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subprocess.Popen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, then frees the kernel.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process continues running independently.</w:t>
      </w:r>
    </w:p>
    <w:p w14:paraId="2E3384EC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Shell launcher: a platform-specific shell script (launch_gradio.sh / launch_gradio.bat) is generated alongside gradio_app.py, enabling double-click launch on local machines without terminal access.</w:t>
      </w:r>
    </w:p>
    <w:p w14:paraId="097F0F67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A7EA8B3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lastRenderedPageBreak/>
        <w:t xml:space="preserve">Launching from within the notebook via 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demo.launch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() is intentionally discouraged. Inline launch retains the notebook kernel, resulting in duplicate model copies in memory and increased risk of out-of-memory errors, particularly with larger models such as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TinyLlama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on CPU.</w:t>
      </w:r>
    </w:p>
    <w:p w14:paraId="181AC36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5C7213B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2.2 Request Serialisation</w:t>
      </w:r>
    </w:p>
    <w:p w14:paraId="5352B3F7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queue mechanism (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demo.queue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max_size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=3)) is enabled to serialise concurrent requests. Since the underlying language model is not thread-safe, concurrent calls to 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() would produce corrupted outputs or runtime errors. The queue ensures at most one inference call is active at any time, with additional requests queued up to a maximum of three pending submissions.</w:t>
      </w:r>
    </w:p>
    <w:p w14:paraId="26CEFB46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6D8A7F86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3. Configuration File —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</w:p>
    <w:p w14:paraId="754B2260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All runtime parameters are stored in a single JSON configuration file,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, which is generated and updated by the training notebook after each successful run. The file follows a hierarchical structure separating author metadata, dataset registry, and model registry.</w:t>
      </w:r>
    </w:p>
    <w:p w14:paraId="5E72AFE3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0D290C5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3.1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439BC" w:rsidRPr="00865F9E" w14:paraId="44E75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D8B1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D35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Sub-key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B706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2439BC" w:rsidRPr="00865F9E" w14:paraId="36B13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875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6879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name, email, mobile, institute, course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C46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Author metadata displayed in the application footer</w:t>
            </w:r>
          </w:p>
        </w:tc>
      </w:tr>
      <w:tr w:rsidR="002439BC" w:rsidRPr="00865F9E" w14:paraId="55CB2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332C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F03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dataset_key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F732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Top-level registry of all datasets used. Each entry keyed by a unique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dataset_key</w:t>
            </w:r>
            <w:proofErr w:type="spellEnd"/>
          </w:p>
        </w:tc>
      </w:tr>
      <w:tr w:rsidR="002439BC" w:rsidRPr="00865F9E" w14:paraId="66FB2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C845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026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8662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Full filename of the source dataset (e.g.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ecommerce_</w:t>
            </w:r>
            <w:proofErr w:type="gram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support.jsonl</w:t>
            </w:r>
            <w:proofErr w:type="spellEnd"/>
            <w:proofErr w:type="gram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439BC" w:rsidRPr="00865F9E" w14:paraId="7D67C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B25B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1EB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display_name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C552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Human-readable label shown in the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Gradio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interface</w:t>
            </w:r>
          </w:p>
        </w:tc>
      </w:tr>
      <w:tr w:rsidR="002439BC" w:rsidRPr="00865F9E" w14:paraId="64DE4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87F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E75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model_name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4301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Registry of all fine-tuned models. Each entry keyed by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model_name</w:t>
            </w:r>
            <w:proofErr w:type="spellEnd"/>
          </w:p>
        </w:tc>
      </w:tr>
      <w:tr w:rsidR="002439BC" w:rsidRPr="00865F9E" w14:paraId="0C456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07DC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4A7A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1611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HuggingFace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model identifier (e.g. distilgpt2)</w:t>
            </w:r>
          </w:p>
        </w:tc>
      </w:tr>
      <w:tr w:rsidR="002439BC" w:rsidRPr="00865F9E" w14:paraId="24101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B1AC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0CA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chat_style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E4C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Prompt formatting style: conversational, native, alpaca, etc.</w:t>
            </w:r>
          </w:p>
        </w:tc>
      </w:tr>
      <w:tr w:rsidR="002439BC" w:rsidRPr="00865F9E" w14:paraId="59336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AAFB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1CB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runs &gt;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dataset_key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DDBC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Per-dataset training run details. Keyed by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dataset_key</w:t>
            </w:r>
            <w:proofErr w:type="spellEnd"/>
          </w:p>
        </w:tc>
      </w:tr>
      <w:tr w:rsidR="002439BC" w:rsidRPr="00865F9E" w14:paraId="34EEB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9C13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451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model_dump_dir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5CEC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Root directory for all artefacts of this model-dataset combination</w:t>
            </w:r>
          </w:p>
        </w:tc>
      </w:tr>
      <w:tr w:rsidR="002439BC" w:rsidRPr="00865F9E" w14:paraId="03DD4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600A" w14:textId="77777777" w:rsidR="002439BC" w:rsidRPr="00865F9E" w:rsidRDefault="00243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417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best_model_path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3AC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Path to the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best_model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sub-directory containing adapter weights and tokenizer</w:t>
            </w:r>
          </w:p>
        </w:tc>
      </w:tr>
    </w:tbl>
    <w:p w14:paraId="5A8D68A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DF4EDF6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3.2 Dataset Key Generation</w:t>
      </w:r>
    </w:p>
    <w:p w14:paraId="3859FD04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Each dataset entry is identified by a unique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dataset_key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, constructed as a combination of the source filename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and a six-character MD5 hash of the absolute file path. This approach ensures uniqueness even when two datasets share the same filename but reside in different directories.</w:t>
      </w:r>
    </w:p>
    <w:p w14:paraId="6F4C45A9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5C1961F9" w14:textId="77777777" w:rsidR="002439BC" w:rsidRPr="00865F9E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Key format: </w:t>
      </w:r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{</w:t>
      </w:r>
      <w:proofErr w:type="spellStart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basename</w:t>
      </w:r>
      <w:proofErr w:type="spellEnd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}_{md5_</w:t>
      </w:r>
      <w:proofErr w:type="gramStart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hash[</w:t>
      </w:r>
      <w:proofErr w:type="gramEnd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:6</w:t>
      </w:r>
      <w:proofErr w:type="gramStart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]}</w:t>
      </w:r>
      <w:r w:rsidRPr="00865F9E">
        <w:rPr>
          <w:rFonts w:ascii="Times New Roman" w:hAnsi="Times New Roman" w:cs="Times New Roman"/>
          <w:sz w:val="24"/>
          <w:szCs w:val="24"/>
        </w:rPr>
        <w:t xml:space="preserve">  —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 for example, </w:t>
      </w:r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ecommerce_a3f9b2</w:t>
      </w:r>
      <w:r w:rsidRPr="00865F9E">
        <w:rPr>
          <w:rFonts w:ascii="Times New Roman" w:hAnsi="Times New Roman" w:cs="Times New Roman"/>
          <w:sz w:val="24"/>
          <w:szCs w:val="24"/>
        </w:rPr>
        <w:t xml:space="preserve"> for a file named </w:t>
      </w:r>
      <w:proofErr w:type="spellStart"/>
      <w:proofErr w:type="gramStart"/>
      <w:r w:rsidRPr="00865F9E">
        <w:rPr>
          <w:rFonts w:ascii="Times New Roman" w:eastAsia="Courier New" w:hAnsi="Times New Roman" w:cs="Times New Roman"/>
          <w:color w:val="C0392B"/>
          <w:sz w:val="24"/>
          <w:szCs w:val="24"/>
        </w:rPr>
        <w:t>ecommerce.jsonl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 located at a specific absolute path.</w:t>
      </w:r>
    </w:p>
    <w:p w14:paraId="54D077C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5C9003D4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3.3 Notebook Integration</w:t>
      </w:r>
    </w:p>
    <w:p w14:paraId="1BEFC37E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notebook invokes a utility function after each training run to append or update the relevant entry in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. The function reads the existing file if present, updates only the model-dataset entry identified by the composite key, and writes the file back. All other entries remain unchanged. This allows successive training runs across different models and datasets to accumulate in a single configuration file without overwriting prior entries.</w:t>
      </w:r>
    </w:p>
    <w:p w14:paraId="582B8CB1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19C14CED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4. Directory and Artefact Structure</w:t>
      </w:r>
    </w:p>
    <w:p w14:paraId="27B0E5C8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All artefacts produced by a training run are organised under a single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model_dump_dir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, named using the combination of model name and dataset key. This naming scheme guarantees uniqueness across all runs and provides immediate human-readable identification of the artefact contents.</w:t>
      </w:r>
    </w:p>
    <w:p w14:paraId="486C00A6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439BC" w:rsidRPr="00865F9E" w14:paraId="7B5D9D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B5B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Path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56BF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Contents</w:t>
            </w:r>
          </w:p>
        </w:tc>
      </w:tr>
      <w:tr w:rsidR="002439BC" w:rsidRPr="00865F9E" w14:paraId="446F19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2A3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runs/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F12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Root directory for all model-dataset training runs</w:t>
            </w:r>
          </w:p>
        </w:tc>
      </w:tr>
      <w:tr w:rsidR="002439BC" w:rsidRPr="00865F9E" w14:paraId="6F5A86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A7E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runs/{model}__{</w:t>
            </w:r>
            <w:proofErr w:type="spell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dataset_key</w:t>
            </w:r>
            <w:proofErr w:type="spellEnd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}/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E64A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Unique artefact directory per model-dataset combination</w:t>
            </w:r>
          </w:p>
        </w:tc>
      </w:tr>
      <w:tr w:rsidR="002439BC" w:rsidRPr="00865F9E" w14:paraId="2B7392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436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</w:t>
            </w:r>
            <w:proofErr w:type="spell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best_model</w:t>
            </w:r>
            <w:proofErr w:type="spellEnd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A5E9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adapter weights, tokenizer, generation config, trainer state JSON</w:t>
            </w:r>
          </w:p>
        </w:tc>
      </w:tr>
      <w:tr w:rsidR="002439BC" w:rsidRPr="00865F9E" w14:paraId="65B8C7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64C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eval/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5AD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Evaluation output files for this run</w:t>
            </w:r>
          </w:p>
        </w:tc>
      </w:tr>
      <w:tr w:rsidR="002439BC" w:rsidRPr="00865F9E" w14:paraId="18BE38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46C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  *_</w:t>
            </w:r>
            <w:proofErr w:type="spellStart"/>
            <w:proofErr w:type="gram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metrics.json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ACF6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Machine-readable aggregate metrics (ROUGE, BLEU, cosine similarity)</w:t>
            </w:r>
          </w:p>
        </w:tc>
      </w:tr>
      <w:tr w:rsidR="002439BC" w:rsidRPr="00865F9E" w14:paraId="080B32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409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  *_metrics.html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AA9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Human-readable metric comparison table with embedded visualisation plots</w:t>
            </w:r>
          </w:p>
        </w:tc>
      </w:tr>
      <w:tr w:rsidR="002439BC" w:rsidRPr="00865F9E" w14:paraId="146023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0289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lastRenderedPageBreak/>
              <w:t xml:space="preserve">    *_sample_eval.html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1A56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Interleaved 10-sample evaluation report (query, reference, base response, finetuned response)</w:t>
            </w:r>
          </w:p>
        </w:tc>
      </w:tr>
      <w:tr w:rsidR="002439BC" w:rsidRPr="00865F9E" w14:paraId="2F3D4F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5E3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samples/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523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Pre-built demonstration queries</w:t>
            </w:r>
          </w:p>
        </w:tc>
      </w:tr>
      <w:tr w:rsidR="002439BC" w:rsidRPr="00865F9E" w14:paraId="76E619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A30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 xml:space="preserve">    </w:t>
            </w:r>
            <w:proofErr w:type="spell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sample_</w:t>
            </w:r>
            <w:proofErr w:type="gram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queries.json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B7D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Flat JSON list of 10 query strings loaded by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Gradio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as example inputs</w:t>
            </w:r>
          </w:p>
        </w:tc>
      </w:tr>
      <w:tr w:rsidR="002439BC" w:rsidRPr="00865F9E" w14:paraId="2D7D88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7EF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gradio_</w:t>
            </w:r>
            <w:proofErr w:type="gramStart"/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config.json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DBE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Central configuration file read by gradio_app.py at startup</w:t>
            </w:r>
          </w:p>
        </w:tc>
      </w:tr>
      <w:tr w:rsidR="002439BC" w:rsidRPr="00865F9E" w14:paraId="611A8C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B22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eastAsia="Courier New" w:hAnsi="Times New Roman" w:cs="Times New Roman"/>
                <w:color w:val="C0392B"/>
                <w:sz w:val="24"/>
                <w:szCs w:val="24"/>
              </w:rPr>
              <w:t>gradio_app.py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7FD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Standalone </w:t>
            </w: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Gradio</w:t>
            </w:r>
            <w:proofErr w:type="spellEnd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 xml:space="preserve"> application script</w:t>
            </w:r>
          </w:p>
        </w:tc>
      </w:tr>
    </w:tbl>
    <w:p w14:paraId="528FFC2E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8CA588F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best_model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sub-directory is the load target for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load_inference_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) at inference time. It contains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adapter weights, tokenizer configuration, vocabulary files, generation configuration, and trainer state JSON. The trainer state JSON is read at evaluation time to extract the best validation loss recorded during training.</w:t>
      </w:r>
    </w:p>
    <w:p w14:paraId="05B45CB7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73558835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 User Interface Design</w:t>
      </w:r>
    </w:p>
    <w:p w14:paraId="33574E25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The application presents a tabbed interface with four tabs. A shared generation parameters sidebar is visible across all inference tabs, providing consistent control over sampling behaviour regardless of the active mode.</w:t>
      </w:r>
    </w:p>
    <w:p w14:paraId="375DA2B4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2439BC" w:rsidRPr="00865F9E" w14:paraId="59203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B540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Tab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1444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Title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6180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Purpose</w:t>
            </w:r>
          </w:p>
        </w:tc>
      </w:tr>
      <w:tr w:rsidR="002439BC" w:rsidRPr="00865F9E" w14:paraId="7303D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7D59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Tab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9F9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3389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Interactive multi-turn conversation with the selected fine-tuned model</w:t>
            </w:r>
          </w:p>
        </w:tc>
      </w:tr>
      <w:tr w:rsidR="002439BC" w:rsidRPr="00865F9E" w14:paraId="26BFF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8AE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Tab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6980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Compare: Base vs Fine-tuned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4C8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Side-by-side single-query comparison of the base and fine-tuned variants of one selected model</w:t>
            </w:r>
          </w:p>
        </w:tc>
      </w:tr>
      <w:tr w:rsidR="002439BC" w:rsidRPr="00865F9E" w14:paraId="68BD6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5392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Tab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D48B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Compare: Model vs Model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D6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Side-by-side comparison of two different fine-tuned models on the same query</w:t>
            </w:r>
          </w:p>
        </w:tc>
      </w:tr>
      <w:tr w:rsidR="002439BC" w:rsidRPr="00865F9E" w14:paraId="3F624B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A8E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Tab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7EB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C8F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Author information, model card summary, and loaded evaluation metrics for each available model</w:t>
            </w:r>
          </w:p>
        </w:tc>
      </w:tr>
    </w:tbl>
    <w:p w14:paraId="38FFE78D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C62E2EA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5.1 Tab 1 — Chat</w:t>
      </w:r>
    </w:p>
    <w:p w14:paraId="08A80AEB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Chat tab provides a streaming multi-turn conversational interface. The user selects an active model and dataset combination from a dropdown. Responses are streamed token-by-token to the interface using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TextIteratorStreamer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, providing real-time visual feedback during generation.</w:t>
      </w:r>
    </w:p>
    <w:p w14:paraId="31B7A008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6C831165" w14:textId="77777777" w:rsidR="002439BC" w:rsidRPr="00865F9E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lastRenderedPageBreak/>
        <w:t>Key interface elements:</w:t>
      </w:r>
    </w:p>
    <w:p w14:paraId="7B3F3C42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Model and dataset selector dropdown, populated from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 at startup.</w:t>
      </w:r>
    </w:p>
    <w:p w14:paraId="43F7B7D2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Chatbot message display with streaming token output.</w:t>
      </w:r>
    </w:p>
    <w:p w14:paraId="1153D945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Conversation history toggle — disabled by default for distilgpt2 (context window constraint), available as a manual toggle. History is not used in compare modes.</w:t>
      </w:r>
    </w:p>
    <w:p w14:paraId="58C2E7B5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Example queries panel, pre-populated from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sample_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queries.json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 for the selected model-dataset run, enabling one-click demo without manual typing.</w:t>
      </w:r>
    </w:p>
    <w:p w14:paraId="483FFB12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Clear conversation button.</w:t>
      </w:r>
    </w:p>
    <w:p w14:paraId="598FC617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BAF576A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5.2 Tab 2 — Compare: Base vs Fine-tuned</w:t>
      </w:r>
    </w:p>
    <w:p w14:paraId="10B96F67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This tab evaluates the effect of fine-tuning on a single model by submitting an identical query to both the base (no adapter) and fine-tuned (with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adapter) variants of the selected model. To avoid holding two model copies in memory simultaneously, models are loaded and executed sequentially with explicit memory cleanup between invocations.</w:t>
      </w:r>
    </w:p>
    <w:p w14:paraId="34F3797E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7B889DA7" w14:textId="77777777" w:rsidR="002439BC" w:rsidRPr="00865F9E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Output displayed per model: generated response, token count, and inference time in seconds.</w:t>
      </w:r>
    </w:p>
    <w:p w14:paraId="4315096D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9177AE2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5.3 Tab 3 — Compare: Model vs Model</w:t>
      </w:r>
    </w:p>
    <w:p w14:paraId="34D1F33D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This tab enables comparison of two distinct fine-tuned models on the same query. Both model and dataset selectors are shown independently for each column, allowing any two available model-dataset combinations to be compared. This tab is visible only when two or more entries are present in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; it is disabled otherwise. The same sequential load-generate-cleanup memory strategy applies.</w:t>
      </w:r>
    </w:p>
    <w:p w14:paraId="756D3B6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A8CF339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5.4 Tab 4 — About</w:t>
      </w:r>
    </w:p>
    <w:p w14:paraId="0C5BC806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About tab presents project metadata, author information drawn from the author section of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, a brief model card for each loaded model (model name,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HuggingFace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model ID, chat style, training dataset), and the evaluation metrics for each available model-dataset run, loaded from the corresponding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metrics.json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38153A77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170A81F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5.5 Shared Generation Parameters Sidebar</w:t>
      </w:r>
    </w:p>
    <w:p w14:paraId="79EE6C46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The following parameters are exposed as interactive sliders in the shared sidebar. Parameter values apply to whichever tab is active at the time of submission.</w:t>
      </w:r>
    </w:p>
    <w:p w14:paraId="4ABCB06A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2439BC" w:rsidRPr="00865F9E" w14:paraId="19108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BD6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068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Default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E2D3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2439BC" w:rsidRPr="00865F9E" w14:paraId="1E0BC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A27E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temperature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612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502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Sampling temperature. Lower values produce more deterministic, conservative responses. Appropriate for customer support.</w:t>
            </w:r>
          </w:p>
        </w:tc>
      </w:tr>
      <w:tr w:rsidR="002439BC" w:rsidRPr="00865F9E" w14:paraId="26B83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EA4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top_p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7086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BBBF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Nucleus sampling probability mass. Controls diversity of candidate token pool.</w:t>
            </w:r>
          </w:p>
        </w:tc>
      </w:tr>
      <w:tr w:rsidR="002439BC" w:rsidRPr="00865F9E" w14:paraId="0DD24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85AA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max_new_tokens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824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CE7C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Maximum number of tokens generated per response. Sufficient for typical support answers.</w:t>
            </w:r>
          </w:p>
        </w:tc>
      </w:tr>
      <w:tr w:rsidR="002439BC" w:rsidRPr="00865F9E" w14:paraId="54E6A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7DB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repetition_penalty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EF9C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FF81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Penalises repeated token sequences. Reduces looping and redundant phrasing.</w:t>
            </w:r>
          </w:p>
        </w:tc>
      </w:tr>
    </w:tbl>
    <w:p w14:paraId="2F3F862D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330B413E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6. Memory Management</w:t>
      </w:r>
    </w:p>
    <w:p w14:paraId="51D2B9A5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Memory management is a primary design consideration, particularly for deployment on resource- constrained environments such as Google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free tier. The application adopts a single-model- in-memory policy: at most one model is held in GPU or CPU memory at any given time.</w:t>
      </w:r>
    </w:p>
    <w:p w14:paraId="1C28CBC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39BC" w:rsidRPr="00865F9E" w14:paraId="2099E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6D2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Mode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6587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Memory Strategy</w:t>
            </w:r>
          </w:p>
        </w:tc>
      </w:tr>
      <w:tr w:rsidR="002439BC" w:rsidRPr="00865F9E" w14:paraId="7A172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58BD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Chat (single model)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2A6A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 loaded once at session start and retained in memory. Reloaded only when the user changes the active model or dataset selection.</w:t>
            </w:r>
          </w:p>
        </w:tc>
      </w:tr>
      <w:tr w:rsidR="002439BC" w:rsidRPr="00865F9E" w14:paraId="6C785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62CF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Compare: Base vs Fine-tuned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9210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Models loaded sequentially. Base model loaded, response generated, model deleted and GPU cache cleared, then fine-tuned model loaded. Only one model in memory at a time.</w:t>
            </w:r>
          </w:p>
        </w:tc>
      </w:tr>
      <w:tr w:rsidR="002439BC" w:rsidRPr="00865F9E" w14:paraId="772E0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1F35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Compare: Model vs Model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0C98" w14:textId="77777777" w:rsidR="002439BC" w:rsidRPr="00865F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5F9E">
              <w:rPr>
                <w:rFonts w:ascii="Times New Roman" w:hAnsi="Times New Roman" w:cs="Times New Roman"/>
                <w:sz w:val="24"/>
                <w:szCs w:val="24"/>
              </w:rPr>
              <w:t>Same sequential strategy. First model loaded, response generated, cleared; second model loaded, response generated, cleared.</w:t>
            </w:r>
          </w:p>
        </w:tc>
      </w:tr>
    </w:tbl>
    <w:p w14:paraId="3B350FE8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DAFFE16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After each model is no longer required, memory is reclaimed through explicit object deletion (del model, tokenizer), Python garbage collection (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gc.collect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()), and GPU cache clearing (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torch.cuda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.empty_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)) where applicable. These steps mirror the cleanup pattern established in the training notebook.</w:t>
      </w:r>
    </w:p>
    <w:p w14:paraId="63B384C8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78F9D0FB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7. Inference Pipeline</w:t>
      </w:r>
    </w:p>
    <w:p w14:paraId="22D335B4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All inference within the application is handled exclusively through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inference_engine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module, which provides a consistent interface over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model_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loader.build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model_loader.get_stop_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). This ensures identical prompt formatting between training and inference, eliminating train-inference format mismatch.</w:t>
      </w:r>
    </w:p>
    <w:p w14:paraId="1BC0126F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28FF036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lastRenderedPageBreak/>
        <w:t>7.1 Chat Mode</w:t>
      </w:r>
    </w:p>
    <w:p w14:paraId="56FF10D2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Chat uses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generate_response_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), which executes </w:t>
      </w:r>
      <w:proofErr w:type="spellStart"/>
      <w:proofErr w:type="gramStart"/>
      <w:r w:rsidRPr="00865F9E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() in a background thread via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TextIteratorStreamer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and yields decoded token chunks to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. The accumulation buffer is monitored for stop strings derived from the active chat style; generation is terminated early upon detection.</w:t>
      </w:r>
    </w:p>
    <w:p w14:paraId="123533E4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E145F03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7.2 Compare Mode</w:t>
      </w:r>
    </w:p>
    <w:p w14:paraId="0E8DBDE0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Compare tabs use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) (blocking), which is appropriate since both responses must be fully generated before the side-by-side display can be rendered. Streaming is not applied in compare mode.</w:t>
      </w:r>
    </w:p>
    <w:p w14:paraId="6EB9EE4C" w14:textId="77777777" w:rsidR="002439BC" w:rsidRPr="00865F9E" w:rsidRDefault="002439BC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6DF7D517" w14:textId="77777777" w:rsidR="002439BC" w:rsidRPr="00865F9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7.3 Prompt Formatting</w:t>
      </w:r>
    </w:p>
    <w:p w14:paraId="57B6BA61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Prompt construction is delegated to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model_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loader.build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), which reads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chat_style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field from the active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model_config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entry and applies the corresponding template from CHAT_STYLE_CONFIG. This is the same function used during dataset preparation, ensuring format consistency across training and inference stages.</w:t>
      </w:r>
    </w:p>
    <w:p w14:paraId="18191227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14DA1FC3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8. Notebook Integration</w:t>
      </w:r>
    </w:p>
    <w:p w14:paraId="0F013B28" w14:textId="77777777" w:rsidR="002439BC" w:rsidRPr="00865F9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notebook interacts with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application exclusively through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. No live connection exists between the running notebook kernel and 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process. The recommended workflow is as follows:</w:t>
      </w:r>
    </w:p>
    <w:p w14:paraId="3D4733AA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6F95DB32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Execute the full training and evaluation pipeline in the notebook.</w:t>
      </w:r>
    </w:p>
    <w:p w14:paraId="6306F038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notebook writes or updates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 xml:space="preserve"> with the artefact paths and metadata for the completed run.</w:t>
      </w:r>
    </w:p>
    <w:p w14:paraId="1C3A7348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The notebook spawns gradio_app.py as a detached subprocess. The notebook kernel then becomes free.</w:t>
      </w:r>
    </w:p>
    <w:p w14:paraId="096549F5" w14:textId="77777777" w:rsidR="002439BC" w:rsidRPr="00865F9E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application starts independently, reads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gradio_</w:t>
      </w:r>
      <w:proofErr w:type="gramStart"/>
      <w:r w:rsidRPr="00865F9E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865F9E">
        <w:rPr>
          <w:rFonts w:ascii="Times New Roman" w:hAnsi="Times New Roman" w:cs="Times New Roman"/>
          <w:sz w:val="24"/>
          <w:szCs w:val="24"/>
        </w:rPr>
        <w:t>, loads the specified model at startup, and begins serving requests.</w:t>
      </w:r>
    </w:p>
    <w:p w14:paraId="0DD2E358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6E68684E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9. Dependencies</w:t>
      </w:r>
    </w:p>
    <w:p w14:paraId="36766129" w14:textId="77777777" w:rsidR="002439BC" w:rsidRPr="00865F9E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application requires the following Python packages in addition to those already present in the training environment:</w:t>
      </w:r>
    </w:p>
    <w:p w14:paraId="767A403A" w14:textId="77777777" w:rsidR="002439BC" w:rsidRPr="00865F9E" w:rsidRDefault="002439BC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4AFEE535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865F9E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&gt;= 4.20.0 — web interface framework</w:t>
      </w:r>
    </w:p>
    <w:p w14:paraId="2FAC1113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torch — model inference</w:t>
      </w:r>
    </w:p>
    <w:p w14:paraId="7717D22D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lastRenderedPageBreak/>
        <w:t xml:space="preserve">transformers — model loading and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TextIteratorStreamer</w:t>
      </w:r>
      <w:proofErr w:type="spellEnd"/>
    </w:p>
    <w:p w14:paraId="67E7051A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865F9E">
        <w:rPr>
          <w:rFonts w:ascii="Times New Roman" w:hAnsi="Times New Roman" w:cs="Times New Roman"/>
          <w:sz w:val="24"/>
          <w:szCs w:val="24"/>
        </w:rPr>
        <w:t>peft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65F9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865F9E">
        <w:rPr>
          <w:rFonts w:ascii="Times New Roman" w:hAnsi="Times New Roman" w:cs="Times New Roman"/>
          <w:sz w:val="24"/>
          <w:szCs w:val="24"/>
        </w:rPr>
        <w:t xml:space="preserve"> adapter loading</w:t>
      </w:r>
    </w:p>
    <w:p w14:paraId="24BBA0EC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All packages in model_loader.py and inference_engine.py are shared and require no additional installation.</w:t>
      </w:r>
    </w:p>
    <w:p w14:paraId="4D19357B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5B258EEB" w14:textId="77777777" w:rsidR="002439BC" w:rsidRPr="00865F9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10. Limitations and Considerations</w:t>
      </w:r>
    </w:p>
    <w:p w14:paraId="4AE8A20A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distilgpt2 (125M parameters) has a context window of 1024 tokens. Enabling conversation history reduces the available generation budget and may result in truncated responses. History is therefore disabled by default for this model.</w:t>
      </w:r>
    </w:p>
    <w:p w14:paraId="599D3D36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Sequential model loading in compare mode introduces latency of several seconds between the two responses on CPU-only environments. This is a known trade-off against the alternative of holding two models in memory simultaneously.</w:t>
      </w:r>
    </w:p>
    <w:p w14:paraId="004229D2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The application does not expose evaluation metrics (BLEU, ROUGE, cosine similarity) as live computations. Metrics displayed in the About tab are pre-computed values loaded from the evaluation artefacts generated by the notebook.</w:t>
      </w:r>
    </w:p>
    <w:p w14:paraId="054B11AB" w14:textId="77777777" w:rsidR="002439BC" w:rsidRPr="00865F9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sz w:val="24"/>
          <w:szCs w:val="24"/>
        </w:rPr>
        <w:t>Quantised models (4-bit NF4) require a CUDA-capable GPU. On CPU, quantisation is skipped automatically and the model is loaded in full float32 precision.</w:t>
      </w:r>
    </w:p>
    <w:p w14:paraId="2BF17F53" w14:textId="77777777" w:rsidR="002439BC" w:rsidRPr="00865F9E" w:rsidRDefault="002439BC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6AAE6FD3" w14:textId="77777777" w:rsidR="002439BC" w:rsidRPr="00865F9E" w:rsidRDefault="002439BC">
      <w:pPr>
        <w:pBdr>
          <w:bottom w:val="single" w:sz="4" w:space="1" w:color="2E75B6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4104CF0D" w14:textId="77777777" w:rsidR="002439BC" w:rsidRPr="00865F9E" w:rsidRDefault="00000000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Ashish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Bansal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9205677806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ashishbansal10@gmail.com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IIT </w:t>
      </w:r>
      <w:proofErr w:type="gramStart"/>
      <w:r w:rsidRPr="00865F9E">
        <w:rPr>
          <w:rFonts w:ascii="Times New Roman" w:hAnsi="Times New Roman" w:cs="Times New Roman"/>
          <w:color w:val="AAAAAA"/>
          <w:sz w:val="24"/>
          <w:szCs w:val="24"/>
        </w:rPr>
        <w:t>Delhi  ·</w:t>
      </w:r>
      <w:proofErr w:type="gramEnd"/>
      <w:r w:rsidRPr="00865F9E">
        <w:rPr>
          <w:rFonts w:ascii="Times New Roman" w:hAnsi="Times New Roman" w:cs="Times New Roman"/>
          <w:color w:val="AAAAAA"/>
          <w:sz w:val="24"/>
          <w:szCs w:val="24"/>
        </w:rPr>
        <w:t xml:space="preserve">  AI &amp; ML for Industry — Batch 05</w:t>
      </w:r>
    </w:p>
    <w:sectPr w:rsidR="002439BC" w:rsidRPr="00865F9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23FB" w14:textId="77777777" w:rsidR="00A85AF9" w:rsidRDefault="00A85AF9">
      <w:r>
        <w:separator/>
      </w:r>
    </w:p>
  </w:endnote>
  <w:endnote w:type="continuationSeparator" w:id="0">
    <w:p w14:paraId="52D6C2CD" w14:textId="77777777" w:rsidR="00A85AF9" w:rsidRDefault="00A85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D6FE" w14:textId="77777777" w:rsidR="002439BC" w:rsidRPr="00865F9E" w:rsidRDefault="00000000">
    <w:pPr>
      <w:pBdr>
        <w:top w:val="single" w:sz="4" w:space="4" w:color="2E75B6"/>
      </w:pBdr>
      <w:tabs>
        <w:tab w:val="right" w:pos="9026"/>
      </w:tabs>
      <w:rPr>
        <w:sz w:val="24"/>
        <w:szCs w:val="24"/>
      </w:rPr>
    </w:pPr>
    <w:r w:rsidRPr="00865F9E">
      <w:rPr>
        <w:color w:val="595959"/>
        <w:sz w:val="24"/>
        <w:szCs w:val="24"/>
      </w:rPr>
      <w:t>Ashish Bansal · ashishbansal10@gmail.com</w:t>
    </w:r>
    <w:r w:rsidRPr="00865F9E">
      <w:rPr>
        <w:color w:val="595959"/>
        <w:sz w:val="24"/>
        <w:szCs w:val="24"/>
      </w:rPr>
      <w:tab/>
      <w:t xml:space="preserve">Page </w:t>
    </w:r>
    <w:r w:rsidRPr="00865F9E">
      <w:rPr>
        <w:color w:val="595959"/>
        <w:sz w:val="24"/>
        <w:szCs w:val="24"/>
      </w:rPr>
      <w:fldChar w:fldCharType="begin"/>
    </w:r>
    <w:r w:rsidRPr="00865F9E">
      <w:rPr>
        <w:color w:val="595959"/>
        <w:sz w:val="24"/>
        <w:szCs w:val="24"/>
      </w:rPr>
      <w:instrText>PAGE</w:instrText>
    </w:r>
    <w:r w:rsidRPr="00865F9E">
      <w:rPr>
        <w:color w:val="595959"/>
        <w:sz w:val="24"/>
        <w:szCs w:val="24"/>
      </w:rPr>
      <w:fldChar w:fldCharType="separate"/>
    </w:r>
    <w:r w:rsidR="00865F9E" w:rsidRPr="00865F9E">
      <w:rPr>
        <w:noProof/>
        <w:color w:val="595959"/>
        <w:sz w:val="24"/>
        <w:szCs w:val="24"/>
      </w:rPr>
      <w:t>1</w:t>
    </w:r>
    <w:r w:rsidRPr="00865F9E">
      <w:rPr>
        <w:color w:val="595959"/>
        <w:sz w:val="24"/>
        <w:szCs w:val="24"/>
      </w:rPr>
      <w:fldChar w:fldCharType="end"/>
    </w:r>
    <w:r w:rsidRPr="00865F9E">
      <w:rPr>
        <w:color w:val="595959"/>
        <w:sz w:val="24"/>
        <w:szCs w:val="24"/>
      </w:rPr>
      <w:t xml:space="preserve"> of </w:t>
    </w:r>
    <w:r w:rsidRPr="00865F9E">
      <w:rPr>
        <w:color w:val="595959"/>
        <w:sz w:val="24"/>
        <w:szCs w:val="24"/>
      </w:rPr>
      <w:fldChar w:fldCharType="begin"/>
    </w:r>
    <w:r w:rsidRPr="00865F9E">
      <w:rPr>
        <w:color w:val="595959"/>
        <w:sz w:val="24"/>
        <w:szCs w:val="24"/>
      </w:rPr>
      <w:instrText>NUMPAGES</w:instrText>
    </w:r>
    <w:r w:rsidRPr="00865F9E">
      <w:rPr>
        <w:color w:val="595959"/>
        <w:sz w:val="24"/>
        <w:szCs w:val="24"/>
      </w:rPr>
      <w:fldChar w:fldCharType="separate"/>
    </w:r>
    <w:r w:rsidR="00865F9E" w:rsidRPr="00865F9E">
      <w:rPr>
        <w:noProof/>
        <w:color w:val="595959"/>
        <w:sz w:val="24"/>
        <w:szCs w:val="24"/>
      </w:rPr>
      <w:t>2</w:t>
    </w:r>
    <w:r w:rsidRPr="00865F9E">
      <w:rPr>
        <w:color w:val="595959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40ED" w14:textId="77777777" w:rsidR="00A85AF9" w:rsidRDefault="00A85AF9">
      <w:r>
        <w:separator/>
      </w:r>
    </w:p>
  </w:footnote>
  <w:footnote w:type="continuationSeparator" w:id="0">
    <w:p w14:paraId="15457188" w14:textId="77777777" w:rsidR="00A85AF9" w:rsidRDefault="00A85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F278" w14:textId="77777777" w:rsidR="002439BC" w:rsidRPr="00865F9E" w:rsidRDefault="00000000">
    <w:pPr>
      <w:pBdr>
        <w:bottom w:val="single" w:sz="4" w:space="4" w:color="2E75B6"/>
      </w:pBdr>
      <w:rPr>
        <w:sz w:val="24"/>
        <w:szCs w:val="24"/>
      </w:rPr>
    </w:pPr>
    <w:r w:rsidRPr="00865F9E">
      <w:rPr>
        <w:color w:val="595959"/>
        <w:sz w:val="24"/>
        <w:szCs w:val="24"/>
      </w:rPr>
      <w:t xml:space="preserve">Customer Support Chatbot — </w:t>
    </w:r>
    <w:proofErr w:type="spellStart"/>
    <w:r w:rsidRPr="00865F9E">
      <w:rPr>
        <w:color w:val="595959"/>
        <w:sz w:val="24"/>
        <w:szCs w:val="24"/>
      </w:rPr>
      <w:t>Gradio</w:t>
    </w:r>
    <w:proofErr w:type="spellEnd"/>
    <w:r w:rsidRPr="00865F9E">
      <w:rPr>
        <w:color w:val="595959"/>
        <w:sz w:val="24"/>
        <w:szCs w:val="24"/>
      </w:rPr>
      <w:t xml:space="preserve"> Inference </w:t>
    </w:r>
    <w:proofErr w:type="gramStart"/>
    <w:r w:rsidRPr="00865F9E">
      <w:rPr>
        <w:color w:val="595959"/>
        <w:sz w:val="24"/>
        <w:szCs w:val="24"/>
      </w:rPr>
      <w:t>Application</w:t>
    </w:r>
    <w:r w:rsidRPr="00865F9E">
      <w:rPr>
        <w:color w:val="AAAAAA"/>
        <w:sz w:val="24"/>
        <w:szCs w:val="24"/>
      </w:rPr>
      <w:t xml:space="preserve">  |</w:t>
    </w:r>
    <w:proofErr w:type="gramEnd"/>
    <w:r w:rsidRPr="00865F9E">
      <w:rPr>
        <w:color w:val="AAAAAA"/>
        <w:sz w:val="24"/>
        <w:szCs w:val="24"/>
      </w:rPr>
      <w:t xml:space="preserve">  IIT Delhi · AI &amp; ML for Industry · Batch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FAB"/>
    <w:multiLevelType w:val="hybridMultilevel"/>
    <w:tmpl w:val="C974E06E"/>
    <w:lvl w:ilvl="0" w:tplc="6A7C8B98">
      <w:start w:val="1"/>
      <w:numFmt w:val="bullet"/>
      <w:lvlText w:val="•"/>
      <w:lvlJc w:val="left"/>
      <w:pPr>
        <w:ind w:left="720" w:hanging="360"/>
      </w:pPr>
    </w:lvl>
    <w:lvl w:ilvl="1" w:tplc="B73E4130">
      <w:start w:val="1"/>
      <w:numFmt w:val="bullet"/>
      <w:lvlText w:val="◦"/>
      <w:lvlJc w:val="left"/>
      <w:pPr>
        <w:ind w:left="1080" w:hanging="360"/>
      </w:pPr>
    </w:lvl>
    <w:lvl w:ilvl="2" w:tplc="3B7EA2D2">
      <w:numFmt w:val="decimal"/>
      <w:lvlText w:val=""/>
      <w:lvlJc w:val="left"/>
    </w:lvl>
    <w:lvl w:ilvl="3" w:tplc="E5104AF2">
      <w:numFmt w:val="decimal"/>
      <w:lvlText w:val=""/>
      <w:lvlJc w:val="left"/>
    </w:lvl>
    <w:lvl w:ilvl="4" w:tplc="8D965C04">
      <w:numFmt w:val="decimal"/>
      <w:lvlText w:val=""/>
      <w:lvlJc w:val="left"/>
    </w:lvl>
    <w:lvl w:ilvl="5" w:tplc="7CA6767E">
      <w:numFmt w:val="decimal"/>
      <w:lvlText w:val=""/>
      <w:lvlJc w:val="left"/>
    </w:lvl>
    <w:lvl w:ilvl="6" w:tplc="2DBE5C02">
      <w:numFmt w:val="decimal"/>
      <w:lvlText w:val=""/>
      <w:lvlJc w:val="left"/>
    </w:lvl>
    <w:lvl w:ilvl="7" w:tplc="329849F8">
      <w:numFmt w:val="decimal"/>
      <w:lvlText w:val=""/>
      <w:lvlJc w:val="left"/>
    </w:lvl>
    <w:lvl w:ilvl="8" w:tplc="35BE4752">
      <w:numFmt w:val="decimal"/>
      <w:lvlText w:val=""/>
      <w:lvlJc w:val="left"/>
    </w:lvl>
  </w:abstractNum>
  <w:abstractNum w:abstractNumId="1" w15:restartNumberingAfterBreak="0">
    <w:nsid w:val="20355B16"/>
    <w:multiLevelType w:val="hybridMultilevel"/>
    <w:tmpl w:val="43384B7E"/>
    <w:lvl w:ilvl="0" w:tplc="94BC91BC">
      <w:start w:val="1"/>
      <w:numFmt w:val="bullet"/>
      <w:lvlText w:val="●"/>
      <w:lvlJc w:val="left"/>
      <w:pPr>
        <w:ind w:left="720" w:hanging="360"/>
      </w:pPr>
    </w:lvl>
    <w:lvl w:ilvl="1" w:tplc="7A36C6DE">
      <w:start w:val="1"/>
      <w:numFmt w:val="bullet"/>
      <w:lvlText w:val="○"/>
      <w:lvlJc w:val="left"/>
      <w:pPr>
        <w:ind w:left="1440" w:hanging="360"/>
      </w:pPr>
    </w:lvl>
    <w:lvl w:ilvl="2" w:tplc="CC6A7A4A">
      <w:start w:val="1"/>
      <w:numFmt w:val="bullet"/>
      <w:lvlText w:val="■"/>
      <w:lvlJc w:val="left"/>
      <w:pPr>
        <w:ind w:left="2160" w:hanging="360"/>
      </w:pPr>
    </w:lvl>
    <w:lvl w:ilvl="3" w:tplc="D0B2ECEA">
      <w:start w:val="1"/>
      <w:numFmt w:val="bullet"/>
      <w:lvlText w:val="●"/>
      <w:lvlJc w:val="left"/>
      <w:pPr>
        <w:ind w:left="2880" w:hanging="360"/>
      </w:pPr>
    </w:lvl>
    <w:lvl w:ilvl="4" w:tplc="619CFDFA">
      <w:start w:val="1"/>
      <w:numFmt w:val="bullet"/>
      <w:lvlText w:val="○"/>
      <w:lvlJc w:val="left"/>
      <w:pPr>
        <w:ind w:left="3600" w:hanging="360"/>
      </w:pPr>
    </w:lvl>
    <w:lvl w:ilvl="5" w:tplc="147AE41C">
      <w:start w:val="1"/>
      <w:numFmt w:val="bullet"/>
      <w:lvlText w:val="■"/>
      <w:lvlJc w:val="left"/>
      <w:pPr>
        <w:ind w:left="4320" w:hanging="360"/>
      </w:pPr>
    </w:lvl>
    <w:lvl w:ilvl="6" w:tplc="B5AADB82">
      <w:start w:val="1"/>
      <w:numFmt w:val="bullet"/>
      <w:lvlText w:val="●"/>
      <w:lvlJc w:val="left"/>
      <w:pPr>
        <w:ind w:left="5040" w:hanging="360"/>
      </w:pPr>
    </w:lvl>
    <w:lvl w:ilvl="7" w:tplc="A5E6FFC2">
      <w:start w:val="1"/>
      <w:numFmt w:val="bullet"/>
      <w:lvlText w:val="●"/>
      <w:lvlJc w:val="left"/>
      <w:pPr>
        <w:ind w:left="5760" w:hanging="360"/>
      </w:pPr>
    </w:lvl>
    <w:lvl w:ilvl="8" w:tplc="7C7C20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AD2CD9"/>
    <w:multiLevelType w:val="hybridMultilevel"/>
    <w:tmpl w:val="85FA577C"/>
    <w:lvl w:ilvl="0" w:tplc="BF0EF956">
      <w:start w:val="1"/>
      <w:numFmt w:val="decimal"/>
      <w:lvlText w:val="%1."/>
      <w:lvlJc w:val="left"/>
      <w:pPr>
        <w:ind w:left="720" w:hanging="360"/>
      </w:pPr>
    </w:lvl>
    <w:lvl w:ilvl="1" w:tplc="FC7826E2">
      <w:numFmt w:val="decimal"/>
      <w:lvlText w:val=""/>
      <w:lvlJc w:val="left"/>
    </w:lvl>
    <w:lvl w:ilvl="2" w:tplc="1188D77E">
      <w:numFmt w:val="decimal"/>
      <w:lvlText w:val=""/>
      <w:lvlJc w:val="left"/>
    </w:lvl>
    <w:lvl w:ilvl="3" w:tplc="87BA79B0">
      <w:numFmt w:val="decimal"/>
      <w:lvlText w:val=""/>
      <w:lvlJc w:val="left"/>
    </w:lvl>
    <w:lvl w:ilvl="4" w:tplc="F0B87286">
      <w:numFmt w:val="decimal"/>
      <w:lvlText w:val=""/>
      <w:lvlJc w:val="left"/>
    </w:lvl>
    <w:lvl w:ilvl="5" w:tplc="FBA6983E">
      <w:numFmt w:val="decimal"/>
      <w:lvlText w:val=""/>
      <w:lvlJc w:val="left"/>
    </w:lvl>
    <w:lvl w:ilvl="6" w:tplc="F1D65906">
      <w:numFmt w:val="decimal"/>
      <w:lvlText w:val=""/>
      <w:lvlJc w:val="left"/>
    </w:lvl>
    <w:lvl w:ilvl="7" w:tplc="CB7844B0">
      <w:numFmt w:val="decimal"/>
      <w:lvlText w:val=""/>
      <w:lvlJc w:val="left"/>
    </w:lvl>
    <w:lvl w:ilvl="8" w:tplc="639E2634">
      <w:numFmt w:val="decimal"/>
      <w:lvlText w:val=""/>
      <w:lvlJc w:val="left"/>
    </w:lvl>
  </w:abstractNum>
  <w:num w:numId="1" w16cid:durableId="1339849137">
    <w:abstractNumId w:val="1"/>
    <w:lvlOverride w:ilvl="0">
      <w:startOverride w:val="1"/>
    </w:lvlOverride>
  </w:num>
  <w:num w:numId="2" w16cid:durableId="1434285841">
    <w:abstractNumId w:val="0"/>
    <w:lvlOverride w:ilvl="0">
      <w:startOverride w:val="1"/>
    </w:lvlOverride>
  </w:num>
  <w:num w:numId="3" w16cid:durableId="3154507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9BC"/>
    <w:rsid w:val="002439BC"/>
    <w:rsid w:val="00865F9E"/>
    <w:rsid w:val="00A85AF9"/>
    <w:rsid w:val="00E2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1CA9"/>
  <w15:docId w15:val="{96DA4534-EBB4-46D3-A2E8-84C3FA03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0"/>
        <w:szCs w:val="220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0"/>
      <w:szCs w:val="32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0"/>
      <w:szCs w:val="260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5F9E"/>
    <w:pPr>
      <w:tabs>
        <w:tab w:val="center" w:pos="4513"/>
        <w:tab w:val="right" w:pos="9026"/>
      </w:tabs>
    </w:pPr>
    <w:rPr>
      <w:rFonts w:cs="Mangal"/>
      <w:szCs w:val="200"/>
    </w:rPr>
  </w:style>
  <w:style w:type="character" w:customStyle="1" w:styleId="HeaderChar">
    <w:name w:val="Header Char"/>
    <w:basedOn w:val="DefaultParagraphFont"/>
    <w:link w:val="Header"/>
    <w:uiPriority w:val="99"/>
    <w:rsid w:val="00865F9E"/>
    <w:rPr>
      <w:rFonts w:cs="Mangal"/>
      <w:szCs w:val="200"/>
    </w:rPr>
  </w:style>
  <w:style w:type="paragraph" w:styleId="Footer">
    <w:name w:val="footer"/>
    <w:basedOn w:val="Normal"/>
    <w:link w:val="FooterChar"/>
    <w:uiPriority w:val="99"/>
    <w:unhideWhenUsed/>
    <w:rsid w:val="00865F9E"/>
    <w:pPr>
      <w:tabs>
        <w:tab w:val="center" w:pos="4513"/>
        <w:tab w:val="right" w:pos="9026"/>
      </w:tabs>
    </w:pPr>
    <w:rPr>
      <w:rFonts w:cs="Mangal"/>
      <w:szCs w:val="200"/>
    </w:rPr>
  </w:style>
  <w:style w:type="character" w:customStyle="1" w:styleId="FooterChar">
    <w:name w:val="Footer Char"/>
    <w:basedOn w:val="DefaultParagraphFont"/>
    <w:link w:val="Footer"/>
    <w:uiPriority w:val="99"/>
    <w:rsid w:val="00865F9E"/>
    <w:rPr>
      <w:rFonts w:cs="Mangal"/>
      <w:szCs w:val="2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2122</Words>
  <Characters>12097</Characters>
  <Application>Microsoft Office Word</Application>
  <DocSecurity>0</DocSecurity>
  <Lines>100</Lines>
  <Paragraphs>28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Bansal</cp:lastModifiedBy>
  <cp:revision>3</cp:revision>
  <dcterms:created xsi:type="dcterms:W3CDTF">2026-03-14T18:53:00Z</dcterms:created>
  <dcterms:modified xsi:type="dcterms:W3CDTF">2026-03-14T18:56:00Z</dcterms:modified>
</cp:coreProperties>
</file>