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Requirement Analysis Phase</w:t>
      </w:r>
    </w:p>
    <w:p>
      <w:pPr>
        <w:spacing w:after="160"/>
      </w:pPr>
      <w:r>
        <w:rPr>
          <w:b/>
          <w:sz w:val="28"/>
        </w:rPr>
        <w:t>Solution Requirements (Functional &amp; Non-functional)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4 Marks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6581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prepared from the stated HotelPro requirements. No HotelPro source code has been provided or verified, so all features are marked Planned.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 xml:space="preserve">This document lists the functional and non-functional requirements of </w:t>
      </w:r>
      <w:r>
        <w:rPr>
          <w:b/>
          <w:i w:val="0"/>
        </w:rPr>
        <w:t>HotelPro – Hotel Management System</w:t>
      </w:r>
      <w:r>
        <w:rPr>
          <w:b w:val="0"/>
          <w:i w:val="0"/>
        </w:rPr>
        <w:t>. Requirements are grouped by user role (Guest, Staff, Hotel Management, Admin) and by cross-cutting concerns. Each requirement has an ID, priority, planned sprint and acceptance criteria so that it can be traced to user stories, design elements and test cases.</w:t>
      </w:r>
    </w:p>
    <w:p>
      <w:pPr>
        <w:pStyle w:val="Heading2"/>
      </w:pPr>
      <w:r>
        <w:t>1.1 Requirement Status Legend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Status legend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rPr>
          <w:tblHeader w:val="true"/>
        </w:trPr>
        <w:tc>
          <w:tcPr>
            <w:tcW w:type="dxa" w:w="292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10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Implemented and Verified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Present in source code and confirmed by test evidence</w:t>
            </w:r>
          </w:p>
        </w:tc>
      </w:tr>
      <w:tr>
        <w:trPr>
          <w:cantSplit w:val="true"/>
        </w:trPr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Partially Implemented</w:t>
            </w:r>
          </w:p>
        </w:tc>
        <w:tc>
          <w:tcPr>
            <w:tcW w:type="dxa" w:w="61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Present in source code but incomplete</w:t>
            </w:r>
          </w:p>
        </w:tc>
      </w:tr>
      <w:tr>
        <w:trPr>
          <w:cantSplit w:val="true"/>
        </w:trPr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Planned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Agreed in scope but not yet built or not yet verified from source code</w:t>
            </w:r>
          </w:p>
        </w:tc>
      </w:tr>
      <w:tr>
        <w:trPr>
          <w:cantSplit w:val="true"/>
        </w:trPr>
        <w:tc>
          <w:tcPr>
            <w:tcW w:type="dxa" w:w="292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Not Yet Implemented</w:t>
            </w:r>
          </w:p>
        </w:tc>
        <w:tc>
          <w:tcPr>
            <w:tcW w:type="dxa" w:w="610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Identified but deliberately deferred</w:t>
            </w:r>
          </w:p>
        </w:tc>
      </w:tr>
      <w:tr>
        <w:trPr>
          <w:cantSplit w:val="true"/>
        </w:trPr>
        <w:tc>
          <w:tcPr>
            <w:tcW w:type="dxa" w:w="2921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Not Tested</w:t>
            </w:r>
          </w:p>
        </w:tc>
        <w:tc>
          <w:tcPr>
            <w:tcW w:type="dxa" w:w="610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Implemented but no test evidence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single" w:sz="4" w:space="0" w:color="B8860B"/>
          <w:insideV w:val="single" w:sz="4" w:space="0" w:color="B8860B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9029"/>
      </w:tblGrid>
      <w:tr>
        <w:tc>
          <w:tcPr>
            <w:tcW w:type="dxa" w:w="9029"/>
            <w:shd w:val="clear" w:color="auto" w:fill="FFF4D6"/>
          </w:tcPr>
          <w:p>
            <w:r>
              <w:rPr>
                <w:b/>
                <w:i w:val="0"/>
                <w:sz w:val="21"/>
              </w:rPr>
              <w:t>Current status of every requirement below: Planned.</w:t>
            </w:r>
            <w:r>
              <w:rPr>
                <w:b w:val="0"/>
                <w:i w:val="0"/>
                <w:sz w:val="21"/>
              </w:rPr>
              <w:t xml:space="preserve"> No HotelPro source code has been supplied for verification; statuses must be updated when the code is reviewed.</w:t>
            </w:r>
          </w:p>
        </w:tc>
      </w:tr>
    </w:tbl>
    <w:p>
      <w:pPr>
        <w:spacing w:after="40"/>
      </w:pPr>
    </w:p>
    <w:p>
      <w:pPr>
        <w:pStyle w:val="Heading1"/>
      </w:pPr>
      <w:r>
        <w:t>2. Functional Requirements</w:t>
      </w:r>
    </w:p>
    <w:p>
      <w:r>
        <w:rPr>
          <w:b w:val="0"/>
          <w:i w:val="0"/>
        </w:rPr>
        <w:t>Following are the functional requirements of the proposed solution.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Functional Requirements – HotelPro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 w:val="true"/>
        </w:trPr>
        <w:tc>
          <w:tcPr>
            <w:tcW w:type="dxa" w:w="69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FR No.</w:t>
            </w:r>
          </w:p>
        </w:tc>
        <w:tc>
          <w:tcPr>
            <w:tcW w:type="dxa" w:w="104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Role / Area</w:t>
            </w:r>
          </w:p>
        </w:tc>
        <w:tc>
          <w:tcPr>
            <w:tcW w:type="dxa" w:w="2662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Functional Requirement (Epic) and Sub-Requirement</w:t>
            </w:r>
          </w:p>
        </w:tc>
        <w:tc>
          <w:tcPr>
            <w:tcW w:type="dxa" w:w="243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  <w:tc>
          <w:tcPr>
            <w:tcW w:type="dxa" w:w="69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81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Planned Release</w:t>
            </w:r>
          </w:p>
        </w:tc>
        <w:tc>
          <w:tcPr>
            <w:tcW w:type="dxa" w:w="69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FR-G1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Registration and Login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 registration with name, email, phone and password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Account created; password stored only as a bcrypt hash; duplicate email rejected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Sprint-1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FR-G2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Registration and Login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Login with JWT issuance and logout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Valid credentials return token and role; invalid return 401; logout clears client session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Sprint-1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FR-G3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Profile Management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 and update profile, contact details and password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Changes persisted and reflected on next load; password change requires current password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Sprint-1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FR-G4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Room Browsing and Search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Browse rooms, view details, search and filter by dates, guests, room type, price and amenities, with pagination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Filters return only matching available rooms; pages load by page size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Sprint-2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FR-G5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Booking and Reservations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 a reservation for an available room and dates with price breakdown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Pending booking created with reference; overlapping dates rejected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Sprint-3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FR-G6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Online Payments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Pay online through the payment gateway (Stripe or Razorpay – final choice TBC) and receive confirmation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 becomes CONFIRMED only after server-side payment verification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Sprint-4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FR-G7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Booking History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 past and upcoming bookings with status and invoices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All own bookings listed; other guests' bookings never visible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Sprint-3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FR-G8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Cancellation and Refunds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Cancel a booking and request a refund per the cancellation policy; request modification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Status updates; room released; refund request tracked to a final state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Sprint-3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FR-G9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Reviews and Ratings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Rate and review a completed stay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Only guests with a completed booking can review; one review per booking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FR-G10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Notifications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Receive email and in-app notifications for booking, payment and stay events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Notification stored and delivered; read/unread state maintained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Sprint-4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FR-S1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Check-In and Check-Out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 guests in and out against bookings and record the stay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Check-in/out record created; room and booking status updated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FR-S2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Room Status Updates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Update room status (available, occupied, dirty, cleaning, maintenance)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Valid status transitions only; change logged with user and time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FR-S3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Reservation Management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Search, view and update reservations on behalf of guests (walk-in and phone bookings)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Staff-created booking follows the same availability rules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FR-S4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Housekeeping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 assigned housekeeping tasks and mark them complete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Task completion updates room status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FR-S5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Service Requests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View, accept and complete guest service requests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Request status moves through open, in progress and completed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FR-S6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Staff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Customer Support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Respond to guest support requests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Ticket reply stored and guest notified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Low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FR-M1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Management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Room Inventory and Pricing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Create, edit and deactivate rooms, categories and base prices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Inventory changes visible in search; validation prevents invalid prices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Sprint-2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FR-M2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Management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Seasonal Pricing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Define date-range pricing rules per category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Bookings in a season use the seasonal rate; overlapping rules resolved by priority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FR-M3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Management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Availability Tracking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 room availability calendar and block rooms for maintenance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Blocked rooms excluded from search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Sprint-3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FR-M4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Management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Booking Modifications and Approvals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Approve or reject modification and special requests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Decision stored; guest notified; availability re-validated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Sprint-3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FR-M5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Management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Staff Assignment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Assign staff to housekeeping tasks and service requests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Assigned staff see tasks on their dashboard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FR-M6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Hotel Management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Occupancy Monitoring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Monitor occupancy rate and room status distribution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Counts and rates match underlying room and booking data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Sprint-5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FR-A1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User, Hotel and Staff Management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Create, update, activate/deactivate users, staff and hotels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Role changes take effect on next token validation; actions logged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Sprint-2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FR-A2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Booking Monitoring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 and filter all bookings across hotels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Filter by status, date and hotel returns correct results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FR-A3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Payment Tracking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View payments, failures and refunds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List reconciles with gateway records (planned verification)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FR-A4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Reports and Analytics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Generate booking, occupancy and revenue reports with charts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Report totals match source data for the selected range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FR-A5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Security Monitoring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Review activity and security logs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Failed logins and admin actions are visible and filterable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FR-A6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Platform Configuration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Manage platform settings (cancellation policy, tax, notification toggles)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Updated settings apply to new transactions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Low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FR-X1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Cross-cutting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Role-Based Access Control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Enforce Guest, Staff and Admin roles on API and UI routes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Unauthorised access returns 401/403 and UI redirects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Sprint-1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FR-X2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Cross-cutting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Input Validation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Validate and sanitise all request inputs on server and client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Invalid input rejected with field-level messages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High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Sprint-7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FR-X3</w:t>
            </w:r>
          </w:p>
        </w:tc>
        <w:tc>
          <w:tcPr>
            <w:tcW w:type="dxa" w:w="1042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Cross-cutting</w:t>
            </w:r>
          </w:p>
        </w:tc>
        <w:tc>
          <w:tcPr>
            <w:tcW w:type="dxa" w:w="2662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Email Verification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Verify guest email before sensitive actions</w:t>
            </w:r>
          </w:p>
        </w:tc>
        <w:tc>
          <w:tcPr>
            <w:tcW w:type="dxa" w:w="24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Unverified users limited as per policy (TBC)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Sprint-1</w:t>
            </w:r>
          </w:p>
        </w:tc>
        <w:tc>
          <w:tcPr>
            <w:tcW w:type="dxa" w:w="69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  <w:tr>
        <w:trPr>
          <w:cantSplit w:val="true"/>
        </w:trPr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FR-X4</w:t>
            </w:r>
          </w:p>
        </w:tc>
        <w:tc>
          <w:tcPr>
            <w:tcW w:type="dxa" w:w="1042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Cross-cutting</w:t>
            </w:r>
          </w:p>
        </w:tc>
        <w:tc>
          <w:tcPr>
            <w:tcW w:type="dxa" w:w="2662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Activity Logging</w:t>
            </w:r>
          </w:p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Record security-relevant and administrative actions</w:t>
            </w:r>
          </w:p>
        </w:tc>
        <w:tc>
          <w:tcPr>
            <w:tcW w:type="dxa" w:w="24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Log entry contains actor, action, target and time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Medium</w:t>
            </w:r>
          </w:p>
        </w:tc>
        <w:tc>
          <w:tcPr>
            <w:tcW w:type="dxa" w:w="81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Sprint-6</w:t>
            </w:r>
          </w:p>
        </w:tc>
        <w:tc>
          <w:tcPr>
            <w:tcW w:type="dxa" w:w="69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Planned</w:t>
            </w:r>
          </w:p>
        </w:tc>
      </w:tr>
    </w:tbl>
    <w:p>
      <w:pPr>
        <w:spacing w:after="40"/>
      </w:pPr>
    </w:p>
    <w:p>
      <w:pPr>
        <w:pStyle w:val="Heading2"/>
      </w:pPr>
      <w:r>
        <w:t>2.1 Planned Scope Notes</w:t>
      </w:r>
    </w:p>
    <w:p>
      <w:pPr>
        <w:pStyle w:val="ListBullet"/>
      </w:pPr>
      <w:r>
        <w:rPr>
          <w:b/>
          <w:i w:val="0"/>
        </w:rPr>
        <w:t>Hotel Management</w:t>
      </w:r>
      <w:r>
        <w:rPr>
          <w:b w:val="0"/>
          <w:i w:val="0"/>
        </w:rPr>
        <w:t xml:space="preserve"> functions are modelled as a manager-level capability within the Staff role (staff sub-role “manager”), with Admin inheriting these permissions. This role model is a design decision to be confirmed (see Security Design).</w:t>
      </w:r>
    </w:p>
    <w:p>
      <w:pPr>
        <w:pStyle w:val="ListBullet"/>
      </w:pPr>
      <w:r>
        <w:rPr>
          <w:b/>
          <w:i w:val="0"/>
        </w:rPr>
        <w:t>Payments:</w:t>
      </w:r>
      <w:r>
        <w:rPr>
          <w:b w:val="0"/>
          <w:i w:val="0"/>
        </w:rPr>
        <w:t xml:space="preserve"> the gateway (Stripe or Razorpay) will be selected before Sprint 4; until confirmed, the payment requirement is gateway-agnostic.</w:t>
      </w:r>
    </w:p>
    <w:p>
      <w:pPr>
        <w:pStyle w:val="ListBullet"/>
      </w:pPr>
      <w:r>
        <w:rPr>
          <w:b/>
          <w:i w:val="0"/>
        </w:rPr>
        <w:t>Reports:</w:t>
      </w:r>
      <w:r>
        <w:rPr>
          <w:b w:val="0"/>
          <w:i w:val="0"/>
        </w:rPr>
        <w:t xml:space="preserve"> FR-A4 depends on bookings, payments and check-in data being available (Sprints 3–5).</w:t>
      </w:r>
    </w:p>
    <w:p>
      <w:pPr>
        <w:pStyle w:val="ListBullet"/>
      </w:pPr>
      <w:r>
        <w:rPr>
          <w:b/>
          <w:i w:val="0"/>
        </w:rPr>
        <w:t>Out of scope for this release:</w:t>
      </w:r>
      <w:r>
        <w:rPr>
          <w:b w:val="0"/>
          <w:i w:val="0"/>
        </w:rPr>
        <w:t xml:space="preserve"> native mobile app, AI concierge, loyalty programme, IoT room controls (see Brainstorm document).</w:t>
      </w:r>
    </w:p>
    <w:p>
      <w:pPr>
        <w:pStyle w:val="Heading1"/>
      </w:pPr>
      <w:r>
        <w:t>3. Non-Functional Requirements</w:t>
      </w:r>
    </w:p>
    <w:p>
      <w:r>
        <w:rPr>
          <w:b w:val="0"/>
          <w:i w:val="0"/>
        </w:rPr>
        <w:t>Following are the non-functional requirements of the proposed solution. Numeric targets are initial goals and must be validated during testing.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Non-Functional Requirements – HotelPro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92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NFR No.</w:t>
            </w:r>
          </w:p>
        </w:tc>
        <w:tc>
          <w:tcPr>
            <w:tcW w:type="dxa" w:w="17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Non-Functional Requirement</w:t>
            </w:r>
          </w:p>
        </w:tc>
        <w:tc>
          <w:tcPr>
            <w:tcW w:type="dxa" w:w="371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65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Target / Acceptance</w:t>
            </w:r>
          </w:p>
        </w:tc>
      </w:tr>
      <w:tr>
        <w:trPr>
          <w:cantSplit w:val="true"/>
        </w:trPr>
        <w:tc>
          <w:tcPr>
            <w:tcW w:type="dxa" w:w="929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NFR-1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Usability</w:t>
            </w:r>
          </w:p>
        </w:tc>
        <w:tc>
          <w:tcPr>
            <w:tcW w:type="dxa" w:w="371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Clean, consistent and responsive UI usable by non-technical hotel staff and guests with minimal training.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Core booking flow completable in 5 steps or fewer; usability review during UAT.</w:t>
            </w:r>
          </w:p>
        </w:tc>
      </w:tr>
      <w:tr>
        <w:trPr>
          <w:cantSplit w:val="true"/>
        </w:trPr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NFR-2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Security</w:t>
            </w:r>
          </w:p>
        </w:tc>
        <w:tc>
          <w:tcPr>
            <w:tcW w:type="dxa" w:w="371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HTTPS in transit, bcrypt password hashing, JWT authentication, role-based authorisation, input validation, no card data stored.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Security test cases in the Test Plan pass; no secrets in source control.</w:t>
            </w:r>
          </w:p>
        </w:tc>
      </w:tr>
      <w:tr>
        <w:trPr>
          <w:cantSplit w:val="true"/>
        </w:trPr>
        <w:tc>
          <w:tcPr>
            <w:tcW w:type="dxa" w:w="929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NFR-3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Reliability</w:t>
            </w:r>
          </w:p>
        </w:tc>
        <w:tc>
          <w:tcPr>
            <w:tcW w:type="dxa" w:w="371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Bookings and payments must remain consistent: no double bookings and no confirmed booking without verified payment.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Concurrency and webhook-failure test cases pass.</w:t>
            </w:r>
          </w:p>
        </w:tc>
      </w:tr>
      <w:tr>
        <w:trPr>
          <w:cantSplit w:val="true"/>
        </w:trPr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NFR-4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Performance</w:t>
            </w:r>
          </w:p>
        </w:tc>
        <w:tc>
          <w:tcPr>
            <w:tcW w:type="dxa" w:w="371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Pages and search results should respond quickly under expected student/demo load.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Target (to be validated): API p95 &lt; 500 ms for search; page load &lt; 3 s on broadband.</w:t>
            </w:r>
          </w:p>
        </w:tc>
      </w:tr>
      <w:tr>
        <w:trPr>
          <w:cantSplit w:val="true"/>
        </w:trPr>
        <w:tc>
          <w:tcPr>
            <w:tcW w:type="dxa" w:w="929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NFR-5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Availability</w:t>
            </w:r>
          </w:p>
        </w:tc>
        <w:tc>
          <w:tcPr>
            <w:tcW w:type="dxa" w:w="371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Hosted deployment should be available during demonstrations and evaluation.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Target (to be validated): 99% during evaluation period; 99.9% only a long-term goal.</w:t>
            </w:r>
          </w:p>
        </w:tc>
      </w:tr>
      <w:tr>
        <w:trPr>
          <w:cantSplit w:val="true"/>
        </w:trPr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NFR-6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Scalability</w:t>
            </w:r>
          </w:p>
        </w:tc>
        <w:tc>
          <w:tcPr>
            <w:tcW w:type="dxa" w:w="371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Stateless API and indexed MongoDB schema so that instances and data can grow; optional load balancer and CDN.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Horizontal scaling feasible without code change (planned).</w:t>
            </w:r>
          </w:p>
        </w:tc>
      </w:tr>
      <w:tr>
        <w:trPr>
          <w:cantSplit w:val="true"/>
        </w:trPr>
        <w:tc>
          <w:tcPr>
            <w:tcW w:type="dxa" w:w="929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NFR-7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Maintainability</w:t>
            </w:r>
          </w:p>
        </w:tc>
        <w:tc>
          <w:tcPr>
            <w:tcW w:type="dxa" w:w="371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MVC structure, consistent naming, environment-based configuration, and reusable components.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Folder structure followed; lint rules applied (TBC).</w:t>
            </w:r>
          </w:p>
        </w:tc>
      </w:tr>
      <w:tr>
        <w:trPr>
          <w:cantSplit w:val="true"/>
        </w:trPr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NFR-8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Compatibility and Responsiveness</w:t>
            </w:r>
          </w:p>
        </w:tc>
        <w:tc>
          <w:tcPr>
            <w:tcW w:type="dxa" w:w="371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Works on current Chrome, Edge, Firefox and Safari; usable from 360 px mobile to desktop.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Responsive test cases pass at 360, 768 and 1280 px widths.</w:t>
            </w:r>
          </w:p>
        </w:tc>
      </w:tr>
      <w:tr>
        <w:trPr>
          <w:cantSplit w:val="true"/>
        </w:trPr>
        <w:tc>
          <w:tcPr>
            <w:tcW w:type="dxa" w:w="929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NFR-9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Data Integrity</w:t>
            </w:r>
          </w:p>
        </w:tc>
        <w:tc>
          <w:tcPr>
            <w:tcW w:type="dxa" w:w="371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Referential consistency across collections, validated schemas and unique constraints.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Mongoose validation and unique indexes verified by tests.</w:t>
            </w:r>
          </w:p>
        </w:tc>
      </w:tr>
      <w:tr>
        <w:trPr>
          <w:cantSplit w:val="true"/>
        </w:trPr>
        <w:tc>
          <w:tcPr>
            <w:tcW w:type="dxa" w:w="929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NFR-10</w:t>
            </w:r>
          </w:p>
        </w:tc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Auditability</w:t>
            </w:r>
          </w:p>
        </w:tc>
        <w:tc>
          <w:tcPr>
            <w:tcW w:type="dxa" w:w="371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Administrative and security events are traceable.</w:t>
            </w:r>
          </w:p>
        </w:tc>
        <w:tc>
          <w:tcPr>
            <w:tcW w:type="dxa" w:w="265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Admin log entries exist for all admin write actions.</w:t>
            </w:r>
          </w:p>
        </w:tc>
      </w:tr>
      <w:tr>
        <w:trPr>
          <w:cantSplit w:val="true"/>
        </w:trPr>
        <w:tc>
          <w:tcPr>
            <w:tcW w:type="dxa" w:w="929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NFR-11</w:t>
            </w:r>
          </w:p>
        </w:tc>
        <w:tc>
          <w:tcPr>
            <w:tcW w:type="dxa" w:w="1726"/>
          </w:tcPr>
          <w:p>
            <w:pPr>
              <w:spacing w:after="20"/>
            </w:pPr>
            <w:r>
              <w:rPr>
                <w:b/>
                <w:i w:val="0"/>
                <w:sz w:val="18"/>
              </w:rPr>
              <w:t>Accessibility</w:t>
            </w:r>
          </w:p>
        </w:tc>
        <w:tc>
          <w:tcPr>
            <w:tcW w:type="dxa" w:w="371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Semantic HTML, labels, keyboard navigation and sufficient colour contrast.</w:t>
            </w:r>
          </w:p>
        </w:tc>
        <w:tc>
          <w:tcPr>
            <w:tcW w:type="dxa" w:w="26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Basic accessibility checklist applied (target WCAG 2.1 AA, to be validated).</w:t>
            </w:r>
          </w:p>
        </w:tc>
      </w:tr>
    </w:tbl>
    <w:p>
      <w:pPr>
        <w:spacing w:after="40"/>
      </w:pPr>
    </w:p>
    <w:p>
      <w:pPr>
        <w:pStyle w:val="Heading1"/>
      </w:pPr>
      <w:r>
        <w:t>4. Assumptions, Constraints and Dependencies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Assumptions, constraints and dependencies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14"/>
        <w:gridCol w:w="4514"/>
      </w:tblGrid>
      <w:tr>
        <w:trPr>
          <w:tblHeader w:val="true"/>
        </w:trPr>
        <w:tc>
          <w:tcPr>
            <w:tcW w:type="dxa" w:w="18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7170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5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Assumption</w:t>
            </w:r>
          </w:p>
        </w:tc>
        <w:tc>
          <w:tcPr>
            <w:tcW w:type="dxa" w:w="717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Users have a modern browser and internet access.</w:t>
            </w:r>
          </w:p>
        </w:tc>
      </w:tr>
      <w:tr>
        <w:trPr>
          <w:cantSplit w:val="true"/>
        </w:trPr>
        <w:tc>
          <w:tcPr>
            <w:tcW w:type="dxa" w:w="185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Assumption</w:t>
            </w:r>
          </w:p>
        </w:tc>
        <w:tc>
          <w:tcPr>
            <w:tcW w:type="dxa" w:w="717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 data (rooms, rates) is entered by hotel management through the system.</w:t>
            </w:r>
          </w:p>
        </w:tc>
      </w:tr>
      <w:tr>
        <w:trPr>
          <w:cantSplit w:val="true"/>
        </w:trPr>
        <w:tc>
          <w:tcPr>
            <w:tcW w:type="dxa" w:w="185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Constraint</w:t>
            </w:r>
          </w:p>
        </w:tc>
        <w:tc>
          <w:tcPr>
            <w:tcW w:type="dxa" w:w="717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Technology stack is React, Node.js/Express and MongoDB with JWT authentication.</w:t>
            </w:r>
          </w:p>
        </w:tc>
      </w:tr>
      <w:tr>
        <w:trPr>
          <w:cantSplit w:val="true"/>
        </w:trPr>
        <w:tc>
          <w:tcPr>
            <w:tcW w:type="dxa" w:w="185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Constraint</w:t>
            </w:r>
          </w:p>
        </w:tc>
        <w:tc>
          <w:tcPr>
            <w:tcW w:type="dxa" w:w="717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Card details are processed only by the payment gateway and never stored in HotelPro.</w:t>
            </w:r>
          </w:p>
        </w:tc>
      </w:tr>
      <w:tr>
        <w:trPr>
          <w:cantSplit w:val="true"/>
        </w:trPr>
        <w:tc>
          <w:tcPr>
            <w:tcW w:type="dxa" w:w="185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Constraint</w:t>
            </w:r>
          </w:p>
        </w:tc>
        <w:tc>
          <w:tcPr>
            <w:tcW w:type="dxa" w:w="717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Academic timeline: seven proposed two-week sprints (dates To Be Confirmed).</w:t>
            </w:r>
          </w:p>
        </w:tc>
      </w:tr>
      <w:tr>
        <w:trPr>
          <w:cantSplit w:val="true"/>
        </w:trPr>
        <w:tc>
          <w:tcPr>
            <w:tcW w:type="dxa" w:w="185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Dependency</w:t>
            </w:r>
          </w:p>
        </w:tc>
        <w:tc>
          <w:tcPr>
            <w:tcW w:type="dxa" w:w="7170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Payment gateway test account and SMTP account must be available for Sprint 4 (To Be Confirmed).</w:t>
            </w:r>
          </w:p>
        </w:tc>
      </w:tr>
      <w:tr>
        <w:trPr>
          <w:cantSplit w:val="true"/>
        </w:trPr>
        <w:tc>
          <w:tcPr>
            <w:tcW w:type="dxa" w:w="185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Dependency</w:t>
            </w:r>
          </w:p>
        </w:tc>
        <w:tc>
          <w:tcPr>
            <w:tcW w:type="dxa" w:w="7170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Image storage choice (local disk vs cloud) affects deployment (To Be Confirmed).</w:t>
            </w:r>
          </w:p>
        </w:tc>
      </w:tr>
    </w:tbl>
    <w:p>
      <w:pPr>
        <w:spacing w:after="40"/>
      </w:pPr>
    </w:p>
    <w:p>
      <w:pPr>
        <w:pStyle w:val="Heading1"/>
      </w:pPr>
      <w:r>
        <w:t>5. Traceability Overview</w:t>
      </w:r>
    </w:p>
    <w:p>
      <w:r>
        <w:rPr>
          <w:b w:val="0"/>
          <w:i w:val="0"/>
        </w:rPr>
        <w:t>Each functional requirement is linked to user stories (USN) defined in the Data Flow Diagram &amp; User Stories document and scheduled in the Project Planning Template. Test cases reference FR numbers in the UAT and Test Plan documents.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4: Requirement traceability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17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FR Group</w:t>
            </w:r>
          </w:p>
        </w:tc>
        <w:tc>
          <w:tcPr>
            <w:tcW w:type="dxa" w:w="185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FR IDs</w:t>
            </w:r>
          </w:p>
        </w:tc>
        <w:tc>
          <w:tcPr>
            <w:tcW w:type="dxa" w:w="411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User Stories</w:t>
            </w:r>
          </w:p>
        </w:tc>
        <w:tc>
          <w:tcPr>
            <w:tcW w:type="dxa" w:w="13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Sprint(s)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Guest</w:t>
            </w:r>
          </w:p>
        </w:tc>
        <w:tc>
          <w:tcPr>
            <w:tcW w:type="dxa" w:w="185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FR-G1 – FR-G10</w:t>
            </w:r>
          </w:p>
        </w:tc>
        <w:tc>
          <w:tcPr>
            <w:tcW w:type="dxa" w:w="411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USN-2 – USN-6, USN-9 – USN-11, USN-13 – USN-15, USN-17 – USN-22, USN-31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 – 6</w:t>
            </w:r>
          </w:p>
        </w:tc>
      </w:tr>
      <w:tr>
        <w:trPr>
          <w:cantSplit w:val="true"/>
        </w:trPr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Staff</w:t>
            </w:r>
          </w:p>
        </w:tc>
        <w:tc>
          <w:tcPr>
            <w:tcW w:type="dxa" w:w="185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FR-S1 – FR-S6</w:t>
            </w:r>
          </w:p>
        </w:tc>
        <w:tc>
          <w:tcPr>
            <w:tcW w:type="dxa" w:w="411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USN-23 – USN-27, USN-32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5 – 6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Hotel Management</w:t>
            </w:r>
          </w:p>
        </w:tc>
        <w:tc>
          <w:tcPr>
            <w:tcW w:type="dxa" w:w="185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FR-M1 – FR-M6</w:t>
            </w:r>
          </w:p>
        </w:tc>
        <w:tc>
          <w:tcPr>
            <w:tcW w:type="dxa" w:w="411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USN-7, USN-8, USN-14, USN-16, USN-28 – USN-30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 – 5</w:t>
            </w:r>
          </w:p>
        </w:tc>
      </w:tr>
      <w:tr>
        <w:trPr>
          <w:cantSplit w:val="true"/>
        </w:trPr>
        <w:tc>
          <w:tcPr>
            <w:tcW w:type="dxa" w:w="172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Admin</w:t>
            </w:r>
          </w:p>
        </w:tc>
        <w:tc>
          <w:tcPr>
            <w:tcW w:type="dxa" w:w="185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FR-A1 – FR-A6</w:t>
            </w:r>
          </w:p>
        </w:tc>
        <w:tc>
          <w:tcPr>
            <w:tcW w:type="dxa" w:w="411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USN-12, USN-33 – USN-37</w:t>
            </w:r>
          </w:p>
        </w:tc>
        <w:tc>
          <w:tcPr>
            <w:tcW w:type="dxa" w:w="132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2, 6</w:t>
            </w:r>
          </w:p>
        </w:tc>
      </w:tr>
      <w:tr>
        <w:trPr>
          <w:cantSplit w:val="true"/>
        </w:trPr>
        <w:tc>
          <w:tcPr>
            <w:tcW w:type="dxa" w:w="172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Cross-cutting</w:t>
            </w:r>
          </w:p>
        </w:tc>
        <w:tc>
          <w:tcPr>
            <w:tcW w:type="dxa" w:w="1859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FR-X1 – FR-X4</w:t>
            </w:r>
          </w:p>
        </w:tc>
        <w:tc>
          <w:tcPr>
            <w:tcW w:type="dxa" w:w="4116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USN-4, USN-5, USN-36, USN-38</w:t>
            </w:r>
          </w:p>
        </w:tc>
        <w:tc>
          <w:tcPr>
            <w:tcW w:type="dxa" w:w="132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1, 6, 7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</w:pPr>
      <w:hyperlink r:id="rId10">
        <w:r>
          <w:rPr>
            <w:color w:val="0563C1"/>
            <w:u w:val="single"/>
          </w:rPr>
          <w:t xml:space="preserve">MongoDB Manual – Data Modeling – https://www.mongodb.com/docs/manual/data-modeling/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 xml:space="preserve">OWASP Application Security Verification Standard – https://owasp.org/www-project-application-security-verification-standard/</w:t>
        </w:r>
      </w:hyperlink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Requirement Analysis Phase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ongodb.com/docs/manual/data-modeling/" TargetMode="External"/><Relationship Id="rId11" Type="http://schemas.openxmlformats.org/officeDocument/2006/relationships/hyperlink" Target="https://owasp.org/www-project-application-security-verification-stand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 (Functional &amp; Non-functional).docx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