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3864"/>
          <w:sz w:val="32"/>
        </w:rPr>
        <w:t>Project Design Phase</w:t>
      </w:r>
    </w:p>
    <w:p>
      <w:pPr>
        <w:spacing w:after="160"/>
      </w:pPr>
      <w:r>
        <w:rPr>
          <w:b/>
          <w:sz w:val="28"/>
        </w:rPr>
        <w:t>Security and Access Control Design (Supplementary)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4514"/>
        <w:gridCol w:w="4514"/>
      </w:tblGrid>
      <w:tr>
        <w:tc>
          <w:tcPr>
            <w:tcW w:type="dxa" w:w="2448"/>
            <w:shd w:val="clear" w:color="auto" w:fill="DCE6F2"/>
          </w:tcPr>
          <w:p>
            <w:pPr>
              <w:spacing w:after="20"/>
            </w:pPr>
            <w:r>
              <w:rPr>
                <w:b/>
                <w:i w:val="0"/>
                <w:sz w:val="21"/>
              </w:rPr>
              <w:t>Date</w:t>
            </w:r>
          </w:p>
        </w:tc>
        <w:tc>
          <w:tcPr>
            <w:tcW w:type="dxa" w:w="6581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28 October 2026</w:t>
            </w:r>
          </w:p>
        </w:tc>
      </w:tr>
      <w:tr>
        <w:tc>
          <w:tcPr>
            <w:tcW w:type="dxa" w:w="2448"/>
            <w:shd w:val="clear" w:color="auto" w:fill="DCE6F2"/>
          </w:tcPr>
          <w:p>
            <w:pPr>
              <w:spacing w:after="20"/>
            </w:pPr>
            <w:r>
              <w:rPr>
                <w:b/>
                <w:i w:val="0"/>
                <w:sz w:val="21"/>
              </w:rPr>
              <w:t>Team ID</w:t>
            </w:r>
          </w:p>
        </w:tc>
        <w:tc>
          <w:tcPr>
            <w:tcW w:type="dxa" w:w="6581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To Be Confirmed</w:t>
            </w:r>
          </w:p>
        </w:tc>
      </w:tr>
      <w:tr>
        <w:tc>
          <w:tcPr>
            <w:tcW w:type="dxa" w:w="2448"/>
            <w:shd w:val="clear" w:color="auto" w:fill="DCE6F2"/>
          </w:tcPr>
          <w:p>
            <w:pPr>
              <w:spacing w:after="20"/>
            </w:pPr>
            <w:r>
              <w:rPr>
                <w:b/>
                <w:i w:val="0"/>
                <w:sz w:val="21"/>
              </w:rPr>
              <w:t>Project Name</w:t>
            </w:r>
          </w:p>
        </w:tc>
        <w:tc>
          <w:tcPr>
            <w:tcW w:type="dxa" w:w="6581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HotelPro – Hotel Management System</w:t>
            </w:r>
          </w:p>
        </w:tc>
      </w:tr>
      <w:tr>
        <w:tc>
          <w:tcPr>
            <w:tcW w:type="dxa" w:w="2448"/>
            <w:shd w:val="clear" w:color="auto" w:fill="DCE6F2"/>
          </w:tcPr>
          <w:p>
            <w:pPr>
              <w:spacing w:after="20"/>
            </w:pPr>
            <w:r>
              <w:rPr>
                <w:b/>
                <w:i w:val="0"/>
                <w:sz w:val="21"/>
              </w:rPr>
              <w:t>Maximum Marks</w:t>
            </w:r>
          </w:p>
        </w:tc>
        <w:tc>
          <w:tcPr>
            <w:tcW w:type="dxa" w:w="6581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Supplementary</w:t>
            </w:r>
          </w:p>
        </w:tc>
      </w:tr>
      <w:tr>
        <w:tc>
          <w:tcPr>
            <w:tcW w:type="dxa" w:w="2448"/>
            <w:shd w:val="clear" w:color="auto" w:fill="DCE6F2"/>
          </w:tcPr>
          <w:p>
            <w:pPr>
              <w:spacing w:after="20"/>
            </w:pPr>
            <w:r>
              <w:rPr>
                <w:b/>
                <w:i w:val="0"/>
                <w:sz w:val="21"/>
              </w:rPr>
              <w:t>Document Status</w:t>
            </w:r>
          </w:p>
        </w:tc>
        <w:tc>
          <w:tcPr>
            <w:tcW w:type="dxa" w:w="6581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Draft v1.0 – prepared from the stated HotelPro requirements. No HotelPro source code has been provided or verified, so all features are marked Planned.</w:t>
            </w:r>
          </w:p>
        </w:tc>
      </w:tr>
    </w:tbl>
    <w:p>
      <w:pPr>
        <w:spacing w:after="40"/>
      </w:pPr>
    </w:p>
    <w:p>
      <w:pPr>
        <w:pStyle w:val="Heading1"/>
      </w:pPr>
      <w:r>
        <w:t>1. Introduction</w:t>
      </w:r>
    </w:p>
    <w:p>
      <w:r>
        <w:rPr>
          <w:b w:val="0"/>
          <w:i w:val="0"/>
        </w:rPr>
        <w:t xml:space="preserve">This document specifies the planned security controls for HotelPro: authentication, authorisation, JWT validation, password hashing, protected routes, role-based access control (RBAC), input validation, email verification, payment security, activity logging and session management. All controls are </w:t>
      </w:r>
      <w:r>
        <w:rPr>
          <w:b/>
          <w:i w:val="0"/>
        </w:rPr>
        <w:t>Planned</w:t>
      </w:r>
      <w:r>
        <w:rPr>
          <w:b w:val="0"/>
          <w:i w:val="0"/>
        </w:rPr>
        <w:t>; none is claimed to be implemented or verified.</w:t>
      </w:r>
    </w:p>
    <w:p>
      <w:pPr>
        <w:pStyle w:val="Heading1"/>
      </w:pPr>
      <w:r>
        <w:t>2. Security Control Summary</w:t>
      </w:r>
    </w:p>
    <w:p>
      <w:pPr>
        <w:keepNext/>
        <w:spacing w:after="60"/>
      </w:pPr>
      <w:r>
        <w:rPr>
          <w:b/>
          <w:i/>
          <w:color w:val="404040"/>
          <w:sz w:val="20"/>
        </w:rPr>
        <w:t>Table 1: Security controls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2257"/>
        <w:gridCol w:w="2257"/>
        <w:gridCol w:w="2257"/>
        <w:gridCol w:w="2257"/>
      </w:tblGrid>
      <w:tr>
        <w:trPr>
          <w:tblHeader w:val="true"/>
        </w:trPr>
        <w:tc>
          <w:tcPr>
            <w:tcW w:type="dxa" w:w="20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Control</w:t>
            </w:r>
          </w:p>
        </w:tc>
        <w:tc>
          <w:tcPr>
            <w:tcW w:type="dxa" w:w="472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Planned Approach</w:t>
            </w:r>
          </w:p>
        </w:tc>
        <w:tc>
          <w:tcPr>
            <w:tcW w:type="dxa" w:w="1290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100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rPr>
          <w:cantSplit w:val="true"/>
        </w:trPr>
        <w:tc>
          <w:tcPr>
            <w:tcW w:type="dxa" w:w="2006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Authentication</w:t>
            </w:r>
          </w:p>
        </w:tc>
        <w:tc>
          <w:tcPr>
            <w:tcW w:type="dxa" w:w="4729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Email + password login; bcryptjs hash; JWT issued on success</w:t>
            </w:r>
          </w:p>
        </w:tc>
        <w:tc>
          <w:tcPr>
            <w:tcW w:type="dxa" w:w="1290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FR-G2</w:t>
            </w:r>
          </w:p>
        </w:tc>
        <w:tc>
          <w:tcPr>
            <w:tcW w:type="dxa" w:w="1003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2006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Password hashing</w:t>
            </w:r>
          </w:p>
        </w:tc>
        <w:tc>
          <w:tcPr>
            <w:tcW w:type="dxa" w:w="4729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bcryptjs with salt rounds ≥ 10 (value TBC); never store or log plaintext</w:t>
            </w:r>
          </w:p>
        </w:tc>
        <w:tc>
          <w:tcPr>
            <w:tcW w:type="dxa" w:w="1290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FR-G1</w:t>
            </w:r>
          </w:p>
        </w:tc>
        <w:tc>
          <w:tcPr>
            <w:tcW w:type="dxa" w:w="1003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2006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JWT validation</w:t>
            </w:r>
          </w:p>
        </w:tc>
        <w:tc>
          <w:tcPr>
            <w:tcW w:type="dxa" w:w="4729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verifyToken middleware: signature, expiry, user still active</w:t>
            </w:r>
          </w:p>
        </w:tc>
        <w:tc>
          <w:tcPr>
            <w:tcW w:type="dxa" w:w="1290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FR-X1</w:t>
            </w:r>
          </w:p>
        </w:tc>
        <w:tc>
          <w:tcPr>
            <w:tcW w:type="dxa" w:w="1003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2006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Authorisation (RBAC)</w:t>
            </w:r>
          </w:p>
        </w:tc>
        <w:tc>
          <w:tcPr>
            <w:tcW w:type="dxa" w:w="4729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authorize(...roles) middleware; staff sub-role for manager functions</w:t>
            </w:r>
          </w:p>
        </w:tc>
        <w:tc>
          <w:tcPr>
            <w:tcW w:type="dxa" w:w="1290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FR-X1</w:t>
            </w:r>
          </w:p>
        </w:tc>
        <w:tc>
          <w:tcPr>
            <w:tcW w:type="dxa" w:w="1003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2006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Protected routes (UI)</w:t>
            </w:r>
          </w:p>
        </w:tc>
        <w:tc>
          <w:tcPr>
            <w:tcW w:type="dxa" w:w="4729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React Router guard component redirects unauthenticated/unauthorised users</w:t>
            </w:r>
          </w:p>
        </w:tc>
        <w:tc>
          <w:tcPr>
            <w:tcW w:type="dxa" w:w="1290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FR-X1</w:t>
            </w:r>
          </w:p>
        </w:tc>
        <w:tc>
          <w:tcPr>
            <w:tcW w:type="dxa" w:w="1003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2006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Input validation</w:t>
            </w:r>
          </w:p>
        </w:tc>
        <w:tc>
          <w:tcPr>
            <w:tcW w:type="dxa" w:w="4729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Server-side schema validation and sanitisation (library TBC); client-side checks for UX</w:t>
            </w:r>
          </w:p>
        </w:tc>
        <w:tc>
          <w:tcPr>
            <w:tcW w:type="dxa" w:w="1290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FR-X2</w:t>
            </w:r>
          </w:p>
        </w:tc>
        <w:tc>
          <w:tcPr>
            <w:tcW w:type="dxa" w:w="1003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2006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Email verification</w:t>
            </w:r>
          </w:p>
        </w:tc>
        <w:tc>
          <w:tcPr>
            <w:tcW w:type="dxa" w:w="4729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Single-use, expiring token sent by Nodemailer</w:t>
            </w:r>
          </w:p>
        </w:tc>
        <w:tc>
          <w:tcPr>
            <w:tcW w:type="dxa" w:w="1290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FR-X3</w:t>
            </w:r>
          </w:p>
        </w:tc>
        <w:tc>
          <w:tcPr>
            <w:tcW w:type="dxa" w:w="1003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2006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Payment security</w:t>
            </w:r>
          </w:p>
        </w:tc>
        <w:tc>
          <w:tcPr>
            <w:tcW w:type="dxa" w:w="4729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Gateway-hosted card entry; server-side signature/webhook verification; idempotency; amount check</w:t>
            </w:r>
          </w:p>
        </w:tc>
        <w:tc>
          <w:tcPr>
            <w:tcW w:type="dxa" w:w="1290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FR-G6</w:t>
            </w:r>
          </w:p>
        </w:tc>
        <w:tc>
          <w:tcPr>
            <w:tcW w:type="dxa" w:w="1003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2006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Activity logging</w:t>
            </w:r>
          </w:p>
        </w:tc>
        <w:tc>
          <w:tcPr>
            <w:tcW w:type="dxa" w:w="4729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adminlogs for logins, failures, admin writes, refunds</w:t>
            </w:r>
          </w:p>
        </w:tc>
        <w:tc>
          <w:tcPr>
            <w:tcW w:type="dxa" w:w="1290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FR-X4</w:t>
            </w:r>
          </w:p>
        </w:tc>
        <w:tc>
          <w:tcPr>
            <w:tcW w:type="dxa" w:w="1003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2006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Session management</w:t>
            </w:r>
          </w:p>
        </w:tc>
        <w:tc>
          <w:tcPr>
            <w:tcW w:type="dxa" w:w="4729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Short-lived token, logout, optional refresh token, re-login on expiry</w:t>
            </w:r>
          </w:p>
        </w:tc>
        <w:tc>
          <w:tcPr>
            <w:tcW w:type="dxa" w:w="1290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FR-G2</w:t>
            </w:r>
          </w:p>
        </w:tc>
        <w:tc>
          <w:tcPr>
            <w:tcW w:type="dxa" w:w="1003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2006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Transport and headers</w:t>
            </w:r>
          </w:p>
        </w:tc>
        <w:tc>
          <w:tcPr>
            <w:tcW w:type="dxa" w:w="4729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HTTPS, helmet headers, restricted CORS, rate limiting</w:t>
            </w:r>
          </w:p>
        </w:tc>
        <w:tc>
          <w:tcPr>
            <w:tcW w:type="dxa" w:w="1290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NFR-2</w:t>
            </w:r>
          </w:p>
        </w:tc>
        <w:tc>
          <w:tcPr>
            <w:tcW w:type="dxa" w:w="1003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Planned</w:t>
            </w:r>
          </w:p>
        </w:tc>
      </w:tr>
    </w:tbl>
    <w:p>
      <w:pPr>
        <w:spacing w:after="40"/>
      </w:pPr>
    </w:p>
    <w:p>
      <w:pPr>
        <w:pStyle w:val="Heading1"/>
      </w:pPr>
      <w:r>
        <w:t>3. Authentication and Session Flow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120640" cy="3592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aut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592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/>
          <w:sz w:val="20"/>
        </w:rPr>
        <w:t>Figure 1: Registration, email verification, login and protected request flow</w:t>
      </w:r>
    </w:p>
    <w:p>
      <w:pPr>
        <w:pStyle w:val="Heading2"/>
      </w:pPr>
      <w:r>
        <w:t>3.1 JWT Design</w:t>
      </w:r>
    </w:p>
    <w:p>
      <w:pPr>
        <w:keepNext/>
        <w:spacing w:after="60"/>
      </w:pPr>
      <w:r>
        <w:rPr>
          <w:b/>
          <w:i/>
          <w:color w:val="404040"/>
          <w:sz w:val="20"/>
        </w:rPr>
        <w:t>Table 2: JWT design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4514"/>
        <w:gridCol w:w="4514"/>
      </w:tblGrid>
      <w:tr>
        <w:trPr>
          <w:tblHeader w:val="true"/>
        </w:trPr>
        <w:tc>
          <w:tcPr>
            <w:tcW w:type="dxa" w:w="2124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Aspect</w:t>
            </w:r>
          </w:p>
        </w:tc>
        <w:tc>
          <w:tcPr>
            <w:tcW w:type="dxa" w:w="6905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Design</w:t>
            </w:r>
          </w:p>
        </w:tc>
      </w:tr>
      <w:tr>
        <w:trPr>
          <w:cantSplit w:val="true"/>
        </w:trPr>
        <w:tc>
          <w:tcPr>
            <w:tcW w:type="dxa" w:w="2124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Payload</w:t>
            </w:r>
          </w:p>
        </w:tc>
        <w:tc>
          <w:tcPr>
            <w:tcW w:type="dxa" w:w="6905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userId, role (and staffRole where applicable), issued-at, expiry – no sensitive data</w:t>
            </w:r>
          </w:p>
        </w:tc>
      </w:tr>
      <w:tr>
        <w:trPr>
          <w:cantSplit w:val="true"/>
        </w:trPr>
        <w:tc>
          <w:tcPr>
            <w:tcW w:type="dxa" w:w="212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Signing</w:t>
            </w:r>
          </w:p>
        </w:tc>
        <w:tc>
          <w:tcPr>
            <w:tcW w:type="dxa" w:w="6905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HMAC with JWT_SECRET from environment (never in source control)</w:t>
            </w:r>
          </w:p>
        </w:tc>
      </w:tr>
      <w:tr>
        <w:trPr>
          <w:cantSplit w:val="true"/>
        </w:trPr>
        <w:tc>
          <w:tcPr>
            <w:tcW w:type="dxa" w:w="2124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Expiry</w:t>
            </w:r>
          </w:p>
        </w:tc>
        <w:tc>
          <w:tcPr>
            <w:tcW w:type="dxa" w:w="6905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Short access-token lifetime (value TBC); refresh-token strategy is optional and TBC</w:t>
            </w:r>
          </w:p>
        </w:tc>
      </w:tr>
      <w:tr>
        <w:trPr>
          <w:cantSplit w:val="true"/>
        </w:trPr>
        <w:tc>
          <w:tcPr>
            <w:tcW w:type="dxa" w:w="212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Transport</w:t>
            </w:r>
          </w:p>
        </w:tc>
        <w:tc>
          <w:tcPr>
            <w:tcW w:type="dxa" w:w="6905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Authorization: Bearer &lt;token&gt; header</w:t>
            </w:r>
          </w:p>
        </w:tc>
      </w:tr>
      <w:tr>
        <w:trPr>
          <w:cantSplit w:val="true"/>
        </w:trPr>
        <w:tc>
          <w:tcPr>
            <w:tcW w:type="dxa" w:w="2124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Client storage</w:t>
            </w:r>
          </w:p>
        </w:tc>
        <w:tc>
          <w:tcPr>
            <w:tcW w:type="dxa" w:w="6905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Decision TBC: httpOnly secure cookie (better XSS protection, needs CSRF controls) vs in-memory/localStorage (simpler, exposed to XSS)</w:t>
            </w:r>
          </w:p>
        </w:tc>
      </w:tr>
      <w:tr>
        <w:trPr>
          <w:cantSplit w:val="true"/>
        </w:trPr>
        <w:tc>
          <w:tcPr>
            <w:tcW w:type="dxa" w:w="212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Revocation</w:t>
            </w:r>
          </w:p>
        </w:tc>
        <w:tc>
          <w:tcPr>
            <w:tcW w:type="dxa" w:w="6905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Logout clears client token; server checks isActive on each request so deactivated users lose access</w:t>
            </w:r>
          </w:p>
        </w:tc>
      </w:tr>
    </w:tbl>
    <w:p>
      <w:pPr>
        <w:spacing w:after="40"/>
      </w:pPr>
    </w:p>
    <w:p>
      <w:pPr>
        <w:pStyle w:val="Heading1"/>
      </w:pPr>
      <w:r>
        <w:t>4. Role-Based Access Control Matrix</w:t>
      </w:r>
    </w:p>
    <w:p>
      <w:r>
        <w:rPr>
          <w:b w:val="0"/>
          <w:i w:val="0"/>
        </w:rPr>
        <w:t xml:space="preserve">Roles: </w:t>
      </w:r>
      <w:r>
        <w:rPr>
          <w:b/>
          <w:i w:val="0"/>
        </w:rPr>
        <w:t>Guest</w:t>
      </w:r>
      <w:r>
        <w:rPr>
          <w:b w:val="0"/>
          <w:i w:val="0"/>
        </w:rPr>
        <w:t xml:space="preserve">, </w:t>
      </w:r>
      <w:r>
        <w:rPr>
          <w:b/>
          <w:i w:val="0"/>
        </w:rPr>
        <w:t>Staff</w:t>
      </w:r>
      <w:r>
        <w:rPr>
          <w:b w:val="0"/>
          <w:i w:val="0"/>
        </w:rPr>
        <w:t xml:space="preserve"> (with sub-roles receptionist, housekeeping, service, support), </w:t>
      </w:r>
      <w:r>
        <w:rPr>
          <w:b/>
          <w:i w:val="0"/>
        </w:rPr>
        <w:t>Manager</w:t>
      </w:r>
      <w:r>
        <w:rPr>
          <w:b w:val="0"/>
          <w:i w:val="0"/>
        </w:rPr>
        <w:t xml:space="preserve"> (staff sub-role representing Hotel Management) and </w:t>
      </w:r>
      <w:r>
        <w:rPr>
          <w:b/>
          <w:i w:val="0"/>
        </w:rPr>
        <w:t>Admin</w:t>
      </w:r>
      <w:r>
        <w:rPr>
          <w:b w:val="0"/>
          <w:i w:val="0"/>
        </w:rPr>
        <w:t>. ✔ = allowed, own = own records only, – = denied.</w:t>
      </w:r>
    </w:p>
    <w:p>
      <w:pPr>
        <w:keepNext/>
        <w:spacing w:after="60"/>
      </w:pPr>
      <w:r>
        <w:rPr>
          <w:b/>
          <w:i/>
          <w:color w:val="404040"/>
          <w:sz w:val="20"/>
        </w:rPr>
        <w:t>Table 3: RBAC matrix (proposed)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505"/>
        <w:gridCol w:w="1505"/>
        <w:gridCol w:w="1505"/>
        <w:gridCol w:w="1505"/>
        <w:gridCol w:w="1505"/>
        <w:gridCol w:w="1505"/>
      </w:tblGrid>
      <w:tr>
        <w:trPr>
          <w:tblHeader w:val="true"/>
        </w:trPr>
        <w:tc>
          <w:tcPr>
            <w:tcW w:type="dxa" w:w="318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Resource / Action</w:t>
            </w:r>
          </w:p>
        </w:tc>
        <w:tc>
          <w:tcPr>
            <w:tcW w:type="dxa" w:w="92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Public</w:t>
            </w:r>
          </w:p>
        </w:tc>
        <w:tc>
          <w:tcPr>
            <w:tcW w:type="dxa" w:w="1461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Guest</w:t>
            </w:r>
          </w:p>
        </w:tc>
        <w:tc>
          <w:tcPr>
            <w:tcW w:type="dxa" w:w="1195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Staff</w:t>
            </w:r>
          </w:p>
        </w:tc>
        <w:tc>
          <w:tcPr>
            <w:tcW w:type="dxa" w:w="1195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Manager</w:t>
            </w:r>
          </w:p>
        </w:tc>
        <w:tc>
          <w:tcPr>
            <w:tcW w:type="dxa" w:w="1062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Admin</w:t>
            </w:r>
          </w:p>
        </w:tc>
      </w:tr>
      <w:tr>
        <w:trPr>
          <w:cantSplit w:val="true"/>
        </w:trPr>
        <w:tc>
          <w:tcPr>
            <w:tcW w:type="dxa" w:w="3187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Browse and search rooms</w:t>
            </w:r>
          </w:p>
        </w:tc>
        <w:tc>
          <w:tcPr>
            <w:tcW w:type="dxa" w:w="929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✔</w:t>
            </w:r>
          </w:p>
        </w:tc>
        <w:tc>
          <w:tcPr>
            <w:tcW w:type="dxa" w:w="1461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✔</w:t>
            </w:r>
          </w:p>
        </w:tc>
        <w:tc>
          <w:tcPr>
            <w:tcW w:type="dxa" w:w="1195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✔</w:t>
            </w:r>
          </w:p>
        </w:tc>
        <w:tc>
          <w:tcPr>
            <w:tcW w:type="dxa" w:w="1195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✔</w:t>
            </w:r>
          </w:p>
        </w:tc>
        <w:tc>
          <w:tcPr>
            <w:tcW w:type="dxa" w:w="1062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✔</w:t>
            </w:r>
          </w:p>
        </w:tc>
      </w:tr>
      <w:tr>
        <w:trPr>
          <w:cantSplit w:val="true"/>
        </w:trPr>
        <w:tc>
          <w:tcPr>
            <w:tcW w:type="dxa" w:w="3187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Create booking</w:t>
            </w:r>
          </w:p>
        </w:tc>
        <w:tc>
          <w:tcPr>
            <w:tcW w:type="dxa" w:w="929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1461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✔ own</w:t>
            </w:r>
          </w:p>
        </w:tc>
        <w:tc>
          <w:tcPr>
            <w:tcW w:type="dxa" w:w="1195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✔ (walk-in)</w:t>
            </w:r>
          </w:p>
        </w:tc>
        <w:tc>
          <w:tcPr>
            <w:tcW w:type="dxa" w:w="1195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✔</w:t>
            </w:r>
          </w:p>
        </w:tc>
        <w:tc>
          <w:tcPr>
            <w:tcW w:type="dxa" w:w="106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✔</w:t>
            </w:r>
          </w:p>
        </w:tc>
      </w:tr>
      <w:tr>
        <w:trPr>
          <w:cantSplit w:val="true"/>
        </w:trPr>
        <w:tc>
          <w:tcPr>
            <w:tcW w:type="dxa" w:w="3187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View bookings</w:t>
            </w:r>
          </w:p>
        </w:tc>
        <w:tc>
          <w:tcPr>
            <w:tcW w:type="dxa" w:w="929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1461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own</w:t>
            </w:r>
          </w:p>
        </w:tc>
        <w:tc>
          <w:tcPr>
            <w:tcW w:type="dxa" w:w="1195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hotel</w:t>
            </w:r>
          </w:p>
        </w:tc>
        <w:tc>
          <w:tcPr>
            <w:tcW w:type="dxa" w:w="1195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hotel</w:t>
            </w:r>
          </w:p>
        </w:tc>
        <w:tc>
          <w:tcPr>
            <w:tcW w:type="dxa" w:w="1062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all</w:t>
            </w:r>
          </w:p>
        </w:tc>
      </w:tr>
      <w:tr>
        <w:trPr>
          <w:cantSplit w:val="true"/>
        </w:trPr>
        <w:tc>
          <w:tcPr>
            <w:tcW w:type="dxa" w:w="3187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Cancel booking</w:t>
            </w:r>
          </w:p>
        </w:tc>
        <w:tc>
          <w:tcPr>
            <w:tcW w:type="dxa" w:w="929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1461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own</w:t>
            </w:r>
          </w:p>
        </w:tc>
        <w:tc>
          <w:tcPr>
            <w:tcW w:type="dxa" w:w="1195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✔</w:t>
            </w:r>
          </w:p>
        </w:tc>
        <w:tc>
          <w:tcPr>
            <w:tcW w:type="dxa" w:w="1195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✔</w:t>
            </w:r>
          </w:p>
        </w:tc>
        <w:tc>
          <w:tcPr>
            <w:tcW w:type="dxa" w:w="106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✔</w:t>
            </w:r>
          </w:p>
        </w:tc>
      </w:tr>
      <w:tr>
        <w:trPr>
          <w:cantSplit w:val="true"/>
        </w:trPr>
        <w:tc>
          <w:tcPr>
            <w:tcW w:type="dxa" w:w="3187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Approve modification / refund</w:t>
            </w:r>
          </w:p>
        </w:tc>
        <w:tc>
          <w:tcPr>
            <w:tcW w:type="dxa" w:w="929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1461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1195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1195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✔</w:t>
            </w:r>
          </w:p>
        </w:tc>
        <w:tc>
          <w:tcPr>
            <w:tcW w:type="dxa" w:w="1062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✔</w:t>
            </w:r>
          </w:p>
        </w:tc>
      </w:tr>
      <w:tr>
        <w:trPr>
          <w:cantSplit w:val="true"/>
        </w:trPr>
        <w:tc>
          <w:tcPr>
            <w:tcW w:type="dxa" w:w="3187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Make payment</w:t>
            </w:r>
          </w:p>
        </w:tc>
        <w:tc>
          <w:tcPr>
            <w:tcW w:type="dxa" w:w="929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1461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✔ own</w:t>
            </w:r>
          </w:p>
        </w:tc>
        <w:tc>
          <w:tcPr>
            <w:tcW w:type="dxa" w:w="1195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1195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106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–</w:t>
            </w:r>
          </w:p>
        </w:tc>
      </w:tr>
      <w:tr>
        <w:trPr>
          <w:cantSplit w:val="true"/>
        </w:trPr>
        <w:tc>
          <w:tcPr>
            <w:tcW w:type="dxa" w:w="3187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Check-in / check-out</w:t>
            </w:r>
          </w:p>
        </w:tc>
        <w:tc>
          <w:tcPr>
            <w:tcW w:type="dxa" w:w="929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1461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1195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✔</w:t>
            </w:r>
          </w:p>
        </w:tc>
        <w:tc>
          <w:tcPr>
            <w:tcW w:type="dxa" w:w="1195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✔</w:t>
            </w:r>
          </w:p>
        </w:tc>
        <w:tc>
          <w:tcPr>
            <w:tcW w:type="dxa" w:w="1062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✔</w:t>
            </w:r>
          </w:p>
        </w:tc>
      </w:tr>
      <w:tr>
        <w:trPr>
          <w:cantSplit w:val="true"/>
        </w:trPr>
        <w:tc>
          <w:tcPr>
            <w:tcW w:type="dxa" w:w="3187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Update room status</w:t>
            </w:r>
          </w:p>
        </w:tc>
        <w:tc>
          <w:tcPr>
            <w:tcW w:type="dxa" w:w="929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1461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1195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✔</w:t>
            </w:r>
          </w:p>
        </w:tc>
        <w:tc>
          <w:tcPr>
            <w:tcW w:type="dxa" w:w="1195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✔</w:t>
            </w:r>
          </w:p>
        </w:tc>
        <w:tc>
          <w:tcPr>
            <w:tcW w:type="dxa" w:w="106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✔</w:t>
            </w:r>
          </w:p>
        </w:tc>
      </w:tr>
      <w:tr>
        <w:trPr>
          <w:cantSplit w:val="true"/>
        </w:trPr>
        <w:tc>
          <w:tcPr>
            <w:tcW w:type="dxa" w:w="3187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Housekeeping tasks</w:t>
            </w:r>
          </w:p>
        </w:tc>
        <w:tc>
          <w:tcPr>
            <w:tcW w:type="dxa" w:w="929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1461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1195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assigned</w:t>
            </w:r>
          </w:p>
        </w:tc>
        <w:tc>
          <w:tcPr>
            <w:tcW w:type="dxa" w:w="1195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✔ assign</w:t>
            </w:r>
          </w:p>
        </w:tc>
        <w:tc>
          <w:tcPr>
            <w:tcW w:type="dxa" w:w="1062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✔</w:t>
            </w:r>
          </w:p>
        </w:tc>
      </w:tr>
      <w:tr>
        <w:trPr>
          <w:cantSplit w:val="true"/>
        </w:trPr>
        <w:tc>
          <w:tcPr>
            <w:tcW w:type="dxa" w:w="3187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Service requests</w:t>
            </w:r>
          </w:p>
        </w:tc>
        <w:tc>
          <w:tcPr>
            <w:tcW w:type="dxa" w:w="929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1461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create / own</w:t>
            </w:r>
          </w:p>
        </w:tc>
        <w:tc>
          <w:tcPr>
            <w:tcW w:type="dxa" w:w="1195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handle</w:t>
            </w:r>
          </w:p>
        </w:tc>
        <w:tc>
          <w:tcPr>
            <w:tcW w:type="dxa" w:w="1195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✔</w:t>
            </w:r>
          </w:p>
        </w:tc>
        <w:tc>
          <w:tcPr>
            <w:tcW w:type="dxa" w:w="106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✔</w:t>
            </w:r>
          </w:p>
        </w:tc>
      </w:tr>
      <w:tr>
        <w:trPr>
          <w:cantSplit w:val="true"/>
        </w:trPr>
        <w:tc>
          <w:tcPr>
            <w:tcW w:type="dxa" w:w="3187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Edit rooms, categories, prices</w:t>
            </w:r>
          </w:p>
        </w:tc>
        <w:tc>
          <w:tcPr>
            <w:tcW w:type="dxa" w:w="929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1461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1195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1195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✔</w:t>
            </w:r>
          </w:p>
        </w:tc>
        <w:tc>
          <w:tcPr>
            <w:tcW w:type="dxa" w:w="1062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✔</w:t>
            </w:r>
          </w:p>
        </w:tc>
      </w:tr>
      <w:tr>
        <w:trPr>
          <w:cantSplit w:val="true"/>
        </w:trPr>
        <w:tc>
          <w:tcPr>
            <w:tcW w:type="dxa" w:w="3187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Seasonal pricing rules</w:t>
            </w:r>
          </w:p>
        </w:tc>
        <w:tc>
          <w:tcPr>
            <w:tcW w:type="dxa" w:w="929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1461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1195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1195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✔</w:t>
            </w:r>
          </w:p>
        </w:tc>
        <w:tc>
          <w:tcPr>
            <w:tcW w:type="dxa" w:w="106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✔</w:t>
            </w:r>
          </w:p>
        </w:tc>
      </w:tr>
      <w:tr>
        <w:trPr>
          <w:cantSplit w:val="true"/>
        </w:trPr>
        <w:tc>
          <w:tcPr>
            <w:tcW w:type="dxa" w:w="3187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Occupancy dashboard</w:t>
            </w:r>
          </w:p>
        </w:tc>
        <w:tc>
          <w:tcPr>
            <w:tcW w:type="dxa" w:w="929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1461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1195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1195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✔</w:t>
            </w:r>
          </w:p>
        </w:tc>
        <w:tc>
          <w:tcPr>
            <w:tcW w:type="dxa" w:w="1062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✔</w:t>
            </w:r>
          </w:p>
        </w:tc>
      </w:tr>
      <w:tr>
        <w:trPr>
          <w:cantSplit w:val="true"/>
        </w:trPr>
        <w:tc>
          <w:tcPr>
            <w:tcW w:type="dxa" w:w="3187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Write review</w:t>
            </w:r>
          </w:p>
        </w:tc>
        <w:tc>
          <w:tcPr>
            <w:tcW w:type="dxa" w:w="929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1461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✔ completed stay</w:t>
            </w:r>
          </w:p>
        </w:tc>
        <w:tc>
          <w:tcPr>
            <w:tcW w:type="dxa" w:w="1195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1195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106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–</w:t>
            </w:r>
          </w:p>
        </w:tc>
      </w:tr>
      <w:tr>
        <w:trPr>
          <w:cantSplit w:val="true"/>
        </w:trPr>
        <w:tc>
          <w:tcPr>
            <w:tcW w:type="dxa" w:w="3187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Hide review</w:t>
            </w:r>
          </w:p>
        </w:tc>
        <w:tc>
          <w:tcPr>
            <w:tcW w:type="dxa" w:w="929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1461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1195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1195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1062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✔</w:t>
            </w:r>
          </w:p>
        </w:tc>
      </w:tr>
      <w:tr>
        <w:trPr>
          <w:cantSplit w:val="true"/>
        </w:trPr>
        <w:tc>
          <w:tcPr>
            <w:tcW w:type="dxa" w:w="3187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Manage users, hotels, staff</w:t>
            </w:r>
          </w:p>
        </w:tc>
        <w:tc>
          <w:tcPr>
            <w:tcW w:type="dxa" w:w="929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1461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1195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1195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staff (hotel)</w:t>
            </w:r>
          </w:p>
        </w:tc>
        <w:tc>
          <w:tcPr>
            <w:tcW w:type="dxa" w:w="106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✔</w:t>
            </w:r>
          </w:p>
        </w:tc>
      </w:tr>
      <w:tr>
        <w:trPr>
          <w:cantSplit w:val="true"/>
        </w:trPr>
        <w:tc>
          <w:tcPr>
            <w:tcW w:type="dxa" w:w="3187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Payment tracking</w:t>
            </w:r>
          </w:p>
        </w:tc>
        <w:tc>
          <w:tcPr>
            <w:tcW w:type="dxa" w:w="929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1461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own</w:t>
            </w:r>
          </w:p>
        </w:tc>
        <w:tc>
          <w:tcPr>
            <w:tcW w:type="dxa" w:w="1195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1195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hotel</w:t>
            </w:r>
          </w:p>
        </w:tc>
        <w:tc>
          <w:tcPr>
            <w:tcW w:type="dxa" w:w="1062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all</w:t>
            </w:r>
          </w:p>
        </w:tc>
      </w:tr>
      <w:tr>
        <w:trPr>
          <w:cantSplit w:val="true"/>
        </w:trPr>
        <w:tc>
          <w:tcPr>
            <w:tcW w:type="dxa" w:w="3187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Reports and analytics</w:t>
            </w:r>
          </w:p>
        </w:tc>
        <w:tc>
          <w:tcPr>
            <w:tcW w:type="dxa" w:w="929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1461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1195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1195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hotel</w:t>
            </w:r>
          </w:p>
        </w:tc>
        <w:tc>
          <w:tcPr>
            <w:tcW w:type="dxa" w:w="106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all</w:t>
            </w:r>
          </w:p>
        </w:tc>
      </w:tr>
      <w:tr>
        <w:trPr>
          <w:cantSplit w:val="true"/>
        </w:trPr>
        <w:tc>
          <w:tcPr>
            <w:tcW w:type="dxa" w:w="3187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Security logs and configuration</w:t>
            </w:r>
          </w:p>
        </w:tc>
        <w:tc>
          <w:tcPr>
            <w:tcW w:type="dxa" w:w="929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1461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1195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1195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1062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✔</w:t>
            </w:r>
          </w:p>
        </w:tc>
      </w:tr>
    </w:tbl>
    <w:p>
      <w:pPr>
        <w:spacing w:after="40"/>
      </w:pPr>
    </w:p>
    <w:p>
      <w:pPr>
        <w:pStyle w:val="Heading1"/>
      </w:pPr>
      <w:r>
        <w:t>5. Detailed Controls</w:t>
      </w:r>
    </w:p>
    <w:p>
      <w:pPr>
        <w:pStyle w:val="Heading2"/>
      </w:pPr>
      <w:r>
        <w:t>5.1 Password Security</w:t>
      </w:r>
    </w:p>
    <w:p>
      <w:pPr>
        <w:pStyle w:val="ListBullet"/>
      </w:pPr>
      <w:r>
        <w:rPr>
          <w:b w:val="0"/>
          <w:i w:val="0"/>
        </w:rPr>
        <w:t>Hash with bcryptjs; compare with the library’s constant-time compare.</w:t>
      </w:r>
    </w:p>
    <w:p>
      <w:pPr>
        <w:pStyle w:val="ListBullet"/>
      </w:pPr>
      <w:r>
        <w:rPr>
          <w:b w:val="0"/>
          <w:i w:val="0"/>
        </w:rPr>
        <w:t>Enforce minimum length and complexity (policy TBC); block common passwords (optional).</w:t>
      </w:r>
    </w:p>
    <w:p>
      <w:pPr>
        <w:pStyle w:val="ListBullet"/>
      </w:pPr>
      <w:r>
        <w:rPr>
          <w:b w:val="0"/>
          <w:i w:val="0"/>
        </w:rPr>
        <w:t>Password reset tokens: random, hashed in the database, single-use, short expiry.</w:t>
      </w:r>
    </w:p>
    <w:p>
      <w:pPr>
        <w:pStyle w:val="ListBullet"/>
      </w:pPr>
      <w:r>
        <w:rPr>
          <w:b w:val="0"/>
          <w:i w:val="0"/>
        </w:rPr>
        <w:t>Planned lockout/throttling after repeated failed logins; log each failure.</w:t>
      </w:r>
    </w:p>
    <w:p>
      <w:pPr>
        <w:pStyle w:val="Heading2"/>
      </w:pPr>
      <w:r>
        <w:t>5.2 Input Validation and Injection Defence</w:t>
      </w:r>
    </w:p>
    <w:p>
      <w:pPr>
        <w:pStyle w:val="ListBullet"/>
      </w:pPr>
      <w:r>
        <w:rPr>
          <w:b w:val="0"/>
          <w:i w:val="0"/>
        </w:rPr>
        <w:t>Validate type, length, format and range for all body, query and path parameters.</w:t>
      </w:r>
    </w:p>
    <w:p>
      <w:pPr>
        <w:pStyle w:val="ListBullet"/>
      </w:pPr>
      <w:r>
        <w:rPr>
          <w:b w:val="0"/>
          <w:i w:val="0"/>
        </w:rPr>
        <w:t>Reject unexpected fields (mass-assignment protection): users cannot set role, price totals or status.</w:t>
      </w:r>
    </w:p>
    <w:p>
      <w:pPr>
        <w:pStyle w:val="ListBullet"/>
      </w:pPr>
      <w:r>
        <w:rPr>
          <w:b w:val="0"/>
          <w:i w:val="0"/>
        </w:rPr>
        <w:t>Strip MongoDB operators ($, .) from user input to prevent NoSQL injection.</w:t>
      </w:r>
    </w:p>
    <w:p>
      <w:pPr>
        <w:pStyle w:val="ListBullet"/>
      </w:pPr>
      <w:r>
        <w:rPr>
          <w:b w:val="0"/>
          <w:i w:val="0"/>
        </w:rPr>
        <w:t>Escape/sanitise free-text fields (reviews, notes) to prevent stored XSS.</w:t>
      </w:r>
    </w:p>
    <w:p>
      <w:pPr>
        <w:pStyle w:val="ListBullet"/>
      </w:pPr>
      <w:r>
        <w:rPr>
          <w:b w:val="0"/>
          <w:i w:val="0"/>
        </w:rPr>
        <w:t>Restrict uploads by MIME type, extension and size; rename files; store outside the code directory.</w:t>
      </w:r>
    </w:p>
    <w:p>
      <w:pPr>
        <w:pStyle w:val="Heading2"/>
      </w:pPr>
      <w:r>
        <w:t>5.3 Payment Security</w:t>
      </w:r>
    </w:p>
    <w:p>
      <w:pPr>
        <w:pStyle w:val="ListBullet"/>
      </w:pPr>
      <w:r>
        <w:rPr>
          <w:b w:val="0"/>
          <w:i w:val="0"/>
        </w:rPr>
        <w:t>Card details are entered only in gateway-hosted components; HotelPro stores gateway ids and status only.</w:t>
      </w:r>
    </w:p>
    <w:p>
      <w:pPr>
        <w:pStyle w:val="ListBullet"/>
      </w:pPr>
      <w:r>
        <w:rPr>
          <w:b w:val="0"/>
          <w:i w:val="0"/>
        </w:rPr>
        <w:t>Server calculates the payable amount; gateway amount must match booking total.</w:t>
      </w:r>
    </w:p>
    <w:p>
      <w:pPr>
        <w:pStyle w:val="ListBullet"/>
      </w:pPr>
      <w:r>
        <w:rPr>
          <w:b w:val="0"/>
          <w:i w:val="0"/>
        </w:rPr>
        <w:t>Verify payment signatures / webhook signatures using the secret from environment variables.</w:t>
      </w:r>
    </w:p>
    <w:p>
      <w:pPr>
        <w:pStyle w:val="ListBullet"/>
      </w:pPr>
      <w:r>
        <w:rPr>
          <w:b w:val="0"/>
          <w:i w:val="0"/>
        </w:rPr>
        <w:t>Process each webhook event id once (idempotency); handle retries and out-of-order events.</w:t>
      </w:r>
    </w:p>
    <w:p>
      <w:pPr>
        <w:pStyle w:val="ListBullet"/>
      </w:pPr>
      <w:r>
        <w:rPr>
          <w:b w:val="0"/>
          <w:i w:val="0"/>
        </w:rPr>
        <w:t>Refunds are initiated only by Manager/Admin after approval and are logged.</w:t>
      </w:r>
    </w:p>
    <w:p>
      <w:pPr>
        <w:pStyle w:val="Heading2"/>
      </w:pPr>
      <w:r>
        <w:t>5.4 Activity Logging and Monitoring</w:t>
      </w:r>
    </w:p>
    <w:p>
      <w:pPr>
        <w:pStyle w:val="ListBullet"/>
      </w:pPr>
      <w:r>
        <w:rPr>
          <w:b w:val="0"/>
          <w:i w:val="0"/>
        </w:rPr>
        <w:t>Log: login success/failure, role or status changes, price/rule changes, refunds, report exports and configuration changes.</w:t>
      </w:r>
    </w:p>
    <w:p>
      <w:pPr>
        <w:pStyle w:val="ListBullet"/>
      </w:pPr>
      <w:r>
        <w:rPr>
          <w:b w:val="0"/>
          <w:i w:val="0"/>
        </w:rPr>
        <w:t>Never log passwords, tokens or full payment details.</w:t>
      </w:r>
    </w:p>
    <w:p>
      <w:pPr>
        <w:pStyle w:val="ListBullet"/>
      </w:pPr>
      <w:r>
        <w:rPr>
          <w:b w:val="0"/>
          <w:i w:val="0"/>
        </w:rPr>
        <w:t>Admin log viewer with filters by actor, action and date (FR-A5).</w:t>
      </w:r>
    </w:p>
    <w:p>
      <w:pPr>
        <w:pStyle w:val="Heading2"/>
      </w:pPr>
      <w:r>
        <w:t>5.5 Transport, Headers and Configuration</w:t>
      </w:r>
    </w:p>
    <w:p>
      <w:pPr>
        <w:pStyle w:val="ListBullet"/>
      </w:pPr>
      <w:r>
        <w:rPr>
          <w:b w:val="0"/>
          <w:i w:val="0"/>
        </w:rPr>
        <w:t>HTTPS only in production; HSTS via helmet.</w:t>
      </w:r>
    </w:p>
    <w:p>
      <w:pPr>
        <w:pStyle w:val="ListBullet"/>
      </w:pPr>
      <w:r>
        <w:rPr>
          <w:b w:val="0"/>
          <w:i w:val="0"/>
        </w:rPr>
        <w:t>CORS allow-list limited to CLIENT_URL.</w:t>
      </w:r>
    </w:p>
    <w:p>
      <w:pPr>
        <w:pStyle w:val="ListBullet"/>
      </w:pPr>
      <w:r>
        <w:rPr>
          <w:b w:val="0"/>
          <w:i w:val="0"/>
        </w:rPr>
        <w:t>Rate limiting on login, registration and password-reset endpoints.</w:t>
      </w:r>
    </w:p>
    <w:p>
      <w:pPr>
        <w:pStyle w:val="ListBullet"/>
      </w:pPr>
      <w:r>
        <w:rPr>
          <w:b w:val="0"/>
          <w:i w:val="0"/>
        </w:rPr>
        <w:t>Secrets only in environment variables; .env excluded from Git; keys rotated if exposed.</w:t>
      </w:r>
    </w:p>
    <w:p>
      <w:pPr>
        <w:pStyle w:val="Heading1"/>
      </w:pPr>
      <w:r>
        <w:t>6. Threat Analysis (Initial)</w:t>
      </w:r>
    </w:p>
    <w:p>
      <w:pPr>
        <w:keepNext/>
        <w:spacing w:after="60"/>
      </w:pPr>
      <w:r>
        <w:rPr>
          <w:b/>
          <w:i/>
          <w:color w:val="404040"/>
          <w:sz w:val="20"/>
        </w:rPr>
        <w:t>Table 4: Threat analysis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2257"/>
        <w:gridCol w:w="2257"/>
        <w:gridCol w:w="2257"/>
        <w:gridCol w:w="2257"/>
      </w:tblGrid>
      <w:tr>
        <w:trPr>
          <w:tblHeader w:val="true"/>
        </w:trPr>
        <w:tc>
          <w:tcPr>
            <w:tcW w:type="dxa" w:w="172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Threat</w:t>
            </w:r>
          </w:p>
        </w:tc>
        <w:tc>
          <w:tcPr>
            <w:tcW w:type="dxa" w:w="252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Example</w:t>
            </w:r>
          </w:p>
        </w:tc>
        <w:tc>
          <w:tcPr>
            <w:tcW w:type="dxa" w:w="318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Mitigation</w:t>
            </w:r>
          </w:p>
        </w:tc>
        <w:tc>
          <w:tcPr>
            <w:tcW w:type="dxa" w:w="159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Test Reference</w:t>
            </w:r>
          </w:p>
        </w:tc>
      </w:tr>
      <w:tr>
        <w:trPr>
          <w:cantSplit w:val="true"/>
        </w:trPr>
        <w:tc>
          <w:tcPr>
            <w:tcW w:type="dxa" w:w="1726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Spoofing</w:t>
            </w:r>
          </w:p>
        </w:tc>
        <w:tc>
          <w:tcPr>
            <w:tcW w:type="dxa" w:w="2523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Stolen or forged token</w:t>
            </w:r>
          </w:p>
        </w:tc>
        <w:tc>
          <w:tcPr>
            <w:tcW w:type="dxa" w:w="3187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Signed, expiring JWT; HTTPS; active-user check</w:t>
            </w:r>
          </w:p>
        </w:tc>
        <w:tc>
          <w:tcPr>
            <w:tcW w:type="dxa" w:w="1593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TC-SEC series</w:t>
            </w:r>
          </w:p>
        </w:tc>
      </w:tr>
      <w:tr>
        <w:trPr>
          <w:cantSplit w:val="true"/>
        </w:trPr>
        <w:tc>
          <w:tcPr>
            <w:tcW w:type="dxa" w:w="1726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Tampering</w:t>
            </w:r>
          </w:p>
        </w:tc>
        <w:tc>
          <w:tcPr>
            <w:tcW w:type="dxa" w:w="2523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Client changes price or role in request</w:t>
            </w:r>
          </w:p>
        </w:tc>
        <w:tc>
          <w:tcPr>
            <w:tcW w:type="dxa" w:w="3187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Server-side price calculation; whitelist fields</w:t>
            </w:r>
          </w:p>
        </w:tc>
        <w:tc>
          <w:tcPr>
            <w:tcW w:type="dxa" w:w="1593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TC-SEC series</w:t>
            </w:r>
          </w:p>
        </w:tc>
      </w:tr>
      <w:tr>
        <w:trPr>
          <w:cantSplit w:val="true"/>
        </w:trPr>
        <w:tc>
          <w:tcPr>
            <w:tcW w:type="dxa" w:w="1726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Repudiation</w:t>
            </w:r>
          </w:p>
        </w:tc>
        <w:tc>
          <w:tcPr>
            <w:tcW w:type="dxa" w:w="2523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Admin denies a change</w:t>
            </w:r>
          </w:p>
        </w:tc>
        <w:tc>
          <w:tcPr>
            <w:tcW w:type="dxa" w:w="3187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Audit log with actor and time</w:t>
            </w:r>
          </w:p>
        </w:tc>
        <w:tc>
          <w:tcPr>
            <w:tcW w:type="dxa" w:w="1593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TC-ADM series</w:t>
            </w:r>
          </w:p>
        </w:tc>
      </w:tr>
      <w:tr>
        <w:trPr>
          <w:cantSplit w:val="true"/>
        </w:trPr>
        <w:tc>
          <w:tcPr>
            <w:tcW w:type="dxa" w:w="1726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Information disclosure</w:t>
            </w:r>
          </w:p>
        </w:tc>
        <w:tc>
          <w:tcPr>
            <w:tcW w:type="dxa" w:w="2523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Guest views another guest’s booking</w:t>
            </w:r>
          </w:p>
        </w:tc>
        <w:tc>
          <w:tcPr>
            <w:tcW w:type="dxa" w:w="3187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Ownership checks on every resource</w:t>
            </w:r>
          </w:p>
        </w:tc>
        <w:tc>
          <w:tcPr>
            <w:tcW w:type="dxa" w:w="1593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TC-SEC series</w:t>
            </w:r>
          </w:p>
        </w:tc>
      </w:tr>
      <w:tr>
        <w:trPr>
          <w:cantSplit w:val="true"/>
        </w:trPr>
        <w:tc>
          <w:tcPr>
            <w:tcW w:type="dxa" w:w="1726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Denial of service</w:t>
            </w:r>
          </w:p>
        </w:tc>
        <w:tc>
          <w:tcPr>
            <w:tcW w:type="dxa" w:w="2523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Login or search flooding</w:t>
            </w:r>
          </w:p>
        </w:tc>
        <w:tc>
          <w:tcPr>
            <w:tcW w:type="dxa" w:w="3187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Rate limiting, pagination, indexes</w:t>
            </w:r>
          </w:p>
        </w:tc>
        <w:tc>
          <w:tcPr>
            <w:tcW w:type="dxa" w:w="1593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Performance tests (TBC)</w:t>
            </w:r>
          </w:p>
        </w:tc>
      </w:tr>
      <w:tr>
        <w:trPr>
          <w:cantSplit w:val="true"/>
        </w:trPr>
        <w:tc>
          <w:tcPr>
            <w:tcW w:type="dxa" w:w="1726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Elevation of privilege</w:t>
            </w:r>
          </w:p>
        </w:tc>
        <w:tc>
          <w:tcPr>
            <w:tcW w:type="dxa" w:w="2523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Guest calls admin API</w:t>
            </w:r>
          </w:p>
        </w:tc>
        <w:tc>
          <w:tcPr>
            <w:tcW w:type="dxa" w:w="3187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authorize middleware on every route</w:t>
            </w:r>
          </w:p>
        </w:tc>
        <w:tc>
          <w:tcPr>
            <w:tcW w:type="dxa" w:w="1593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TC-SEC series</w:t>
            </w:r>
          </w:p>
        </w:tc>
      </w:tr>
    </w:tbl>
    <w:p>
      <w:pPr>
        <w:spacing w:after="40"/>
      </w:pPr>
    </w:p>
    <w:p>
      <w:pPr>
        <w:pStyle w:val="Heading2"/>
      </w:pPr>
      <w:r>
        <w:t>References</w:t>
      </w:r>
    </w:p>
    <w:p>
      <w:pPr>
        <w:pStyle w:val="ListBullet"/>
      </w:pPr>
      <w:hyperlink r:id="rId11">
        <w:r>
          <w:rPr>
            <w:color w:val="0563C1"/>
            <w:u w:val="single"/>
          </w:rPr>
          <w:t xml:space="preserve">OWASP Authentication Cheat Sheet – https://cheatsheetseries.owasp.org/cheatsheets/Authentication_Cheat_Sheet.html</w:t>
        </w:r>
      </w:hyperlink>
    </w:p>
    <w:p>
      <w:pPr>
        <w:pStyle w:val="ListBullet"/>
      </w:pPr>
      <w:hyperlink r:id="rId12">
        <w:r>
          <w:rPr>
            <w:color w:val="0563C1"/>
            <w:u w:val="single"/>
          </w:rPr>
          <w:t xml:space="preserve">OWASP Password Storage Cheat Sheet – https://cheatsheetseries.owasp.org/cheatsheets/Password_Storage_Cheat_Sheet.html</w:t>
        </w:r>
      </w:hyperlink>
    </w:p>
    <w:p>
      <w:pPr>
        <w:pStyle w:val="ListBullet"/>
      </w:pPr>
      <w:hyperlink r:id="rId13">
        <w:r>
          <w:rPr>
            <w:color w:val="0563C1"/>
            <w:u w:val="single"/>
          </w:rPr>
          <w:t xml:space="preserve">OWASP JSON Web Token Cheat Sheet – https://cheatsheetseries.owasp.org/cheatsheets/JSON_Web_Token_for_Java_Cheat_Sheet.html</w:t>
        </w:r>
      </w:hyperlink>
    </w:p>
    <w:p>
      <w:pPr>
        <w:pStyle w:val="ListBullet"/>
      </w:pPr>
      <w:hyperlink r:id="rId14">
        <w:r>
          <w:rPr>
            <w:color w:val="0563C1"/>
            <w:u w:val="single"/>
          </w:rPr>
          <w:t xml:space="preserve">OWASP Top 10 – https://owasp.org/www-project-top-ten/</w:t>
        </w:r>
      </w:hyperlink>
    </w:p>
    <w:p>
      <w:pPr>
        <w:pStyle w:val="ListBullet"/>
      </w:pPr>
      <w:hyperlink r:id="rId15">
        <w:r>
          <w:rPr>
            <w:color w:val="0563C1"/>
            <w:u w:val="single"/>
          </w:rPr>
          <w:t xml:space="preserve">helmet – https://helmetjs.github.io/</w:t>
        </w:r>
      </w:hyperlink>
    </w:p>
    <w:p>
      <w:pPr>
        <w:pStyle w:val="ListBullet"/>
      </w:pPr>
      <w:hyperlink r:id="rId16">
        <w:r>
          <w:rPr>
            <w:color w:val="0563C1"/>
            <w:u w:val="single"/>
          </w:rPr>
          <w:t xml:space="preserve">RFC 7519 – JSON Web Token – https://datatracker.ietf.org/doc/html/rfc7519</w:t>
        </w:r>
      </w:hyperlink>
    </w:p>
    <w:sectPr w:rsidR="00FC693F" w:rsidRPr="0006063C" w:rsidSect="00034616">
      <w:footerReference w:type="default" r:id="rId9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8"/>
      </w:rPr>
      <w:t xml:space="preserve">HotelPro – Hotel Management System  |  Project Design Phase  |  Page </w:t>
    </w: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2F559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/>
      <w:sz w:val="23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/>
      <w:sz w:val="23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hyperlink" Target="https://cheatsheetseries.owasp.org/cheatsheets/Authentication_Cheat_Sheet.html" TargetMode="External"/><Relationship Id="rId12" Type="http://schemas.openxmlformats.org/officeDocument/2006/relationships/hyperlink" Target="https://cheatsheetseries.owasp.org/cheatsheets/Password_Storage_Cheat_Sheet.html" TargetMode="External"/><Relationship Id="rId13" Type="http://schemas.openxmlformats.org/officeDocument/2006/relationships/hyperlink" Target="https://cheatsheetseries.owasp.org/cheatsheets/JSON_Web_Token_for_Java_Cheat_Sheet.html" TargetMode="External"/><Relationship Id="rId14" Type="http://schemas.openxmlformats.org/officeDocument/2006/relationships/hyperlink" Target="https://owasp.org/www-project-top-ten/" TargetMode="External"/><Relationship Id="rId15" Type="http://schemas.openxmlformats.org/officeDocument/2006/relationships/hyperlink" Target="https://helmetjs.github.io/" TargetMode="External"/><Relationship Id="rId16" Type="http://schemas.openxmlformats.org/officeDocument/2006/relationships/hyperlink" Target="https://datatracker.ietf.org/doc/html/rfc751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Security and Access Control Design (Supplementary).docx</dc:title>
  <dc:subject/>
  <dc:creator>HotelPro Project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