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DF9F82" w14:textId="77777777" w:rsidR="00885AD2" w:rsidRPr="00885AD2" w:rsidRDefault="00885AD2" w:rsidP="00885AD2">
      <w:pPr>
        <w:shd w:val="clear" w:color="auto" w:fill="FFFFFF"/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color w:val="222222"/>
          <w:sz w:val="27"/>
          <w:szCs w:val="27"/>
        </w:rPr>
      </w:pPr>
      <w:r w:rsidRPr="00885AD2">
        <w:rPr>
          <w:rFonts w:ascii="Times New Roman" w:eastAsia="Times New Roman" w:hAnsi="Times New Roman" w:cs="Times New Roman"/>
          <w:b/>
          <w:bCs/>
          <w:color w:val="222222"/>
          <w:sz w:val="27"/>
          <w:szCs w:val="27"/>
        </w:rPr>
        <w:t>1. Springer Conference Editor Process</w:t>
      </w:r>
    </w:p>
    <w:p w14:paraId="5FF703AF" w14:textId="77777777" w:rsidR="00885AD2" w:rsidRPr="00885AD2" w:rsidRDefault="00885AD2" w:rsidP="00885AD2">
      <w:pPr>
        <w:shd w:val="clear" w:color="auto" w:fill="FFFFFF"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885AD2">
        <w:rPr>
          <w:rFonts w:ascii="Times New Roman" w:eastAsia="Times New Roman" w:hAnsi="Times New Roman" w:cs="Times New Roman"/>
          <w:color w:val="222222"/>
          <w:sz w:val="24"/>
          <w:szCs w:val="24"/>
        </w:rPr>
        <w:t>When you submit a </w:t>
      </w:r>
      <w:r w:rsidRPr="00885AD2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</w:rPr>
        <w:t>conference paper</w:t>
      </w:r>
      <w:r w:rsidRPr="00885AD2">
        <w:rPr>
          <w:rFonts w:ascii="Times New Roman" w:eastAsia="Times New Roman" w:hAnsi="Times New Roman" w:cs="Times New Roman"/>
          <w:color w:val="222222"/>
          <w:sz w:val="24"/>
          <w:szCs w:val="24"/>
        </w:rPr>
        <w:t> or </w:t>
      </w:r>
      <w:r w:rsidRPr="00885AD2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</w:rPr>
        <w:t>edited volume</w:t>
      </w:r>
      <w:r w:rsidRPr="00885AD2">
        <w:rPr>
          <w:rFonts w:ascii="Times New Roman" w:eastAsia="Times New Roman" w:hAnsi="Times New Roman" w:cs="Times New Roman"/>
          <w:color w:val="222222"/>
          <w:sz w:val="24"/>
          <w:szCs w:val="24"/>
        </w:rPr>
        <w:t> to Springer (especially under series like </w:t>
      </w:r>
      <w:r w:rsidRPr="00885AD2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</w:rPr>
        <w:t>Lecture Notes in Computer Science (LNCS)</w:t>
      </w:r>
      <w:r w:rsidRPr="00885AD2">
        <w:rPr>
          <w:rFonts w:ascii="Times New Roman" w:eastAsia="Times New Roman" w:hAnsi="Times New Roman" w:cs="Times New Roman"/>
          <w:color w:val="222222"/>
          <w:sz w:val="24"/>
          <w:szCs w:val="24"/>
        </w:rPr>
        <w:t> or </w:t>
      </w:r>
      <w:r w:rsidRPr="00885AD2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</w:rPr>
        <w:t>Lecture Notes in Electrical Engineering (LNEE)</w:t>
      </w:r>
      <w:r w:rsidRPr="00885AD2">
        <w:rPr>
          <w:rFonts w:ascii="Times New Roman" w:eastAsia="Times New Roman" w:hAnsi="Times New Roman" w:cs="Times New Roman"/>
          <w:color w:val="222222"/>
          <w:sz w:val="24"/>
          <w:szCs w:val="24"/>
        </w:rPr>
        <w:t>), the typical </w:t>
      </w:r>
      <w:r w:rsidRPr="00885AD2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</w:rPr>
        <w:t>editorial process</w:t>
      </w:r>
      <w:r w:rsidRPr="00885AD2">
        <w:rPr>
          <w:rFonts w:ascii="Times New Roman" w:eastAsia="Times New Roman" w:hAnsi="Times New Roman" w:cs="Times New Roman"/>
          <w:color w:val="222222"/>
          <w:sz w:val="24"/>
          <w:szCs w:val="24"/>
        </w:rPr>
        <w:t> is:</w:t>
      </w:r>
    </w:p>
    <w:p w14:paraId="22553907" w14:textId="77777777" w:rsidR="00885AD2" w:rsidRPr="00885AD2" w:rsidRDefault="00885AD2" w:rsidP="00885AD2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360" w:lineRule="auto"/>
        <w:ind w:left="938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885AD2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</w:rPr>
        <w:t>Paper Submission</w:t>
      </w:r>
      <w:r w:rsidRPr="00885AD2">
        <w:rPr>
          <w:rFonts w:ascii="Times New Roman" w:eastAsia="Times New Roman" w:hAnsi="Times New Roman" w:cs="Times New Roman"/>
          <w:color w:val="222222"/>
          <w:sz w:val="24"/>
          <w:szCs w:val="24"/>
        </w:rPr>
        <w:br/>
        <w:t>Authors submit papers to the conference using a management system (</w:t>
      </w:r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>CMT</w:t>
      </w:r>
      <w:r w:rsidRPr="00885AD2">
        <w:rPr>
          <w:rFonts w:ascii="Times New Roman" w:eastAsia="Times New Roman" w:hAnsi="Times New Roman" w:cs="Times New Roman"/>
          <w:color w:val="222222"/>
          <w:sz w:val="24"/>
          <w:szCs w:val="24"/>
        </w:rPr>
        <w:t>).</w:t>
      </w:r>
    </w:p>
    <w:p w14:paraId="3A797CF6" w14:textId="77777777" w:rsidR="00885AD2" w:rsidRPr="00885AD2" w:rsidRDefault="00885AD2" w:rsidP="00885AD2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360" w:lineRule="auto"/>
        <w:ind w:left="938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885AD2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</w:rPr>
        <w:t>Initial Screening (Technical Check)</w:t>
      </w:r>
      <w:r w:rsidRPr="00885AD2">
        <w:rPr>
          <w:rFonts w:ascii="Times New Roman" w:eastAsia="Times New Roman" w:hAnsi="Times New Roman" w:cs="Times New Roman"/>
          <w:color w:val="222222"/>
          <w:sz w:val="24"/>
          <w:szCs w:val="24"/>
        </w:rPr>
        <w:br/>
        <w:t>Editors do a </w:t>
      </w:r>
      <w:r w:rsidRPr="00885AD2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</w:rPr>
        <w:t>basic screening</w:t>
      </w:r>
      <w:r w:rsidRPr="00885AD2">
        <w:rPr>
          <w:rFonts w:ascii="Times New Roman" w:eastAsia="Times New Roman" w:hAnsi="Times New Roman" w:cs="Times New Roman"/>
          <w:color w:val="222222"/>
          <w:sz w:val="24"/>
          <w:szCs w:val="24"/>
        </w:rPr>
        <w:t>:</w:t>
      </w:r>
    </w:p>
    <w:p w14:paraId="61BBC4C7" w14:textId="77777777" w:rsidR="00885AD2" w:rsidRPr="00885AD2" w:rsidRDefault="00885AD2" w:rsidP="00885AD2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360" w:lineRule="auto"/>
        <w:ind w:left="1876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885AD2">
        <w:rPr>
          <w:rFonts w:ascii="Times New Roman" w:eastAsia="Times New Roman" w:hAnsi="Times New Roman" w:cs="Times New Roman"/>
          <w:color w:val="222222"/>
          <w:sz w:val="24"/>
          <w:szCs w:val="24"/>
        </w:rPr>
        <w:t>Format (Springer template compliance)</w:t>
      </w:r>
    </w:p>
    <w:p w14:paraId="7B78F735" w14:textId="77777777" w:rsidR="00885AD2" w:rsidRPr="00885AD2" w:rsidRDefault="00885AD2" w:rsidP="00885AD2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360" w:lineRule="auto"/>
        <w:ind w:left="1876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885AD2">
        <w:rPr>
          <w:rFonts w:ascii="Times New Roman" w:eastAsia="Times New Roman" w:hAnsi="Times New Roman" w:cs="Times New Roman"/>
          <w:color w:val="222222"/>
          <w:sz w:val="24"/>
          <w:szCs w:val="24"/>
        </w:rPr>
        <w:t>Page limits</w:t>
      </w:r>
    </w:p>
    <w:p w14:paraId="6AB0A230" w14:textId="77777777" w:rsidR="00885AD2" w:rsidRPr="00885AD2" w:rsidRDefault="00885AD2" w:rsidP="00885AD2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360" w:lineRule="auto"/>
        <w:ind w:left="1876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885AD2">
        <w:rPr>
          <w:rFonts w:ascii="Times New Roman" w:eastAsia="Times New Roman" w:hAnsi="Times New Roman" w:cs="Times New Roman"/>
          <w:color w:val="222222"/>
          <w:sz w:val="24"/>
          <w:szCs w:val="24"/>
        </w:rPr>
        <w:t>Readability</w:t>
      </w:r>
    </w:p>
    <w:p w14:paraId="154B080C" w14:textId="77777777" w:rsidR="00885AD2" w:rsidRPr="00885AD2" w:rsidRDefault="00885AD2" w:rsidP="00885AD2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360" w:lineRule="auto"/>
        <w:ind w:left="938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885AD2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</w:rPr>
        <w:t>Peer Review</w:t>
      </w:r>
      <w:r w:rsidRPr="00885AD2">
        <w:rPr>
          <w:rFonts w:ascii="Times New Roman" w:eastAsia="Times New Roman" w:hAnsi="Times New Roman" w:cs="Times New Roman"/>
          <w:color w:val="222222"/>
          <w:sz w:val="24"/>
          <w:szCs w:val="24"/>
        </w:rPr>
        <w:br/>
        <w:t>Each paper undergoes </w:t>
      </w:r>
      <w:r w:rsidRPr="00885AD2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</w:rPr>
        <w:t>at least two</w:t>
      </w:r>
      <w:r w:rsidRPr="00885AD2">
        <w:rPr>
          <w:rFonts w:ascii="Times New Roman" w:eastAsia="Times New Roman" w:hAnsi="Times New Roman" w:cs="Times New Roman"/>
          <w:color w:val="222222"/>
          <w:sz w:val="24"/>
          <w:szCs w:val="24"/>
        </w:rPr>
        <w:t> (often three) </w:t>
      </w:r>
      <w:r w:rsidRPr="00885AD2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</w:rPr>
        <w:t>independent peer reviews</w:t>
      </w:r>
      <w:r w:rsidRPr="00885AD2">
        <w:rPr>
          <w:rFonts w:ascii="Times New Roman" w:eastAsia="Times New Roman" w:hAnsi="Times New Roman" w:cs="Times New Roman"/>
          <w:color w:val="222222"/>
          <w:sz w:val="24"/>
          <w:szCs w:val="24"/>
        </w:rPr>
        <w:t> organized by the conference committee. Reviewers check:</w:t>
      </w:r>
    </w:p>
    <w:p w14:paraId="7A806A74" w14:textId="77777777" w:rsidR="00885AD2" w:rsidRPr="00885AD2" w:rsidRDefault="00885AD2" w:rsidP="00885AD2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360" w:lineRule="auto"/>
        <w:ind w:left="1876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885AD2">
        <w:rPr>
          <w:rFonts w:ascii="Times New Roman" w:eastAsia="Times New Roman" w:hAnsi="Times New Roman" w:cs="Times New Roman"/>
          <w:color w:val="222222"/>
          <w:sz w:val="24"/>
          <w:szCs w:val="24"/>
        </w:rPr>
        <w:t>Quality of research</w:t>
      </w:r>
    </w:p>
    <w:p w14:paraId="2B80E9E4" w14:textId="77777777" w:rsidR="00885AD2" w:rsidRPr="00885AD2" w:rsidRDefault="00885AD2" w:rsidP="00885AD2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360" w:lineRule="auto"/>
        <w:ind w:left="1876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885AD2">
        <w:rPr>
          <w:rFonts w:ascii="Times New Roman" w:eastAsia="Times New Roman" w:hAnsi="Times New Roman" w:cs="Times New Roman"/>
          <w:color w:val="222222"/>
          <w:sz w:val="24"/>
          <w:szCs w:val="24"/>
        </w:rPr>
        <w:t>Novelty</w:t>
      </w:r>
    </w:p>
    <w:p w14:paraId="0B998C26" w14:textId="77777777" w:rsidR="00885AD2" w:rsidRPr="00885AD2" w:rsidRDefault="00885AD2" w:rsidP="00885AD2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360" w:lineRule="auto"/>
        <w:ind w:left="1876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885AD2">
        <w:rPr>
          <w:rFonts w:ascii="Times New Roman" w:eastAsia="Times New Roman" w:hAnsi="Times New Roman" w:cs="Times New Roman"/>
          <w:color w:val="222222"/>
          <w:sz w:val="24"/>
          <w:szCs w:val="24"/>
        </w:rPr>
        <w:t>Methodology</w:t>
      </w:r>
    </w:p>
    <w:p w14:paraId="1CA249C0" w14:textId="77777777" w:rsidR="00885AD2" w:rsidRPr="00885AD2" w:rsidRDefault="00885AD2" w:rsidP="00885AD2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360" w:lineRule="auto"/>
        <w:ind w:left="1876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885AD2">
        <w:rPr>
          <w:rFonts w:ascii="Times New Roman" w:eastAsia="Times New Roman" w:hAnsi="Times New Roman" w:cs="Times New Roman"/>
          <w:color w:val="222222"/>
          <w:sz w:val="24"/>
          <w:szCs w:val="24"/>
        </w:rPr>
        <w:t>References</w:t>
      </w:r>
    </w:p>
    <w:p w14:paraId="18F40A38" w14:textId="77777777" w:rsidR="00885AD2" w:rsidRPr="00885AD2" w:rsidRDefault="00885AD2" w:rsidP="00885AD2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360" w:lineRule="auto"/>
        <w:ind w:left="938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885AD2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</w:rPr>
        <w:t>Decision</w:t>
      </w:r>
      <w:r w:rsidRPr="00885AD2">
        <w:rPr>
          <w:rFonts w:ascii="Times New Roman" w:eastAsia="Times New Roman" w:hAnsi="Times New Roman" w:cs="Times New Roman"/>
          <w:color w:val="222222"/>
          <w:sz w:val="24"/>
          <w:szCs w:val="24"/>
        </w:rPr>
        <w:br/>
        <w:t>Based on reviewer comments, the paper is </w:t>
      </w:r>
      <w:r w:rsidRPr="00885AD2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</w:rPr>
        <w:t>accepted</w:t>
      </w:r>
      <w:r w:rsidRPr="00885AD2">
        <w:rPr>
          <w:rFonts w:ascii="Times New Roman" w:eastAsia="Times New Roman" w:hAnsi="Times New Roman" w:cs="Times New Roman"/>
          <w:color w:val="222222"/>
          <w:sz w:val="24"/>
          <w:szCs w:val="24"/>
        </w:rPr>
        <w:t>, </w:t>
      </w:r>
      <w:r w:rsidRPr="00885AD2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</w:rPr>
        <w:t>conditionally accepted (minor/major revision)</w:t>
      </w:r>
      <w:r w:rsidRPr="00885AD2">
        <w:rPr>
          <w:rFonts w:ascii="Times New Roman" w:eastAsia="Times New Roman" w:hAnsi="Times New Roman" w:cs="Times New Roman"/>
          <w:color w:val="222222"/>
          <w:sz w:val="24"/>
          <w:szCs w:val="24"/>
        </w:rPr>
        <w:t>, or </w:t>
      </w:r>
      <w:r w:rsidRPr="00885AD2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</w:rPr>
        <w:t>rejected</w:t>
      </w:r>
      <w:r w:rsidRPr="00885AD2">
        <w:rPr>
          <w:rFonts w:ascii="Times New Roman" w:eastAsia="Times New Roman" w:hAnsi="Times New Roman" w:cs="Times New Roman"/>
          <w:color w:val="222222"/>
          <w:sz w:val="24"/>
          <w:szCs w:val="24"/>
        </w:rPr>
        <w:t>.</w:t>
      </w:r>
    </w:p>
    <w:p w14:paraId="6538B40C" w14:textId="77777777" w:rsidR="00885AD2" w:rsidRPr="00885AD2" w:rsidRDefault="00885AD2" w:rsidP="00885AD2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360" w:lineRule="auto"/>
        <w:ind w:left="938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885AD2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</w:rPr>
        <w:t>Plagiarism Check</w:t>
      </w:r>
      <w:r w:rsidRPr="00885AD2">
        <w:rPr>
          <w:rFonts w:ascii="Times New Roman" w:eastAsia="Times New Roman" w:hAnsi="Times New Roman" w:cs="Times New Roman"/>
          <w:color w:val="222222"/>
          <w:sz w:val="24"/>
          <w:szCs w:val="24"/>
        </w:rPr>
        <w:t> (Before Final Acceptance — </w:t>
      </w:r>
      <w:r w:rsidRPr="00885AD2">
        <w:rPr>
          <w:rFonts w:ascii="Times New Roman" w:eastAsia="Times New Roman" w:hAnsi="Times New Roman" w:cs="Times New Roman"/>
          <w:i/>
          <w:iCs/>
          <w:color w:val="222222"/>
          <w:sz w:val="24"/>
          <w:szCs w:val="24"/>
        </w:rPr>
        <w:t>VERY IMPORTANT</w:t>
      </w:r>
      <w:r w:rsidRPr="00885AD2">
        <w:rPr>
          <w:rFonts w:ascii="Times New Roman" w:eastAsia="Times New Roman" w:hAnsi="Times New Roman" w:cs="Times New Roman"/>
          <w:color w:val="222222"/>
          <w:sz w:val="24"/>
          <w:szCs w:val="24"/>
        </w:rPr>
        <w:t>)</w:t>
      </w:r>
      <w:r w:rsidRPr="00885AD2">
        <w:rPr>
          <w:rFonts w:ascii="Times New Roman" w:eastAsia="Times New Roman" w:hAnsi="Times New Roman" w:cs="Times New Roman"/>
          <w:color w:val="222222"/>
          <w:sz w:val="24"/>
          <w:szCs w:val="24"/>
        </w:rPr>
        <w:br/>
        <w:t>Before sending the final volume to Springer, the conference editors MUST ensure the papers are </w:t>
      </w:r>
      <w:r w:rsidRPr="00885AD2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</w:rPr>
        <w:t>plagiarism-free</w:t>
      </w:r>
      <w:r w:rsidRPr="00885AD2">
        <w:rPr>
          <w:rFonts w:ascii="Times New Roman" w:eastAsia="Times New Roman" w:hAnsi="Times New Roman" w:cs="Times New Roman"/>
          <w:color w:val="222222"/>
          <w:sz w:val="24"/>
          <w:szCs w:val="24"/>
        </w:rPr>
        <w:t>. Springer insists on this.</w:t>
      </w:r>
    </w:p>
    <w:p w14:paraId="4B6028EB" w14:textId="77777777" w:rsidR="00885AD2" w:rsidRPr="00885AD2" w:rsidRDefault="00885AD2" w:rsidP="00885AD2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360" w:lineRule="auto"/>
        <w:ind w:left="938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885AD2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</w:rPr>
        <w:t>Author Notification</w:t>
      </w:r>
      <w:r w:rsidRPr="00885AD2">
        <w:rPr>
          <w:rFonts w:ascii="Times New Roman" w:eastAsia="Times New Roman" w:hAnsi="Times New Roman" w:cs="Times New Roman"/>
          <w:color w:val="222222"/>
          <w:sz w:val="24"/>
          <w:szCs w:val="24"/>
        </w:rPr>
        <w:br/>
        <w:t>Final decisions are made, and authors are asked to upload camera-ready versions.</w:t>
      </w:r>
    </w:p>
    <w:p w14:paraId="430EA32D" w14:textId="77777777" w:rsidR="00885AD2" w:rsidRDefault="00885AD2" w:rsidP="00885AD2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360" w:lineRule="auto"/>
        <w:ind w:left="938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885AD2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</w:rPr>
        <w:t>Final Compilation</w:t>
      </w:r>
      <w:r w:rsidRPr="00885AD2">
        <w:rPr>
          <w:rFonts w:ascii="Times New Roman" w:eastAsia="Times New Roman" w:hAnsi="Times New Roman" w:cs="Times New Roman"/>
          <w:color w:val="222222"/>
          <w:sz w:val="24"/>
          <w:szCs w:val="24"/>
        </w:rPr>
        <w:br/>
        <w:t>Editors compile all the accepted papers (camera-ready), including the Preface, Table of Contents, Author Index, etc.</w:t>
      </w:r>
    </w:p>
    <w:p w14:paraId="2396CD17" w14:textId="77777777" w:rsidR="00885AD2" w:rsidRPr="00885AD2" w:rsidRDefault="00885AD2" w:rsidP="00885AD2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360" w:lineRule="auto"/>
        <w:ind w:left="938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885AD2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</w:rPr>
        <w:lastRenderedPageBreak/>
        <w:t>Submission to Springer</w:t>
      </w:r>
      <w:r w:rsidRPr="00885AD2">
        <w:rPr>
          <w:rFonts w:ascii="Times New Roman" w:eastAsia="Times New Roman" w:hAnsi="Times New Roman" w:cs="Times New Roman"/>
          <w:color w:val="222222"/>
          <w:sz w:val="24"/>
          <w:szCs w:val="24"/>
        </w:rPr>
        <w:br/>
        <w:t>The entire volume is submitted to Springer Production Team (via Springer’s Online Conference Service (OCS) or FTP upload).</w:t>
      </w:r>
    </w:p>
    <w:p w14:paraId="6B46B9BA" w14:textId="77777777" w:rsidR="00885AD2" w:rsidRPr="00885AD2" w:rsidRDefault="00885AD2" w:rsidP="00885AD2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360" w:lineRule="auto"/>
        <w:ind w:left="938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885AD2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</w:rPr>
        <w:t>Production and Publication</w:t>
      </w:r>
      <w:r w:rsidRPr="00885AD2">
        <w:rPr>
          <w:rFonts w:ascii="Times New Roman" w:eastAsia="Times New Roman" w:hAnsi="Times New Roman" w:cs="Times New Roman"/>
          <w:color w:val="222222"/>
          <w:sz w:val="24"/>
          <w:szCs w:val="24"/>
        </w:rPr>
        <w:br/>
        <w:t>Springer finalizes typesetting, sends proofs for checking, and then publishes (usually online first, then print).</w:t>
      </w:r>
    </w:p>
    <w:p w14:paraId="135014A0" w14:textId="77777777" w:rsidR="006320BC" w:rsidRPr="00885AD2" w:rsidRDefault="006320BC" w:rsidP="00885AD2">
      <w:pPr>
        <w:spacing w:line="360" w:lineRule="auto"/>
        <w:rPr>
          <w:rFonts w:ascii="Times New Roman" w:hAnsi="Times New Roman" w:cs="Times New Roman"/>
        </w:rPr>
      </w:pPr>
    </w:p>
    <w:sectPr w:rsidR="006320BC" w:rsidRPr="00885AD2" w:rsidSect="006320B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A500ECC"/>
    <w:multiLevelType w:val="multilevel"/>
    <w:tmpl w:val="18D63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668093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5AD2"/>
    <w:rsid w:val="00174CD2"/>
    <w:rsid w:val="0059297D"/>
    <w:rsid w:val="006320BC"/>
    <w:rsid w:val="00885AD2"/>
    <w:rsid w:val="00B43E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DBA6D1"/>
  <w15:docId w15:val="{057F4C68-ADDD-4CAE-8F8B-B9D6F9B1ED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320BC"/>
  </w:style>
  <w:style w:type="paragraph" w:styleId="Heading3">
    <w:name w:val="heading 3"/>
    <w:basedOn w:val="Normal"/>
    <w:link w:val="Heading3Char"/>
    <w:uiPriority w:val="9"/>
    <w:qFormat/>
    <w:rsid w:val="00885AD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885AD2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885AD2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885AD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885AD2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40488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225</Words>
  <Characters>1286</Characters>
  <Application>Microsoft Office Word</Application>
  <DocSecurity>0</DocSecurity>
  <Lines>10</Lines>
  <Paragraphs>3</Paragraphs>
  <ScaleCrop>false</ScaleCrop>
  <Company/>
  <LinksUpToDate>false</LinksUpToDate>
  <CharactersWithSpaces>1508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student</dc:creator>
  <cp:lastModifiedBy>Ashish Chahar</cp:lastModifiedBy>
  <cp:revision>2</cp:revision>
  <dcterms:created xsi:type="dcterms:W3CDTF">2026-01-09T05:25:00Z</dcterms:created>
  <dcterms:modified xsi:type="dcterms:W3CDTF">2026-01-09T05:25:00Z</dcterms:modified>
</cp:coreProperties>
</file>