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610EB" w14:textId="77777777" w:rsidR="00422096" w:rsidRPr="00422096" w:rsidRDefault="00422096" w:rsidP="00422096">
      <w:pPr>
        <w:rPr>
          <w:rFonts w:ascii="Cambria" w:hAnsi="Cambria"/>
          <w:b/>
          <w:bCs/>
        </w:rPr>
      </w:pPr>
      <w:r w:rsidRPr="00422096">
        <w:rPr>
          <w:rFonts w:ascii="Cambria" w:hAnsi="Cambria"/>
          <w:b/>
          <w:bCs/>
        </w:rPr>
        <w:t>Explanatory Document</w:t>
      </w:r>
    </w:p>
    <w:p w14:paraId="56E3E34F" w14:textId="77777777" w:rsidR="00422096" w:rsidRPr="00422096" w:rsidRDefault="00422096" w:rsidP="00422096">
      <w:pPr>
        <w:rPr>
          <w:rFonts w:ascii="Cambria" w:hAnsi="Cambria"/>
        </w:rPr>
      </w:pPr>
      <w:r w:rsidRPr="00422096">
        <w:rPr>
          <w:rFonts w:ascii="Cambria" w:hAnsi="Cambria"/>
        </w:rPr>
        <w:t xml:space="preserve">This infographic highlights the importance of Explainable AI (XAI) and the challenges involved in understanding how large language models such as GPT, Claude, Gemini, and </w:t>
      </w:r>
      <w:proofErr w:type="spellStart"/>
      <w:r w:rsidRPr="00422096">
        <w:rPr>
          <w:rFonts w:ascii="Cambria" w:hAnsi="Cambria"/>
        </w:rPr>
        <w:t>LLaMA</w:t>
      </w:r>
      <w:proofErr w:type="spellEnd"/>
      <w:r w:rsidRPr="00422096">
        <w:rPr>
          <w:rFonts w:ascii="Cambria" w:hAnsi="Cambria"/>
        </w:rPr>
        <w:t xml:space="preserve"> make decisions. Although these systems </w:t>
      </w:r>
      <w:proofErr w:type="gramStart"/>
      <w:r w:rsidRPr="00422096">
        <w:rPr>
          <w:rFonts w:ascii="Cambria" w:hAnsi="Cambria"/>
        </w:rPr>
        <w:t>are capable of producing</w:t>
      </w:r>
      <w:proofErr w:type="gramEnd"/>
      <w:r w:rsidRPr="00422096">
        <w:rPr>
          <w:rFonts w:ascii="Cambria" w:hAnsi="Cambria"/>
        </w:rPr>
        <w:t xml:space="preserve"> highly useful outputs, they often operate as black boxes, making it difficult to determine exactly how specific responses are generated. Common challenges include model complexity, bias in training data, hallucinations, and the need for transparency in regulated industries such as healthcare, finance, and law.</w:t>
      </w:r>
    </w:p>
    <w:p w14:paraId="2E0AFAC0" w14:textId="0A278C70" w:rsidR="00422096" w:rsidRPr="00422096" w:rsidRDefault="00422096">
      <w:pPr>
        <w:rPr>
          <w:rFonts w:ascii="Cambria" w:hAnsi="Cambria"/>
        </w:rPr>
      </w:pPr>
      <w:r w:rsidRPr="00422096">
        <w:rPr>
          <w:rFonts w:ascii="Cambria" w:hAnsi="Cambria"/>
        </w:rPr>
        <w:t>The infographic also illustrates how validation techniques and performance metrics contribute to trustworthy AI systems. Methods such as validation datasets, cross-validation, human evaluation, and adversarial testing help ensure that models remain reliable and robust. Metrics including accuracy, precision, recall, and F1 score provide measurable indicators of model performance. I organized the infographic into four sections—importance of explainability, challenges, validation and metrics, and industry solutions—to provide a logical flow for a non-technical audience. This design emphasizes that trustworthy AI depends not only on powerful models but also on transparency, evaluation, and continuous improvement.</w:t>
      </w:r>
    </w:p>
    <w:sectPr w:rsidR="00422096" w:rsidRPr="00422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55FCC"/>
    <w:multiLevelType w:val="multilevel"/>
    <w:tmpl w:val="C29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B87FC6"/>
    <w:multiLevelType w:val="multilevel"/>
    <w:tmpl w:val="652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470EC2"/>
    <w:multiLevelType w:val="multilevel"/>
    <w:tmpl w:val="9F12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26E45"/>
    <w:multiLevelType w:val="multilevel"/>
    <w:tmpl w:val="471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56456C"/>
    <w:multiLevelType w:val="multilevel"/>
    <w:tmpl w:val="F16E8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F43C60"/>
    <w:multiLevelType w:val="multilevel"/>
    <w:tmpl w:val="F656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B36BA9"/>
    <w:multiLevelType w:val="multilevel"/>
    <w:tmpl w:val="FD02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721241">
    <w:abstractNumId w:val="3"/>
  </w:num>
  <w:num w:numId="2" w16cid:durableId="1116019452">
    <w:abstractNumId w:val="1"/>
  </w:num>
  <w:num w:numId="3" w16cid:durableId="1714622782">
    <w:abstractNumId w:val="6"/>
  </w:num>
  <w:num w:numId="4" w16cid:durableId="1198472373">
    <w:abstractNumId w:val="2"/>
  </w:num>
  <w:num w:numId="5" w16cid:durableId="1180042505">
    <w:abstractNumId w:val="4"/>
  </w:num>
  <w:num w:numId="6" w16cid:durableId="781611419">
    <w:abstractNumId w:val="5"/>
  </w:num>
  <w:num w:numId="7" w16cid:durableId="1573926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096"/>
    <w:rsid w:val="00036B5C"/>
    <w:rsid w:val="00422096"/>
    <w:rsid w:val="004D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B8D10"/>
  <w15:chartTrackingRefBased/>
  <w15:docId w15:val="{98249EE4-985F-4524-95B0-776E0A1D9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096"/>
    <w:rPr>
      <w:rFonts w:eastAsiaTheme="majorEastAsia" w:cstheme="majorBidi"/>
      <w:color w:val="272727" w:themeColor="text1" w:themeTint="D8"/>
    </w:rPr>
  </w:style>
  <w:style w:type="paragraph" w:styleId="Title">
    <w:name w:val="Title"/>
    <w:basedOn w:val="Normal"/>
    <w:next w:val="Normal"/>
    <w:link w:val="TitleChar"/>
    <w:uiPriority w:val="10"/>
    <w:qFormat/>
    <w:rsid w:val="0042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096"/>
    <w:pPr>
      <w:spacing w:before="160"/>
      <w:jc w:val="center"/>
    </w:pPr>
    <w:rPr>
      <w:i/>
      <w:iCs/>
      <w:color w:val="404040" w:themeColor="text1" w:themeTint="BF"/>
    </w:rPr>
  </w:style>
  <w:style w:type="character" w:customStyle="1" w:styleId="QuoteChar">
    <w:name w:val="Quote Char"/>
    <w:basedOn w:val="DefaultParagraphFont"/>
    <w:link w:val="Quote"/>
    <w:uiPriority w:val="29"/>
    <w:rsid w:val="00422096"/>
    <w:rPr>
      <w:i/>
      <w:iCs/>
      <w:color w:val="404040" w:themeColor="text1" w:themeTint="BF"/>
    </w:rPr>
  </w:style>
  <w:style w:type="paragraph" w:styleId="ListParagraph">
    <w:name w:val="List Paragraph"/>
    <w:basedOn w:val="Normal"/>
    <w:uiPriority w:val="34"/>
    <w:qFormat/>
    <w:rsid w:val="00422096"/>
    <w:pPr>
      <w:ind w:left="720"/>
      <w:contextualSpacing/>
    </w:pPr>
  </w:style>
  <w:style w:type="character" w:styleId="IntenseEmphasis">
    <w:name w:val="Intense Emphasis"/>
    <w:basedOn w:val="DefaultParagraphFont"/>
    <w:uiPriority w:val="21"/>
    <w:qFormat/>
    <w:rsid w:val="00422096"/>
    <w:rPr>
      <w:i/>
      <w:iCs/>
      <w:color w:val="0F4761" w:themeColor="accent1" w:themeShade="BF"/>
    </w:rPr>
  </w:style>
  <w:style w:type="paragraph" w:styleId="IntenseQuote">
    <w:name w:val="Intense Quote"/>
    <w:basedOn w:val="Normal"/>
    <w:next w:val="Normal"/>
    <w:link w:val="IntenseQuoteChar"/>
    <w:uiPriority w:val="30"/>
    <w:qFormat/>
    <w:rsid w:val="0042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096"/>
    <w:rPr>
      <w:i/>
      <w:iCs/>
      <w:color w:val="0F4761" w:themeColor="accent1" w:themeShade="BF"/>
    </w:rPr>
  </w:style>
  <w:style w:type="character" w:styleId="IntenseReference">
    <w:name w:val="Intense Reference"/>
    <w:basedOn w:val="DefaultParagraphFont"/>
    <w:uiPriority w:val="32"/>
    <w:qFormat/>
    <w:rsid w:val="004220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Mishra</dc:creator>
  <cp:keywords/>
  <dc:description/>
  <cp:lastModifiedBy>Ashish Mishra</cp:lastModifiedBy>
  <cp:revision>1</cp:revision>
  <dcterms:created xsi:type="dcterms:W3CDTF">2026-06-14T15:33:00Z</dcterms:created>
  <dcterms:modified xsi:type="dcterms:W3CDTF">2026-06-14T15:51:00Z</dcterms:modified>
</cp:coreProperties>
</file>