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45B2" w14:textId="77777777" w:rsidR="006C6AFC" w:rsidRPr="006C6AFC" w:rsidRDefault="006C6AFC" w:rsidP="006C6AFC">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6C6AFC">
        <w:rPr>
          <w:rFonts w:ascii="Arial" w:eastAsia="Times New Roman" w:hAnsi="Arial" w:cs="Arial"/>
          <w:b/>
          <w:bCs/>
          <w:color w:val="273239"/>
          <w:kern w:val="36"/>
          <w:sz w:val="42"/>
          <w:szCs w:val="42"/>
          <w:lang w:eastAsia="en-IN"/>
          <w14:ligatures w14:val="none"/>
        </w:rPr>
        <w:t>Software Development Life Cycle (SDLC)</w:t>
      </w:r>
    </w:p>
    <w:p w14:paraId="6F18BB44" w14:textId="77777777" w:rsidR="00000000" w:rsidRDefault="00000000"/>
    <w:p w14:paraId="5BC8B10D" w14:textId="6750AFE2" w:rsidR="006C6AFC" w:rsidRDefault="006C6AFC">
      <w:pPr>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Software development life cycle (SDLC) is a structured process that is used to design, develop, and test good-quality software.</w:t>
      </w:r>
      <w:r>
        <w:rPr>
          <w:rFonts w:ascii="Nunito" w:hAnsi="Nunito"/>
          <w:color w:val="273239"/>
          <w:spacing w:val="2"/>
          <w:sz w:val="26"/>
          <w:szCs w:val="26"/>
          <w:bdr w:val="none" w:sz="0" w:space="0" w:color="auto" w:frame="1"/>
          <w:shd w:val="clear" w:color="auto" w:fill="FFFFFF"/>
        </w:rPr>
        <w:t> SDLC, or software development life cycle, is a methodology that defines the entire procedure of software development step-by-step</w:t>
      </w:r>
    </w:p>
    <w:p w14:paraId="6C8678C2" w14:textId="77777777" w:rsidR="006C6AFC" w:rsidRDefault="006C6AFC">
      <w:pPr>
        <w:rPr>
          <w:rFonts w:ascii="Nunito" w:hAnsi="Nunito"/>
          <w:color w:val="273239"/>
          <w:spacing w:val="2"/>
          <w:sz w:val="26"/>
          <w:szCs w:val="26"/>
          <w:bdr w:val="none" w:sz="0" w:space="0" w:color="auto" w:frame="1"/>
          <w:shd w:val="clear" w:color="auto" w:fill="FFFFFF"/>
        </w:rPr>
      </w:pPr>
    </w:p>
    <w:p w14:paraId="3898D161" w14:textId="1FC7EB3F" w:rsidR="006C6AFC" w:rsidRDefault="006C6AFC">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goal of the SDLC life cycle model 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users’ requirements.</w:t>
      </w:r>
    </w:p>
    <w:p w14:paraId="1F361E77" w14:textId="77777777" w:rsidR="006C6AFC" w:rsidRDefault="006C6AFC">
      <w:pPr>
        <w:rPr>
          <w:rFonts w:ascii="Nunito" w:hAnsi="Nunito"/>
          <w:color w:val="273239"/>
          <w:spacing w:val="2"/>
          <w:sz w:val="26"/>
          <w:szCs w:val="26"/>
          <w:shd w:val="clear" w:color="auto" w:fill="FFFFFF"/>
        </w:rPr>
      </w:pPr>
    </w:p>
    <w:p w14:paraId="575A6D2C" w14:textId="70BD475C" w:rsidR="006C6AFC" w:rsidRDefault="006C6AFC">
      <w:r>
        <w:rPr>
          <w:noProof/>
        </w:rPr>
        <w:drawing>
          <wp:inline distT="0" distB="0" distL="0" distR="0" wp14:anchorId="28678437" wp14:editId="0218C784">
            <wp:extent cx="5731510" cy="3081020"/>
            <wp:effectExtent l="0" t="0" r="2540" b="5080"/>
            <wp:docPr id="77063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39983" name=""/>
                    <pic:cNvPicPr/>
                  </pic:nvPicPr>
                  <pic:blipFill>
                    <a:blip r:embed="rId5"/>
                    <a:stretch>
                      <a:fillRect/>
                    </a:stretch>
                  </pic:blipFill>
                  <pic:spPr>
                    <a:xfrm>
                      <a:off x="0" y="0"/>
                      <a:ext cx="5731510" cy="3081020"/>
                    </a:xfrm>
                    <a:prstGeom prst="rect">
                      <a:avLst/>
                    </a:prstGeom>
                  </pic:spPr>
                </pic:pic>
              </a:graphicData>
            </a:graphic>
          </wp:inline>
        </w:drawing>
      </w:r>
    </w:p>
    <w:p w14:paraId="33122A0C" w14:textId="77777777" w:rsidR="006C6AFC" w:rsidRDefault="006C6AFC"/>
    <w:p w14:paraId="169DADEE" w14:textId="77777777" w:rsidR="006C6AFC" w:rsidRDefault="006C6AFC" w:rsidP="006C6AFC">
      <w:pPr>
        <w:pStyle w:val="Heading2"/>
        <w:shd w:val="clear" w:color="auto" w:fill="FFFFFF"/>
        <w:spacing w:before="0"/>
        <w:textAlignment w:val="baseline"/>
        <w:rPr>
          <w:rFonts w:ascii="Nunito" w:hAnsi="Nunito"/>
          <w:color w:val="273239"/>
          <w:spacing w:val="2"/>
        </w:rPr>
      </w:pPr>
      <w:hyperlink r:id="rId6" w:history="1">
        <w:r>
          <w:rPr>
            <w:rStyle w:val="gfgeditorthemetextunderline"/>
            <w:rFonts w:ascii="Nunito" w:hAnsi="Nunito"/>
            <w:b/>
            <w:bCs/>
            <w:spacing w:val="2"/>
            <w:bdr w:val="none" w:sz="0" w:space="0" w:color="auto" w:frame="1"/>
          </w:rPr>
          <w:t>Software Development Life Cycle Models</w:t>
        </w:r>
      </w:hyperlink>
    </w:p>
    <w:p w14:paraId="3A264254" w14:textId="77777777" w:rsidR="006C6AFC" w:rsidRDefault="006C6AFC" w:rsidP="006C6AF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To this day, we have more than 50 recognized SDLC models in use. But None of them is perfect, and each brings its favourable aspects and disadvantages for a specific software development project or a team.</w:t>
      </w:r>
    </w:p>
    <w:p w14:paraId="28965453" w14:textId="77777777" w:rsidR="006C6AFC" w:rsidRDefault="006C6AFC" w:rsidP="006C6AF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36A9A476" w14:textId="77777777" w:rsidR="006C6AFC" w:rsidRDefault="006C6AFC" w:rsidP="006C6AF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5B43BEB1" w14:textId="4DD3E3FA" w:rsidR="006C6AFC" w:rsidRDefault="006C6AFC" w:rsidP="006C6AF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lastRenderedPageBreak/>
        <w:t>Waterfall Model</w:t>
      </w:r>
    </w:p>
    <w:p w14:paraId="4F28BECF" w14:textId="77777777" w:rsidR="00561B6E" w:rsidRPr="006C6AFC" w:rsidRDefault="00561B6E" w:rsidP="006C6AF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B4E1FC7" w14:textId="77777777" w:rsidR="00A45785" w:rsidRDefault="006C6AFC" w:rsidP="00A45785">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It is the fundamental model of the software development life cycle. This is a very simple model. The</w:t>
      </w:r>
      <w:r>
        <w:rPr>
          <w:rFonts w:ascii="Nunito" w:hAnsi="Nunito"/>
          <w:color w:val="273239"/>
          <w:spacing w:val="2"/>
          <w:sz w:val="26"/>
          <w:szCs w:val="26"/>
          <w:bdr w:val="none" w:sz="0" w:space="0" w:color="auto" w:frame="1"/>
        </w:rPr>
        <w:t xml:space="preserve"> </w:t>
      </w:r>
      <w:r>
        <w:rPr>
          <w:rFonts w:ascii="Nunito" w:hAnsi="Nunito"/>
          <w:color w:val="273239"/>
          <w:spacing w:val="2"/>
          <w:sz w:val="26"/>
          <w:szCs w:val="26"/>
          <w:bdr w:val="none" w:sz="0" w:space="0" w:color="auto" w:frame="1"/>
        </w:rPr>
        <w:t>is not in practice anymore, but it is the basis for all other SDLC models. Because of its simple structure, the waterfall model is easier to use and provides a tangible output. In the waterfall model, once a phase seems to be completed, it cannot be changed, and due to this less flexible nature, the waterfall model is not in practice anymore. </w:t>
      </w:r>
    </w:p>
    <w:p w14:paraId="1D9E79AA" w14:textId="77777777" w:rsidR="00A45785" w:rsidRDefault="00A45785" w:rsidP="00A45785">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13A37747" w14:textId="77777777" w:rsidR="00A45785" w:rsidRDefault="006C6AFC" w:rsidP="00A45785">
      <w:pPr>
        <w:pStyle w:val="NormalWeb"/>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rPr>
        <w:t>Agile Model</w:t>
      </w:r>
    </w:p>
    <w:p w14:paraId="3F2198B9" w14:textId="611C3ED6" w:rsidR="006C6AFC" w:rsidRPr="00A45785" w:rsidRDefault="006C6AFC" w:rsidP="00A45785">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8"/>
          <w:szCs w:val="28"/>
        </w:rPr>
        <w:t xml:space="preserve"> </w:t>
      </w:r>
    </w:p>
    <w:p w14:paraId="06ECCAFA" w14:textId="43DDC5D8" w:rsidR="006C6AFC" w:rsidRDefault="006C6AFC" w:rsidP="006C6AF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The agile model was mainly designed to adapt to changing requests quickly. The main goal of the </w:t>
      </w:r>
      <w:r>
        <w:rPr>
          <w:rFonts w:ascii="Nunito" w:hAnsi="Nunito"/>
          <w:color w:val="273239"/>
          <w:spacing w:val="2"/>
          <w:sz w:val="26"/>
          <w:szCs w:val="26"/>
        </w:rPr>
        <w:t>Agile</w:t>
      </w:r>
      <w:r>
        <w:rPr>
          <w:rFonts w:ascii="Nunito" w:hAnsi="Nunito"/>
          <w:color w:val="273239"/>
          <w:spacing w:val="2"/>
          <w:sz w:val="26"/>
          <w:szCs w:val="26"/>
          <w:bdr w:val="none" w:sz="0" w:space="0" w:color="auto" w:frame="1"/>
        </w:rPr>
        <w:t> is to facilitate quick project completion. The agile model refers to a group of development processes. These processes have some similar characteristics but also possess certain subtle differences among themselves.</w:t>
      </w:r>
    </w:p>
    <w:p w14:paraId="2B839C8A" w14:textId="6B0605DF" w:rsidR="00A45785" w:rsidRDefault="00A45785" w:rsidP="006C6AF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Scrum Teams/Daily Calls(10-15 Mins) and Sprints  are common for the Agile way.</w:t>
      </w:r>
    </w:p>
    <w:p w14:paraId="6C79D264" w14:textId="77777777" w:rsidR="002E4019" w:rsidRDefault="002E4019" w:rsidP="006C6AF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64442E15" w14:textId="3C47B361" w:rsidR="002E4019" w:rsidRDefault="002E4019" w:rsidP="006C6AF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 xml:space="preserve">Software Architecture – Design </w:t>
      </w:r>
    </w:p>
    <w:p w14:paraId="1C5FE7C1" w14:textId="3AA5CD4A" w:rsidR="00024B54" w:rsidRDefault="00024B54" w:rsidP="00024B54">
      <w:pPr>
        <w:pStyle w:val="NormalWeb"/>
        <w:numPr>
          <w:ilvl w:val="0"/>
          <w:numId w:val="1"/>
        </w:numPr>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Micrservices and Microfrontends</w:t>
      </w:r>
    </w:p>
    <w:p w14:paraId="68664B5A" w14:textId="774748E7" w:rsidR="00024B54" w:rsidRDefault="00024B54" w:rsidP="00024B54">
      <w:pPr>
        <w:pStyle w:val="NormalWeb"/>
        <w:numPr>
          <w:ilvl w:val="0"/>
          <w:numId w:val="1"/>
        </w:numPr>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N – Tier Applications</w:t>
      </w:r>
    </w:p>
    <w:p w14:paraId="0A9E3446" w14:textId="63421AB0" w:rsidR="00024B54" w:rsidRDefault="00024B54" w:rsidP="00024B54">
      <w:pPr>
        <w:pStyle w:val="NormalWeb"/>
        <w:numPr>
          <w:ilvl w:val="0"/>
          <w:numId w:val="1"/>
        </w:numPr>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3 Tier Application</w:t>
      </w:r>
      <w:r w:rsidR="006C3755">
        <w:rPr>
          <w:rFonts w:ascii="Nunito" w:hAnsi="Nunito"/>
          <w:color w:val="273239"/>
          <w:spacing w:val="2"/>
          <w:sz w:val="26"/>
          <w:szCs w:val="26"/>
        </w:rPr>
        <w:t xml:space="preserve"> (</w:t>
      </w:r>
      <w:hyperlink r:id="rId7" w:history="1">
        <w:r w:rsidR="006C3755" w:rsidRPr="00DE231B">
          <w:rPr>
            <w:rStyle w:val="Hyperlink"/>
            <w:rFonts w:ascii="Nunito" w:hAnsi="Nunito"/>
            <w:spacing w:val="2"/>
            <w:sz w:val="26"/>
            <w:szCs w:val="26"/>
          </w:rPr>
          <w:t>https://www.geeksforgeeks.org/three-tier-client-server-architecture-in-distributed-system/</w:t>
        </w:r>
      </w:hyperlink>
      <w:r w:rsidR="006C3755">
        <w:rPr>
          <w:rFonts w:ascii="Nunito" w:hAnsi="Nunito"/>
          <w:color w:val="273239"/>
          <w:spacing w:val="2"/>
          <w:sz w:val="26"/>
          <w:szCs w:val="26"/>
        </w:rPr>
        <w:t xml:space="preserve"> )</w:t>
      </w:r>
    </w:p>
    <w:p w14:paraId="7145C86F" w14:textId="0376CBDF" w:rsidR="006C3755" w:rsidRDefault="006C3755" w:rsidP="00024B54">
      <w:pPr>
        <w:pStyle w:val="NormalWeb"/>
        <w:numPr>
          <w:ilvl w:val="0"/>
          <w:numId w:val="1"/>
        </w:numPr>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Client – Server Model</w:t>
      </w:r>
    </w:p>
    <w:p w14:paraId="0ED42CE8" w14:textId="77777777" w:rsidR="00024B54" w:rsidRDefault="00024B54" w:rsidP="00024B54">
      <w:pPr>
        <w:pStyle w:val="NormalWeb"/>
        <w:shd w:val="clear" w:color="auto" w:fill="FFFFFF"/>
        <w:spacing w:before="0" w:beforeAutospacing="0" w:after="0" w:afterAutospacing="0"/>
        <w:ind w:left="720"/>
        <w:textAlignment w:val="baseline"/>
        <w:rPr>
          <w:rFonts w:ascii="Nunito" w:hAnsi="Nunito"/>
          <w:color w:val="273239"/>
          <w:spacing w:val="2"/>
          <w:sz w:val="26"/>
          <w:szCs w:val="26"/>
        </w:rPr>
      </w:pPr>
    </w:p>
    <w:p w14:paraId="5B673755" w14:textId="77777777" w:rsidR="00024B54" w:rsidRDefault="00024B54" w:rsidP="00024B54">
      <w:pPr>
        <w:pStyle w:val="NormalWeb"/>
        <w:shd w:val="clear" w:color="auto" w:fill="FFFFFF"/>
        <w:spacing w:before="0" w:beforeAutospacing="0" w:after="0" w:afterAutospacing="0"/>
        <w:ind w:left="720"/>
        <w:textAlignment w:val="baseline"/>
        <w:rPr>
          <w:rFonts w:ascii="Nunito" w:hAnsi="Nunito"/>
          <w:color w:val="273239"/>
          <w:spacing w:val="2"/>
          <w:sz w:val="26"/>
          <w:szCs w:val="26"/>
        </w:rPr>
      </w:pPr>
    </w:p>
    <w:p w14:paraId="43960C66" w14:textId="148AE606" w:rsidR="00024B54" w:rsidRDefault="00024B54" w:rsidP="00024B54">
      <w:pPr>
        <w:pStyle w:val="NormalWeb"/>
        <w:shd w:val="clear" w:color="auto" w:fill="FFFFFF"/>
        <w:spacing w:before="0" w:beforeAutospacing="0" w:after="0" w:afterAutospacing="0"/>
        <w:ind w:left="720"/>
        <w:textAlignment w:val="baseline"/>
        <w:rPr>
          <w:rFonts w:ascii="Nunito" w:hAnsi="Nunito"/>
          <w:color w:val="273239"/>
          <w:spacing w:val="2"/>
          <w:sz w:val="26"/>
          <w:szCs w:val="26"/>
        </w:rPr>
      </w:pPr>
      <w:r>
        <w:rPr>
          <w:noProof/>
        </w:rPr>
        <w:drawing>
          <wp:inline distT="0" distB="0" distL="0" distR="0" wp14:anchorId="2FA72389" wp14:editId="4A8EE768">
            <wp:extent cx="5731510" cy="2509520"/>
            <wp:effectExtent l="0" t="0" r="2540" b="5080"/>
            <wp:docPr id="57858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81553" name=""/>
                    <pic:cNvPicPr/>
                  </pic:nvPicPr>
                  <pic:blipFill>
                    <a:blip r:embed="rId8"/>
                    <a:stretch>
                      <a:fillRect/>
                    </a:stretch>
                  </pic:blipFill>
                  <pic:spPr>
                    <a:xfrm>
                      <a:off x="0" y="0"/>
                      <a:ext cx="5731510" cy="2509520"/>
                    </a:xfrm>
                    <a:prstGeom prst="rect">
                      <a:avLst/>
                    </a:prstGeom>
                  </pic:spPr>
                </pic:pic>
              </a:graphicData>
            </a:graphic>
          </wp:inline>
        </w:drawing>
      </w:r>
    </w:p>
    <w:p w14:paraId="742FC3A5" w14:textId="77777777" w:rsidR="006C6AFC" w:rsidRDefault="006C6AFC"/>
    <w:sectPr w:rsidR="006C6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D2373"/>
    <w:multiLevelType w:val="hybridMultilevel"/>
    <w:tmpl w:val="380A3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239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07"/>
    <w:rsid w:val="00024B54"/>
    <w:rsid w:val="002E4019"/>
    <w:rsid w:val="004B3D62"/>
    <w:rsid w:val="00561B6E"/>
    <w:rsid w:val="006C3755"/>
    <w:rsid w:val="006C6AFC"/>
    <w:rsid w:val="00A45785"/>
    <w:rsid w:val="00D46507"/>
    <w:rsid w:val="00D70C8A"/>
    <w:rsid w:val="00DF4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6ADD"/>
  <w15:chartTrackingRefBased/>
  <w15:docId w15:val="{5D9B41A6-0850-49A3-9DEE-349732CF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A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C6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6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AFC"/>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6C6AFC"/>
    <w:rPr>
      <w:b/>
      <w:bCs/>
    </w:rPr>
  </w:style>
  <w:style w:type="character" w:customStyle="1" w:styleId="Heading2Char">
    <w:name w:val="Heading 2 Char"/>
    <w:basedOn w:val="DefaultParagraphFont"/>
    <w:link w:val="Heading2"/>
    <w:uiPriority w:val="9"/>
    <w:semiHidden/>
    <w:rsid w:val="006C6A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C6AF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C6AFC"/>
    <w:rPr>
      <w:color w:val="0000FF"/>
      <w:u w:val="single"/>
    </w:rPr>
  </w:style>
  <w:style w:type="character" w:customStyle="1" w:styleId="gfgeditorthemetextunderline">
    <w:name w:val="gfgeditortheme__textunderline"/>
    <w:basedOn w:val="DefaultParagraphFont"/>
    <w:rsid w:val="006C6AFC"/>
  </w:style>
  <w:style w:type="paragraph" w:styleId="NormalWeb">
    <w:name w:val="Normal (Web)"/>
    <w:basedOn w:val="Normal"/>
    <w:uiPriority w:val="99"/>
    <w:unhideWhenUsed/>
    <w:rsid w:val="006C6A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6C3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312292">
      <w:bodyDiv w:val="1"/>
      <w:marLeft w:val="0"/>
      <w:marRight w:val="0"/>
      <w:marTop w:val="0"/>
      <w:marBottom w:val="0"/>
      <w:divBdr>
        <w:top w:val="none" w:sz="0" w:space="0" w:color="auto"/>
        <w:left w:val="none" w:sz="0" w:space="0" w:color="auto"/>
        <w:bottom w:val="none" w:sz="0" w:space="0" w:color="auto"/>
        <w:right w:val="none" w:sz="0" w:space="0" w:color="auto"/>
      </w:divBdr>
    </w:div>
    <w:div w:id="15807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three-tier-client-server-architecture-in-distributed-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dlc-models-types-phases-us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6</cp:revision>
  <dcterms:created xsi:type="dcterms:W3CDTF">2024-03-29T06:07:00Z</dcterms:created>
  <dcterms:modified xsi:type="dcterms:W3CDTF">2024-03-29T06:22:00Z</dcterms:modified>
</cp:coreProperties>
</file>